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1B5E" w14:textId="77777777" w:rsidR="001627CA" w:rsidRPr="00B57D41" w:rsidRDefault="00B57D41" w:rsidP="00A67FDE">
      <w:pPr>
        <w:spacing w:line="276" w:lineRule="auto"/>
        <w:jc w:val="center"/>
      </w:pPr>
      <w:r w:rsidRPr="00B57D41">
        <w:t>МІНІСТЕРСТВО ОСВІТИ І НАУКИ УКРАЇНИ</w:t>
      </w:r>
    </w:p>
    <w:p w14:paraId="42049E18" w14:textId="77777777" w:rsidR="00B57D41" w:rsidRDefault="00B57D41" w:rsidP="00A67FDE">
      <w:pPr>
        <w:spacing w:line="276" w:lineRule="auto"/>
        <w:jc w:val="center"/>
      </w:pPr>
      <w:r w:rsidRPr="00B57D41">
        <w:t xml:space="preserve">КИЇВСЬКИЙ НАЦІОНАЛЬНИЙ УНІВЕРСИТЕТ ІМЕНІ </w:t>
      </w:r>
    </w:p>
    <w:p w14:paraId="4631DA5B" w14:textId="77777777" w:rsidR="001627CA" w:rsidRPr="00B57D41" w:rsidRDefault="00B57D41" w:rsidP="00A67FDE">
      <w:pPr>
        <w:spacing w:line="276" w:lineRule="auto"/>
        <w:jc w:val="center"/>
      </w:pPr>
      <w:r w:rsidRPr="00B57D41">
        <w:t>ТАРАСА ШЕВЧЕНКА</w:t>
      </w:r>
    </w:p>
    <w:p w14:paraId="0192B485" w14:textId="77777777" w:rsidR="001627CA" w:rsidRPr="00A67FDE" w:rsidRDefault="001627CA" w:rsidP="00A67FDE">
      <w:pPr>
        <w:spacing w:line="276" w:lineRule="auto"/>
        <w:jc w:val="center"/>
      </w:pPr>
    </w:p>
    <w:p w14:paraId="74241586" w14:textId="77777777" w:rsidR="00A67FDE" w:rsidRDefault="00A67FDE" w:rsidP="00A67FDE">
      <w:pPr>
        <w:pStyle w:val="2"/>
        <w:spacing w:line="276" w:lineRule="auto"/>
        <w:rPr>
          <w:b w:val="0"/>
          <w:bCs/>
        </w:rPr>
      </w:pPr>
    </w:p>
    <w:p w14:paraId="275AB343" w14:textId="77777777" w:rsidR="007D6FB0" w:rsidRDefault="007D6FB0" w:rsidP="00A67FDE">
      <w:pPr>
        <w:pStyle w:val="2"/>
        <w:spacing w:line="276" w:lineRule="auto"/>
        <w:rPr>
          <w:b w:val="0"/>
          <w:bCs/>
        </w:rPr>
      </w:pPr>
    </w:p>
    <w:p w14:paraId="5D9BE0D6" w14:textId="77777777" w:rsidR="007D6FB0" w:rsidRDefault="007D6FB0" w:rsidP="00A67FDE">
      <w:pPr>
        <w:pStyle w:val="2"/>
        <w:spacing w:line="276" w:lineRule="auto"/>
        <w:rPr>
          <w:b w:val="0"/>
          <w:bCs/>
        </w:rPr>
      </w:pPr>
    </w:p>
    <w:p w14:paraId="400D673B" w14:textId="77777777" w:rsidR="001627CA" w:rsidRPr="00A67FDE" w:rsidRDefault="001627CA" w:rsidP="00A67FDE">
      <w:pPr>
        <w:pStyle w:val="2"/>
        <w:spacing w:line="276" w:lineRule="auto"/>
        <w:rPr>
          <w:b w:val="0"/>
          <w:bCs/>
        </w:rPr>
      </w:pPr>
    </w:p>
    <w:p w14:paraId="5D3E1514" w14:textId="77777777" w:rsidR="001627CA" w:rsidRPr="00BA2375" w:rsidRDefault="001627CA" w:rsidP="00A67FDE">
      <w:pPr>
        <w:pStyle w:val="2"/>
        <w:spacing w:line="276" w:lineRule="auto"/>
        <w:ind w:left="-360"/>
        <w:jc w:val="center"/>
      </w:pPr>
      <w:r w:rsidRPr="00BA2375">
        <w:t>ЗВІТ</w:t>
      </w:r>
    </w:p>
    <w:p w14:paraId="31BB8785" w14:textId="59C32C0A" w:rsidR="005B1BD0" w:rsidRPr="00BA2375" w:rsidRDefault="001627CA" w:rsidP="005B1BD0">
      <w:pPr>
        <w:jc w:val="center"/>
        <w:rPr>
          <w:bCs/>
          <w:lang w:val="ru-RU"/>
        </w:rPr>
      </w:pPr>
      <w:r w:rsidRPr="00BA2375">
        <w:t xml:space="preserve">по договору </w:t>
      </w:r>
      <w:proofErr w:type="spellStart"/>
      <w:r w:rsidRPr="00BA2375">
        <w:t>підряду</w:t>
      </w:r>
      <w:proofErr w:type="spellEnd"/>
      <w:r w:rsidRPr="00BA2375">
        <w:t xml:space="preserve"> № </w:t>
      </w:r>
      <w:r w:rsidR="007D6FB0" w:rsidRPr="00BA2375">
        <w:rPr>
          <w:bCs/>
        </w:rPr>
        <w:t xml:space="preserve"> </w:t>
      </w:r>
      <w:r w:rsidR="00E56A91" w:rsidRPr="00E56A91">
        <w:rPr>
          <w:bCs/>
        </w:rPr>
        <w:t>26ГФ013-01</w:t>
      </w:r>
      <w:r w:rsidR="007D6FB0" w:rsidRPr="00BA2375">
        <w:rPr>
          <w:bCs/>
        </w:rPr>
        <w:t>/</w:t>
      </w:r>
      <w:r w:rsidR="006E4021">
        <w:rPr>
          <w:bCs/>
        </w:rPr>
        <w:t>10</w:t>
      </w:r>
    </w:p>
    <w:p w14:paraId="024AB856" w14:textId="77777777" w:rsidR="005B1BD0" w:rsidRPr="00E56A91" w:rsidRDefault="005B1BD0" w:rsidP="005B1BD0">
      <w:pPr>
        <w:ind w:left="4956"/>
        <w:jc w:val="center"/>
        <w:rPr>
          <w:bCs/>
          <w:i/>
          <w:lang w:val="ru-RU"/>
        </w:rPr>
      </w:pPr>
    </w:p>
    <w:p w14:paraId="078E6581" w14:textId="3773966E" w:rsidR="007B108D" w:rsidRPr="00BA2375" w:rsidRDefault="007B108D" w:rsidP="007B108D">
      <w:pPr>
        <w:spacing w:line="276" w:lineRule="auto"/>
        <w:jc w:val="center"/>
      </w:pPr>
      <w:r w:rsidRPr="00BA2375">
        <w:t xml:space="preserve">за договором від </w:t>
      </w:r>
      <w:r w:rsidR="007D6FB0" w:rsidRPr="00BA2375">
        <w:t>«0</w:t>
      </w:r>
      <w:r w:rsidR="00E56A91">
        <w:t>2</w:t>
      </w:r>
      <w:r w:rsidR="007D6FB0" w:rsidRPr="00BA2375">
        <w:t>» березня 202</w:t>
      </w:r>
      <w:r w:rsidR="00E56A91">
        <w:t>6</w:t>
      </w:r>
      <w:r w:rsidR="007D6FB0" w:rsidRPr="00BA2375">
        <w:t xml:space="preserve"> року № </w:t>
      </w:r>
      <w:r w:rsidR="00E56A91" w:rsidRPr="00E56A91">
        <w:t>187.05/0024</w:t>
      </w:r>
    </w:p>
    <w:p w14:paraId="7CD8CA6C" w14:textId="77777777" w:rsidR="007B108D" w:rsidRPr="00BA2375" w:rsidRDefault="007B108D" w:rsidP="007B108D">
      <w:pPr>
        <w:spacing w:line="276" w:lineRule="auto"/>
        <w:jc w:val="center"/>
      </w:pPr>
      <w:r w:rsidRPr="00BA2375">
        <w:t>на виконання грантової підтримки НФДУ</w:t>
      </w:r>
    </w:p>
    <w:p w14:paraId="23DA89C9" w14:textId="77777777" w:rsidR="00AC38BD" w:rsidRPr="00AC38BD" w:rsidRDefault="00AC38BD" w:rsidP="00A67FDE">
      <w:pPr>
        <w:pStyle w:val="2"/>
        <w:spacing w:line="276" w:lineRule="auto"/>
        <w:jc w:val="center"/>
        <w:rPr>
          <w:b w:val="0"/>
        </w:rPr>
      </w:pPr>
    </w:p>
    <w:p w14:paraId="11E4B89E" w14:textId="7E73BF41" w:rsidR="001627CA" w:rsidRPr="00A67FDE" w:rsidRDefault="00000392" w:rsidP="00DB7516">
      <w:pPr>
        <w:pStyle w:val="2"/>
        <w:spacing w:line="240" w:lineRule="auto"/>
        <w:jc w:val="center"/>
        <w:rPr>
          <w:bCs/>
        </w:rPr>
      </w:pPr>
      <w:r w:rsidRPr="00000392">
        <w:rPr>
          <w:bCs/>
        </w:rPr>
        <w:t xml:space="preserve">за період з </w:t>
      </w:r>
      <w:r w:rsidRPr="00000392">
        <w:rPr>
          <w:bCs/>
          <w:lang w:val="ru-RU"/>
        </w:rPr>
        <w:t>«</w:t>
      </w:r>
      <w:r w:rsidRPr="00000392">
        <w:rPr>
          <w:bCs/>
        </w:rPr>
        <w:t>01</w:t>
      </w:r>
      <w:r w:rsidRPr="00000392">
        <w:rPr>
          <w:bCs/>
          <w:lang w:val="ru-RU"/>
        </w:rPr>
        <w:t xml:space="preserve">» </w:t>
      </w:r>
      <w:proofErr w:type="spellStart"/>
      <w:r w:rsidRPr="00000392">
        <w:rPr>
          <w:bCs/>
          <w:lang w:val="ru-RU"/>
        </w:rPr>
        <w:t>квітня</w:t>
      </w:r>
      <w:proofErr w:type="spellEnd"/>
      <w:r w:rsidRPr="00000392">
        <w:rPr>
          <w:bCs/>
        </w:rPr>
        <w:t xml:space="preserve"> 2026 року по «30» червня 2026 року</w:t>
      </w:r>
    </w:p>
    <w:p w14:paraId="0E8B3BA6" w14:textId="53F73500" w:rsidR="005B1BD0" w:rsidRPr="00BA2375" w:rsidRDefault="00F92CC9" w:rsidP="005B1BD0">
      <w:pPr>
        <w:pStyle w:val="a8"/>
        <w:jc w:val="center"/>
        <w:rPr>
          <w:b/>
          <w:bCs/>
          <w:sz w:val="28"/>
          <w:szCs w:val="28"/>
        </w:rPr>
      </w:pPr>
      <w:bookmarkStart w:id="0" w:name="_Hlk165030076"/>
      <w:r w:rsidRPr="00B12621">
        <w:rPr>
          <w:b/>
          <w:bCs/>
          <w:sz w:val="28"/>
          <w:szCs w:val="28"/>
        </w:rPr>
        <w:t>«</w:t>
      </w:r>
      <w:r w:rsidRPr="00B12621">
        <w:rPr>
          <w:b/>
          <w:bCs/>
          <w:sz w:val="28"/>
          <w:szCs w:val="28"/>
          <w:lang w:val="uk-UA"/>
        </w:rPr>
        <w:t>Напрацювання методів і підходів до прогнозування теплофізичних властивостей матеріалів і структур різної розмірності та морфології з використанням алгоритмів машинного навчання</w:t>
      </w:r>
      <w:r w:rsidRPr="00B12621">
        <w:rPr>
          <w:b/>
          <w:bCs/>
          <w:sz w:val="28"/>
          <w:szCs w:val="28"/>
          <w:lang w:val="en-US"/>
        </w:rPr>
        <w:t xml:space="preserve"> (</w:t>
      </w:r>
      <w:r w:rsidR="00624D05">
        <w:rPr>
          <w:b/>
          <w:bCs/>
          <w:sz w:val="28"/>
          <w:szCs w:val="28"/>
          <w:lang w:val="uk-UA"/>
        </w:rPr>
        <w:t xml:space="preserve">передбачення теплопровідності двофазних систем залежно від ступеню кластеризації з використанням </w:t>
      </w:r>
      <w:proofErr w:type="spellStart"/>
      <w:r w:rsidR="00624D05" w:rsidRPr="00624D05">
        <w:rPr>
          <w:b/>
          <w:bCs/>
          <w:sz w:val="28"/>
          <w:szCs w:val="28"/>
          <w:lang w:val="uk-UA"/>
        </w:rPr>
        <w:t>Physics-Informed</w:t>
      </w:r>
      <w:proofErr w:type="spellEnd"/>
      <w:r w:rsidR="00624D05" w:rsidRPr="00624D05">
        <w:rPr>
          <w:b/>
          <w:bCs/>
          <w:sz w:val="28"/>
          <w:szCs w:val="28"/>
          <w:lang w:val="uk-UA"/>
        </w:rPr>
        <w:t xml:space="preserve"> </w:t>
      </w:r>
      <w:proofErr w:type="spellStart"/>
      <w:r w:rsidR="00624D05" w:rsidRPr="00624D05">
        <w:rPr>
          <w:b/>
          <w:bCs/>
          <w:sz w:val="28"/>
          <w:szCs w:val="28"/>
          <w:lang w:val="uk-UA"/>
        </w:rPr>
        <w:t>Neural</w:t>
      </w:r>
      <w:proofErr w:type="spellEnd"/>
      <w:r w:rsidR="00624D05" w:rsidRPr="00624D05">
        <w:rPr>
          <w:b/>
          <w:bCs/>
          <w:sz w:val="28"/>
          <w:szCs w:val="28"/>
          <w:lang w:val="uk-UA"/>
        </w:rPr>
        <w:t xml:space="preserve"> Networks</w:t>
      </w:r>
      <w:r w:rsidRPr="00B12621">
        <w:rPr>
          <w:b/>
          <w:bCs/>
          <w:sz w:val="28"/>
          <w:szCs w:val="28"/>
          <w:lang w:val="en-US"/>
        </w:rPr>
        <w:t>)</w:t>
      </w:r>
      <w:r w:rsidRPr="00B12621">
        <w:rPr>
          <w:b/>
          <w:bCs/>
          <w:sz w:val="28"/>
          <w:szCs w:val="28"/>
        </w:rPr>
        <w:t>»</w:t>
      </w:r>
    </w:p>
    <w:p w14:paraId="0E7C1644" w14:textId="77777777" w:rsidR="001B44A1" w:rsidRDefault="001B44A1" w:rsidP="00A67FDE">
      <w:pPr>
        <w:widowControl w:val="0"/>
        <w:spacing w:line="276" w:lineRule="auto"/>
        <w:jc w:val="center"/>
        <w:rPr>
          <w:bCs/>
          <w:color w:val="000000"/>
          <w:lang w:val="ru-RU"/>
        </w:rPr>
      </w:pPr>
    </w:p>
    <w:p w14:paraId="496EE2B4" w14:textId="77777777" w:rsidR="00BA2375" w:rsidRDefault="00BA2375" w:rsidP="00A67FDE">
      <w:pPr>
        <w:widowControl w:val="0"/>
        <w:spacing w:line="276" w:lineRule="auto"/>
        <w:jc w:val="center"/>
        <w:rPr>
          <w:bCs/>
          <w:color w:val="000000"/>
          <w:lang w:val="ru-RU"/>
        </w:rPr>
      </w:pPr>
    </w:p>
    <w:p w14:paraId="3DFBEF7A" w14:textId="77777777" w:rsidR="00BA2375" w:rsidRPr="005B1BD0" w:rsidRDefault="00BA2375" w:rsidP="00A67FDE">
      <w:pPr>
        <w:widowControl w:val="0"/>
        <w:spacing w:line="276" w:lineRule="auto"/>
        <w:jc w:val="center"/>
        <w:rPr>
          <w:bCs/>
          <w:color w:val="000000"/>
          <w:lang w:val="ru-RU"/>
        </w:rPr>
      </w:pPr>
    </w:p>
    <w:bookmarkEnd w:id="0"/>
    <w:p w14:paraId="051EFE3B" w14:textId="27A088B7" w:rsidR="00AD10F4" w:rsidRPr="00E56A91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AD10F4">
        <w:rPr>
          <w:b w:val="0"/>
          <w:bCs/>
        </w:rPr>
        <w:t xml:space="preserve">Науковий керівник </w:t>
      </w:r>
      <w:r w:rsidR="00414F76">
        <w:rPr>
          <w:b w:val="0"/>
          <w:bCs/>
        </w:rPr>
        <w:tab/>
      </w:r>
      <w:r w:rsidR="00414F76">
        <w:rPr>
          <w:b w:val="0"/>
          <w:bCs/>
        </w:rPr>
        <w:tab/>
      </w:r>
      <w:r w:rsidR="00414F76">
        <w:rPr>
          <w:b w:val="0"/>
          <w:bCs/>
        </w:rPr>
        <w:tab/>
      </w:r>
      <w:r w:rsidR="00414F76">
        <w:rPr>
          <w:b w:val="0"/>
          <w:bCs/>
        </w:rPr>
        <w:tab/>
      </w:r>
      <w:r w:rsidR="00414F76">
        <w:rPr>
          <w:b w:val="0"/>
          <w:bCs/>
        </w:rPr>
        <w:tab/>
      </w:r>
      <w:r w:rsidRPr="00AD10F4">
        <w:rPr>
          <w:b w:val="0"/>
          <w:bCs/>
          <w:sz w:val="24"/>
          <w:szCs w:val="24"/>
        </w:rPr>
        <w:t>_______________</w:t>
      </w:r>
      <w:r w:rsidR="00287C28">
        <w:rPr>
          <w:b w:val="0"/>
          <w:bCs/>
          <w:sz w:val="24"/>
          <w:szCs w:val="24"/>
        </w:rPr>
        <w:t xml:space="preserve">      </w:t>
      </w:r>
      <w:r w:rsidR="007D6FB0" w:rsidRPr="00E56A91">
        <w:rPr>
          <w:b w:val="0"/>
        </w:rPr>
        <w:t>Ігор КОМАРОВ</w:t>
      </w:r>
    </w:p>
    <w:p w14:paraId="110BC7EC" w14:textId="77777777" w:rsidR="00AD10F4" w:rsidRPr="00E56A91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vertAlign w:val="superscript"/>
        </w:rPr>
      </w:pPr>
      <w:r w:rsidRPr="00E56A91">
        <w:rPr>
          <w:b w:val="0"/>
          <w:bCs/>
        </w:rPr>
        <w:tab/>
      </w:r>
      <w:r w:rsidRPr="00E56A91">
        <w:rPr>
          <w:b w:val="0"/>
          <w:bCs/>
        </w:rPr>
        <w:tab/>
      </w:r>
      <w:r w:rsidRPr="00E56A91">
        <w:rPr>
          <w:b w:val="0"/>
          <w:bCs/>
        </w:rPr>
        <w:tab/>
      </w:r>
      <w:r w:rsidRPr="00E56A91">
        <w:rPr>
          <w:b w:val="0"/>
          <w:bCs/>
        </w:rPr>
        <w:tab/>
      </w:r>
      <w:r w:rsidRPr="00E56A91">
        <w:rPr>
          <w:b w:val="0"/>
          <w:bCs/>
        </w:rPr>
        <w:tab/>
      </w:r>
      <w:r w:rsidRPr="00E56A91">
        <w:rPr>
          <w:b w:val="0"/>
          <w:bCs/>
        </w:rPr>
        <w:tab/>
      </w:r>
      <w:r w:rsidRPr="00E56A91">
        <w:rPr>
          <w:b w:val="0"/>
          <w:bCs/>
        </w:rPr>
        <w:tab/>
      </w:r>
      <w:r w:rsidRPr="00E56A91">
        <w:rPr>
          <w:b w:val="0"/>
          <w:bCs/>
        </w:rPr>
        <w:tab/>
      </w:r>
      <w:r w:rsidRPr="00E56A91">
        <w:rPr>
          <w:b w:val="0"/>
          <w:bCs/>
        </w:rPr>
        <w:tab/>
      </w:r>
      <w:r w:rsidRPr="00E56A91">
        <w:rPr>
          <w:b w:val="0"/>
          <w:bCs/>
        </w:rPr>
        <w:tab/>
      </w:r>
      <w:r w:rsidRPr="00E56A91">
        <w:rPr>
          <w:b w:val="0"/>
          <w:bCs/>
        </w:rPr>
        <w:tab/>
      </w:r>
    </w:p>
    <w:p w14:paraId="0C015BD7" w14:textId="77777777" w:rsidR="00AD10F4" w:rsidRPr="00E56A91" w:rsidRDefault="00AD10F4" w:rsidP="00AD10F4">
      <w:pPr>
        <w:pStyle w:val="a8"/>
        <w:rPr>
          <w:bCs/>
          <w:sz w:val="28"/>
          <w:szCs w:val="28"/>
        </w:rPr>
      </w:pPr>
    </w:p>
    <w:p w14:paraId="2B2CF5F0" w14:textId="28BD9985" w:rsidR="00AD10F4" w:rsidRPr="00AD10F4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sz w:val="24"/>
          <w:szCs w:val="24"/>
        </w:rPr>
      </w:pPr>
      <w:r w:rsidRPr="00E56A91">
        <w:rPr>
          <w:b w:val="0"/>
          <w:bCs/>
        </w:rPr>
        <w:t xml:space="preserve">Виконавець </w:t>
      </w:r>
      <w:r w:rsidR="00414F76" w:rsidRPr="00E56A91">
        <w:rPr>
          <w:b w:val="0"/>
          <w:bCs/>
        </w:rPr>
        <w:tab/>
      </w:r>
      <w:r w:rsidR="00414F76" w:rsidRPr="00E56A91">
        <w:rPr>
          <w:b w:val="0"/>
          <w:bCs/>
        </w:rPr>
        <w:tab/>
      </w:r>
      <w:r w:rsidR="00414F76" w:rsidRPr="00E56A91">
        <w:rPr>
          <w:b w:val="0"/>
          <w:bCs/>
        </w:rPr>
        <w:tab/>
      </w:r>
      <w:r w:rsidR="00414F76" w:rsidRPr="00E56A91">
        <w:rPr>
          <w:b w:val="0"/>
          <w:bCs/>
        </w:rPr>
        <w:tab/>
      </w:r>
      <w:r w:rsidR="00414F76" w:rsidRPr="00E56A91">
        <w:rPr>
          <w:b w:val="0"/>
          <w:bCs/>
        </w:rPr>
        <w:tab/>
      </w:r>
      <w:r w:rsidR="00414F76" w:rsidRPr="00E56A91">
        <w:rPr>
          <w:b w:val="0"/>
          <w:bCs/>
        </w:rPr>
        <w:tab/>
      </w:r>
      <w:r w:rsidRPr="00E56A91">
        <w:rPr>
          <w:b w:val="0"/>
          <w:bCs/>
          <w:sz w:val="24"/>
          <w:szCs w:val="24"/>
        </w:rPr>
        <w:t>_______________</w:t>
      </w:r>
      <w:r w:rsidR="00287C28">
        <w:rPr>
          <w:b w:val="0"/>
          <w:bCs/>
          <w:sz w:val="24"/>
          <w:szCs w:val="24"/>
        </w:rPr>
        <w:t xml:space="preserve">     </w:t>
      </w:r>
      <w:r w:rsidR="006E4021">
        <w:rPr>
          <w:b w:val="0"/>
        </w:rPr>
        <w:t>Олег ОЛІХ</w:t>
      </w:r>
    </w:p>
    <w:p w14:paraId="76E3BFD1" w14:textId="77777777" w:rsidR="00AD10F4" w:rsidRPr="00612E67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vertAlign w:val="superscript"/>
        </w:rPr>
      </w:pP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</w:p>
    <w:p w14:paraId="1A42A7A5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0A261C04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730D8C55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69CD92A3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0E7F5780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464C8CA3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01BC1978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2829B250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62AA76DD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409ED7EC" w14:textId="77777777" w:rsidR="007D6FB0" w:rsidRDefault="007D6FB0" w:rsidP="00A67FDE">
      <w:pPr>
        <w:spacing w:line="276" w:lineRule="auto"/>
        <w:jc w:val="center"/>
        <w:rPr>
          <w:i/>
          <w:iCs/>
        </w:rPr>
      </w:pPr>
    </w:p>
    <w:p w14:paraId="5F0E692B" w14:textId="77777777" w:rsidR="005A484D" w:rsidRDefault="005A484D" w:rsidP="00A67FDE">
      <w:pPr>
        <w:spacing w:line="276" w:lineRule="auto"/>
        <w:jc w:val="center"/>
        <w:rPr>
          <w:i/>
          <w:iCs/>
        </w:rPr>
      </w:pPr>
    </w:p>
    <w:p w14:paraId="6DE3F056" w14:textId="77777777" w:rsidR="005A484D" w:rsidRDefault="005A484D" w:rsidP="00A67FDE">
      <w:pPr>
        <w:spacing w:line="276" w:lineRule="auto"/>
        <w:jc w:val="center"/>
        <w:rPr>
          <w:i/>
          <w:iCs/>
        </w:rPr>
      </w:pPr>
    </w:p>
    <w:p w14:paraId="596BE514" w14:textId="77777777" w:rsidR="00BE6238" w:rsidRDefault="00C96D56" w:rsidP="00A67FDE">
      <w:pPr>
        <w:spacing w:line="276" w:lineRule="auto"/>
        <w:jc w:val="center"/>
        <w:rPr>
          <w:i/>
          <w:iCs/>
          <w:lang w:val="en-US"/>
        </w:rPr>
      </w:pPr>
      <w:r w:rsidRPr="007D6FB0">
        <w:rPr>
          <w:i/>
          <w:iCs/>
        </w:rPr>
        <w:lastRenderedPageBreak/>
        <w:t>Зміст виконаної роботи</w:t>
      </w:r>
    </w:p>
    <w:p w14:paraId="62899E1D" w14:textId="77777777" w:rsidR="00F92CC9" w:rsidRDefault="00F92CC9" w:rsidP="00A67FDE">
      <w:pPr>
        <w:spacing w:line="276" w:lineRule="auto"/>
        <w:jc w:val="center"/>
        <w:rPr>
          <w:i/>
          <w:iCs/>
          <w:lang w:val="en-US"/>
        </w:rPr>
      </w:pPr>
    </w:p>
    <w:p w14:paraId="1D207A1A" w14:textId="77777777" w:rsidR="00F92CC9" w:rsidRPr="00B12621" w:rsidRDefault="00F92CC9" w:rsidP="00F92CC9">
      <w:pPr>
        <w:spacing w:line="276" w:lineRule="auto"/>
        <w:ind w:firstLine="567"/>
        <w:jc w:val="both"/>
        <w:rPr>
          <w:b w:val="0"/>
          <w:bCs/>
          <w:lang w:val="en-US"/>
        </w:rPr>
      </w:pPr>
    </w:p>
    <w:p w14:paraId="1E4424A1" w14:textId="0F0319DC" w:rsidR="00A412D1" w:rsidRPr="00A412D1" w:rsidRDefault="00FF57E0" w:rsidP="00A412D1">
      <w:pPr>
        <w:spacing w:line="276" w:lineRule="auto"/>
        <w:ind w:firstLine="567"/>
        <w:jc w:val="both"/>
        <w:rPr>
          <w:b w:val="0"/>
          <w:bCs/>
        </w:rPr>
      </w:pPr>
      <w:r>
        <w:rPr>
          <w:b w:val="0"/>
          <w:bCs/>
        </w:rPr>
        <w:t xml:space="preserve">На звітному етапі роботи виконувалося прогнозування коефіцієнту теплопровідності двофазної структури за допомогою </w:t>
      </w:r>
      <w:proofErr w:type="spellStart"/>
      <w:r w:rsidRPr="00F92CC9">
        <w:rPr>
          <w:b w:val="0"/>
          <w:bCs/>
        </w:rPr>
        <w:t>Physics-Informed</w:t>
      </w:r>
      <w:proofErr w:type="spellEnd"/>
      <w:r w:rsidRPr="00F92CC9">
        <w:rPr>
          <w:b w:val="0"/>
          <w:bCs/>
        </w:rPr>
        <w:t xml:space="preserve"> </w:t>
      </w:r>
      <w:proofErr w:type="spellStart"/>
      <w:r w:rsidRPr="00F92CC9">
        <w:rPr>
          <w:b w:val="0"/>
          <w:bCs/>
        </w:rPr>
        <w:t>Neural</w:t>
      </w:r>
      <w:proofErr w:type="spellEnd"/>
      <w:r w:rsidRPr="00F92CC9">
        <w:rPr>
          <w:b w:val="0"/>
          <w:bCs/>
        </w:rPr>
        <w:t xml:space="preserve"> </w:t>
      </w:r>
      <w:proofErr w:type="spellStart"/>
      <w:r w:rsidRPr="00F92CC9">
        <w:rPr>
          <w:b w:val="0"/>
          <w:bCs/>
        </w:rPr>
        <w:t>Networks</w:t>
      </w:r>
      <w:proofErr w:type="spellEnd"/>
      <w:r w:rsidRPr="00F92CC9">
        <w:rPr>
          <w:b w:val="0"/>
          <w:bCs/>
        </w:rPr>
        <w:t xml:space="preserve"> (</w:t>
      </w:r>
      <w:proofErr w:type="spellStart"/>
      <w:r w:rsidRPr="00F92CC9">
        <w:rPr>
          <w:b w:val="0"/>
          <w:bCs/>
        </w:rPr>
        <w:t>PINNs</w:t>
      </w:r>
      <w:proofErr w:type="spellEnd"/>
      <w:r w:rsidRPr="00F92CC9">
        <w:rPr>
          <w:b w:val="0"/>
          <w:bCs/>
        </w:rPr>
        <w:t>).</w:t>
      </w:r>
      <w:r>
        <w:rPr>
          <w:b w:val="0"/>
          <w:bCs/>
        </w:rPr>
        <w:t xml:space="preserve"> Розрахунки проводилися на прикладі системи кремній-германій</w:t>
      </w:r>
      <w:r w:rsidRPr="00A412D1">
        <w:rPr>
          <w:b w:val="0"/>
          <w:bCs/>
        </w:rPr>
        <w:t xml:space="preserve">. </w:t>
      </w:r>
      <w:r w:rsidR="00A412D1">
        <w:rPr>
          <w:b w:val="0"/>
          <w:bCs/>
        </w:rPr>
        <w:t>Подібні с</w:t>
      </w:r>
      <w:r w:rsidR="00A412D1" w:rsidRPr="00A412D1">
        <w:rPr>
          <w:b w:val="0"/>
          <w:bCs/>
        </w:rPr>
        <w:t xml:space="preserve">истеми належать до найперспективніших напівпровідникових матеріалів сучасної мікро- та </w:t>
      </w:r>
      <w:proofErr w:type="spellStart"/>
      <w:r w:rsidR="00A412D1" w:rsidRPr="00A412D1">
        <w:rPr>
          <w:b w:val="0"/>
          <w:bCs/>
        </w:rPr>
        <w:t>наноелектроніки</w:t>
      </w:r>
      <w:proofErr w:type="spellEnd"/>
      <w:r w:rsidR="00A412D1" w:rsidRPr="00A412D1">
        <w:rPr>
          <w:b w:val="0"/>
          <w:bCs/>
        </w:rPr>
        <w:t xml:space="preserve"> завдяки можливості керування їхніми електронними, оптичними та тепловими властивостями шляхом зміни складу й структурних параметрів</w:t>
      </w:r>
      <w:r w:rsidR="00A412D1">
        <w:rPr>
          <w:b w:val="0"/>
          <w:bCs/>
        </w:rPr>
        <w:t>, зокрема ступеню кластеризації</w:t>
      </w:r>
      <w:r w:rsidR="00A412D1" w:rsidRPr="00A412D1">
        <w:rPr>
          <w:b w:val="0"/>
          <w:bCs/>
        </w:rPr>
        <w:t>. Особливу увагу привертає дослідження теплопровідності таких систем, оскільки ефективне відведення тепла є одним із ключових чинників забезпечення надійності та продуктивності електронних і фотонних пристроїв.</w:t>
      </w:r>
      <w:r w:rsidR="00A412D1">
        <w:rPr>
          <w:b w:val="0"/>
          <w:bCs/>
        </w:rPr>
        <w:t xml:space="preserve"> </w:t>
      </w:r>
      <w:r w:rsidR="00A412D1" w:rsidRPr="00A412D1">
        <w:rPr>
          <w:b w:val="0"/>
          <w:bCs/>
        </w:rPr>
        <w:t xml:space="preserve">Вивчення теплових властивостей матеріалів </w:t>
      </w:r>
      <w:proofErr w:type="spellStart"/>
      <w:r w:rsidR="00A412D1" w:rsidRPr="00A412D1">
        <w:rPr>
          <w:b w:val="0"/>
          <w:bCs/>
        </w:rPr>
        <w:t>Si</w:t>
      </w:r>
      <w:proofErr w:type="spellEnd"/>
      <w:r w:rsidR="00A412D1" w:rsidRPr="00A412D1">
        <w:rPr>
          <w:b w:val="0"/>
          <w:bCs/>
        </w:rPr>
        <w:t>–</w:t>
      </w:r>
      <w:proofErr w:type="spellStart"/>
      <w:r w:rsidR="00A412D1" w:rsidRPr="00A412D1">
        <w:rPr>
          <w:b w:val="0"/>
          <w:bCs/>
        </w:rPr>
        <w:t>Ge</w:t>
      </w:r>
      <w:proofErr w:type="spellEnd"/>
      <w:r w:rsidR="00A412D1" w:rsidRPr="00A412D1">
        <w:rPr>
          <w:b w:val="0"/>
          <w:bCs/>
        </w:rPr>
        <w:t xml:space="preserve"> є також важливим для розроблення високоефективних термоелектричних перетворювачів енергії, де зниження теплопровідності за одночасного збереження сприятливих електричних характеристик дозволяє підвищити коефіцієнт термоелектричної добротності. Крім того, аналіз механізмів перенесення тепла в кремній-германієвих структурах сприяє глибшому розумінню процесів розсіювання фононів та впливу </w:t>
      </w:r>
      <w:proofErr w:type="spellStart"/>
      <w:r w:rsidR="00A412D1" w:rsidRPr="00A412D1">
        <w:rPr>
          <w:b w:val="0"/>
          <w:bCs/>
        </w:rPr>
        <w:t>нанорозмірних</w:t>
      </w:r>
      <w:proofErr w:type="spellEnd"/>
      <w:r w:rsidR="00A412D1" w:rsidRPr="00A412D1">
        <w:rPr>
          <w:b w:val="0"/>
          <w:bCs/>
        </w:rPr>
        <w:t xml:space="preserve"> ефектів на транспортні властивості матеріалів.</w:t>
      </w:r>
    </w:p>
    <w:p w14:paraId="1294898D" w14:textId="29850943" w:rsidR="00FF57E0" w:rsidRPr="00FF57E0" w:rsidRDefault="00A412D1" w:rsidP="00A412D1">
      <w:pPr>
        <w:spacing w:line="276" w:lineRule="auto"/>
        <w:ind w:firstLine="567"/>
        <w:jc w:val="both"/>
        <w:rPr>
          <w:b w:val="0"/>
          <w:bCs/>
        </w:rPr>
      </w:pPr>
      <w:r w:rsidRPr="00723CC7">
        <w:t xml:space="preserve">Особливості обчислень. </w:t>
      </w:r>
      <w:r>
        <w:rPr>
          <w:b w:val="0"/>
          <w:bCs/>
        </w:rPr>
        <w:t>В роботі використовувався підхід</w:t>
      </w:r>
      <w:r w:rsidR="00FF57E0" w:rsidRPr="00FF57E0">
        <w:rPr>
          <w:b w:val="0"/>
          <w:bCs/>
        </w:rPr>
        <w:t xml:space="preserve">, запропонований в </w:t>
      </w:r>
      <w:r w:rsidR="00FF57E0" w:rsidRPr="00A412D1">
        <w:rPr>
          <w:b w:val="0"/>
          <w:bCs/>
        </w:rPr>
        <w:t>[</w:t>
      </w:r>
      <w:r w:rsidRPr="00A412D1">
        <w:rPr>
          <w:b w:val="0"/>
          <w:bCs/>
        </w:rPr>
        <w:t>https://doi.org/10.1016/j.ijheatmasstransfer.2023.124671</w:t>
      </w:r>
      <w:r w:rsidRPr="00A412D1">
        <w:rPr>
          <w:b w:val="0"/>
          <w:bCs/>
        </w:rPr>
        <w:t xml:space="preserve">, </w:t>
      </w:r>
      <w:r w:rsidRPr="00A412D1">
        <w:rPr>
          <w:b w:val="0"/>
          <w:bCs/>
        </w:rPr>
        <w:t>https://doi.org/10.1016/j.jcp.2019.05.024</w:t>
      </w:r>
      <w:r w:rsidRPr="00A412D1">
        <w:rPr>
          <w:b w:val="0"/>
          <w:bCs/>
        </w:rPr>
        <w:t>]</w:t>
      </w:r>
      <w:r w:rsidR="00FF57E0" w:rsidRPr="00FF57E0">
        <w:rPr>
          <w:b w:val="0"/>
          <w:bCs/>
        </w:rPr>
        <w:t xml:space="preserve">]. А саме, вхідними даними слугувала </w:t>
      </w:r>
      <w:r w:rsidR="00723CC7">
        <w:rPr>
          <w:b w:val="0"/>
          <w:bCs/>
        </w:rPr>
        <w:t xml:space="preserve">матриця </w:t>
      </w:r>
      <w:r w:rsidR="00723CC7" w:rsidRPr="00723CC7">
        <w:rPr>
          <w:b w:val="0"/>
          <w:bCs/>
          <w:position w:val="-12"/>
        </w:rPr>
        <w:object w:dxaOrig="820" w:dyaOrig="380" w14:anchorId="6706F3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0" type="#_x0000_t75" style="width:41pt;height:19pt" o:ole="">
            <v:imagedata r:id="rId8" o:title=""/>
          </v:shape>
          <o:OLEObject Type="Embed" ProgID="Equation.DSMT4" ShapeID="_x0000_i1070" DrawAspect="Content" ObjectID="_1843044017" r:id="rId9"/>
        </w:object>
      </w:r>
      <w:r w:rsidR="00FF57E0" w:rsidRPr="00FF57E0">
        <w:rPr>
          <w:b w:val="0"/>
          <w:bCs/>
        </w:rPr>
        <w:t xml:space="preserve">, яка відображала </w:t>
      </w:r>
      <w:r w:rsidR="00723CC7">
        <w:rPr>
          <w:b w:val="0"/>
          <w:bCs/>
        </w:rPr>
        <w:t xml:space="preserve">двовимірний локальний розподіл теплопровідності, містила лише два можливих значення </w:t>
      </w:r>
      <w:r w:rsidR="00FF57E0" w:rsidRPr="00FF57E0">
        <w:rPr>
          <w:b w:val="0"/>
          <w:bCs/>
        </w:rPr>
        <w:t xml:space="preserve">і моделювала </w:t>
      </w:r>
      <w:r w:rsidR="00723CC7">
        <w:rPr>
          <w:b w:val="0"/>
          <w:bCs/>
        </w:rPr>
        <w:t>двофазне середовище</w:t>
      </w:r>
      <w:r w:rsidR="00FF57E0" w:rsidRPr="00FF57E0">
        <w:rPr>
          <w:b w:val="0"/>
          <w:bCs/>
        </w:rPr>
        <w:t xml:space="preserve">. </w:t>
      </w:r>
      <w:r w:rsidR="00723CC7">
        <w:rPr>
          <w:b w:val="0"/>
          <w:bCs/>
        </w:rPr>
        <w:t xml:space="preserve">Для створення вхідних даних використовувалася спеціально розроблена функція, деталі функціонування якої описані у звіті за попередній етап. </w:t>
      </w:r>
      <w:r w:rsidR="00FF57E0" w:rsidRPr="00FF57E0">
        <w:rPr>
          <w:b w:val="0"/>
          <w:bCs/>
        </w:rPr>
        <w:t xml:space="preserve">Метою </w:t>
      </w:r>
      <w:proofErr w:type="spellStart"/>
      <w:r w:rsidR="00723CC7">
        <w:rPr>
          <w:b w:val="0"/>
          <w:bCs/>
        </w:rPr>
        <w:t>конволюційної</w:t>
      </w:r>
      <w:proofErr w:type="spellEnd"/>
      <w:r w:rsidR="00723CC7">
        <w:rPr>
          <w:b w:val="0"/>
          <w:bCs/>
        </w:rPr>
        <w:t xml:space="preserve"> нейронної мережі типу </w:t>
      </w:r>
      <w:proofErr w:type="spellStart"/>
      <w:r w:rsidR="00723CC7">
        <w:rPr>
          <w:b w:val="0"/>
          <w:bCs/>
        </w:rPr>
        <w:t>енкодер</w:t>
      </w:r>
      <w:proofErr w:type="spellEnd"/>
      <w:r w:rsidR="00723CC7">
        <w:rPr>
          <w:b w:val="0"/>
          <w:bCs/>
        </w:rPr>
        <w:t xml:space="preserve">-декодер було отримання розподілів температури </w:t>
      </w:r>
      <w:r w:rsidR="00723CC7" w:rsidRPr="00723CC7">
        <w:rPr>
          <w:b w:val="0"/>
          <w:bCs/>
          <w:position w:val="-12"/>
        </w:rPr>
        <w:object w:dxaOrig="840" w:dyaOrig="440" w14:anchorId="78DE9FEF">
          <v:shape id="_x0000_i1074" type="#_x0000_t75" style="width:42pt;height:22pt" o:ole="">
            <v:imagedata r:id="rId10" o:title=""/>
          </v:shape>
          <o:OLEObject Type="Embed" ProgID="Equation.DSMT4" ShapeID="_x0000_i1074" DrawAspect="Content" ObjectID="_1843044018" r:id="rId11"/>
        </w:object>
      </w:r>
      <w:r w:rsidR="00723CC7">
        <w:rPr>
          <w:b w:val="0"/>
          <w:bCs/>
        </w:rPr>
        <w:t xml:space="preserve"> та компонент теплового потоку </w:t>
      </w:r>
      <w:r w:rsidR="00723CC7" w:rsidRPr="00723CC7">
        <w:rPr>
          <w:b w:val="0"/>
          <w:bCs/>
          <w:position w:val="-12"/>
        </w:rPr>
        <w:object w:dxaOrig="980" w:dyaOrig="440" w14:anchorId="1FF09E72">
          <v:shape id="_x0000_i1077" type="#_x0000_t75" style="width:49pt;height:22pt" o:ole="">
            <v:imagedata r:id="rId12" o:title=""/>
          </v:shape>
          <o:OLEObject Type="Embed" ProgID="Equation.DSMT4" ShapeID="_x0000_i1077" DrawAspect="Content" ObjectID="_1843044019" r:id="rId13"/>
        </w:object>
      </w:r>
      <w:r w:rsidR="00723CC7">
        <w:rPr>
          <w:b w:val="0"/>
          <w:bCs/>
        </w:rPr>
        <w:t xml:space="preserve"> і </w:t>
      </w:r>
      <w:r w:rsidR="005A2308" w:rsidRPr="00723CC7">
        <w:rPr>
          <w:b w:val="0"/>
          <w:bCs/>
          <w:position w:val="-16"/>
        </w:rPr>
        <w:object w:dxaOrig="980" w:dyaOrig="480" w14:anchorId="29D24487">
          <v:shape id="_x0000_i1082" type="#_x0000_t75" style="width:49pt;height:24pt" o:ole="">
            <v:imagedata r:id="rId14" o:title=""/>
          </v:shape>
          <o:OLEObject Type="Embed" ProgID="Equation.DSMT4" ShapeID="_x0000_i1082" DrawAspect="Content" ObjectID="_1843044020" r:id="rId15"/>
        </w:object>
      </w:r>
      <w:r w:rsidR="00723CC7">
        <w:rPr>
          <w:b w:val="0"/>
          <w:bCs/>
        </w:rPr>
        <w:t xml:space="preserve">. </w:t>
      </w:r>
      <w:r w:rsidR="00FF57E0" w:rsidRPr="00FF57E0">
        <w:rPr>
          <w:b w:val="0"/>
          <w:bCs/>
        </w:rPr>
        <w:t xml:space="preserve">При тренуванні вважалося, що існує градієнт температур між правою та лівою границею (в напрямку осі х) і мінімізувалася </w:t>
      </w:r>
      <w:r w:rsidR="005A2308">
        <w:rPr>
          <w:b w:val="0"/>
          <w:bCs/>
        </w:rPr>
        <w:t xml:space="preserve">функція втрат, яка містила низку фізично </w:t>
      </w:r>
      <w:proofErr w:type="spellStart"/>
      <w:r w:rsidR="005A2308">
        <w:rPr>
          <w:b w:val="0"/>
          <w:bCs/>
        </w:rPr>
        <w:t>обгрунтованих</w:t>
      </w:r>
      <w:proofErr w:type="spellEnd"/>
      <w:r w:rsidR="005A2308">
        <w:rPr>
          <w:b w:val="0"/>
          <w:bCs/>
        </w:rPr>
        <w:t xml:space="preserve"> доданків:</w:t>
      </w:r>
    </w:p>
    <w:p w14:paraId="676D8F5B" w14:textId="29564DB8" w:rsidR="00FF57E0" w:rsidRPr="00FF57E0" w:rsidRDefault="00BA7350" w:rsidP="00BA7350">
      <w:pPr>
        <w:spacing w:line="312" w:lineRule="auto"/>
        <w:ind w:firstLine="567"/>
        <w:jc w:val="right"/>
        <w:rPr>
          <w:b w:val="0"/>
          <w:bCs/>
        </w:rPr>
      </w:pPr>
      <w:r w:rsidRPr="00BA7350">
        <w:rPr>
          <w:b w:val="0"/>
          <w:bCs/>
          <w:position w:val="-16"/>
        </w:rPr>
        <w:object w:dxaOrig="6280" w:dyaOrig="420" w14:anchorId="3A32C991">
          <v:shape id="_x0000_i1087" type="#_x0000_t75" style="width:364.25pt;height:24.05pt" o:ole="">
            <v:imagedata r:id="rId16" o:title=""/>
          </v:shape>
          <o:OLEObject Type="Embed" ProgID="Equation.DSMT4" ShapeID="_x0000_i1087" DrawAspect="Content" ObjectID="_1843044021" r:id="rId17"/>
        </w:object>
      </w:r>
      <w:r w:rsidR="00FF57E0" w:rsidRPr="00FF57E0">
        <w:rPr>
          <w:b w:val="0"/>
          <w:bCs/>
        </w:rPr>
        <w:t>,</w:t>
      </w:r>
      <w:r>
        <w:rPr>
          <w:b w:val="0"/>
          <w:bCs/>
        </w:rPr>
        <w:t xml:space="preserve">         (1)</w:t>
      </w:r>
    </w:p>
    <w:p w14:paraId="71218B8B" w14:textId="2AB5221C" w:rsidR="00FF57E0" w:rsidRPr="00FF57E0" w:rsidRDefault="00FF57E0" w:rsidP="00BA7350">
      <w:pPr>
        <w:spacing w:line="312" w:lineRule="auto"/>
        <w:jc w:val="both"/>
        <w:rPr>
          <w:b w:val="0"/>
          <w:bCs/>
        </w:rPr>
      </w:pPr>
      <w:r w:rsidRPr="00FF57E0">
        <w:rPr>
          <w:b w:val="0"/>
          <w:bCs/>
        </w:rPr>
        <w:t xml:space="preserve">де </w:t>
      </w:r>
      <w:proofErr w:type="spellStart"/>
      <w:r w:rsidRPr="00FF57E0">
        <w:rPr>
          <w:b w:val="0"/>
          <w:bCs/>
        </w:rPr>
        <w:t>Ω</w:t>
      </w:r>
      <w:r w:rsidRPr="00BA7350">
        <w:rPr>
          <w:b w:val="0"/>
          <w:bCs/>
          <w:i/>
          <w:iCs/>
          <w:vertAlign w:val="subscript"/>
        </w:rPr>
        <w:t>F</w:t>
      </w:r>
      <w:proofErr w:type="spellEnd"/>
      <w:r w:rsidRPr="00FF57E0">
        <w:rPr>
          <w:b w:val="0"/>
          <w:bCs/>
        </w:rPr>
        <w:t xml:space="preserve"> пов’язана із</w:t>
      </w:r>
      <w:r w:rsidR="00BA7350">
        <w:rPr>
          <w:b w:val="0"/>
          <w:bCs/>
        </w:rPr>
        <w:t xml:space="preserve"> необхідністю виконання закону Фур’є:</w:t>
      </w:r>
    </w:p>
    <w:p w14:paraId="2EF34C82" w14:textId="5A7A8920" w:rsidR="00FF57E0" w:rsidRPr="00FF57E0" w:rsidRDefault="00BA7350" w:rsidP="00BA7350">
      <w:pPr>
        <w:spacing w:line="312" w:lineRule="auto"/>
        <w:ind w:firstLine="567"/>
        <w:jc w:val="right"/>
        <w:rPr>
          <w:b w:val="0"/>
          <w:bCs/>
        </w:rPr>
      </w:pPr>
      <w:r w:rsidRPr="00BA7350">
        <w:rPr>
          <w:b w:val="0"/>
          <w:bCs/>
          <w:position w:val="-28"/>
        </w:rPr>
        <w:object w:dxaOrig="2220" w:dyaOrig="760" w14:anchorId="71E34CD6">
          <v:shape id="_x0000_i1091" type="#_x0000_t75" style="width:111pt;height:38pt" o:ole="">
            <v:imagedata r:id="rId18" o:title=""/>
          </v:shape>
          <o:OLEObject Type="Embed" ProgID="Equation.DSMT4" ShapeID="_x0000_i1091" DrawAspect="Content" ObjectID="_1843044022" r:id="rId19"/>
        </w:object>
      </w:r>
      <w:r>
        <w:rPr>
          <w:b w:val="0"/>
          <w:bCs/>
        </w:rPr>
        <w:t>,                                                   (2)</w:t>
      </w:r>
    </w:p>
    <w:p w14:paraId="46CAD830" w14:textId="4BAECFBC" w:rsidR="00FF57E0" w:rsidRPr="00FF57E0" w:rsidRDefault="00FF57E0" w:rsidP="00BA7350">
      <w:pPr>
        <w:spacing w:line="312" w:lineRule="auto"/>
        <w:jc w:val="both"/>
        <w:rPr>
          <w:b w:val="0"/>
          <w:bCs/>
        </w:rPr>
      </w:pPr>
      <w:proofErr w:type="spellStart"/>
      <w:r w:rsidRPr="00FF57E0">
        <w:rPr>
          <w:b w:val="0"/>
          <w:bCs/>
        </w:rPr>
        <w:t>Ω</w:t>
      </w:r>
      <w:r w:rsidRPr="00BA7350">
        <w:rPr>
          <w:b w:val="0"/>
          <w:bCs/>
          <w:i/>
          <w:iCs/>
          <w:vertAlign w:val="subscript"/>
        </w:rPr>
        <w:t>PDE</w:t>
      </w:r>
      <w:proofErr w:type="spellEnd"/>
      <w:r w:rsidRPr="00FF57E0">
        <w:rPr>
          <w:b w:val="0"/>
          <w:bCs/>
        </w:rPr>
        <w:t xml:space="preserve"> </w:t>
      </w:r>
      <w:r w:rsidR="00BA7350">
        <w:rPr>
          <w:b w:val="0"/>
          <w:bCs/>
        </w:rPr>
        <w:t xml:space="preserve">– безпосередньо описується тепловим стаціонарним потоком </w:t>
      </w:r>
      <w:r w:rsidRPr="00FF57E0">
        <w:rPr>
          <w:b w:val="0"/>
          <w:bCs/>
        </w:rPr>
        <w:t>за відсутності джерел тепла</w:t>
      </w:r>
    </w:p>
    <w:p w14:paraId="4A9FDB89" w14:textId="070E6E28" w:rsidR="00BA7350" w:rsidRPr="00FF57E0" w:rsidRDefault="006F2B32" w:rsidP="00BA7350">
      <w:pPr>
        <w:spacing w:line="312" w:lineRule="auto"/>
        <w:ind w:firstLine="567"/>
        <w:jc w:val="right"/>
        <w:rPr>
          <w:b w:val="0"/>
          <w:bCs/>
        </w:rPr>
      </w:pPr>
      <w:r w:rsidRPr="00BA7350">
        <w:rPr>
          <w:b w:val="0"/>
          <w:bCs/>
          <w:position w:val="-28"/>
        </w:rPr>
        <w:object w:dxaOrig="1900" w:dyaOrig="720" w14:anchorId="7807499C">
          <v:shape id="_x0000_i1123" type="#_x0000_t75" style="width:95pt;height:36pt" o:ole="">
            <v:imagedata r:id="rId20" o:title=""/>
          </v:shape>
          <o:OLEObject Type="Embed" ProgID="Equation.DSMT4" ShapeID="_x0000_i1123" DrawAspect="Content" ObjectID="_1843044023" r:id="rId21"/>
        </w:object>
      </w:r>
      <w:r w:rsidR="00BA7350">
        <w:rPr>
          <w:b w:val="0"/>
          <w:bCs/>
        </w:rPr>
        <w:t>,                                                   (</w:t>
      </w:r>
      <w:r w:rsidR="00BA7350">
        <w:rPr>
          <w:b w:val="0"/>
          <w:bCs/>
        </w:rPr>
        <w:t>3</w:t>
      </w:r>
      <w:r w:rsidR="00BA7350">
        <w:rPr>
          <w:b w:val="0"/>
          <w:bCs/>
        </w:rPr>
        <w:t>)</w:t>
      </w:r>
    </w:p>
    <w:p w14:paraId="6C830C85" w14:textId="77777777" w:rsidR="00FF57E0" w:rsidRPr="00FF57E0" w:rsidRDefault="00FF57E0" w:rsidP="00BA7350">
      <w:pPr>
        <w:spacing w:line="312" w:lineRule="auto"/>
        <w:jc w:val="both"/>
        <w:rPr>
          <w:b w:val="0"/>
          <w:bCs/>
        </w:rPr>
      </w:pPr>
      <w:proofErr w:type="spellStart"/>
      <w:r w:rsidRPr="00FF57E0">
        <w:rPr>
          <w:b w:val="0"/>
          <w:bCs/>
        </w:rPr>
        <w:t>Ω</w:t>
      </w:r>
      <w:r w:rsidRPr="00BA7350">
        <w:rPr>
          <w:b w:val="0"/>
          <w:bCs/>
          <w:i/>
          <w:iCs/>
          <w:vertAlign w:val="subscript"/>
        </w:rPr>
        <w:t>DBС</w:t>
      </w:r>
      <w:proofErr w:type="spellEnd"/>
      <w:r w:rsidRPr="00FF57E0">
        <w:rPr>
          <w:b w:val="0"/>
          <w:bCs/>
        </w:rPr>
        <w:t xml:space="preserve"> визначається крайовими умовами </w:t>
      </w:r>
      <w:proofErr w:type="spellStart"/>
      <w:r w:rsidRPr="00FF57E0">
        <w:rPr>
          <w:b w:val="0"/>
          <w:bCs/>
        </w:rPr>
        <w:t>Діріхле</w:t>
      </w:r>
      <w:proofErr w:type="spellEnd"/>
      <w:r w:rsidRPr="00FF57E0">
        <w:rPr>
          <w:b w:val="0"/>
          <w:bCs/>
        </w:rPr>
        <w:t xml:space="preserve"> на границях, які перпендикулярні осі х</w:t>
      </w:r>
    </w:p>
    <w:p w14:paraId="0B23DE36" w14:textId="1F4726B0" w:rsidR="00BA7350" w:rsidRPr="00FF57E0" w:rsidRDefault="006F2B32" w:rsidP="00BA7350">
      <w:pPr>
        <w:spacing w:line="312" w:lineRule="auto"/>
        <w:ind w:firstLine="567"/>
        <w:jc w:val="right"/>
        <w:rPr>
          <w:b w:val="0"/>
          <w:bCs/>
        </w:rPr>
      </w:pPr>
      <w:r w:rsidRPr="00BA7350">
        <w:rPr>
          <w:b w:val="0"/>
          <w:bCs/>
          <w:position w:val="-36"/>
        </w:rPr>
        <w:object w:dxaOrig="5300" w:dyaOrig="859" w14:anchorId="22575350">
          <v:shape id="_x0000_i1121" type="#_x0000_t75" style="width:265pt;height:42.95pt" o:ole="">
            <v:imagedata r:id="rId22" o:title=""/>
          </v:shape>
          <o:OLEObject Type="Embed" ProgID="Equation.DSMT4" ShapeID="_x0000_i1121" DrawAspect="Content" ObjectID="_1843044024" r:id="rId23"/>
        </w:object>
      </w:r>
      <w:r w:rsidR="00BA7350">
        <w:rPr>
          <w:b w:val="0"/>
          <w:bCs/>
        </w:rPr>
        <w:t>,                            (</w:t>
      </w:r>
      <w:r w:rsidR="00BA7350">
        <w:rPr>
          <w:b w:val="0"/>
          <w:bCs/>
        </w:rPr>
        <w:t>4</w:t>
      </w:r>
      <w:r w:rsidR="00BA7350">
        <w:rPr>
          <w:b w:val="0"/>
          <w:bCs/>
        </w:rPr>
        <w:t>)</w:t>
      </w:r>
    </w:p>
    <w:p w14:paraId="3D0C8604" w14:textId="2541E9F6" w:rsidR="00FF57E0" w:rsidRPr="00FF57E0" w:rsidRDefault="00BA7350" w:rsidP="00BA7350">
      <w:pPr>
        <w:spacing w:line="312" w:lineRule="auto"/>
        <w:jc w:val="both"/>
        <w:rPr>
          <w:b w:val="0"/>
          <w:bCs/>
        </w:rPr>
      </w:pPr>
      <w:r>
        <w:rPr>
          <w:b w:val="0"/>
          <w:bCs/>
        </w:rPr>
        <w:t>(</w:t>
      </w:r>
      <w:r w:rsidRPr="00BA7350">
        <w:rPr>
          <w:b w:val="0"/>
          <w:bCs/>
          <w:i/>
          <w:iCs/>
        </w:rPr>
        <w:t>Т</w:t>
      </w:r>
      <w:r w:rsidRPr="00BA7350">
        <w:rPr>
          <w:b w:val="0"/>
          <w:bCs/>
          <w:vertAlign w:val="subscript"/>
        </w:rPr>
        <w:t>1</w:t>
      </w:r>
      <w:r>
        <w:rPr>
          <w:b w:val="0"/>
          <w:bCs/>
        </w:rPr>
        <w:t xml:space="preserve"> та </w:t>
      </w:r>
      <w:r w:rsidRPr="00BA7350">
        <w:rPr>
          <w:b w:val="0"/>
          <w:bCs/>
          <w:i/>
          <w:iCs/>
        </w:rPr>
        <w:t>Т</w:t>
      </w:r>
      <w:r w:rsidRPr="00BA7350">
        <w:rPr>
          <w:b w:val="0"/>
          <w:bCs/>
          <w:vertAlign w:val="subscript"/>
        </w:rPr>
        <w:t>2</w:t>
      </w:r>
      <w:r>
        <w:rPr>
          <w:b w:val="0"/>
          <w:bCs/>
        </w:rPr>
        <w:t xml:space="preserve"> – задані температури на правій та лівій границях, відповідно); </w:t>
      </w:r>
      <w:proofErr w:type="spellStart"/>
      <w:r w:rsidR="00FF57E0" w:rsidRPr="00FF57E0">
        <w:rPr>
          <w:b w:val="0"/>
          <w:bCs/>
        </w:rPr>
        <w:t>Ω</w:t>
      </w:r>
      <w:r w:rsidR="00FF57E0" w:rsidRPr="001F5524">
        <w:rPr>
          <w:b w:val="0"/>
          <w:bCs/>
          <w:i/>
          <w:iCs/>
          <w:vertAlign w:val="subscript"/>
        </w:rPr>
        <w:t>NBС</w:t>
      </w:r>
      <w:proofErr w:type="spellEnd"/>
      <w:r w:rsidR="00FF57E0" w:rsidRPr="00FF57E0">
        <w:rPr>
          <w:b w:val="0"/>
          <w:bCs/>
        </w:rPr>
        <w:t xml:space="preserve"> визначається крайовими умовами </w:t>
      </w:r>
      <w:proofErr w:type="spellStart"/>
      <w:r w:rsidR="00FF57E0" w:rsidRPr="00FF57E0">
        <w:rPr>
          <w:b w:val="0"/>
          <w:bCs/>
        </w:rPr>
        <w:t>Неймана</w:t>
      </w:r>
      <w:proofErr w:type="spellEnd"/>
      <w:r w:rsidR="00FF57E0" w:rsidRPr="00FF57E0">
        <w:rPr>
          <w:b w:val="0"/>
          <w:bCs/>
        </w:rPr>
        <w:t xml:space="preserve"> на границях, що перпендикулярні осі y</w:t>
      </w:r>
    </w:p>
    <w:p w14:paraId="6FAA6AB7" w14:textId="6651A50B" w:rsidR="001F5524" w:rsidRPr="00FF57E0" w:rsidRDefault="006F2B32" w:rsidP="001F5524">
      <w:pPr>
        <w:spacing w:line="312" w:lineRule="auto"/>
        <w:ind w:firstLine="567"/>
        <w:jc w:val="right"/>
        <w:rPr>
          <w:b w:val="0"/>
          <w:bCs/>
        </w:rPr>
      </w:pPr>
      <w:r w:rsidRPr="00BA7350">
        <w:rPr>
          <w:b w:val="0"/>
          <w:bCs/>
          <w:position w:val="-36"/>
        </w:rPr>
        <w:object w:dxaOrig="3720" w:dyaOrig="859" w14:anchorId="378B222A">
          <v:shape id="_x0000_i1119" type="#_x0000_t75" style="width:186pt;height:42.95pt" o:ole="">
            <v:imagedata r:id="rId24" o:title=""/>
          </v:shape>
          <o:OLEObject Type="Embed" ProgID="Equation.DSMT4" ShapeID="_x0000_i1119" DrawAspect="Content" ObjectID="_1843044025" r:id="rId25"/>
        </w:object>
      </w:r>
      <w:r w:rsidR="001F5524">
        <w:rPr>
          <w:b w:val="0"/>
          <w:bCs/>
        </w:rPr>
        <w:t xml:space="preserve">,                </w:t>
      </w:r>
      <w:r w:rsidR="001F5524">
        <w:rPr>
          <w:b w:val="0"/>
          <w:bCs/>
        </w:rPr>
        <w:t xml:space="preserve">      </w:t>
      </w:r>
      <w:r w:rsidR="001F5524">
        <w:rPr>
          <w:b w:val="0"/>
          <w:bCs/>
        </w:rPr>
        <w:t xml:space="preserve">            (</w:t>
      </w:r>
      <w:r w:rsidR="001F5524">
        <w:rPr>
          <w:b w:val="0"/>
          <w:bCs/>
        </w:rPr>
        <w:t>5</w:t>
      </w:r>
      <w:r w:rsidR="001F5524">
        <w:rPr>
          <w:b w:val="0"/>
          <w:bCs/>
        </w:rPr>
        <w:t>)</w:t>
      </w:r>
    </w:p>
    <w:p w14:paraId="5377E5DD" w14:textId="0397790F" w:rsidR="001F5524" w:rsidRDefault="001F5524" w:rsidP="001F5524">
      <w:pPr>
        <w:spacing w:line="312" w:lineRule="auto"/>
        <w:jc w:val="both"/>
        <w:rPr>
          <w:b w:val="0"/>
          <w:bCs/>
        </w:rPr>
      </w:pPr>
      <w:r w:rsidRPr="00FF57E0">
        <w:rPr>
          <w:b w:val="0"/>
          <w:bCs/>
        </w:rPr>
        <w:t>Ω</w:t>
      </w:r>
      <w:r>
        <w:rPr>
          <w:b w:val="0"/>
          <w:bCs/>
          <w:i/>
          <w:iCs/>
          <w:vertAlign w:val="subscript"/>
          <w:lang w:val="en-US"/>
        </w:rPr>
        <w:t>T</w:t>
      </w:r>
      <w:r w:rsidRPr="00FF57E0">
        <w:rPr>
          <w:b w:val="0"/>
          <w:bCs/>
        </w:rPr>
        <w:t xml:space="preserve"> </w:t>
      </w:r>
      <w:r w:rsidR="006F2B32">
        <w:rPr>
          <w:b w:val="0"/>
          <w:bCs/>
        </w:rPr>
        <w:t xml:space="preserve">та </w:t>
      </w:r>
      <w:r w:rsidR="006F2B32" w:rsidRPr="00FF57E0">
        <w:rPr>
          <w:b w:val="0"/>
          <w:bCs/>
        </w:rPr>
        <w:t>Ω</w:t>
      </w:r>
      <w:r w:rsidR="006F2B32">
        <w:rPr>
          <w:b w:val="0"/>
          <w:bCs/>
          <w:i/>
          <w:iCs/>
          <w:vertAlign w:val="subscript"/>
          <w:lang w:val="en-US"/>
        </w:rPr>
        <w:t>Q</w:t>
      </w:r>
      <w:r w:rsidR="006F2B32">
        <w:rPr>
          <w:b w:val="0"/>
          <w:bCs/>
        </w:rPr>
        <w:t xml:space="preserve"> </w:t>
      </w:r>
      <w:r>
        <w:rPr>
          <w:b w:val="0"/>
          <w:bCs/>
        </w:rPr>
        <w:t xml:space="preserve">пов’язана з неперервністю температурного поля </w:t>
      </w:r>
      <w:r w:rsidR="006F2B32">
        <w:rPr>
          <w:b w:val="0"/>
          <w:bCs/>
        </w:rPr>
        <w:t xml:space="preserve">та теплового потоку </w:t>
      </w:r>
      <w:r>
        <w:rPr>
          <w:b w:val="0"/>
          <w:bCs/>
        </w:rPr>
        <w:t>на гра</w:t>
      </w:r>
      <w:r w:rsidR="006F2B32">
        <w:rPr>
          <w:b w:val="0"/>
          <w:bCs/>
        </w:rPr>
        <w:t>н</w:t>
      </w:r>
      <w:r>
        <w:rPr>
          <w:b w:val="0"/>
          <w:bCs/>
        </w:rPr>
        <w:t>ицях фаз</w:t>
      </w:r>
      <w:r w:rsidR="006F2B32">
        <w:rPr>
          <w:b w:val="0"/>
          <w:bCs/>
        </w:rPr>
        <w:t>:</w:t>
      </w:r>
    </w:p>
    <w:p w14:paraId="6F182FB3" w14:textId="4A76BC23" w:rsidR="006F2B32" w:rsidRPr="00FF57E0" w:rsidRDefault="006F2B32" w:rsidP="006F2B32">
      <w:pPr>
        <w:spacing w:line="312" w:lineRule="auto"/>
        <w:ind w:firstLine="567"/>
        <w:jc w:val="right"/>
        <w:rPr>
          <w:b w:val="0"/>
          <w:bCs/>
        </w:rPr>
      </w:pPr>
      <w:r w:rsidRPr="00BA7350">
        <w:rPr>
          <w:b w:val="0"/>
          <w:bCs/>
          <w:position w:val="-36"/>
        </w:rPr>
        <w:object w:dxaOrig="3340" w:dyaOrig="859" w14:anchorId="7298E864">
          <v:shape id="_x0000_i1117" type="#_x0000_t75" style="width:167pt;height:42.95pt" o:ole="">
            <v:imagedata r:id="rId26" o:title=""/>
          </v:shape>
          <o:OLEObject Type="Embed" ProgID="Equation.DSMT4" ShapeID="_x0000_i1117" DrawAspect="Content" ObjectID="_1843044026" r:id="rId27"/>
        </w:object>
      </w:r>
      <w:r>
        <w:rPr>
          <w:b w:val="0"/>
          <w:bCs/>
        </w:rPr>
        <w:t xml:space="preserve">,                             </w:t>
      </w:r>
      <w:r>
        <w:rPr>
          <w:b w:val="0"/>
          <w:bCs/>
        </w:rPr>
        <w:t xml:space="preserve"> </w:t>
      </w:r>
      <w:r>
        <w:rPr>
          <w:b w:val="0"/>
          <w:bCs/>
        </w:rPr>
        <w:t xml:space="preserve">     (</w:t>
      </w:r>
      <w:r>
        <w:rPr>
          <w:b w:val="0"/>
          <w:bCs/>
        </w:rPr>
        <w:t>6</w:t>
      </w:r>
      <w:r>
        <w:rPr>
          <w:b w:val="0"/>
          <w:bCs/>
        </w:rPr>
        <w:t>)</w:t>
      </w:r>
    </w:p>
    <w:p w14:paraId="2CC1EE7D" w14:textId="45069CAA" w:rsidR="006F2B32" w:rsidRPr="00FF57E0" w:rsidRDefault="006F2B32" w:rsidP="006F2B32">
      <w:pPr>
        <w:spacing w:line="312" w:lineRule="auto"/>
        <w:ind w:firstLine="567"/>
        <w:jc w:val="right"/>
        <w:rPr>
          <w:b w:val="0"/>
          <w:bCs/>
        </w:rPr>
      </w:pPr>
      <w:r w:rsidRPr="00BA7350">
        <w:rPr>
          <w:b w:val="0"/>
          <w:bCs/>
          <w:position w:val="-36"/>
        </w:rPr>
        <w:object w:dxaOrig="4760" w:dyaOrig="859" w14:anchorId="6A0A6B44">
          <v:shape id="_x0000_i1115" type="#_x0000_t75" style="width:238pt;height:42.95pt" o:ole="">
            <v:imagedata r:id="rId28" o:title=""/>
          </v:shape>
          <o:OLEObject Type="Embed" ProgID="Equation.DSMT4" ShapeID="_x0000_i1115" DrawAspect="Content" ObjectID="_1843044027" r:id="rId29"/>
        </w:object>
      </w:r>
      <w:r>
        <w:rPr>
          <w:b w:val="0"/>
          <w:bCs/>
        </w:rPr>
        <w:t>,                      (</w:t>
      </w:r>
      <w:r>
        <w:rPr>
          <w:b w:val="0"/>
          <w:bCs/>
        </w:rPr>
        <w:t>7</w:t>
      </w:r>
      <w:r>
        <w:rPr>
          <w:b w:val="0"/>
          <w:bCs/>
        </w:rPr>
        <w:t>)</w:t>
      </w:r>
    </w:p>
    <w:p w14:paraId="39E1B318" w14:textId="42486701" w:rsidR="001F5524" w:rsidRDefault="006F2B32" w:rsidP="006F2B32">
      <w:pPr>
        <w:spacing w:line="312" w:lineRule="auto"/>
        <w:jc w:val="both"/>
        <w:rPr>
          <w:b w:val="0"/>
          <w:bCs/>
        </w:rPr>
      </w:pPr>
      <w:r w:rsidRPr="00710F45">
        <w:rPr>
          <w:b w:val="0"/>
          <w:bCs/>
        </w:rPr>
        <w:t xml:space="preserve">Де </w:t>
      </w:r>
      <w:r w:rsidRPr="00710F45">
        <w:rPr>
          <w:b w:val="0"/>
          <w:bCs/>
        </w:rPr>
        <w:t>λ</w:t>
      </w:r>
      <w:r w:rsidRPr="00710F45">
        <w:rPr>
          <w:b w:val="0"/>
          <w:bCs/>
          <w:vertAlign w:val="subscript"/>
        </w:rPr>
        <w:t>1</w:t>
      </w:r>
      <w:r w:rsidRPr="00710F45">
        <w:rPr>
          <w:b w:val="0"/>
          <w:bCs/>
        </w:rPr>
        <w:t>-</w:t>
      </w:r>
      <w:r w:rsidRPr="00710F45">
        <w:rPr>
          <w:b w:val="0"/>
          <w:bCs/>
        </w:rPr>
        <w:t>λ</w:t>
      </w:r>
      <w:r w:rsidRPr="00710F45">
        <w:rPr>
          <w:b w:val="0"/>
          <w:bCs/>
          <w:vertAlign w:val="subscript"/>
        </w:rPr>
        <w:t>6</w:t>
      </w:r>
      <w:r w:rsidRPr="00710F45">
        <w:rPr>
          <w:b w:val="0"/>
          <w:bCs/>
        </w:rPr>
        <w:t xml:space="preserve"> </w:t>
      </w:r>
      <w:r w:rsidRPr="00710F45">
        <w:rPr>
          <w:b w:val="0"/>
          <w:bCs/>
        </w:rPr>
        <w:t>вагові коефіцієнти,</w:t>
      </w:r>
      <w:r w:rsidRPr="00710F45">
        <w:rPr>
          <w:b w:val="0"/>
          <w:bCs/>
        </w:rPr>
        <w:t xml:space="preserve"> </w:t>
      </w:r>
      <w:r w:rsidRPr="00710F45">
        <w:rPr>
          <w:b w:val="0"/>
          <w:bCs/>
        </w:rPr>
        <w:t xml:space="preserve">N – загальна кількість точок сітки для розрахунку, </w:t>
      </w:r>
      <w:proofErr w:type="spellStart"/>
      <w:r w:rsidRPr="00710F45">
        <w:rPr>
          <w:b w:val="0"/>
          <w:bCs/>
        </w:rPr>
        <w:t>N</w:t>
      </w:r>
      <w:r w:rsidRPr="00710F45">
        <w:rPr>
          <w:b w:val="0"/>
          <w:bCs/>
          <w:vertAlign w:val="subscript"/>
        </w:rPr>
        <w:t>l</w:t>
      </w:r>
      <w:proofErr w:type="spellEnd"/>
      <w:r w:rsidRPr="00710F45">
        <w:rPr>
          <w:b w:val="0"/>
          <w:bCs/>
        </w:rPr>
        <w:t xml:space="preserve">, </w:t>
      </w:r>
      <w:proofErr w:type="spellStart"/>
      <w:r w:rsidRPr="00710F45">
        <w:rPr>
          <w:b w:val="0"/>
          <w:bCs/>
        </w:rPr>
        <w:t>N</w:t>
      </w:r>
      <w:r w:rsidRPr="00710F45">
        <w:rPr>
          <w:b w:val="0"/>
          <w:bCs/>
          <w:vertAlign w:val="subscript"/>
        </w:rPr>
        <w:t>r</w:t>
      </w:r>
      <w:proofErr w:type="spellEnd"/>
      <w:r w:rsidRPr="00710F45">
        <w:rPr>
          <w:b w:val="0"/>
          <w:bCs/>
        </w:rPr>
        <w:t xml:space="preserve">, </w:t>
      </w:r>
      <w:proofErr w:type="spellStart"/>
      <w:r w:rsidRPr="00710F45">
        <w:rPr>
          <w:b w:val="0"/>
          <w:bCs/>
        </w:rPr>
        <w:t>N</w:t>
      </w:r>
      <w:r w:rsidRPr="00710F45">
        <w:rPr>
          <w:b w:val="0"/>
          <w:bCs/>
          <w:vertAlign w:val="subscript"/>
        </w:rPr>
        <w:t>t</w:t>
      </w:r>
      <w:proofErr w:type="spellEnd"/>
      <w:r w:rsidRPr="00710F45">
        <w:rPr>
          <w:b w:val="0"/>
          <w:bCs/>
        </w:rPr>
        <w:t xml:space="preserve">, </w:t>
      </w:r>
      <w:proofErr w:type="spellStart"/>
      <w:r w:rsidRPr="00710F45">
        <w:rPr>
          <w:b w:val="0"/>
          <w:bCs/>
        </w:rPr>
        <w:t>N</w:t>
      </w:r>
      <w:r w:rsidRPr="00710F45">
        <w:rPr>
          <w:b w:val="0"/>
          <w:bCs/>
          <w:vertAlign w:val="subscript"/>
        </w:rPr>
        <w:t>b</w:t>
      </w:r>
      <w:proofErr w:type="spellEnd"/>
      <w:r w:rsidRPr="00710F45">
        <w:rPr>
          <w:b w:val="0"/>
          <w:bCs/>
        </w:rPr>
        <w:t xml:space="preserve"> </w:t>
      </w:r>
      <w:r w:rsidRPr="00710F45">
        <w:rPr>
          <w:b w:val="0"/>
          <w:bCs/>
        </w:rPr>
        <w:t xml:space="preserve">та </w:t>
      </w:r>
      <w:proofErr w:type="spellStart"/>
      <w:r w:rsidRPr="00710F45">
        <w:rPr>
          <w:b w:val="0"/>
          <w:bCs/>
        </w:rPr>
        <w:t>N</w:t>
      </w:r>
      <w:r w:rsidRPr="00710F45">
        <w:rPr>
          <w:b w:val="0"/>
          <w:bCs/>
          <w:vertAlign w:val="subscript"/>
        </w:rPr>
        <w:t>lim</w:t>
      </w:r>
      <w:proofErr w:type="spellEnd"/>
      <w:r w:rsidRPr="00710F45">
        <w:rPr>
          <w:b w:val="0"/>
          <w:bCs/>
        </w:rPr>
        <w:t xml:space="preserve"> – кількість точок на лівій, правій, верхній та нижній границях, а також на границях фаз, відповідно</w:t>
      </w:r>
      <w:r w:rsidR="00710F45" w:rsidRPr="00710F45">
        <w:rPr>
          <w:b w:val="0"/>
          <w:bCs/>
        </w:rPr>
        <w:t xml:space="preserve">; </w:t>
      </w:r>
      <w:r w:rsidR="00710F45" w:rsidRPr="00710F45">
        <w:rPr>
          <w:b w:val="0"/>
          <w:bCs/>
          <w:position w:val="-6"/>
        </w:rPr>
        <w:object w:dxaOrig="220" w:dyaOrig="300" w14:anchorId="52B22EF4">
          <v:shape id="_x0000_i1128" type="#_x0000_t75" style="width:11pt;height:15pt" o:ole="">
            <v:imagedata r:id="rId30" o:title=""/>
          </v:shape>
          <o:OLEObject Type="Embed" ProgID="Equation.DSMT4" ShapeID="_x0000_i1128" DrawAspect="Content" ObjectID="_1843044028" r:id="rId31"/>
        </w:object>
      </w:r>
      <w:r w:rsidR="00710F45" w:rsidRPr="00710F45">
        <w:rPr>
          <w:b w:val="0"/>
          <w:bCs/>
        </w:rPr>
        <w:t xml:space="preserve"> - вектор нормалі до </w:t>
      </w:r>
      <w:proofErr w:type="spellStart"/>
      <w:r w:rsidR="00710F45" w:rsidRPr="00710F45">
        <w:rPr>
          <w:b w:val="0"/>
          <w:bCs/>
        </w:rPr>
        <w:t>інтерфейсної</w:t>
      </w:r>
      <w:proofErr w:type="spellEnd"/>
      <w:r w:rsidR="00710F45" w:rsidRPr="00710F45">
        <w:rPr>
          <w:b w:val="0"/>
          <w:bCs/>
        </w:rPr>
        <w:t xml:space="preserve"> границі, </w:t>
      </w:r>
      <w:r w:rsidR="00710F45" w:rsidRPr="00710F45">
        <w:rPr>
          <w:b w:val="0"/>
          <w:bCs/>
          <w:position w:val="-4"/>
        </w:rPr>
        <w:object w:dxaOrig="300" w:dyaOrig="340" w14:anchorId="11919E1E">
          <v:shape id="_x0000_i1131" type="#_x0000_t75" style="width:15pt;height:17pt" o:ole="">
            <v:imagedata r:id="rId32" o:title=""/>
          </v:shape>
          <o:OLEObject Type="Embed" ProgID="Equation.DSMT4" ShapeID="_x0000_i1131" DrawAspect="Content" ObjectID="_1843044029" r:id="rId33"/>
        </w:object>
      </w:r>
      <w:r w:rsidR="00710F45" w:rsidRPr="00710F45">
        <w:rPr>
          <w:b w:val="0"/>
          <w:bCs/>
        </w:rPr>
        <w:t xml:space="preserve"> та </w:t>
      </w:r>
      <w:r w:rsidR="00710F45" w:rsidRPr="00710F45">
        <w:rPr>
          <w:b w:val="0"/>
          <w:bCs/>
          <w:position w:val="-4"/>
        </w:rPr>
        <w:object w:dxaOrig="300" w:dyaOrig="340" w14:anchorId="41F1D875">
          <v:shape id="_x0000_i1134" type="#_x0000_t75" style="width:15pt;height:17pt" o:ole="">
            <v:imagedata r:id="rId34" o:title=""/>
          </v:shape>
          <o:OLEObject Type="Embed" ProgID="Equation.DSMT4" ShapeID="_x0000_i1134" DrawAspect="Content" ObjectID="_1843044030" r:id="rId35"/>
        </w:object>
      </w:r>
      <w:r w:rsidR="00710F45" w:rsidRPr="00710F45">
        <w:rPr>
          <w:b w:val="0"/>
          <w:bCs/>
        </w:rPr>
        <w:t xml:space="preserve"> - координати точок, розміщених неподалік </w:t>
      </w:r>
      <w:proofErr w:type="spellStart"/>
      <w:r w:rsidR="00710F45" w:rsidRPr="00710F45">
        <w:rPr>
          <w:b w:val="0"/>
          <w:bCs/>
        </w:rPr>
        <w:t>міжфазної</w:t>
      </w:r>
      <w:proofErr w:type="spellEnd"/>
      <w:r w:rsidR="00710F45" w:rsidRPr="00710F45">
        <w:rPr>
          <w:b w:val="0"/>
          <w:bCs/>
        </w:rPr>
        <w:t xml:space="preserve"> границі по обидва боки від неї</w:t>
      </w:r>
      <w:r w:rsidRPr="00710F45">
        <w:rPr>
          <w:b w:val="0"/>
          <w:bCs/>
        </w:rPr>
        <w:t>.</w:t>
      </w:r>
      <w:r w:rsidR="00710F45" w:rsidRPr="00710F45">
        <w:rPr>
          <w:b w:val="0"/>
          <w:bCs/>
        </w:rPr>
        <w:t xml:space="preserve"> Зауважимо, що врахування </w:t>
      </w:r>
      <w:proofErr w:type="spellStart"/>
      <w:r w:rsidR="00710F45" w:rsidRPr="00710F45">
        <w:rPr>
          <w:b w:val="0"/>
          <w:bCs/>
        </w:rPr>
        <w:t>Ω</w:t>
      </w:r>
      <w:r w:rsidR="00710F45" w:rsidRPr="00710F45">
        <w:rPr>
          <w:b w:val="0"/>
          <w:bCs/>
          <w:i/>
          <w:iCs/>
          <w:vertAlign w:val="subscript"/>
        </w:rPr>
        <w:t>T</w:t>
      </w:r>
      <w:proofErr w:type="spellEnd"/>
      <w:r w:rsidR="00710F45" w:rsidRPr="00710F45">
        <w:rPr>
          <w:b w:val="0"/>
          <w:bCs/>
        </w:rPr>
        <w:t xml:space="preserve"> та </w:t>
      </w:r>
      <w:proofErr w:type="spellStart"/>
      <w:r w:rsidR="00710F45" w:rsidRPr="00710F45">
        <w:rPr>
          <w:b w:val="0"/>
          <w:bCs/>
        </w:rPr>
        <w:t>Ω</w:t>
      </w:r>
      <w:r w:rsidR="00710F45" w:rsidRPr="00710F45">
        <w:rPr>
          <w:b w:val="0"/>
          <w:bCs/>
          <w:i/>
          <w:iCs/>
          <w:vertAlign w:val="subscript"/>
        </w:rPr>
        <w:t>Q</w:t>
      </w:r>
      <w:proofErr w:type="spellEnd"/>
      <w:r w:rsidR="00710F45" w:rsidRPr="00710F45">
        <w:rPr>
          <w:b w:val="0"/>
          <w:bCs/>
        </w:rPr>
        <w:t xml:space="preserve"> </w:t>
      </w:r>
      <w:r w:rsidR="00710F45" w:rsidRPr="00710F45">
        <w:rPr>
          <w:b w:val="0"/>
          <w:bCs/>
        </w:rPr>
        <w:t>є особливістю саме наших розрахунків</w:t>
      </w:r>
      <w:r w:rsidR="00710F45">
        <w:rPr>
          <w:b w:val="0"/>
          <w:bCs/>
        </w:rPr>
        <w:t>.</w:t>
      </w:r>
      <w:r w:rsidR="00710F45" w:rsidRPr="00710F45">
        <w:rPr>
          <w:b w:val="0"/>
          <w:bCs/>
        </w:rPr>
        <w:t xml:space="preserve"> </w:t>
      </w:r>
      <w:r w:rsidR="00710F45">
        <w:rPr>
          <w:b w:val="0"/>
          <w:bCs/>
        </w:rPr>
        <w:t>П</w:t>
      </w:r>
      <w:r w:rsidR="00710F45" w:rsidRPr="00710F45">
        <w:rPr>
          <w:b w:val="0"/>
          <w:bCs/>
        </w:rPr>
        <w:t xml:space="preserve">ри цьому </w:t>
      </w:r>
      <w:r w:rsidR="00710F45">
        <w:rPr>
          <w:b w:val="0"/>
          <w:bCs/>
        </w:rPr>
        <w:t xml:space="preserve">інтерфейс визначався як положення точок, хоча б один із сусідів якої належить іншій фазі (значення </w:t>
      </w:r>
      <w:r w:rsidR="00710F45">
        <w:rPr>
          <w:b w:val="0"/>
          <w:bCs/>
          <w:lang w:val="el-GR"/>
        </w:rPr>
        <w:t>χ</w:t>
      </w:r>
      <w:r w:rsidR="00710F45">
        <w:rPr>
          <w:b w:val="0"/>
          <w:bCs/>
          <w:lang w:val="ru-RU"/>
        </w:rPr>
        <w:t xml:space="preserve"> в </w:t>
      </w:r>
      <w:proofErr w:type="spellStart"/>
      <w:r w:rsidR="00710F45">
        <w:rPr>
          <w:b w:val="0"/>
          <w:bCs/>
          <w:lang w:val="ru-RU"/>
        </w:rPr>
        <w:t>матриці</w:t>
      </w:r>
      <w:proofErr w:type="spellEnd"/>
      <w:r w:rsidR="00710F45">
        <w:rPr>
          <w:b w:val="0"/>
          <w:bCs/>
          <w:lang w:val="ru-RU"/>
        </w:rPr>
        <w:t xml:space="preserve"> в</w:t>
      </w:r>
      <w:r w:rsidR="00710F45">
        <w:rPr>
          <w:b w:val="0"/>
          <w:bCs/>
        </w:rPr>
        <w:t>відмінне), нормаль оцінювалася через градієнт теплопровідності</w:t>
      </w:r>
    </w:p>
    <w:p w14:paraId="6024D09B" w14:textId="57EC12B0" w:rsidR="00710F45" w:rsidRPr="00FF57E0" w:rsidRDefault="00710F45" w:rsidP="00710F45">
      <w:pPr>
        <w:spacing w:line="312" w:lineRule="auto"/>
        <w:ind w:firstLine="567"/>
        <w:jc w:val="right"/>
        <w:rPr>
          <w:b w:val="0"/>
          <w:bCs/>
        </w:rPr>
      </w:pPr>
      <w:r w:rsidRPr="00710F45">
        <w:rPr>
          <w:b w:val="0"/>
          <w:bCs/>
          <w:position w:val="-44"/>
        </w:rPr>
        <w:object w:dxaOrig="980" w:dyaOrig="920" w14:anchorId="1DAF10D0">
          <v:shape id="_x0000_i1140" type="#_x0000_t75" style="width:49pt;height:46pt" o:ole="">
            <v:imagedata r:id="rId36" o:title=""/>
          </v:shape>
          <o:OLEObject Type="Embed" ProgID="Equation.DSMT4" ShapeID="_x0000_i1140" DrawAspect="Content" ObjectID="_1843044031" r:id="rId37"/>
        </w:object>
      </w:r>
      <w:r>
        <w:rPr>
          <w:b w:val="0"/>
          <w:bCs/>
        </w:rPr>
        <w:t xml:space="preserve">,               </w:t>
      </w:r>
      <w:r>
        <w:rPr>
          <w:b w:val="0"/>
          <w:bCs/>
        </w:rPr>
        <w:t xml:space="preserve">                           </w:t>
      </w:r>
      <w:r>
        <w:rPr>
          <w:b w:val="0"/>
          <w:bCs/>
        </w:rPr>
        <w:t xml:space="preserve">                    (</w:t>
      </w:r>
      <w:r>
        <w:rPr>
          <w:b w:val="0"/>
          <w:bCs/>
        </w:rPr>
        <w:t>8</w:t>
      </w:r>
      <w:r>
        <w:rPr>
          <w:b w:val="0"/>
          <w:bCs/>
        </w:rPr>
        <w:t>)</w:t>
      </w:r>
    </w:p>
    <w:p w14:paraId="361E8B24" w14:textId="232374EE" w:rsidR="00710F45" w:rsidRDefault="00227234" w:rsidP="006F2B32">
      <w:pPr>
        <w:spacing w:line="312" w:lineRule="auto"/>
        <w:jc w:val="both"/>
        <w:rPr>
          <w:b w:val="0"/>
          <w:bCs/>
        </w:rPr>
      </w:pPr>
      <w:r>
        <w:rPr>
          <w:b w:val="0"/>
          <w:bCs/>
        </w:rPr>
        <w:t>а для визначення положення приграничних точок використовувався вираз</w:t>
      </w:r>
    </w:p>
    <w:p w14:paraId="37BC7AEE" w14:textId="61882FD0" w:rsidR="00227234" w:rsidRPr="00FF57E0" w:rsidRDefault="00227234" w:rsidP="00227234">
      <w:pPr>
        <w:spacing w:line="312" w:lineRule="auto"/>
        <w:ind w:firstLine="567"/>
        <w:jc w:val="right"/>
        <w:rPr>
          <w:b w:val="0"/>
          <w:bCs/>
        </w:rPr>
      </w:pPr>
      <w:r w:rsidRPr="00227234">
        <w:rPr>
          <w:b w:val="0"/>
          <w:bCs/>
          <w:position w:val="-12"/>
        </w:rPr>
        <w:object w:dxaOrig="1500" w:dyaOrig="420" w14:anchorId="709C502B">
          <v:shape id="_x0000_i1143" type="#_x0000_t75" style="width:75pt;height:21pt" o:ole="">
            <v:imagedata r:id="rId38" o:title=""/>
          </v:shape>
          <o:OLEObject Type="Embed" ProgID="Equation.DSMT4" ShapeID="_x0000_i1143" DrawAspect="Content" ObjectID="_1843044032" r:id="rId39"/>
        </w:object>
      </w:r>
      <w:r>
        <w:rPr>
          <w:b w:val="0"/>
          <w:bCs/>
        </w:rPr>
        <w:t>,                                                          (</w:t>
      </w:r>
      <w:r>
        <w:rPr>
          <w:b w:val="0"/>
          <w:bCs/>
        </w:rPr>
        <w:t>9</w:t>
      </w:r>
      <w:r>
        <w:rPr>
          <w:b w:val="0"/>
          <w:bCs/>
        </w:rPr>
        <w:t>)</w:t>
      </w:r>
    </w:p>
    <w:p w14:paraId="61DE9D3C" w14:textId="05C90706" w:rsidR="00710F45" w:rsidRPr="00227234" w:rsidRDefault="00227234" w:rsidP="006F2B32">
      <w:pPr>
        <w:spacing w:line="312" w:lineRule="auto"/>
        <w:jc w:val="both"/>
        <w:rPr>
          <w:b w:val="0"/>
          <w:bCs/>
          <w:lang w:val="ru-RU"/>
        </w:rPr>
      </w:pPr>
      <w:r>
        <w:rPr>
          <w:b w:val="0"/>
          <w:bCs/>
        </w:rPr>
        <w:t xml:space="preserve">де </w:t>
      </w:r>
      <w:r>
        <w:rPr>
          <w:b w:val="0"/>
          <w:bCs/>
          <w:lang w:val="el-GR"/>
        </w:rPr>
        <w:t>ε</w:t>
      </w:r>
      <w:r>
        <w:rPr>
          <w:b w:val="0"/>
          <w:bCs/>
          <w:lang w:val="ru-RU"/>
        </w:rPr>
        <w:sym w:font="Symbol" w:char="F0BB"/>
      </w:r>
      <w:r>
        <w:rPr>
          <w:b w:val="0"/>
          <w:bCs/>
          <w:lang w:val="ru-RU"/>
        </w:rPr>
        <w:t>0,5 п</w:t>
      </w:r>
      <w:r>
        <w:rPr>
          <w:b w:val="0"/>
          <w:bCs/>
        </w:rPr>
        <w:t>і</w:t>
      </w:r>
      <w:proofErr w:type="spellStart"/>
      <w:r>
        <w:rPr>
          <w:b w:val="0"/>
          <w:bCs/>
          <w:lang w:val="ru-RU"/>
        </w:rPr>
        <w:t>кселя</w:t>
      </w:r>
      <w:proofErr w:type="spellEnd"/>
      <w:r>
        <w:rPr>
          <w:b w:val="0"/>
          <w:bCs/>
          <w:lang w:val="ru-RU"/>
        </w:rPr>
        <w:t>.</w:t>
      </w:r>
    </w:p>
    <w:p w14:paraId="51786A22" w14:textId="6E52599F" w:rsidR="00624D05" w:rsidRDefault="00FF57E0" w:rsidP="00FF57E0">
      <w:pPr>
        <w:spacing w:line="312" w:lineRule="auto"/>
        <w:ind w:firstLine="567"/>
        <w:jc w:val="both"/>
        <w:rPr>
          <w:b w:val="0"/>
          <w:bCs/>
        </w:rPr>
      </w:pPr>
      <w:r w:rsidRPr="00FF57E0">
        <w:rPr>
          <w:b w:val="0"/>
          <w:bCs/>
        </w:rPr>
        <w:t>При обчисленнях використовувалися матриці 128х128</w:t>
      </w:r>
      <w:r w:rsidR="00227234">
        <w:rPr>
          <w:b w:val="0"/>
          <w:bCs/>
        </w:rPr>
        <w:t xml:space="preserve"> (</w:t>
      </w:r>
      <w:r w:rsidR="00227234">
        <w:rPr>
          <w:b w:val="0"/>
          <w:bCs/>
          <w:lang w:val="en-US"/>
        </w:rPr>
        <w:t xml:space="preserve">N = 16384, </w:t>
      </w:r>
      <w:proofErr w:type="spellStart"/>
      <w:r w:rsidR="00227234" w:rsidRPr="00710F45">
        <w:rPr>
          <w:b w:val="0"/>
          <w:bCs/>
        </w:rPr>
        <w:t>N</w:t>
      </w:r>
      <w:r w:rsidR="00227234" w:rsidRPr="00710F45">
        <w:rPr>
          <w:b w:val="0"/>
          <w:bCs/>
          <w:vertAlign w:val="subscript"/>
        </w:rPr>
        <w:t>l</w:t>
      </w:r>
      <w:proofErr w:type="spellEnd"/>
      <w:r w:rsidR="00227234">
        <w:rPr>
          <w:b w:val="0"/>
          <w:bCs/>
          <w:lang w:val="en-US"/>
        </w:rPr>
        <w:t>=</w:t>
      </w:r>
      <w:proofErr w:type="spellStart"/>
      <w:r w:rsidR="00227234" w:rsidRPr="00710F45">
        <w:rPr>
          <w:b w:val="0"/>
          <w:bCs/>
        </w:rPr>
        <w:t>N</w:t>
      </w:r>
      <w:r w:rsidR="00227234" w:rsidRPr="00710F45">
        <w:rPr>
          <w:b w:val="0"/>
          <w:bCs/>
          <w:vertAlign w:val="subscript"/>
        </w:rPr>
        <w:t>r</w:t>
      </w:r>
      <w:proofErr w:type="spellEnd"/>
      <w:r w:rsidR="00227234">
        <w:rPr>
          <w:b w:val="0"/>
          <w:bCs/>
          <w:lang w:val="en-US"/>
        </w:rPr>
        <w:t>=</w:t>
      </w:r>
      <w:proofErr w:type="spellStart"/>
      <w:r w:rsidR="00227234" w:rsidRPr="00710F45">
        <w:rPr>
          <w:b w:val="0"/>
          <w:bCs/>
        </w:rPr>
        <w:t>N</w:t>
      </w:r>
      <w:r w:rsidR="00227234" w:rsidRPr="00710F45">
        <w:rPr>
          <w:b w:val="0"/>
          <w:bCs/>
          <w:vertAlign w:val="subscript"/>
        </w:rPr>
        <w:t>t</w:t>
      </w:r>
      <w:proofErr w:type="spellEnd"/>
      <w:r w:rsidR="00227234">
        <w:rPr>
          <w:b w:val="0"/>
          <w:bCs/>
          <w:lang w:val="en-US"/>
        </w:rPr>
        <w:t>=</w:t>
      </w:r>
      <w:proofErr w:type="spellStart"/>
      <w:r w:rsidR="00227234" w:rsidRPr="00710F45">
        <w:rPr>
          <w:b w:val="0"/>
          <w:bCs/>
        </w:rPr>
        <w:t>N</w:t>
      </w:r>
      <w:r w:rsidR="00227234" w:rsidRPr="00710F45">
        <w:rPr>
          <w:b w:val="0"/>
          <w:bCs/>
          <w:vertAlign w:val="subscript"/>
        </w:rPr>
        <w:t>b</w:t>
      </w:r>
      <w:proofErr w:type="spellEnd"/>
      <w:r w:rsidR="00227234">
        <w:rPr>
          <w:b w:val="0"/>
          <w:bCs/>
          <w:lang w:val="en-US"/>
        </w:rPr>
        <w:t>=128)</w:t>
      </w:r>
      <w:r w:rsidRPr="00FF57E0">
        <w:rPr>
          <w:b w:val="0"/>
          <w:bCs/>
        </w:rPr>
        <w:t>, та значення λ</w:t>
      </w:r>
      <w:r w:rsidRPr="00227234">
        <w:rPr>
          <w:b w:val="0"/>
          <w:bCs/>
          <w:vertAlign w:val="subscript"/>
        </w:rPr>
        <w:t>1</w:t>
      </w:r>
      <w:r w:rsidRPr="00FF57E0">
        <w:rPr>
          <w:b w:val="0"/>
          <w:bCs/>
        </w:rPr>
        <w:t>=λ</w:t>
      </w:r>
      <w:r w:rsidRPr="00227234">
        <w:rPr>
          <w:b w:val="0"/>
          <w:bCs/>
          <w:vertAlign w:val="subscript"/>
        </w:rPr>
        <w:t>2</w:t>
      </w:r>
      <w:r w:rsidRPr="00FF57E0">
        <w:rPr>
          <w:b w:val="0"/>
          <w:bCs/>
        </w:rPr>
        <w:t>=1, λ</w:t>
      </w:r>
      <w:r w:rsidRPr="00227234">
        <w:rPr>
          <w:b w:val="0"/>
          <w:bCs/>
          <w:vertAlign w:val="subscript"/>
        </w:rPr>
        <w:t>3</w:t>
      </w:r>
      <w:r w:rsidRPr="00FF57E0">
        <w:rPr>
          <w:b w:val="0"/>
          <w:bCs/>
        </w:rPr>
        <w:t>=λ</w:t>
      </w:r>
      <w:r w:rsidRPr="00227234">
        <w:rPr>
          <w:b w:val="0"/>
          <w:bCs/>
          <w:vertAlign w:val="subscript"/>
        </w:rPr>
        <w:t>4</w:t>
      </w:r>
      <w:r w:rsidR="00227234" w:rsidRPr="00FF57E0">
        <w:rPr>
          <w:b w:val="0"/>
          <w:bCs/>
        </w:rPr>
        <w:t>=λ</w:t>
      </w:r>
      <w:r w:rsidR="00227234" w:rsidRPr="00227234">
        <w:rPr>
          <w:b w:val="0"/>
          <w:bCs/>
          <w:vertAlign w:val="subscript"/>
          <w:lang w:val="en-US"/>
        </w:rPr>
        <w:t>5</w:t>
      </w:r>
      <w:r w:rsidR="00227234" w:rsidRPr="00FF57E0">
        <w:rPr>
          <w:b w:val="0"/>
          <w:bCs/>
        </w:rPr>
        <w:t>=λ</w:t>
      </w:r>
      <w:r w:rsidR="00227234" w:rsidRPr="00227234">
        <w:rPr>
          <w:b w:val="0"/>
          <w:bCs/>
          <w:vertAlign w:val="subscript"/>
          <w:lang w:val="en-US"/>
        </w:rPr>
        <w:t>6</w:t>
      </w:r>
      <w:r w:rsidRPr="00FF57E0">
        <w:rPr>
          <w:b w:val="0"/>
          <w:bCs/>
        </w:rPr>
        <w:t>=10.</w:t>
      </w:r>
      <w:r w:rsidR="00227234">
        <w:rPr>
          <w:b w:val="0"/>
          <w:bCs/>
          <w:lang w:val="en-US"/>
        </w:rPr>
        <w:t xml:space="preserve"> </w:t>
      </w:r>
      <w:r w:rsidR="00227234">
        <w:rPr>
          <w:b w:val="0"/>
          <w:bCs/>
        </w:rPr>
        <w:t>Розрахунки проводилися для температури 300 К</w:t>
      </w:r>
      <w:r w:rsidR="00B21BCA">
        <w:rPr>
          <w:b w:val="0"/>
          <w:bCs/>
          <w:lang w:val="en-US"/>
        </w:rPr>
        <w:t xml:space="preserve"> (T</w:t>
      </w:r>
      <w:r w:rsidR="00B21BCA" w:rsidRPr="00B21BCA">
        <w:rPr>
          <w:b w:val="0"/>
          <w:bCs/>
          <w:vertAlign w:val="subscript"/>
          <w:lang w:val="en-US"/>
        </w:rPr>
        <w:t>1</w:t>
      </w:r>
      <w:r w:rsidR="00B21BCA">
        <w:rPr>
          <w:b w:val="0"/>
          <w:bCs/>
          <w:lang w:val="en-US"/>
        </w:rPr>
        <w:t>=300,5 K, T</w:t>
      </w:r>
      <w:r w:rsidR="00B21BCA" w:rsidRPr="00B21BCA">
        <w:rPr>
          <w:b w:val="0"/>
          <w:bCs/>
          <w:vertAlign w:val="subscript"/>
          <w:lang w:val="en-US"/>
        </w:rPr>
        <w:t>2</w:t>
      </w:r>
      <w:r w:rsidR="00B21BCA">
        <w:rPr>
          <w:b w:val="0"/>
          <w:bCs/>
          <w:lang w:val="en-US"/>
        </w:rPr>
        <w:t xml:space="preserve"> = 299,5 K)</w:t>
      </w:r>
      <w:r w:rsidR="00227234">
        <w:rPr>
          <w:b w:val="0"/>
          <w:bCs/>
        </w:rPr>
        <w:t xml:space="preserve">, вихідна матриця містила значення теплопровідності кремнію </w:t>
      </w:r>
      <w:r w:rsidR="00227234" w:rsidRPr="00227234">
        <w:rPr>
          <w:b w:val="0"/>
          <w:bCs/>
        </w:rPr>
        <w:t>144.84</w:t>
      </w:r>
      <w:r w:rsidR="00227234">
        <w:rPr>
          <w:b w:val="0"/>
          <w:bCs/>
        </w:rPr>
        <w:t xml:space="preserve"> Вт/</w:t>
      </w:r>
      <w:proofErr w:type="spellStart"/>
      <w:r w:rsidR="00227234">
        <w:rPr>
          <w:b w:val="0"/>
          <w:bCs/>
        </w:rPr>
        <w:t>мК</w:t>
      </w:r>
      <w:proofErr w:type="spellEnd"/>
      <w:r w:rsidR="00B21BCA">
        <w:rPr>
          <w:b w:val="0"/>
          <w:bCs/>
        </w:rPr>
        <w:t xml:space="preserve"> </w:t>
      </w:r>
      <w:r w:rsidR="00B21BCA">
        <w:rPr>
          <w:b w:val="0"/>
          <w:bCs/>
          <w:lang w:val="en-US"/>
        </w:rPr>
        <w:t>[</w:t>
      </w:r>
      <w:r w:rsidR="00B21BCA" w:rsidRPr="00B21BCA">
        <w:rPr>
          <w:b w:val="0"/>
          <w:bCs/>
        </w:rPr>
        <w:t>https://doi.org/10.1</w:t>
      </w:r>
      <w:r w:rsidR="00B21BCA" w:rsidRPr="00B21BCA">
        <w:rPr>
          <w:b w:val="0"/>
          <w:bCs/>
        </w:rPr>
        <w:t>0</w:t>
      </w:r>
      <w:r w:rsidR="00B21BCA" w:rsidRPr="00B21BCA">
        <w:rPr>
          <w:b w:val="0"/>
          <w:bCs/>
        </w:rPr>
        <w:t>63/1.3253100</w:t>
      </w:r>
      <w:r w:rsidR="00B21BCA">
        <w:rPr>
          <w:b w:val="0"/>
          <w:bCs/>
          <w:lang w:val="en-US"/>
        </w:rPr>
        <w:t xml:space="preserve">] </w:t>
      </w:r>
      <w:r w:rsidR="00B21BCA">
        <w:rPr>
          <w:b w:val="0"/>
          <w:bCs/>
        </w:rPr>
        <w:t xml:space="preserve">та германію </w:t>
      </w:r>
      <w:r w:rsidR="00B21BCA" w:rsidRPr="00B21BCA">
        <w:rPr>
          <w:b w:val="0"/>
          <w:bCs/>
        </w:rPr>
        <w:t>60.52</w:t>
      </w:r>
      <w:r w:rsidR="00B21BCA">
        <w:rPr>
          <w:b w:val="0"/>
          <w:bCs/>
        </w:rPr>
        <w:t xml:space="preserve"> </w:t>
      </w:r>
      <w:r w:rsidR="00B21BCA">
        <w:rPr>
          <w:b w:val="0"/>
          <w:bCs/>
        </w:rPr>
        <w:t>Вт/</w:t>
      </w:r>
      <w:proofErr w:type="spellStart"/>
      <w:r w:rsidR="00B21BCA">
        <w:rPr>
          <w:b w:val="0"/>
          <w:bCs/>
        </w:rPr>
        <w:t>мК</w:t>
      </w:r>
      <w:proofErr w:type="spellEnd"/>
      <w:r w:rsidR="00B21BCA">
        <w:rPr>
          <w:b w:val="0"/>
          <w:bCs/>
        </w:rPr>
        <w:t xml:space="preserve"> </w:t>
      </w:r>
      <w:r w:rsidR="00B21BCA" w:rsidRPr="00B21BCA">
        <w:rPr>
          <w:b w:val="0"/>
          <w:bCs/>
          <w:lang w:val="en-US"/>
        </w:rPr>
        <w:t>[</w:t>
      </w:r>
      <w:r w:rsidR="00B21BCA" w:rsidRPr="00B21BCA">
        <w:rPr>
          <w:b w:val="0"/>
          <w:bCs/>
        </w:rPr>
        <w:t>https://doi.org/10.1103/PhysRev.139.A507</w:t>
      </w:r>
      <w:r w:rsidR="00B21BCA" w:rsidRPr="00B21BCA">
        <w:rPr>
          <w:b w:val="0"/>
          <w:bCs/>
          <w:lang w:val="en-US"/>
        </w:rPr>
        <w:t>].</w:t>
      </w:r>
      <w:r w:rsidR="00B21BCA">
        <w:rPr>
          <w:b w:val="0"/>
          <w:bCs/>
        </w:rPr>
        <w:t xml:space="preserve"> </w:t>
      </w:r>
      <w:proofErr w:type="spellStart"/>
      <w:r w:rsidRPr="00FF57E0">
        <w:rPr>
          <w:b w:val="0"/>
          <w:bCs/>
        </w:rPr>
        <w:t>PINN</w:t>
      </w:r>
      <w:proofErr w:type="spellEnd"/>
      <w:r w:rsidRPr="00FF57E0">
        <w:rPr>
          <w:b w:val="0"/>
          <w:bCs/>
        </w:rPr>
        <w:t xml:space="preserve"> тренувалася на масиві з 16 384 зразків, згенерованих для різних значень </w:t>
      </w:r>
      <w:r w:rsidR="00624D05">
        <w:rPr>
          <w:b w:val="0"/>
          <w:bCs/>
        </w:rPr>
        <w:t xml:space="preserve">співвідношення фаз та </w:t>
      </w:r>
      <w:r w:rsidR="00624D05" w:rsidRPr="00624D05">
        <w:rPr>
          <w:b w:val="0"/>
          <w:bCs/>
        </w:rPr>
        <w:t>ступен</w:t>
      </w:r>
      <w:r w:rsidR="00624D05">
        <w:rPr>
          <w:b w:val="0"/>
          <w:bCs/>
        </w:rPr>
        <w:t>я</w:t>
      </w:r>
      <w:r w:rsidR="00624D05" w:rsidRPr="00624D05">
        <w:rPr>
          <w:b w:val="0"/>
          <w:bCs/>
        </w:rPr>
        <w:t xml:space="preserve"> кластеризації (при його нульовому значенні часточки фази з меншою концентрацією мають мінімальний розмір, при одиничному – майже всі часточки фази кожної з фаз об’єднані між собою)</w:t>
      </w:r>
      <w:r w:rsidR="00624D05">
        <w:rPr>
          <w:b w:val="0"/>
          <w:bCs/>
        </w:rPr>
        <w:t xml:space="preserve">. </w:t>
      </w:r>
      <w:r w:rsidR="00624D05" w:rsidRPr="00FF57E0">
        <w:rPr>
          <w:b w:val="0"/>
          <w:bCs/>
        </w:rPr>
        <w:t xml:space="preserve">При визначенні значення теплопровідності, які відповідали певним величинам </w:t>
      </w:r>
      <w:r w:rsidR="00624D05">
        <w:rPr>
          <w:b w:val="0"/>
          <w:bCs/>
        </w:rPr>
        <w:t>співвідношення фаз</w:t>
      </w:r>
      <w:r w:rsidR="00624D05" w:rsidRPr="00FF57E0">
        <w:rPr>
          <w:b w:val="0"/>
          <w:bCs/>
        </w:rPr>
        <w:t xml:space="preserve"> та </w:t>
      </w:r>
      <w:r w:rsidR="00624D05">
        <w:rPr>
          <w:b w:val="0"/>
          <w:bCs/>
        </w:rPr>
        <w:t>кластеризації</w:t>
      </w:r>
      <w:r w:rsidR="00624D05" w:rsidRPr="00FF57E0">
        <w:rPr>
          <w:b w:val="0"/>
          <w:bCs/>
        </w:rPr>
        <w:t>, генерувалося 1024 матриц</w:t>
      </w:r>
      <w:r w:rsidR="00624D05">
        <w:rPr>
          <w:b w:val="0"/>
          <w:bCs/>
        </w:rPr>
        <w:t>я</w:t>
      </w:r>
      <w:r w:rsidR="00624D05" w:rsidRPr="00FF57E0">
        <w:rPr>
          <w:b w:val="0"/>
          <w:bCs/>
        </w:rPr>
        <w:t xml:space="preserve">, кожна з яких оброблювалася за допомогою попередньо натренованої моделі і для кожного визначалися </w:t>
      </w:r>
      <w:r w:rsidR="00624D05">
        <w:rPr>
          <w:b w:val="0"/>
          <w:bCs/>
        </w:rPr>
        <w:t xml:space="preserve">ефективне значення теплопровідності як </w:t>
      </w:r>
      <w:r w:rsidR="00624D05" w:rsidRPr="00624D05">
        <w:rPr>
          <w:b w:val="0"/>
          <w:bCs/>
        </w:rPr>
        <w:t>енергетично зважене просторове середнє</w:t>
      </w:r>
    </w:p>
    <w:p w14:paraId="7AAADD69" w14:textId="1B87313D" w:rsidR="00624D05" w:rsidRPr="00FF57E0" w:rsidRDefault="00624D05" w:rsidP="00624D05">
      <w:pPr>
        <w:spacing w:line="312" w:lineRule="auto"/>
        <w:ind w:firstLine="567"/>
        <w:jc w:val="right"/>
        <w:rPr>
          <w:b w:val="0"/>
          <w:bCs/>
        </w:rPr>
      </w:pPr>
      <w:r w:rsidRPr="00624D05">
        <w:rPr>
          <w:b w:val="0"/>
          <w:bCs/>
          <w:position w:val="-46"/>
        </w:rPr>
        <w:object w:dxaOrig="1900" w:dyaOrig="1060" w14:anchorId="480ECBBD">
          <v:shape id="_x0000_i1148" type="#_x0000_t75" style="width:95pt;height:53pt" o:ole="">
            <v:imagedata r:id="rId40" o:title=""/>
          </v:shape>
          <o:OLEObject Type="Embed" ProgID="Equation.DSMT4" ShapeID="_x0000_i1148" DrawAspect="Content" ObjectID="_1843044033" r:id="rId41"/>
        </w:object>
      </w:r>
      <w:r>
        <w:rPr>
          <w:b w:val="0"/>
          <w:bCs/>
        </w:rPr>
        <w:t>.</w:t>
      </w:r>
      <w:r>
        <w:rPr>
          <w:b w:val="0"/>
          <w:bCs/>
        </w:rPr>
        <w:t xml:space="preserve">                                                  (</w:t>
      </w:r>
      <w:r>
        <w:rPr>
          <w:b w:val="0"/>
          <w:bCs/>
        </w:rPr>
        <w:t>10</w:t>
      </w:r>
      <w:r>
        <w:rPr>
          <w:b w:val="0"/>
          <w:bCs/>
        </w:rPr>
        <w:t>)</w:t>
      </w:r>
    </w:p>
    <w:p w14:paraId="5A0C4F0A" w14:textId="6689D9E6" w:rsidR="00624D05" w:rsidRPr="00624D05" w:rsidRDefault="00624D05" w:rsidP="00624D05">
      <w:pPr>
        <w:spacing w:line="312" w:lineRule="auto"/>
        <w:jc w:val="both"/>
        <w:rPr>
          <w:b w:val="0"/>
          <w:bCs/>
        </w:rPr>
      </w:pPr>
      <w:r w:rsidRPr="00FF57E0">
        <w:rPr>
          <w:b w:val="0"/>
          <w:bCs/>
        </w:rPr>
        <w:t>Як остаточне значення для певного типу середовища обиралася середня величина.</w:t>
      </w:r>
    </w:p>
    <w:p w14:paraId="3CF73F0C" w14:textId="25AF4924" w:rsidR="005C1AEF" w:rsidRPr="00665854" w:rsidRDefault="00665854" w:rsidP="00F92CC9">
      <w:pPr>
        <w:spacing w:line="312" w:lineRule="auto"/>
        <w:ind w:firstLine="567"/>
        <w:jc w:val="both"/>
        <w:rPr>
          <w:b w:val="0"/>
          <w:bCs/>
          <w:lang w:val="en-US"/>
        </w:rPr>
      </w:pPr>
      <w:r w:rsidRPr="00723CC7">
        <w:t>Ос</w:t>
      </w:r>
      <w:r>
        <w:t>новні результати</w:t>
      </w:r>
      <w:r w:rsidRPr="00723CC7">
        <w:t xml:space="preserve">. </w:t>
      </w:r>
      <w:r w:rsidR="00FF57E0" w:rsidRPr="00665854">
        <w:rPr>
          <w:b w:val="0"/>
          <w:bCs/>
        </w:rPr>
        <w:t>На рис.1 представлено приклад вихідн</w:t>
      </w:r>
      <w:r w:rsidR="00202F05" w:rsidRPr="00665854">
        <w:rPr>
          <w:b w:val="0"/>
          <w:bCs/>
        </w:rPr>
        <w:t>их</w:t>
      </w:r>
      <w:r w:rsidR="00FF57E0" w:rsidRPr="00665854">
        <w:rPr>
          <w:b w:val="0"/>
          <w:bCs/>
        </w:rPr>
        <w:t xml:space="preserve"> структури та отриман</w:t>
      </w:r>
      <w:r w:rsidR="00202F05" w:rsidRPr="00665854">
        <w:rPr>
          <w:b w:val="0"/>
          <w:bCs/>
        </w:rPr>
        <w:t>их</w:t>
      </w:r>
      <w:r w:rsidR="00FF57E0" w:rsidRPr="00665854">
        <w:rPr>
          <w:b w:val="0"/>
          <w:bCs/>
        </w:rPr>
        <w:t xml:space="preserve"> в результаті застосування натренованих мереж </w:t>
      </w:r>
      <w:r w:rsidR="00202F05" w:rsidRPr="00665854">
        <w:rPr>
          <w:b w:val="0"/>
          <w:bCs/>
        </w:rPr>
        <w:t>температурних полів та розподілів теплових потоків</w:t>
      </w:r>
      <w:r w:rsidR="00FF57E0" w:rsidRPr="00665854">
        <w:rPr>
          <w:b w:val="0"/>
          <w:bCs/>
        </w:rPr>
        <w:t>.</w:t>
      </w:r>
      <w:r w:rsidR="005C1AEF" w:rsidRPr="00665854">
        <w:rPr>
          <w:b w:val="0"/>
          <w:bCs/>
        </w:rPr>
        <w:t xml:space="preserve"> Як видно з наведених даних, при малих ступенях кластеризації спостерігається </w:t>
      </w:r>
      <w:r w:rsidR="005C1AEF" w:rsidRPr="00665854">
        <w:rPr>
          <w:b w:val="0"/>
          <w:bCs/>
        </w:rPr>
        <w:t>відносно однорідн</w:t>
      </w:r>
      <w:r w:rsidR="005C1AEF" w:rsidRPr="00665854">
        <w:rPr>
          <w:b w:val="0"/>
          <w:bCs/>
        </w:rPr>
        <w:t>ий</w:t>
      </w:r>
      <w:r w:rsidR="005C1AEF" w:rsidRPr="00665854">
        <w:rPr>
          <w:b w:val="0"/>
          <w:bCs/>
        </w:rPr>
        <w:t>, хоч і збурен</w:t>
      </w:r>
      <w:r w:rsidR="005C1AEF" w:rsidRPr="00665854">
        <w:rPr>
          <w:b w:val="0"/>
          <w:bCs/>
        </w:rPr>
        <w:t>ий</w:t>
      </w:r>
      <w:r w:rsidR="005C1AEF" w:rsidRPr="00665854">
        <w:rPr>
          <w:b w:val="0"/>
          <w:bCs/>
        </w:rPr>
        <w:t>, теплов</w:t>
      </w:r>
      <w:r w:rsidR="005C1AEF" w:rsidRPr="00665854">
        <w:rPr>
          <w:b w:val="0"/>
          <w:bCs/>
        </w:rPr>
        <w:t xml:space="preserve">ий </w:t>
      </w:r>
      <w:r w:rsidR="005C1AEF" w:rsidRPr="00665854">
        <w:rPr>
          <w:b w:val="0"/>
          <w:bCs/>
        </w:rPr>
        <w:t>пот</w:t>
      </w:r>
      <w:r w:rsidR="005C1AEF" w:rsidRPr="00665854">
        <w:rPr>
          <w:b w:val="0"/>
          <w:bCs/>
        </w:rPr>
        <w:t>ік</w:t>
      </w:r>
      <w:r w:rsidR="005C1AEF" w:rsidRPr="00665854">
        <w:rPr>
          <w:b w:val="0"/>
          <w:bCs/>
        </w:rPr>
        <w:t xml:space="preserve">. </w:t>
      </w:r>
      <w:r w:rsidRPr="00665854">
        <w:rPr>
          <w:b w:val="0"/>
          <w:bCs/>
        </w:rPr>
        <w:t xml:space="preserve">При його збільшенні, </w:t>
      </w:r>
      <w:r w:rsidRPr="00665854">
        <w:rPr>
          <w:b w:val="0"/>
          <w:bCs/>
        </w:rPr>
        <w:t>навколо великих кластерів утворюються чітко виражені зони локалізації або "обтікання" теплового потоку (яскраві плями на правих графіках), а градієнт температури стає більш ступінчастим.</w:t>
      </w:r>
      <w:r w:rsidRPr="00665854">
        <w:rPr>
          <w:b w:val="0"/>
          <w:bCs/>
        </w:rPr>
        <w:t xml:space="preserve"> </w:t>
      </w:r>
      <w:r w:rsidRPr="00665854">
        <w:rPr>
          <w:b w:val="0"/>
          <w:bCs/>
        </w:rPr>
        <w:t xml:space="preserve">Збільшення частки </w:t>
      </w:r>
      <w:r w:rsidRPr="00665854">
        <w:rPr>
          <w:b w:val="0"/>
          <w:bCs/>
        </w:rPr>
        <w:t xml:space="preserve">германію (менш теплопровідної фази) викликає викривлення </w:t>
      </w:r>
      <w:r w:rsidRPr="00665854">
        <w:rPr>
          <w:b w:val="0"/>
          <w:bCs/>
        </w:rPr>
        <w:t>ізотерм (</w:t>
      </w:r>
      <w:r w:rsidRPr="00665854">
        <w:rPr>
          <w:b w:val="0"/>
          <w:bCs/>
        </w:rPr>
        <w:t>див. середній стовбець)</w:t>
      </w:r>
      <w:r w:rsidRPr="00665854">
        <w:rPr>
          <w:b w:val="0"/>
          <w:bCs/>
        </w:rPr>
        <w:t xml:space="preserve">. </w:t>
      </w:r>
      <w:r w:rsidRPr="00665854">
        <w:rPr>
          <w:b w:val="0"/>
          <w:bCs/>
        </w:rPr>
        <w:t xml:space="preserve">При 30% </w:t>
      </w:r>
      <w:r w:rsidRPr="00665854">
        <w:rPr>
          <w:b w:val="0"/>
          <w:bCs/>
          <w:lang w:val="en-US"/>
        </w:rPr>
        <w:t>Ge</w:t>
      </w:r>
      <w:r w:rsidRPr="00665854">
        <w:rPr>
          <w:b w:val="0"/>
          <w:bCs/>
        </w:rPr>
        <w:t xml:space="preserve"> та високій кластеризації </w:t>
      </w:r>
      <w:r w:rsidRPr="00665854">
        <w:rPr>
          <w:b w:val="0"/>
          <w:bCs/>
        </w:rPr>
        <w:t>починають формувати теплові містки або значні теплові бар'єри, що видно по сильному контрасту на карті теплового потоку. На картах теплового потоку (правий стовбець) чітко видно, що межі розділу фаз є місцями найбільшого розсіювання або концентрації теплової енергії. Великі включення германію (особливо в 4-му рядку) працюють як неоднорідності, які тепловий потік змушений "обходити", через що значення на їхніх межах різко зростає (світлі зони) або падає всередині них.</w:t>
      </w:r>
      <w:r w:rsidRPr="00665854">
        <w:rPr>
          <w:b w:val="0"/>
          <w:bCs/>
        </w:rPr>
        <w:t xml:space="preserve"> </w:t>
      </w:r>
      <w:r w:rsidRPr="00665854">
        <w:rPr>
          <w:b w:val="0"/>
          <w:bCs/>
        </w:rPr>
        <w:t>Змодельовані температурні профілі та поля теплових потоків демонструють високу фізичну реалістичність (зокрема, заломлення потоків на межі фаз ). Оскільки мережа спрогнозувала ці ефекти у повній відповідності до класичної термодинаміки, це доводить доцільність використання саме фізично інформованих нейронних мереж (</w:t>
      </w:r>
      <w:proofErr w:type="spellStart"/>
      <w:r w:rsidRPr="00665854">
        <w:rPr>
          <w:b w:val="0"/>
          <w:bCs/>
        </w:rPr>
        <w:t>PINN</w:t>
      </w:r>
      <w:proofErr w:type="spellEnd"/>
      <w:r w:rsidRPr="00665854">
        <w:rPr>
          <w:b w:val="0"/>
          <w:bCs/>
        </w:rPr>
        <w:t>), які, на відміну від класичного "чорного ящика" (</w:t>
      </w:r>
      <w:proofErr w:type="spellStart"/>
      <w:r w:rsidRPr="00665854">
        <w:rPr>
          <w:b w:val="0"/>
          <w:bCs/>
        </w:rPr>
        <w:t>Data-Driven</w:t>
      </w:r>
      <w:proofErr w:type="spellEnd"/>
      <w:r w:rsidRPr="00665854">
        <w:rPr>
          <w:b w:val="0"/>
          <w:bCs/>
        </w:rPr>
        <w:t>), гарантують дотримання фундаментальних законів природи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202F05" w14:paraId="188EBB90" w14:textId="77777777" w:rsidTr="00202F05">
        <w:tc>
          <w:tcPr>
            <w:tcW w:w="9637" w:type="dxa"/>
          </w:tcPr>
          <w:p w14:paraId="10A4AD08" w14:textId="0C4917C7" w:rsidR="00202F05" w:rsidRDefault="00202F05" w:rsidP="004170E6">
            <w:pPr>
              <w:spacing w:line="312" w:lineRule="auto"/>
              <w:jc w:val="center"/>
              <w:rPr>
                <w:b w:val="0"/>
              </w:rPr>
            </w:pPr>
            <w:r>
              <w:rPr>
                <w:b w:val="0"/>
                <w:noProof/>
              </w:rPr>
              <w:drawing>
                <wp:inline distT="0" distB="0" distL="0" distR="0" wp14:anchorId="2E5137CE" wp14:editId="33FA2746">
                  <wp:extent cx="1980000" cy="1599231"/>
                  <wp:effectExtent l="0" t="0" r="0" b="1270"/>
                  <wp:docPr id="113318026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180267" name="Рисунок 1133180267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599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noProof/>
              </w:rPr>
              <w:drawing>
                <wp:inline distT="0" distB="0" distL="0" distR="0" wp14:anchorId="3A453D01" wp14:editId="01496330">
                  <wp:extent cx="1980000" cy="1545203"/>
                  <wp:effectExtent l="0" t="0" r="1270" b="0"/>
                  <wp:docPr id="44504268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042689" name="Рисунок 445042689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545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noProof/>
              </w:rPr>
              <w:drawing>
                <wp:inline distT="0" distB="0" distL="0" distR="0" wp14:anchorId="6B21D5AD" wp14:editId="205BCDB2">
                  <wp:extent cx="1980000" cy="1606154"/>
                  <wp:effectExtent l="0" t="0" r="0" b="0"/>
                  <wp:docPr id="1851728099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728099" name="Рисунок 1851728099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6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F05" w14:paraId="3D4B1265" w14:textId="77777777" w:rsidTr="00202F05">
        <w:tc>
          <w:tcPr>
            <w:tcW w:w="9637" w:type="dxa"/>
          </w:tcPr>
          <w:p w14:paraId="36BE4ADF" w14:textId="38BD7492" w:rsidR="00202F05" w:rsidRDefault="00202F05" w:rsidP="004170E6">
            <w:pPr>
              <w:spacing w:line="312" w:lineRule="auto"/>
              <w:jc w:val="center"/>
              <w:rPr>
                <w:b w:val="0"/>
              </w:rPr>
            </w:pPr>
            <w:r>
              <w:rPr>
                <w:b w:val="0"/>
                <w:noProof/>
              </w:rPr>
              <w:drawing>
                <wp:inline distT="0" distB="0" distL="0" distR="0" wp14:anchorId="3CF5F0C1" wp14:editId="35C98528">
                  <wp:extent cx="1980000" cy="1599231"/>
                  <wp:effectExtent l="0" t="0" r="0" b="1270"/>
                  <wp:docPr id="68708270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082701" name="Рисунок 687082701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599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noProof/>
              </w:rPr>
              <w:drawing>
                <wp:inline distT="0" distB="0" distL="0" distR="0" wp14:anchorId="06852583" wp14:editId="610527F3">
                  <wp:extent cx="1980000" cy="1545203"/>
                  <wp:effectExtent l="0" t="0" r="1270" b="0"/>
                  <wp:docPr id="17642045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20456" name="Рисунок 176420456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545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noProof/>
              </w:rPr>
              <w:drawing>
                <wp:inline distT="0" distB="0" distL="0" distR="0" wp14:anchorId="572DC95F" wp14:editId="24C4C2D1">
                  <wp:extent cx="1980000" cy="1599231"/>
                  <wp:effectExtent l="0" t="0" r="0" b="1270"/>
                  <wp:docPr id="69079596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795967" name="Рисунок 690795967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599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F05" w14:paraId="171413E4" w14:textId="77777777" w:rsidTr="00202F05">
        <w:tc>
          <w:tcPr>
            <w:tcW w:w="9637" w:type="dxa"/>
          </w:tcPr>
          <w:p w14:paraId="040D8E2D" w14:textId="35092C51" w:rsidR="00202F05" w:rsidRDefault="00202F05" w:rsidP="004170E6">
            <w:pPr>
              <w:spacing w:line="312" w:lineRule="auto"/>
              <w:jc w:val="center"/>
              <w:rPr>
                <w:b w:val="0"/>
              </w:rPr>
            </w:pPr>
            <w:r>
              <w:rPr>
                <w:b w:val="0"/>
                <w:noProof/>
              </w:rPr>
              <w:drawing>
                <wp:inline distT="0" distB="0" distL="0" distR="0" wp14:anchorId="36000B9D" wp14:editId="534E9179">
                  <wp:extent cx="1980000" cy="1599231"/>
                  <wp:effectExtent l="0" t="0" r="0" b="1270"/>
                  <wp:docPr id="17301274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127410" name="Рисунок 1730127410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599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noProof/>
              </w:rPr>
              <w:drawing>
                <wp:inline distT="0" distB="0" distL="0" distR="0" wp14:anchorId="47390FFC" wp14:editId="2FB9B804">
                  <wp:extent cx="1980000" cy="1545203"/>
                  <wp:effectExtent l="0" t="0" r="1270" b="0"/>
                  <wp:docPr id="1972352448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352448" name="Рисунок 1972352448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545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noProof/>
              </w:rPr>
              <w:drawing>
                <wp:inline distT="0" distB="0" distL="0" distR="0" wp14:anchorId="3BF5FF42" wp14:editId="7A790F8F">
                  <wp:extent cx="1980000" cy="1599231"/>
                  <wp:effectExtent l="0" t="0" r="0" b="1270"/>
                  <wp:docPr id="1114924297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924297" name="Рисунок 1114924297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599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F05" w14:paraId="1F78988E" w14:textId="77777777" w:rsidTr="00202F05">
        <w:tc>
          <w:tcPr>
            <w:tcW w:w="9637" w:type="dxa"/>
          </w:tcPr>
          <w:p w14:paraId="08D64743" w14:textId="0D8651B4" w:rsidR="00202F05" w:rsidRDefault="00C36B16" w:rsidP="004170E6">
            <w:pPr>
              <w:spacing w:line="312" w:lineRule="auto"/>
              <w:jc w:val="center"/>
              <w:rPr>
                <w:b w:val="0"/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32F5CBD" wp14:editId="7887F907">
                      <wp:simplePos x="0" y="0"/>
                      <wp:positionH relativeFrom="column">
                        <wp:posOffset>920750</wp:posOffset>
                      </wp:positionH>
                      <wp:positionV relativeFrom="paragraph">
                        <wp:posOffset>902335</wp:posOffset>
                      </wp:positionV>
                      <wp:extent cx="179070" cy="222885"/>
                      <wp:effectExtent l="0" t="0" r="11430" b="5715"/>
                      <wp:wrapNone/>
                      <wp:docPr id="1200888896" name="Поле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9070" cy="2228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109AE0" w14:textId="77777777" w:rsidR="00C36B16" w:rsidRPr="00E66EAA" w:rsidRDefault="00C36B16" w:rsidP="00C36B16">
                                  <w:pPr>
                                    <w:rPr>
                                      <w:b w:val="0"/>
                                      <w:bCs/>
                                      <w:color w:val="EE0000"/>
                                      <w:lang w:val="en-US"/>
                                    </w:rPr>
                                  </w:pPr>
                                  <w:r w:rsidRPr="00E66EAA">
                                    <w:rPr>
                                      <w:bCs/>
                                      <w:color w:val="EE0000"/>
                                      <w:lang w:val="en-US"/>
                                    </w:rPr>
                                    <w:t>Si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32F5CB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Поле 5" o:spid="_x0000_s1026" type="#_x0000_t202" style="position:absolute;left:0;text-align:left;margin-left:72.5pt;margin-top:71.05pt;width:14.1pt;height:1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" filled="f" stroked="f" strokeweight=".5pt">
                      <v:textbox inset="0,0,0,0">
                        <w:txbxContent>
                          <w:p w14:paraId="27109AE0" w14:textId="77777777" w:rsidR="00C36B16" w:rsidRPr="00E66EAA" w:rsidRDefault="00C36B16" w:rsidP="00C36B16">
                            <w:pPr>
                              <w:rPr>
                                <w:b w:val="0"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E66EAA">
                              <w:rPr>
                                <w:bCs/>
                                <w:color w:val="EE0000"/>
                                <w:lang w:val="en-US"/>
                              </w:rPr>
                              <w:t>Si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468EC3" wp14:editId="2784104B">
                      <wp:simplePos x="0" y="0"/>
                      <wp:positionH relativeFrom="column">
                        <wp:posOffset>1134110</wp:posOffset>
                      </wp:positionH>
                      <wp:positionV relativeFrom="paragraph">
                        <wp:posOffset>643255</wp:posOffset>
                      </wp:positionV>
                      <wp:extent cx="238125" cy="222885"/>
                      <wp:effectExtent l="0" t="0" r="9525" b="5715"/>
                      <wp:wrapNone/>
                      <wp:docPr id="298705263" name="Поле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125" cy="2228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D881BA" w14:textId="77777777" w:rsidR="00C36B16" w:rsidRPr="00E66EAA" w:rsidRDefault="00C36B16" w:rsidP="00C36B16">
                                  <w:pPr>
                                    <w:rPr>
                                      <w:b w:val="0"/>
                                      <w:bCs/>
                                      <w:color w:val="FFFF00"/>
                                      <w:lang w:val="en-US"/>
                                    </w:rPr>
                                  </w:pPr>
                                  <w:r w:rsidRPr="00E66EAA">
                                    <w:rPr>
                                      <w:bCs/>
                                      <w:color w:val="FFFF00"/>
                                      <w:lang w:val="en-US"/>
                                    </w:rPr>
                                    <w:t>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468EC3" id="_x0000_s1027" type="#_x0000_t202" style="position:absolute;left:0;text-align:left;margin-left:89.3pt;margin-top:50.65pt;width:18.75pt;height:1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" filled="f" stroked="f" strokeweight=".5pt">
                      <v:textbox inset="0,0,0,0">
                        <w:txbxContent>
                          <w:p w14:paraId="59D881BA" w14:textId="77777777" w:rsidR="00C36B16" w:rsidRPr="00E66EAA" w:rsidRDefault="00C36B16" w:rsidP="00C36B16">
                            <w:pPr>
                              <w:rPr>
                                <w:b w:val="0"/>
                                <w:bCs/>
                                <w:color w:val="FFFF00"/>
                                <w:lang w:val="en-US"/>
                              </w:rPr>
                            </w:pPr>
                            <w:r w:rsidRPr="00E66EAA">
                              <w:rPr>
                                <w:bCs/>
                                <w:color w:val="FFFF00"/>
                                <w:lang w:val="en-US"/>
                              </w:rPr>
                              <w:t>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02F05">
              <w:rPr>
                <w:b w:val="0"/>
                <w:noProof/>
              </w:rPr>
              <w:drawing>
                <wp:inline distT="0" distB="0" distL="0" distR="0" wp14:anchorId="4C841399" wp14:editId="25354D23">
                  <wp:extent cx="1980000" cy="1599231"/>
                  <wp:effectExtent l="0" t="0" r="0" b="1270"/>
                  <wp:docPr id="2014738820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738820" name="Рисунок 2014738820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599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02F05">
              <w:rPr>
                <w:b w:val="0"/>
                <w:noProof/>
              </w:rPr>
              <w:drawing>
                <wp:inline distT="0" distB="0" distL="0" distR="0" wp14:anchorId="47926D1F" wp14:editId="08DCFB4E">
                  <wp:extent cx="1980000" cy="1545203"/>
                  <wp:effectExtent l="0" t="0" r="1270" b="0"/>
                  <wp:docPr id="2061703955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703955" name="Рисунок 2061703955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545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02F05">
              <w:rPr>
                <w:b w:val="0"/>
                <w:noProof/>
              </w:rPr>
              <w:drawing>
                <wp:inline distT="0" distB="0" distL="0" distR="0" wp14:anchorId="5E759E4C" wp14:editId="20A18CAB">
                  <wp:extent cx="1980000" cy="1599231"/>
                  <wp:effectExtent l="0" t="0" r="0" b="1270"/>
                  <wp:docPr id="1325659632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659632" name="Рисунок 1325659632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599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F05" w14:paraId="0E0B10F1" w14:textId="77777777" w:rsidTr="00202F05">
        <w:tc>
          <w:tcPr>
            <w:tcW w:w="9637" w:type="dxa"/>
          </w:tcPr>
          <w:p w14:paraId="784BC680" w14:textId="0F192777" w:rsidR="00202F05" w:rsidRPr="00202F05" w:rsidRDefault="00202F05" w:rsidP="004170E6">
            <w:pPr>
              <w:spacing w:after="120" w:line="312" w:lineRule="auto"/>
              <w:jc w:val="both"/>
              <w:rPr>
                <w:b w:val="0"/>
                <w:bCs/>
              </w:rPr>
            </w:pPr>
            <w:r w:rsidRPr="00202F05">
              <w:rPr>
                <w:b w:val="0"/>
                <w:bCs/>
              </w:rPr>
              <w:t>Рис.1</w:t>
            </w:r>
            <w:r w:rsidR="00C36B16">
              <w:rPr>
                <w:b w:val="0"/>
                <w:bCs/>
              </w:rPr>
              <w:t xml:space="preserve">. Вихідний розподіл фаз (лівий стовбець, зелене – кремній, синє - германій) та </w:t>
            </w:r>
            <w:proofErr w:type="spellStart"/>
            <w:r w:rsidR="00C36B16">
              <w:rPr>
                <w:b w:val="0"/>
                <w:bCs/>
              </w:rPr>
              <w:t>спрогнозовані</w:t>
            </w:r>
            <w:proofErr w:type="spellEnd"/>
            <w:r w:rsidR="00C36B16">
              <w:rPr>
                <w:b w:val="0"/>
                <w:bCs/>
              </w:rPr>
              <w:t xml:space="preserve"> розподіли температури (середній стовбець) і теплового потоку </w:t>
            </w:r>
            <w:r w:rsidR="00C36B16" w:rsidRPr="00C36B16">
              <w:rPr>
                <w:b w:val="0"/>
                <w:bCs/>
                <w:position w:val="-18"/>
              </w:rPr>
              <w:object w:dxaOrig="1680" w:dyaOrig="540" w14:anchorId="196FB8B3">
                <v:shape id="_x0000_i1155" type="#_x0000_t75" style="width:84pt;height:27pt" o:ole="">
                  <v:imagedata r:id="rId54" o:title=""/>
                </v:shape>
                <o:OLEObject Type="Embed" ProgID="Equation.DSMT4" ShapeID="_x0000_i1155" DrawAspect="Content" ObjectID="_1843044034" r:id="rId55"/>
              </w:object>
            </w:r>
            <w:r w:rsidR="00C36B16">
              <w:rPr>
                <w:b w:val="0"/>
                <w:bCs/>
              </w:rPr>
              <w:t>(правий стовбець). Частка германію становить 10% (перший та другий рядки) та 30% (третій та четвертий рядки), ступінь кластеризації 0 (перший та третій рядки) та 0,5 (другий та четвертий рядки).</w:t>
            </w:r>
          </w:p>
        </w:tc>
      </w:tr>
    </w:tbl>
    <w:p w14:paraId="6F365E7B" w14:textId="77777777" w:rsidR="00DC6900" w:rsidRDefault="00DC6900" w:rsidP="00F92CC9">
      <w:pPr>
        <w:spacing w:line="312" w:lineRule="auto"/>
        <w:ind w:firstLine="567"/>
        <w:jc w:val="both"/>
        <w:rPr>
          <w:b w:val="0"/>
          <w:bCs/>
          <w:lang w:val="en-US"/>
        </w:rPr>
      </w:pPr>
    </w:p>
    <w:p w14:paraId="347CD763" w14:textId="157956E4" w:rsidR="00DC6900" w:rsidRPr="00665854" w:rsidRDefault="00665854" w:rsidP="00F92CC9">
      <w:pPr>
        <w:spacing w:line="312" w:lineRule="auto"/>
        <w:ind w:firstLine="567"/>
        <w:jc w:val="both"/>
        <w:rPr>
          <w:b w:val="0"/>
          <w:bCs/>
        </w:rPr>
      </w:pPr>
      <w:r>
        <w:rPr>
          <w:b w:val="0"/>
          <w:bCs/>
        </w:rPr>
        <w:t xml:space="preserve">Наступному рисунку наведено результати прогнозування теплопровідності двофазної системи </w:t>
      </w:r>
      <w:r>
        <w:rPr>
          <w:b w:val="0"/>
          <w:bCs/>
          <w:lang w:val="en-US"/>
        </w:rPr>
        <w:t>Si-Ge</w:t>
      </w:r>
      <w:r>
        <w:rPr>
          <w:b w:val="0"/>
          <w:bCs/>
        </w:rPr>
        <w:t>.</w:t>
      </w:r>
    </w:p>
    <w:p w14:paraId="78E6E018" w14:textId="77777777" w:rsidR="00202F05" w:rsidRDefault="00202F05" w:rsidP="00F92CC9">
      <w:pPr>
        <w:spacing w:line="312" w:lineRule="auto"/>
        <w:ind w:firstLine="567"/>
        <w:jc w:val="both"/>
        <w:rPr>
          <w:b w:val="0"/>
          <w:bCs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C36B16" w14:paraId="7164264C" w14:textId="77777777" w:rsidTr="004170E6">
        <w:tc>
          <w:tcPr>
            <w:tcW w:w="9637" w:type="dxa"/>
          </w:tcPr>
          <w:p w14:paraId="7CF22AE2" w14:textId="1D40E53E" w:rsidR="00C36B16" w:rsidRDefault="00C36B16" w:rsidP="004170E6">
            <w:pPr>
              <w:spacing w:line="312" w:lineRule="auto"/>
              <w:jc w:val="center"/>
              <w:rPr>
                <w:b w:val="0"/>
              </w:rPr>
            </w:pPr>
            <w:r>
              <w:rPr>
                <w:b w:val="0"/>
                <w:noProof/>
              </w:rPr>
              <w:drawing>
                <wp:inline distT="0" distB="0" distL="0" distR="0" wp14:anchorId="5DA735E4" wp14:editId="7827981C">
                  <wp:extent cx="5265420" cy="4028972"/>
                  <wp:effectExtent l="0" t="0" r="0" b="0"/>
                  <wp:docPr id="541354769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354769" name="Рисунок 541354769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077" cy="4033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B16" w14:paraId="4B46EE98" w14:textId="77777777" w:rsidTr="004170E6">
        <w:tc>
          <w:tcPr>
            <w:tcW w:w="9637" w:type="dxa"/>
          </w:tcPr>
          <w:p w14:paraId="6A7FFE2D" w14:textId="08168FED" w:rsidR="00C36B16" w:rsidRPr="00202F05" w:rsidRDefault="00C36B16" w:rsidP="004170E6">
            <w:pPr>
              <w:spacing w:after="120" w:line="312" w:lineRule="auto"/>
              <w:jc w:val="both"/>
              <w:rPr>
                <w:b w:val="0"/>
                <w:bCs/>
              </w:rPr>
            </w:pPr>
            <w:r w:rsidRPr="00202F05">
              <w:rPr>
                <w:b w:val="0"/>
                <w:bCs/>
              </w:rPr>
              <w:t>Рис.</w:t>
            </w:r>
            <w:r>
              <w:rPr>
                <w:b w:val="0"/>
                <w:bCs/>
              </w:rPr>
              <w:t>2</w:t>
            </w:r>
            <w:r>
              <w:rPr>
                <w:b w:val="0"/>
                <w:bCs/>
              </w:rPr>
              <w:t xml:space="preserve">. </w:t>
            </w:r>
            <w:r w:rsidR="005C1AEF">
              <w:rPr>
                <w:b w:val="0"/>
                <w:bCs/>
              </w:rPr>
              <w:t>Прогноз теплопровідності двофазної системи кремній-германій як функції частки германію та ступеню кластеризації. На рисунку також наведено площини, що відповідають теплопровідності чистих кремнію та германію</w:t>
            </w:r>
            <w:r>
              <w:rPr>
                <w:b w:val="0"/>
                <w:bCs/>
              </w:rPr>
              <w:t>.</w:t>
            </w:r>
          </w:p>
        </w:tc>
      </w:tr>
    </w:tbl>
    <w:p w14:paraId="663115B4" w14:textId="77777777" w:rsidR="00202F05" w:rsidRDefault="00202F05" w:rsidP="00F92CC9">
      <w:pPr>
        <w:spacing w:line="312" w:lineRule="auto"/>
        <w:ind w:firstLine="567"/>
        <w:jc w:val="both"/>
        <w:rPr>
          <w:b w:val="0"/>
          <w:bCs/>
        </w:rPr>
      </w:pPr>
    </w:p>
    <w:p w14:paraId="50AF94C5" w14:textId="5B880537" w:rsidR="00272D91" w:rsidRPr="00272D91" w:rsidRDefault="00272D91" w:rsidP="00272D91">
      <w:pPr>
        <w:spacing w:line="312" w:lineRule="auto"/>
        <w:ind w:firstLine="567"/>
        <w:jc w:val="both"/>
        <w:rPr>
          <w:b w:val="0"/>
          <w:bCs/>
        </w:rPr>
      </w:pPr>
      <w:r w:rsidRPr="00272D91">
        <w:rPr>
          <w:b w:val="0"/>
          <w:bCs/>
        </w:rPr>
        <w:t>Наведені результати свідчать, що з</w:t>
      </w:r>
      <w:r w:rsidRPr="00272D91">
        <w:rPr>
          <w:b w:val="0"/>
          <w:bCs/>
        </w:rPr>
        <w:t xml:space="preserve">і збільшенням концентрації германію загальна теплопровідність системи монотонно й стрімко падає. </w:t>
      </w:r>
      <w:r w:rsidRPr="00272D91">
        <w:rPr>
          <w:b w:val="0"/>
          <w:bCs/>
        </w:rPr>
        <w:t>При цьому н</w:t>
      </w:r>
      <w:r w:rsidRPr="00272D91">
        <w:rPr>
          <w:b w:val="0"/>
          <w:bCs/>
        </w:rPr>
        <w:t>айбільш яскравою особливістю є те, що за високих концентрацій германію (від 0.68 до 0.96) ефективна теплопровідність системи падає значно нижче теплопровідності обох чистих компонентів</w:t>
      </w:r>
      <w:r w:rsidRPr="00272D91">
        <w:rPr>
          <w:b w:val="0"/>
          <w:bCs/>
        </w:rPr>
        <w:t>. Так, п</w:t>
      </w:r>
      <w:r w:rsidRPr="00272D91">
        <w:rPr>
          <w:b w:val="0"/>
          <w:bCs/>
        </w:rPr>
        <w:t xml:space="preserve">ри частці </w:t>
      </w:r>
      <w:r w:rsidRPr="00272D91">
        <w:rPr>
          <w:b w:val="0"/>
          <w:bCs/>
          <w:lang w:val="en-US"/>
        </w:rPr>
        <w:t xml:space="preserve">Ge 96% </w:t>
      </w:r>
      <w:r w:rsidRPr="00272D91">
        <w:rPr>
          <w:b w:val="0"/>
          <w:bCs/>
        </w:rPr>
        <w:t>теплопровідність становить близько 4 Вт/(</w:t>
      </w:r>
      <w:proofErr w:type="spellStart"/>
      <w:r w:rsidRPr="00272D91">
        <w:rPr>
          <w:b w:val="0"/>
          <w:bCs/>
        </w:rPr>
        <w:t>м·К</w:t>
      </w:r>
      <w:proofErr w:type="spellEnd"/>
      <w:r w:rsidRPr="00272D91">
        <w:rPr>
          <w:b w:val="0"/>
          <w:bCs/>
        </w:rPr>
        <w:t>), що у 15 разів менше, ніж у чистого германію.</w:t>
      </w:r>
      <w:r w:rsidRPr="00272D91">
        <w:rPr>
          <w:b w:val="0"/>
          <w:bCs/>
          <w:lang w:val="en-US"/>
        </w:rPr>
        <w:t xml:space="preserve"> </w:t>
      </w:r>
      <w:r w:rsidRPr="00272D91">
        <w:rPr>
          <w:b w:val="0"/>
          <w:bCs/>
        </w:rPr>
        <w:t xml:space="preserve">Причиною цього може бути </w:t>
      </w:r>
      <w:proofErr w:type="spellStart"/>
      <w:r w:rsidRPr="00272D91">
        <w:rPr>
          <w:b w:val="0"/>
          <w:bCs/>
        </w:rPr>
        <w:t>розщсіяння</w:t>
      </w:r>
      <w:proofErr w:type="spellEnd"/>
      <w:r w:rsidRPr="00272D91">
        <w:rPr>
          <w:b w:val="0"/>
          <w:bCs/>
        </w:rPr>
        <w:t xml:space="preserve"> фононів. А саме, у</w:t>
      </w:r>
      <w:r w:rsidRPr="00272D91">
        <w:rPr>
          <w:b w:val="0"/>
          <w:bCs/>
        </w:rPr>
        <w:t xml:space="preserve"> твердих </w:t>
      </w:r>
      <w:proofErr w:type="spellStart"/>
      <w:r w:rsidRPr="00272D91">
        <w:rPr>
          <w:b w:val="0"/>
          <w:bCs/>
        </w:rPr>
        <w:t>наноструктурованих</w:t>
      </w:r>
      <w:proofErr w:type="spellEnd"/>
      <w:r w:rsidRPr="00272D91">
        <w:rPr>
          <w:b w:val="0"/>
          <w:bCs/>
        </w:rPr>
        <w:t xml:space="preserve"> розчинах основними носіями тепла є квазічастинки теплових коливань ґратки. Величезна кількість меж розділу між дрібними фазами кремнію та германію створює сильний акустичний неузгоджений бар'єр</w:t>
      </w:r>
      <w:r w:rsidRPr="00272D91">
        <w:rPr>
          <w:b w:val="0"/>
          <w:bCs/>
        </w:rPr>
        <w:t>, ф</w:t>
      </w:r>
      <w:r w:rsidRPr="00272D91">
        <w:rPr>
          <w:b w:val="0"/>
          <w:bCs/>
        </w:rPr>
        <w:t xml:space="preserve">онони </w:t>
      </w:r>
      <w:proofErr w:type="spellStart"/>
      <w:r w:rsidRPr="00272D91">
        <w:rPr>
          <w:b w:val="0"/>
          <w:bCs/>
        </w:rPr>
        <w:t>інтенсивно</w:t>
      </w:r>
      <w:proofErr w:type="spellEnd"/>
      <w:r w:rsidRPr="00272D91">
        <w:rPr>
          <w:b w:val="0"/>
          <w:bCs/>
        </w:rPr>
        <w:t xml:space="preserve"> розсіюються на цих межах, що драматично знижує довжину їхнього вільного пробігу і призводить до падіння теплопровідності нижче за межу чистого матеріалу.</w:t>
      </w:r>
      <w:r w:rsidRPr="00272D91">
        <w:rPr>
          <w:b w:val="0"/>
          <w:bCs/>
        </w:rPr>
        <w:t xml:space="preserve"> Додатковим фактором може бути те, що а</w:t>
      </w:r>
      <w:r w:rsidRPr="00272D91">
        <w:rPr>
          <w:b w:val="0"/>
          <w:bCs/>
        </w:rPr>
        <w:t>томи кремнію значно легші за атоми германію</w:t>
      </w:r>
      <w:r w:rsidRPr="00272D91">
        <w:rPr>
          <w:b w:val="0"/>
          <w:bCs/>
        </w:rPr>
        <w:t xml:space="preserve"> і тому н</w:t>
      </w:r>
      <w:r w:rsidRPr="00272D91">
        <w:rPr>
          <w:b w:val="0"/>
          <w:bCs/>
        </w:rPr>
        <w:t xml:space="preserve">авіть у межах чистих фаз присутність атомів іншого елемента створює флуктуації щільності та пружності, що </w:t>
      </w:r>
      <w:r w:rsidRPr="00272D91">
        <w:rPr>
          <w:b w:val="0"/>
          <w:bCs/>
        </w:rPr>
        <w:t xml:space="preserve">викликає </w:t>
      </w:r>
      <w:r w:rsidRPr="00272D91">
        <w:rPr>
          <w:b w:val="0"/>
          <w:bCs/>
        </w:rPr>
        <w:t>додатков</w:t>
      </w:r>
      <w:r w:rsidRPr="00272D91">
        <w:rPr>
          <w:b w:val="0"/>
          <w:bCs/>
        </w:rPr>
        <w:t xml:space="preserve">е загасання </w:t>
      </w:r>
      <w:r w:rsidRPr="00272D91">
        <w:rPr>
          <w:b w:val="0"/>
          <w:bCs/>
        </w:rPr>
        <w:t>теплов</w:t>
      </w:r>
      <w:r w:rsidRPr="00272D91">
        <w:rPr>
          <w:b w:val="0"/>
          <w:bCs/>
        </w:rPr>
        <w:t>их</w:t>
      </w:r>
      <w:r w:rsidRPr="00272D91">
        <w:rPr>
          <w:b w:val="0"/>
          <w:bCs/>
        </w:rPr>
        <w:t xml:space="preserve"> коливан</w:t>
      </w:r>
      <w:r w:rsidRPr="00272D91">
        <w:rPr>
          <w:b w:val="0"/>
          <w:bCs/>
        </w:rPr>
        <w:t>ь</w:t>
      </w:r>
      <w:r w:rsidRPr="00272D91">
        <w:rPr>
          <w:b w:val="0"/>
          <w:bCs/>
        </w:rPr>
        <w:t>.</w:t>
      </w:r>
    </w:p>
    <w:p w14:paraId="27BBC268" w14:textId="418F4761" w:rsidR="008A4F2F" w:rsidRPr="008A4F2F" w:rsidRDefault="008A4F2F" w:rsidP="008A4F2F">
      <w:pPr>
        <w:tabs>
          <w:tab w:val="num" w:pos="720"/>
        </w:tabs>
        <w:spacing w:line="312" w:lineRule="auto"/>
        <w:ind w:firstLine="567"/>
        <w:jc w:val="both"/>
        <w:rPr>
          <w:b w:val="0"/>
          <w:bCs/>
        </w:rPr>
      </w:pPr>
      <w:r w:rsidRPr="008A4F2F">
        <w:rPr>
          <w:b w:val="0"/>
          <w:bCs/>
        </w:rPr>
        <w:t xml:space="preserve">Вплив ступеня кластеризації залежить від загальної концентрації германію. А саме, при його частці менше </w:t>
      </w:r>
      <w:r w:rsidRPr="008A4F2F">
        <w:rPr>
          <w:b w:val="0"/>
          <w:bCs/>
        </w:rPr>
        <w:t>1</w:t>
      </w:r>
      <w:r w:rsidRPr="008A4F2F">
        <w:rPr>
          <w:b w:val="0"/>
          <w:bCs/>
        </w:rPr>
        <w:t>6 % с</w:t>
      </w:r>
      <w:r w:rsidRPr="008A4F2F">
        <w:rPr>
          <w:b w:val="0"/>
          <w:bCs/>
        </w:rPr>
        <w:t xml:space="preserve">постерігається </w:t>
      </w:r>
      <w:r w:rsidRPr="008A4F2F">
        <w:rPr>
          <w:b w:val="0"/>
          <w:bCs/>
        </w:rPr>
        <w:t>немонотонна залежність: п</w:t>
      </w:r>
      <w:r w:rsidRPr="008A4F2F">
        <w:rPr>
          <w:b w:val="0"/>
          <w:bCs/>
        </w:rPr>
        <w:t xml:space="preserve">ри збільшенні кластеризації від 0 до теплопровідність спочатку </w:t>
      </w:r>
      <w:r w:rsidRPr="008A4F2F">
        <w:rPr>
          <w:b w:val="0"/>
          <w:bCs/>
        </w:rPr>
        <w:t>зменшується</w:t>
      </w:r>
      <w:r w:rsidRPr="008A4F2F">
        <w:rPr>
          <w:b w:val="0"/>
          <w:bCs/>
        </w:rPr>
        <w:t xml:space="preserve">, а потім починає зростати і перевищує початкове значення для </w:t>
      </w:r>
      <w:proofErr w:type="spellStart"/>
      <w:r w:rsidRPr="008A4F2F">
        <w:rPr>
          <w:b w:val="0"/>
          <w:bCs/>
        </w:rPr>
        <w:t>некластеризованого</w:t>
      </w:r>
      <w:proofErr w:type="spellEnd"/>
      <w:r w:rsidRPr="008A4F2F">
        <w:rPr>
          <w:b w:val="0"/>
          <w:bCs/>
        </w:rPr>
        <w:t xml:space="preserve"> стану.</w:t>
      </w:r>
      <w:r w:rsidRPr="008A4F2F">
        <w:rPr>
          <w:b w:val="0"/>
          <w:bCs/>
        </w:rPr>
        <w:t xml:space="preserve"> Можлива причина – це те, що н</w:t>
      </w:r>
      <w:r w:rsidRPr="008A4F2F">
        <w:rPr>
          <w:b w:val="0"/>
          <w:bCs/>
        </w:rPr>
        <w:t xml:space="preserve">а початкових етапах кластеризації утворюється велика кількість нових дрібних меж, що посилює розсіювання тепла. Проте, коли кластеризація прямує до 1.0, дрібні включення зливаються у великі "острівці". Площа </w:t>
      </w:r>
      <w:proofErr w:type="spellStart"/>
      <w:r w:rsidRPr="008A4F2F">
        <w:rPr>
          <w:b w:val="0"/>
          <w:bCs/>
        </w:rPr>
        <w:t>міжфазних</w:t>
      </w:r>
      <w:proofErr w:type="spellEnd"/>
      <w:r w:rsidRPr="008A4F2F">
        <w:rPr>
          <w:b w:val="0"/>
          <w:bCs/>
        </w:rPr>
        <w:t xml:space="preserve"> меж зменшується, і тепловий потік починає вільніше обтікати великі перешкоди через суцільну матрицю кремнію, яка має високу провідність</w:t>
      </w:r>
      <w:r w:rsidRPr="008A4F2F">
        <w:rPr>
          <w:b w:val="0"/>
          <w:bCs/>
        </w:rPr>
        <w:t xml:space="preserve">. У випадку </w:t>
      </w:r>
      <w:r w:rsidRPr="008A4F2F">
        <w:rPr>
          <w:b w:val="0"/>
          <w:bCs/>
        </w:rPr>
        <w:t xml:space="preserve">високої концентрації германію (частка </w:t>
      </w:r>
      <w:r w:rsidRPr="008A4F2F">
        <w:rPr>
          <w:b w:val="0"/>
          <w:bCs/>
          <w:lang w:val="en-US"/>
        </w:rPr>
        <w:t xml:space="preserve">&gt; </w:t>
      </w:r>
      <w:r w:rsidRPr="008A4F2F">
        <w:rPr>
          <w:b w:val="0"/>
          <w:bCs/>
        </w:rPr>
        <w:t>64</w:t>
      </w:r>
      <w:r w:rsidRPr="008A4F2F">
        <w:rPr>
          <w:b w:val="0"/>
          <w:bCs/>
          <w:lang w:val="en-US"/>
        </w:rPr>
        <w:t xml:space="preserve"> %</w:t>
      </w:r>
      <w:r w:rsidRPr="008A4F2F">
        <w:rPr>
          <w:b w:val="0"/>
          <w:bCs/>
        </w:rPr>
        <w:t>)</w:t>
      </w:r>
      <w:r w:rsidRPr="008A4F2F">
        <w:rPr>
          <w:b w:val="0"/>
          <w:bCs/>
          <w:lang w:val="en-US"/>
        </w:rPr>
        <w:t xml:space="preserve"> </w:t>
      </w:r>
      <w:r w:rsidRPr="008A4F2F">
        <w:rPr>
          <w:b w:val="0"/>
          <w:bCs/>
        </w:rPr>
        <w:t xml:space="preserve">має місце </w:t>
      </w:r>
      <w:r w:rsidRPr="008A4F2F">
        <w:rPr>
          <w:b w:val="0"/>
          <w:bCs/>
        </w:rPr>
        <w:t>монотонне зростання</w:t>
      </w:r>
      <w:r w:rsidRPr="008A4F2F">
        <w:rPr>
          <w:b w:val="0"/>
          <w:bCs/>
        </w:rPr>
        <w:t xml:space="preserve"> теплопровідності</w:t>
      </w:r>
      <w:r w:rsidRPr="008A4F2F">
        <w:rPr>
          <w:b w:val="0"/>
          <w:bCs/>
        </w:rPr>
        <w:t xml:space="preserve">. </w:t>
      </w:r>
      <w:r w:rsidRPr="008A4F2F">
        <w:rPr>
          <w:b w:val="0"/>
          <w:bCs/>
        </w:rPr>
        <w:t xml:space="preserve">В цьому випадку </w:t>
      </w:r>
      <w:r w:rsidRPr="008A4F2F">
        <w:rPr>
          <w:b w:val="0"/>
          <w:bCs/>
        </w:rPr>
        <w:t xml:space="preserve">германій сам стає основною матрицею, а кремній — включеннями. Коли кластеризація зростає, </w:t>
      </w:r>
      <w:proofErr w:type="spellStart"/>
      <w:r w:rsidRPr="008A4F2F">
        <w:rPr>
          <w:b w:val="0"/>
          <w:bCs/>
        </w:rPr>
        <w:t>високопровідні</w:t>
      </w:r>
      <w:proofErr w:type="spellEnd"/>
      <w:r w:rsidRPr="008A4F2F">
        <w:rPr>
          <w:b w:val="0"/>
          <w:bCs/>
        </w:rPr>
        <w:t xml:space="preserve"> включення кремнію зливаються між собою, утворюючи так звані </w:t>
      </w:r>
      <w:proofErr w:type="spellStart"/>
      <w:r w:rsidRPr="008A4F2F">
        <w:rPr>
          <w:b w:val="0"/>
          <w:bCs/>
        </w:rPr>
        <w:t>перколяційні</w:t>
      </w:r>
      <w:proofErr w:type="spellEnd"/>
      <w:r w:rsidRPr="008A4F2F">
        <w:rPr>
          <w:b w:val="0"/>
          <w:bCs/>
        </w:rPr>
        <w:t xml:space="preserve"> містки (теплові канали). Тепло починає передаватися по цих з'єднаних кремнієвих доріжках, що частково нівелює замикаючий ефект германію та піднімає загальну теплопровідність матеріалу.</w:t>
      </w:r>
    </w:p>
    <w:p w14:paraId="0B956BCD" w14:textId="50DF23CD" w:rsidR="00202F05" w:rsidRPr="008A4F2F" w:rsidRDefault="008A4F2F" w:rsidP="00F92CC9">
      <w:pPr>
        <w:spacing w:line="312" w:lineRule="auto"/>
        <w:ind w:firstLine="567"/>
        <w:jc w:val="both"/>
        <w:rPr>
          <w:b w:val="0"/>
          <w:bCs/>
        </w:rPr>
      </w:pPr>
      <w:r w:rsidRPr="008A4F2F">
        <w:rPr>
          <w:b w:val="0"/>
          <w:bCs/>
        </w:rPr>
        <w:t xml:space="preserve">Здатність моделі </w:t>
      </w:r>
      <w:proofErr w:type="spellStart"/>
      <w:r w:rsidRPr="008A4F2F">
        <w:rPr>
          <w:b w:val="0"/>
          <w:bCs/>
        </w:rPr>
        <w:t>PINN</w:t>
      </w:r>
      <w:proofErr w:type="spellEnd"/>
      <w:r w:rsidRPr="008A4F2F">
        <w:rPr>
          <w:b w:val="0"/>
          <w:bCs/>
        </w:rPr>
        <w:t xml:space="preserve"> чітко зафіксувати делікатні ефекти, такі як локальні мінімуми теплопровідності за низьких ступенів кластеризації та </w:t>
      </w:r>
      <w:proofErr w:type="spellStart"/>
      <w:r w:rsidRPr="008A4F2F">
        <w:rPr>
          <w:b w:val="0"/>
          <w:bCs/>
        </w:rPr>
        <w:t>перколяційні</w:t>
      </w:r>
      <w:proofErr w:type="spellEnd"/>
      <w:r w:rsidRPr="008A4F2F">
        <w:rPr>
          <w:b w:val="0"/>
          <w:bCs/>
        </w:rPr>
        <w:t xml:space="preserve"> явища (утворення теплових містків) за високих, свідчить про те, що </w:t>
      </w:r>
      <w:proofErr w:type="spellStart"/>
      <w:r w:rsidRPr="008A4F2F">
        <w:rPr>
          <w:b w:val="0"/>
          <w:bCs/>
        </w:rPr>
        <w:t>нейромережа</w:t>
      </w:r>
      <w:proofErr w:type="spellEnd"/>
      <w:r w:rsidRPr="008A4F2F">
        <w:rPr>
          <w:b w:val="0"/>
          <w:bCs/>
        </w:rPr>
        <w:t xml:space="preserve"> не просто апроксимує цифри, а дійсно успішно інтегрувала в себе фундаментальні диференціальні рівняння теплопровідності для гетерогенних середовищ.</w:t>
      </w:r>
    </w:p>
    <w:p w14:paraId="27AACF27" w14:textId="77777777" w:rsidR="00202F05" w:rsidRPr="00202F05" w:rsidRDefault="00202F05" w:rsidP="00F92CC9">
      <w:pPr>
        <w:spacing w:line="312" w:lineRule="auto"/>
        <w:ind w:firstLine="567"/>
        <w:jc w:val="both"/>
        <w:rPr>
          <w:b w:val="0"/>
          <w:bCs/>
        </w:rPr>
      </w:pPr>
    </w:p>
    <w:p w14:paraId="431C70ED" w14:textId="3A8770FD" w:rsidR="00DC6900" w:rsidRPr="00DC6900" w:rsidRDefault="00DC6900" w:rsidP="00F92CC9">
      <w:pPr>
        <w:spacing w:line="312" w:lineRule="auto"/>
        <w:ind w:firstLine="567"/>
        <w:jc w:val="both"/>
        <w:rPr>
          <w:b w:val="0"/>
          <w:bCs/>
        </w:rPr>
      </w:pPr>
      <w:r w:rsidRPr="00DC6900">
        <w:rPr>
          <w:b w:val="0"/>
          <w:bCs/>
        </w:rPr>
        <w:t xml:space="preserve">Отримані результати представлені на </w:t>
      </w:r>
      <w:r w:rsidRPr="00DC6900">
        <w:rPr>
          <w:b w:val="0"/>
          <w:bCs/>
        </w:rPr>
        <w:t>XII-</w:t>
      </w:r>
      <w:proofErr w:type="spellStart"/>
      <w:r w:rsidRPr="00DC6900">
        <w:rPr>
          <w:b w:val="0"/>
          <w:bCs/>
        </w:rPr>
        <w:t>th</w:t>
      </w:r>
      <w:proofErr w:type="spellEnd"/>
      <w:r w:rsidRPr="00DC6900">
        <w:rPr>
          <w:b w:val="0"/>
          <w:bCs/>
        </w:rPr>
        <w:t xml:space="preserve"> </w:t>
      </w:r>
      <w:proofErr w:type="spellStart"/>
      <w:r w:rsidRPr="00DC6900">
        <w:rPr>
          <w:b w:val="0"/>
          <w:bCs/>
        </w:rPr>
        <w:t>International</w:t>
      </w:r>
      <w:proofErr w:type="spellEnd"/>
      <w:r w:rsidRPr="00DC6900">
        <w:rPr>
          <w:b w:val="0"/>
          <w:bCs/>
        </w:rPr>
        <w:t xml:space="preserve"> </w:t>
      </w:r>
      <w:proofErr w:type="spellStart"/>
      <w:r w:rsidRPr="00DC6900">
        <w:rPr>
          <w:b w:val="0"/>
          <w:bCs/>
        </w:rPr>
        <w:t>Conference</w:t>
      </w:r>
      <w:proofErr w:type="spellEnd"/>
      <w:r w:rsidRPr="00DC6900">
        <w:rPr>
          <w:b w:val="0"/>
          <w:bCs/>
        </w:rPr>
        <w:t xml:space="preserve"> </w:t>
      </w:r>
      <w:proofErr w:type="spellStart"/>
      <w:r w:rsidRPr="00DC6900">
        <w:rPr>
          <w:b w:val="0"/>
          <w:bCs/>
          <w:color w:val="000000"/>
        </w:rPr>
        <w:t>Conference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Topical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Problems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of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Semiconductors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Physics</w:t>
      </w:r>
      <w:proofErr w:type="spellEnd"/>
      <w:r w:rsidRPr="00DC6900">
        <w:rPr>
          <w:b w:val="0"/>
          <w:bCs/>
          <w:color w:val="000000"/>
        </w:rPr>
        <w:t xml:space="preserve">  (</w:t>
      </w:r>
      <w:proofErr w:type="spellStart"/>
      <w:r w:rsidRPr="00DC6900">
        <w:rPr>
          <w:b w:val="0"/>
          <w:bCs/>
          <w:color w:val="000000"/>
          <w:lang w:val="en-US"/>
        </w:rPr>
        <w:t>Olikh</w:t>
      </w:r>
      <w:proofErr w:type="spellEnd"/>
      <w:r w:rsidRPr="00DC6900">
        <w:rPr>
          <w:b w:val="0"/>
          <w:bCs/>
          <w:color w:val="000000"/>
          <w:lang w:val="en-US"/>
        </w:rPr>
        <w:t xml:space="preserve"> O. “</w:t>
      </w:r>
      <w:proofErr w:type="spellStart"/>
      <w:r w:rsidRPr="00DC6900">
        <w:rPr>
          <w:b w:val="0"/>
          <w:bCs/>
          <w:color w:val="000000"/>
        </w:rPr>
        <w:t>Physics-Informed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Neural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Network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Prediction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of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Thermal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Conductivity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in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Clustered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Si</w:t>
      </w:r>
      <w:proofErr w:type="spellEnd"/>
      <w:r w:rsidRPr="00DC6900">
        <w:rPr>
          <w:b w:val="0"/>
          <w:bCs/>
          <w:color w:val="000000"/>
        </w:rPr>
        <w:t>–</w:t>
      </w:r>
      <w:proofErr w:type="spellStart"/>
      <w:r w:rsidRPr="00DC6900">
        <w:rPr>
          <w:b w:val="0"/>
          <w:bCs/>
          <w:color w:val="000000"/>
        </w:rPr>
        <w:t>Ge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Two-Phase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Systems</w:t>
      </w:r>
      <w:proofErr w:type="spellEnd"/>
      <w:r w:rsidRPr="00DC6900">
        <w:rPr>
          <w:b w:val="0"/>
          <w:bCs/>
          <w:color w:val="000000"/>
          <w:lang w:val="en-US"/>
        </w:rPr>
        <w:t xml:space="preserve">”, </w:t>
      </w:r>
      <w:r w:rsidRPr="00DC6900">
        <w:rPr>
          <w:b w:val="0"/>
          <w:bCs/>
        </w:rPr>
        <w:t xml:space="preserve">В </w:t>
      </w:r>
      <w:proofErr w:type="spellStart"/>
      <w:r w:rsidRPr="00DC6900">
        <w:rPr>
          <w:b w:val="0"/>
          <w:bCs/>
        </w:rPr>
        <w:t>кн</w:t>
      </w:r>
      <w:proofErr w:type="spellEnd"/>
      <w:r w:rsidRPr="00DC6900">
        <w:rPr>
          <w:b w:val="0"/>
          <w:bCs/>
        </w:rPr>
        <w:t xml:space="preserve">.: </w:t>
      </w:r>
      <w:r w:rsidRPr="00DC6900">
        <w:rPr>
          <w:b w:val="0"/>
          <w:bCs/>
          <w:color w:val="000000"/>
        </w:rPr>
        <w:t>XII-</w:t>
      </w:r>
      <w:proofErr w:type="spellStart"/>
      <w:r w:rsidRPr="00DC6900">
        <w:rPr>
          <w:b w:val="0"/>
          <w:bCs/>
          <w:color w:val="000000"/>
        </w:rPr>
        <w:t>th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International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Conference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Topical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Problems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of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Semiconductors</w:t>
      </w:r>
      <w:proofErr w:type="spellEnd"/>
      <w:r w:rsidRPr="00DC6900">
        <w:rPr>
          <w:b w:val="0"/>
          <w:bCs/>
          <w:color w:val="000000"/>
        </w:rPr>
        <w:t xml:space="preserve"> </w:t>
      </w:r>
      <w:proofErr w:type="spellStart"/>
      <w:r w:rsidRPr="00DC6900">
        <w:rPr>
          <w:b w:val="0"/>
          <w:bCs/>
          <w:color w:val="000000"/>
        </w:rPr>
        <w:t>Physics</w:t>
      </w:r>
      <w:proofErr w:type="spellEnd"/>
      <w:r w:rsidRPr="00DC6900">
        <w:rPr>
          <w:b w:val="0"/>
          <w:bCs/>
          <w:color w:val="000000"/>
        </w:rPr>
        <w:t xml:space="preserve">, </w:t>
      </w:r>
      <w:proofErr w:type="spellStart"/>
      <w:r w:rsidRPr="00DC6900">
        <w:rPr>
          <w:b w:val="0"/>
          <w:bCs/>
          <w:color w:val="000000"/>
        </w:rPr>
        <w:t>Drohobych</w:t>
      </w:r>
      <w:proofErr w:type="spellEnd"/>
      <w:r w:rsidRPr="00DC6900">
        <w:rPr>
          <w:b w:val="0"/>
          <w:bCs/>
          <w:color w:val="000000"/>
        </w:rPr>
        <w:t xml:space="preserve">, </w:t>
      </w:r>
      <w:proofErr w:type="spellStart"/>
      <w:r w:rsidRPr="00DC6900">
        <w:rPr>
          <w:b w:val="0"/>
          <w:bCs/>
          <w:color w:val="000000"/>
        </w:rPr>
        <w:t>Ukraine</w:t>
      </w:r>
      <w:proofErr w:type="spellEnd"/>
      <w:r w:rsidRPr="00DC6900">
        <w:rPr>
          <w:b w:val="0"/>
          <w:bCs/>
          <w:color w:val="000000"/>
        </w:rPr>
        <w:t>, 2026, P</w:t>
      </w:r>
      <w:r w:rsidRPr="00DC6900">
        <w:rPr>
          <w:b w:val="0"/>
          <w:bCs/>
        </w:rPr>
        <w:t>. 85</w:t>
      </w:r>
      <w:r w:rsidRPr="00DC6900">
        <w:rPr>
          <w:b w:val="0"/>
          <w:bCs/>
          <w:color w:val="000000"/>
        </w:rPr>
        <w:t>)</w:t>
      </w:r>
    </w:p>
    <w:p w14:paraId="6B4F2DF1" w14:textId="77777777" w:rsidR="00DC6900" w:rsidRPr="00DC6900" w:rsidRDefault="00DC6900" w:rsidP="00F92CC9">
      <w:pPr>
        <w:spacing w:line="312" w:lineRule="auto"/>
        <w:ind w:firstLine="567"/>
        <w:jc w:val="both"/>
        <w:rPr>
          <w:b w:val="0"/>
          <w:bCs/>
          <w:lang w:val="en-US"/>
        </w:rPr>
      </w:pPr>
    </w:p>
    <w:sectPr w:rsidR="00DC6900" w:rsidRPr="00DC6900" w:rsidSect="00414F76">
      <w:pgSz w:w="11906" w:h="16838"/>
      <w:pgMar w:top="1134" w:right="851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BE850" w14:textId="77777777" w:rsidR="005E7A34" w:rsidRPr="00B10E5E" w:rsidRDefault="005E7A34">
      <w:r w:rsidRPr="00B10E5E">
        <w:separator/>
      </w:r>
    </w:p>
  </w:endnote>
  <w:endnote w:type="continuationSeparator" w:id="0">
    <w:p w14:paraId="4FC5168E" w14:textId="77777777" w:rsidR="005E7A34" w:rsidRPr="00B10E5E" w:rsidRDefault="005E7A34">
      <w:r w:rsidRPr="00B10E5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AF045" w14:textId="77777777" w:rsidR="005E7A34" w:rsidRPr="00B10E5E" w:rsidRDefault="005E7A34">
      <w:r w:rsidRPr="00B10E5E">
        <w:separator/>
      </w:r>
    </w:p>
  </w:footnote>
  <w:footnote w:type="continuationSeparator" w:id="0">
    <w:p w14:paraId="3491C7EA" w14:textId="77777777" w:rsidR="005E7A34" w:rsidRPr="00B10E5E" w:rsidRDefault="005E7A34">
      <w:r w:rsidRPr="00B10E5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90B"/>
    <w:multiLevelType w:val="hybridMultilevel"/>
    <w:tmpl w:val="F9D052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D681D"/>
    <w:multiLevelType w:val="hybridMultilevel"/>
    <w:tmpl w:val="DFB81E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13A2E"/>
    <w:multiLevelType w:val="hybridMultilevel"/>
    <w:tmpl w:val="56EC09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37F63"/>
    <w:multiLevelType w:val="hybridMultilevel"/>
    <w:tmpl w:val="8034AE6E"/>
    <w:lvl w:ilvl="0" w:tplc="663EBE28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15048F"/>
    <w:multiLevelType w:val="multilevel"/>
    <w:tmpl w:val="3DBC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F2D6D"/>
    <w:multiLevelType w:val="hybridMultilevel"/>
    <w:tmpl w:val="10DE5E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F2B8D"/>
    <w:multiLevelType w:val="hybridMultilevel"/>
    <w:tmpl w:val="330243CC"/>
    <w:lvl w:ilvl="0" w:tplc="4D8EBE8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AB6FF0"/>
    <w:multiLevelType w:val="hybridMultilevel"/>
    <w:tmpl w:val="8B8C1E6A"/>
    <w:lvl w:ilvl="0" w:tplc="0F6C1A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B25272"/>
    <w:multiLevelType w:val="hybridMultilevel"/>
    <w:tmpl w:val="7E341D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07C7A"/>
    <w:multiLevelType w:val="hybridMultilevel"/>
    <w:tmpl w:val="56205F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554C9"/>
    <w:multiLevelType w:val="multilevel"/>
    <w:tmpl w:val="C43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D710C"/>
    <w:multiLevelType w:val="hybridMultilevel"/>
    <w:tmpl w:val="A67EC2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BF6E20"/>
    <w:multiLevelType w:val="hybridMultilevel"/>
    <w:tmpl w:val="26B67B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A501E8"/>
    <w:multiLevelType w:val="hybridMultilevel"/>
    <w:tmpl w:val="D44618FE"/>
    <w:lvl w:ilvl="0" w:tplc="50183D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E5B89"/>
    <w:multiLevelType w:val="hybridMultilevel"/>
    <w:tmpl w:val="D1A406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06F79"/>
    <w:multiLevelType w:val="hybridMultilevel"/>
    <w:tmpl w:val="52ECAA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916A81"/>
    <w:multiLevelType w:val="hybridMultilevel"/>
    <w:tmpl w:val="5DCE39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904C92"/>
    <w:multiLevelType w:val="hybridMultilevel"/>
    <w:tmpl w:val="89E218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36195"/>
    <w:multiLevelType w:val="hybridMultilevel"/>
    <w:tmpl w:val="CA70E7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C36F3C"/>
    <w:multiLevelType w:val="hybridMultilevel"/>
    <w:tmpl w:val="A99E8512"/>
    <w:lvl w:ilvl="0" w:tplc="65DE53F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254B2"/>
    <w:multiLevelType w:val="hybridMultilevel"/>
    <w:tmpl w:val="F1BC61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11107"/>
    <w:multiLevelType w:val="hybridMultilevel"/>
    <w:tmpl w:val="DD28E7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B969A3"/>
    <w:multiLevelType w:val="hybridMultilevel"/>
    <w:tmpl w:val="18106402"/>
    <w:lvl w:ilvl="0" w:tplc="15BAFD1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2083130"/>
    <w:multiLevelType w:val="hybridMultilevel"/>
    <w:tmpl w:val="8A94BA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D57D4D"/>
    <w:multiLevelType w:val="hybridMultilevel"/>
    <w:tmpl w:val="D90404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9B4835"/>
    <w:multiLevelType w:val="hybridMultilevel"/>
    <w:tmpl w:val="628AE1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8E6509"/>
    <w:multiLevelType w:val="hybridMultilevel"/>
    <w:tmpl w:val="CE460F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981024"/>
    <w:multiLevelType w:val="hybridMultilevel"/>
    <w:tmpl w:val="D0DABE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FB0C5E"/>
    <w:multiLevelType w:val="hybridMultilevel"/>
    <w:tmpl w:val="828A5D5A"/>
    <w:lvl w:ilvl="0" w:tplc="5846E032">
      <w:start w:val="7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8A793C"/>
    <w:multiLevelType w:val="hybridMultilevel"/>
    <w:tmpl w:val="92F434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A913E1"/>
    <w:multiLevelType w:val="hybridMultilevel"/>
    <w:tmpl w:val="C7D256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DD268F"/>
    <w:multiLevelType w:val="hybridMultilevel"/>
    <w:tmpl w:val="A9D4DD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911505">
    <w:abstractNumId w:val="22"/>
  </w:num>
  <w:num w:numId="2" w16cid:durableId="1480078722">
    <w:abstractNumId w:val="9"/>
  </w:num>
  <w:num w:numId="3" w16cid:durableId="378287852">
    <w:abstractNumId w:val="27"/>
  </w:num>
  <w:num w:numId="4" w16cid:durableId="1474133054">
    <w:abstractNumId w:val="29"/>
  </w:num>
  <w:num w:numId="5" w16cid:durableId="558976428">
    <w:abstractNumId w:val="0"/>
  </w:num>
  <w:num w:numId="6" w16cid:durableId="826243857">
    <w:abstractNumId w:val="17"/>
  </w:num>
  <w:num w:numId="7" w16cid:durableId="2113478713">
    <w:abstractNumId w:val="14"/>
  </w:num>
  <w:num w:numId="8" w16cid:durableId="1323117483">
    <w:abstractNumId w:val="30"/>
  </w:num>
  <w:num w:numId="9" w16cid:durableId="1657614707">
    <w:abstractNumId w:val="16"/>
  </w:num>
  <w:num w:numId="10" w16cid:durableId="731390988">
    <w:abstractNumId w:val="2"/>
  </w:num>
  <w:num w:numId="11" w16cid:durableId="145439100">
    <w:abstractNumId w:val="24"/>
  </w:num>
  <w:num w:numId="12" w16cid:durableId="1141196377">
    <w:abstractNumId w:val="23"/>
  </w:num>
  <w:num w:numId="13" w16cid:durableId="1519853064">
    <w:abstractNumId w:val="13"/>
  </w:num>
  <w:num w:numId="14" w16cid:durableId="909773718">
    <w:abstractNumId w:val="8"/>
  </w:num>
  <w:num w:numId="15" w16cid:durableId="691957120">
    <w:abstractNumId w:val="5"/>
  </w:num>
  <w:num w:numId="16" w16cid:durableId="966662525">
    <w:abstractNumId w:val="7"/>
  </w:num>
  <w:num w:numId="17" w16cid:durableId="120534337">
    <w:abstractNumId w:val="26"/>
  </w:num>
  <w:num w:numId="18" w16cid:durableId="683097573">
    <w:abstractNumId w:val="1"/>
  </w:num>
  <w:num w:numId="19" w16cid:durableId="174152386">
    <w:abstractNumId w:val="15"/>
  </w:num>
  <w:num w:numId="20" w16cid:durableId="157231211">
    <w:abstractNumId w:val="25"/>
  </w:num>
  <w:num w:numId="21" w16cid:durableId="2041859990">
    <w:abstractNumId w:val="12"/>
  </w:num>
  <w:num w:numId="22" w16cid:durableId="1252856007">
    <w:abstractNumId w:val="28"/>
  </w:num>
  <w:num w:numId="23" w16cid:durableId="1704860134">
    <w:abstractNumId w:val="31"/>
  </w:num>
  <w:num w:numId="24" w16cid:durableId="1703819577">
    <w:abstractNumId w:val="20"/>
  </w:num>
  <w:num w:numId="25" w16cid:durableId="134219509">
    <w:abstractNumId w:val="21"/>
  </w:num>
  <w:num w:numId="26" w16cid:durableId="929240714">
    <w:abstractNumId w:val="18"/>
  </w:num>
  <w:num w:numId="27" w16cid:durableId="904146803">
    <w:abstractNumId w:val="19"/>
  </w:num>
  <w:num w:numId="28" w16cid:durableId="24066523">
    <w:abstractNumId w:val="11"/>
  </w:num>
  <w:num w:numId="29" w16cid:durableId="391538441">
    <w:abstractNumId w:val="6"/>
  </w:num>
  <w:num w:numId="30" w16cid:durableId="1890457849">
    <w:abstractNumId w:val="3"/>
  </w:num>
  <w:num w:numId="31" w16cid:durableId="65347835">
    <w:abstractNumId w:val="10"/>
  </w:num>
  <w:num w:numId="32" w16cid:durableId="1701780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9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41"/>
    <w:rsid w:val="00000392"/>
    <w:rsid w:val="00014D83"/>
    <w:rsid w:val="00037BE8"/>
    <w:rsid w:val="0004150D"/>
    <w:rsid w:val="00044721"/>
    <w:rsid w:val="00053DBF"/>
    <w:rsid w:val="000613CD"/>
    <w:rsid w:val="0006551C"/>
    <w:rsid w:val="00073685"/>
    <w:rsid w:val="0009415E"/>
    <w:rsid w:val="000B1D19"/>
    <w:rsid w:val="000D76BB"/>
    <w:rsid w:val="000E47CA"/>
    <w:rsid w:val="000E6D9E"/>
    <w:rsid w:val="000F0531"/>
    <w:rsid w:val="000F16F4"/>
    <w:rsid w:val="00106C31"/>
    <w:rsid w:val="00113634"/>
    <w:rsid w:val="00115953"/>
    <w:rsid w:val="00116846"/>
    <w:rsid w:val="0012672A"/>
    <w:rsid w:val="00127129"/>
    <w:rsid w:val="0014343D"/>
    <w:rsid w:val="0014748C"/>
    <w:rsid w:val="001627CA"/>
    <w:rsid w:val="001745EC"/>
    <w:rsid w:val="001841F1"/>
    <w:rsid w:val="00186983"/>
    <w:rsid w:val="00196305"/>
    <w:rsid w:val="001A5B5E"/>
    <w:rsid w:val="001B44A1"/>
    <w:rsid w:val="001C7AAC"/>
    <w:rsid w:val="001D058D"/>
    <w:rsid w:val="001D2C29"/>
    <w:rsid w:val="001D4AEF"/>
    <w:rsid w:val="001E7A0F"/>
    <w:rsid w:val="001F5524"/>
    <w:rsid w:val="00202F05"/>
    <w:rsid w:val="00227234"/>
    <w:rsid w:val="00230DAA"/>
    <w:rsid w:val="00233984"/>
    <w:rsid w:val="002663DA"/>
    <w:rsid w:val="00272D91"/>
    <w:rsid w:val="0027545E"/>
    <w:rsid w:val="002760CC"/>
    <w:rsid w:val="0028023E"/>
    <w:rsid w:val="00287C28"/>
    <w:rsid w:val="00297AFC"/>
    <w:rsid w:val="002A77B5"/>
    <w:rsid w:val="002C68B2"/>
    <w:rsid w:val="002F44D3"/>
    <w:rsid w:val="002F4B18"/>
    <w:rsid w:val="002F7464"/>
    <w:rsid w:val="0030701F"/>
    <w:rsid w:val="00311B5D"/>
    <w:rsid w:val="00331308"/>
    <w:rsid w:val="00373EA0"/>
    <w:rsid w:val="00375053"/>
    <w:rsid w:val="00391702"/>
    <w:rsid w:val="003C0463"/>
    <w:rsid w:val="003C26B5"/>
    <w:rsid w:val="003C6651"/>
    <w:rsid w:val="003D29DC"/>
    <w:rsid w:val="003F4B97"/>
    <w:rsid w:val="004013D7"/>
    <w:rsid w:val="00414F76"/>
    <w:rsid w:val="00435913"/>
    <w:rsid w:val="00455FB5"/>
    <w:rsid w:val="00473EC6"/>
    <w:rsid w:val="00480511"/>
    <w:rsid w:val="00485AD9"/>
    <w:rsid w:val="00495B11"/>
    <w:rsid w:val="004B1594"/>
    <w:rsid w:val="004B3E4C"/>
    <w:rsid w:val="004E4EB7"/>
    <w:rsid w:val="004F43E0"/>
    <w:rsid w:val="00514CEE"/>
    <w:rsid w:val="00526CE7"/>
    <w:rsid w:val="00560CEE"/>
    <w:rsid w:val="005A2308"/>
    <w:rsid w:val="005A484D"/>
    <w:rsid w:val="005A5550"/>
    <w:rsid w:val="005B1BD0"/>
    <w:rsid w:val="005C1AEF"/>
    <w:rsid w:val="005C6CAD"/>
    <w:rsid w:val="005E7A34"/>
    <w:rsid w:val="00612E67"/>
    <w:rsid w:val="006142BB"/>
    <w:rsid w:val="00624D05"/>
    <w:rsid w:val="006275BD"/>
    <w:rsid w:val="00665854"/>
    <w:rsid w:val="0067476D"/>
    <w:rsid w:val="006E4021"/>
    <w:rsid w:val="006F2B32"/>
    <w:rsid w:val="00701EF2"/>
    <w:rsid w:val="00710F45"/>
    <w:rsid w:val="00723CC7"/>
    <w:rsid w:val="00725FB4"/>
    <w:rsid w:val="00726241"/>
    <w:rsid w:val="0073051F"/>
    <w:rsid w:val="00732D75"/>
    <w:rsid w:val="0076341E"/>
    <w:rsid w:val="00767640"/>
    <w:rsid w:val="00782D34"/>
    <w:rsid w:val="00783F03"/>
    <w:rsid w:val="00787342"/>
    <w:rsid w:val="00787CD1"/>
    <w:rsid w:val="007908DC"/>
    <w:rsid w:val="00792017"/>
    <w:rsid w:val="007A1010"/>
    <w:rsid w:val="007B108D"/>
    <w:rsid w:val="007B246B"/>
    <w:rsid w:val="007D6FB0"/>
    <w:rsid w:val="007E1226"/>
    <w:rsid w:val="007F0361"/>
    <w:rsid w:val="007F4237"/>
    <w:rsid w:val="008402E5"/>
    <w:rsid w:val="008433FB"/>
    <w:rsid w:val="00851B41"/>
    <w:rsid w:val="008851E9"/>
    <w:rsid w:val="00893C94"/>
    <w:rsid w:val="00895E37"/>
    <w:rsid w:val="008A4F2F"/>
    <w:rsid w:val="008E111F"/>
    <w:rsid w:val="008E1F5C"/>
    <w:rsid w:val="008E4011"/>
    <w:rsid w:val="00900332"/>
    <w:rsid w:val="0090426E"/>
    <w:rsid w:val="009211EA"/>
    <w:rsid w:val="00935153"/>
    <w:rsid w:val="00950F17"/>
    <w:rsid w:val="00957D3C"/>
    <w:rsid w:val="00960854"/>
    <w:rsid w:val="00970D03"/>
    <w:rsid w:val="009836DD"/>
    <w:rsid w:val="009A2B45"/>
    <w:rsid w:val="009B15C3"/>
    <w:rsid w:val="009B2617"/>
    <w:rsid w:val="009D0446"/>
    <w:rsid w:val="009D5BEF"/>
    <w:rsid w:val="009D7E23"/>
    <w:rsid w:val="009E1796"/>
    <w:rsid w:val="00A03307"/>
    <w:rsid w:val="00A03618"/>
    <w:rsid w:val="00A3035E"/>
    <w:rsid w:val="00A40687"/>
    <w:rsid w:val="00A412D1"/>
    <w:rsid w:val="00A4769A"/>
    <w:rsid w:val="00A56B4E"/>
    <w:rsid w:val="00A65D5E"/>
    <w:rsid w:val="00A67FDE"/>
    <w:rsid w:val="00AC38BD"/>
    <w:rsid w:val="00AC6648"/>
    <w:rsid w:val="00AD10F4"/>
    <w:rsid w:val="00AD7BEE"/>
    <w:rsid w:val="00B02A92"/>
    <w:rsid w:val="00B10E5E"/>
    <w:rsid w:val="00B21BCA"/>
    <w:rsid w:val="00B45AD9"/>
    <w:rsid w:val="00B57D41"/>
    <w:rsid w:val="00B70D4E"/>
    <w:rsid w:val="00B70F2B"/>
    <w:rsid w:val="00B722E2"/>
    <w:rsid w:val="00B74DEE"/>
    <w:rsid w:val="00BA1BD6"/>
    <w:rsid w:val="00BA2375"/>
    <w:rsid w:val="00BA7350"/>
    <w:rsid w:val="00BC62D4"/>
    <w:rsid w:val="00BE2DF4"/>
    <w:rsid w:val="00BE6238"/>
    <w:rsid w:val="00C04DCE"/>
    <w:rsid w:val="00C11F97"/>
    <w:rsid w:val="00C2629D"/>
    <w:rsid w:val="00C36B16"/>
    <w:rsid w:val="00C5629E"/>
    <w:rsid w:val="00C70780"/>
    <w:rsid w:val="00C81212"/>
    <w:rsid w:val="00C96D56"/>
    <w:rsid w:val="00CE0B13"/>
    <w:rsid w:val="00CE4EBC"/>
    <w:rsid w:val="00CE5EB8"/>
    <w:rsid w:val="00D12534"/>
    <w:rsid w:val="00D13CCA"/>
    <w:rsid w:val="00D534E4"/>
    <w:rsid w:val="00D702DC"/>
    <w:rsid w:val="00D769E6"/>
    <w:rsid w:val="00D93BDC"/>
    <w:rsid w:val="00DB7516"/>
    <w:rsid w:val="00DC6900"/>
    <w:rsid w:val="00DD43C8"/>
    <w:rsid w:val="00DF181B"/>
    <w:rsid w:val="00DF4421"/>
    <w:rsid w:val="00E12B4F"/>
    <w:rsid w:val="00E30C6B"/>
    <w:rsid w:val="00E50DBF"/>
    <w:rsid w:val="00E5292A"/>
    <w:rsid w:val="00E54EBA"/>
    <w:rsid w:val="00E56A91"/>
    <w:rsid w:val="00E57201"/>
    <w:rsid w:val="00E7650B"/>
    <w:rsid w:val="00E85470"/>
    <w:rsid w:val="00E9190E"/>
    <w:rsid w:val="00EA1DB6"/>
    <w:rsid w:val="00EB792C"/>
    <w:rsid w:val="00EC7A49"/>
    <w:rsid w:val="00EE7187"/>
    <w:rsid w:val="00F34E98"/>
    <w:rsid w:val="00F60825"/>
    <w:rsid w:val="00F63ECC"/>
    <w:rsid w:val="00F65AF7"/>
    <w:rsid w:val="00F80ACB"/>
    <w:rsid w:val="00F92CC9"/>
    <w:rsid w:val="00FD652F"/>
    <w:rsid w:val="00FF0FFC"/>
    <w:rsid w:val="00FF57E0"/>
    <w:rsid w:val="00FF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986663"/>
  <w15:docId w15:val="{9783AC23-C039-4BBB-90F1-D0BCC111E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E6D9E"/>
    <w:rPr>
      <w:b/>
      <w:sz w:val="28"/>
      <w:szCs w:val="28"/>
      <w:lang w:eastAsia="ru-RU"/>
    </w:rPr>
  </w:style>
  <w:style w:type="paragraph" w:styleId="3">
    <w:name w:val="heading 3"/>
    <w:basedOn w:val="a"/>
    <w:next w:val="a"/>
    <w:link w:val="30"/>
    <w:semiHidden/>
    <w:unhideWhenUsed/>
    <w:qFormat/>
    <w:rsid w:val="008A4F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81212"/>
    <w:rPr>
      <w:b w:val="0"/>
      <w:sz w:val="20"/>
      <w:szCs w:val="20"/>
    </w:rPr>
  </w:style>
  <w:style w:type="character" w:styleId="a4">
    <w:name w:val="footnote reference"/>
    <w:basedOn w:val="a0"/>
    <w:semiHidden/>
    <w:rsid w:val="00C81212"/>
    <w:rPr>
      <w:vertAlign w:val="superscript"/>
    </w:rPr>
  </w:style>
  <w:style w:type="paragraph" w:styleId="a5">
    <w:name w:val="List Paragraph"/>
    <w:basedOn w:val="a"/>
    <w:uiPriority w:val="34"/>
    <w:qFormat/>
    <w:rsid w:val="00373EA0"/>
    <w:pPr>
      <w:ind w:left="708"/>
    </w:pPr>
  </w:style>
  <w:style w:type="paragraph" w:styleId="a6">
    <w:name w:val="Body Text"/>
    <w:basedOn w:val="a"/>
    <w:link w:val="a7"/>
    <w:uiPriority w:val="1"/>
    <w:qFormat/>
    <w:rsid w:val="0028023E"/>
    <w:pPr>
      <w:widowControl w:val="0"/>
      <w:autoSpaceDE w:val="0"/>
      <w:autoSpaceDN w:val="0"/>
      <w:ind w:left="140"/>
      <w:jc w:val="both"/>
    </w:pPr>
    <w:rPr>
      <w:b w:val="0"/>
      <w:lang w:eastAsia="en-US"/>
    </w:rPr>
  </w:style>
  <w:style w:type="character" w:customStyle="1" w:styleId="a7">
    <w:name w:val="Основний текст Знак"/>
    <w:basedOn w:val="a0"/>
    <w:link w:val="a6"/>
    <w:uiPriority w:val="1"/>
    <w:rsid w:val="0028023E"/>
    <w:rPr>
      <w:sz w:val="28"/>
      <w:szCs w:val="28"/>
      <w:lang w:eastAsia="en-US"/>
    </w:rPr>
  </w:style>
  <w:style w:type="paragraph" w:styleId="2">
    <w:name w:val="Body Text 2"/>
    <w:basedOn w:val="a"/>
    <w:link w:val="20"/>
    <w:semiHidden/>
    <w:unhideWhenUsed/>
    <w:rsid w:val="001627CA"/>
    <w:pPr>
      <w:spacing w:after="120" w:line="480" w:lineRule="auto"/>
    </w:pPr>
  </w:style>
  <w:style w:type="character" w:customStyle="1" w:styleId="20">
    <w:name w:val="Основний текст 2 Знак"/>
    <w:basedOn w:val="a0"/>
    <w:link w:val="2"/>
    <w:semiHidden/>
    <w:rsid w:val="001627CA"/>
    <w:rPr>
      <w:b/>
      <w:sz w:val="28"/>
      <w:szCs w:val="28"/>
      <w:lang w:val="ru-RU" w:eastAsia="ru-RU"/>
    </w:rPr>
  </w:style>
  <w:style w:type="paragraph" w:styleId="a8">
    <w:name w:val="No Spacing"/>
    <w:uiPriority w:val="1"/>
    <w:qFormat/>
    <w:rsid w:val="001627CA"/>
    <w:rPr>
      <w:lang w:val="ru-RU" w:eastAsia="ru-RU"/>
    </w:rPr>
  </w:style>
  <w:style w:type="paragraph" w:styleId="a9">
    <w:name w:val="Normal (Web)"/>
    <w:basedOn w:val="a"/>
    <w:uiPriority w:val="99"/>
    <w:unhideWhenUsed/>
    <w:rsid w:val="00935153"/>
    <w:pPr>
      <w:spacing w:before="100" w:beforeAutospacing="1" w:after="100" w:afterAutospacing="1"/>
    </w:pPr>
    <w:rPr>
      <w:b w:val="0"/>
      <w:sz w:val="24"/>
      <w:szCs w:val="24"/>
    </w:rPr>
  </w:style>
  <w:style w:type="character" w:styleId="aa">
    <w:name w:val="Emphasis"/>
    <w:uiPriority w:val="20"/>
    <w:qFormat/>
    <w:rsid w:val="00EA1DB6"/>
    <w:rPr>
      <w:i/>
      <w:iCs/>
    </w:rPr>
  </w:style>
  <w:style w:type="character" w:styleId="ab">
    <w:name w:val="Hyperlink"/>
    <w:basedOn w:val="a0"/>
    <w:uiPriority w:val="99"/>
    <w:unhideWhenUsed/>
    <w:rsid w:val="0006551C"/>
    <w:rPr>
      <w:color w:val="0000FF"/>
      <w:u w:val="single"/>
    </w:rPr>
  </w:style>
  <w:style w:type="character" w:customStyle="1" w:styleId="apple-tab-span">
    <w:name w:val="apple-tab-span"/>
    <w:basedOn w:val="a0"/>
    <w:rsid w:val="00782D34"/>
  </w:style>
  <w:style w:type="character" w:customStyle="1" w:styleId="1">
    <w:name w:val="Незакрита згадка1"/>
    <w:basedOn w:val="a0"/>
    <w:uiPriority w:val="99"/>
    <w:semiHidden/>
    <w:unhideWhenUsed/>
    <w:rsid w:val="004B3E4C"/>
    <w:rPr>
      <w:color w:val="605E5C"/>
      <w:shd w:val="clear" w:color="auto" w:fill="E1DFDD"/>
    </w:rPr>
  </w:style>
  <w:style w:type="character" w:styleId="ac">
    <w:name w:val="Strong"/>
    <w:basedOn w:val="a0"/>
    <w:uiPriority w:val="22"/>
    <w:qFormat/>
    <w:rsid w:val="001B44A1"/>
    <w:rPr>
      <w:b/>
      <w:bCs/>
    </w:rPr>
  </w:style>
  <w:style w:type="character" w:styleId="ad">
    <w:name w:val="FollowedHyperlink"/>
    <w:basedOn w:val="a0"/>
    <w:semiHidden/>
    <w:unhideWhenUsed/>
    <w:rsid w:val="00B21BCA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202F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semiHidden/>
    <w:rsid w:val="008A4F2F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8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oleObject" Target="embeddings/oleObject18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image" Target="media/image21.png"/><Relationship Id="rId53" Type="http://schemas.openxmlformats.org/officeDocument/2006/relationships/image" Target="media/image29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56" Type="http://schemas.openxmlformats.org/officeDocument/2006/relationships/image" Target="media/image31.png"/><Relationship Id="rId8" Type="http://schemas.openxmlformats.org/officeDocument/2006/relationships/image" Target="media/image1.wmf"/><Relationship Id="rId51" Type="http://schemas.openxmlformats.org/officeDocument/2006/relationships/image" Target="media/image27.png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2.png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3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5.png"/><Relationship Id="rId57" Type="http://schemas.openxmlformats.org/officeDocument/2006/relationships/fontTable" Target="fontTable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0.png"/><Relationship Id="rId52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00787-539A-427B-829E-6472A4992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7</Pages>
  <Words>7162</Words>
  <Characters>4083</Characters>
  <Application>Microsoft Office Word</Application>
  <DocSecurity>0</DocSecurity>
  <Lines>34</Lines>
  <Paragraphs>22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Анотований звіт по темі 06БФ 050-01-ДП</vt:lpstr>
      <vt:lpstr>Анотований звіт по темі 06БФ 050-01-ДП</vt:lpstr>
    </vt:vector>
  </TitlesOfParts>
  <Company>MoBIL GROUP</Company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Анотований звіт по темі 06БФ 050-01-ДП</dc:title>
  <dc:creator>Admin</dc:creator>
  <cp:lastModifiedBy>oleg</cp:lastModifiedBy>
  <cp:revision>15</cp:revision>
  <cp:lastPrinted>2026-06-15T12:15:00Z</cp:lastPrinted>
  <dcterms:created xsi:type="dcterms:W3CDTF">2026-04-20T15:35:00Z</dcterms:created>
  <dcterms:modified xsi:type="dcterms:W3CDTF">2026-06-15T12:51:00Z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