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EF" w:rsidRPr="003A5FE4" w:rsidRDefault="009857EF" w:rsidP="00D95500">
      <w:pPr>
        <w:pStyle w:val="a4"/>
        <w:rPr>
          <w:szCs w:val="28"/>
        </w:rPr>
      </w:pPr>
      <w:r w:rsidRPr="003A5FE4">
        <w:rPr>
          <w:szCs w:val="28"/>
        </w:rPr>
        <w:t>Витяг</w:t>
      </w:r>
    </w:p>
    <w:p w:rsidR="009857EF" w:rsidRPr="003A5FE4" w:rsidRDefault="00B51473" w:rsidP="00D95500">
      <w:pPr>
        <w:jc w:val="center"/>
        <w:rPr>
          <w:sz w:val="28"/>
          <w:szCs w:val="28"/>
        </w:rPr>
      </w:pPr>
      <w:r w:rsidRPr="003A5FE4">
        <w:rPr>
          <w:sz w:val="28"/>
          <w:szCs w:val="28"/>
        </w:rPr>
        <w:t>з протоколу №</w:t>
      </w:r>
      <w:r w:rsidR="00F0272B" w:rsidRPr="003A5FE4">
        <w:rPr>
          <w:sz w:val="28"/>
          <w:szCs w:val="28"/>
          <w:lang w:val="ru-RU"/>
        </w:rPr>
        <w:t xml:space="preserve"> 6 </w:t>
      </w:r>
      <w:r w:rsidR="009857EF" w:rsidRPr="003A5FE4">
        <w:rPr>
          <w:sz w:val="28"/>
          <w:szCs w:val="28"/>
        </w:rPr>
        <w:t>засідання спеціалізованої вченої ради Д 26.001.</w:t>
      </w:r>
      <w:r w:rsidR="00B72E64">
        <w:rPr>
          <w:sz w:val="28"/>
          <w:szCs w:val="28"/>
          <w:lang w:val="ru-RU"/>
        </w:rPr>
        <w:t>23</w:t>
      </w:r>
      <w:r w:rsidR="009857EF" w:rsidRPr="003A5FE4">
        <w:rPr>
          <w:sz w:val="28"/>
          <w:szCs w:val="28"/>
        </w:rPr>
        <w:t xml:space="preserve"> </w:t>
      </w:r>
    </w:p>
    <w:p w:rsidR="009857EF" w:rsidRPr="003A5FE4" w:rsidRDefault="009857EF" w:rsidP="00D95500">
      <w:pPr>
        <w:jc w:val="center"/>
        <w:rPr>
          <w:sz w:val="28"/>
          <w:szCs w:val="28"/>
        </w:rPr>
      </w:pPr>
      <w:r w:rsidRPr="003A5FE4">
        <w:rPr>
          <w:sz w:val="28"/>
          <w:szCs w:val="28"/>
        </w:rPr>
        <w:t>Київського національного університету імені Тараса Шевченка</w:t>
      </w:r>
    </w:p>
    <w:p w:rsidR="009857EF" w:rsidRPr="003A5FE4" w:rsidRDefault="009857EF" w:rsidP="003A5FE4">
      <w:pPr>
        <w:jc w:val="center"/>
        <w:rPr>
          <w:sz w:val="28"/>
          <w:szCs w:val="28"/>
        </w:rPr>
      </w:pPr>
      <w:r w:rsidRPr="003A5FE4">
        <w:rPr>
          <w:sz w:val="28"/>
          <w:szCs w:val="28"/>
        </w:rPr>
        <w:t>від 2</w:t>
      </w:r>
      <w:r w:rsidR="009E2380">
        <w:rPr>
          <w:sz w:val="28"/>
          <w:szCs w:val="28"/>
        </w:rPr>
        <w:t>7</w:t>
      </w:r>
      <w:r w:rsidRPr="003A5FE4">
        <w:rPr>
          <w:sz w:val="28"/>
          <w:szCs w:val="28"/>
        </w:rPr>
        <w:t xml:space="preserve"> </w:t>
      </w:r>
      <w:r w:rsidR="00B72E64">
        <w:rPr>
          <w:sz w:val="28"/>
          <w:szCs w:val="28"/>
        </w:rPr>
        <w:t>грудня</w:t>
      </w:r>
      <w:r w:rsidR="00C91FE7" w:rsidRPr="003A5FE4">
        <w:rPr>
          <w:sz w:val="28"/>
          <w:szCs w:val="28"/>
        </w:rPr>
        <w:t xml:space="preserve"> </w:t>
      </w:r>
      <w:r w:rsidRPr="003A5FE4">
        <w:rPr>
          <w:sz w:val="28"/>
          <w:szCs w:val="28"/>
        </w:rPr>
        <w:t>20</w:t>
      </w:r>
      <w:r w:rsidR="00A30399" w:rsidRPr="00B72E64">
        <w:rPr>
          <w:sz w:val="28"/>
          <w:szCs w:val="28"/>
          <w:lang w:val="ru-RU"/>
        </w:rPr>
        <w:t>1</w:t>
      </w:r>
      <w:r w:rsidR="00B72E64">
        <w:rPr>
          <w:sz w:val="28"/>
          <w:szCs w:val="28"/>
          <w:lang w:val="ru-RU"/>
        </w:rPr>
        <w:t>7</w:t>
      </w:r>
      <w:r w:rsidRPr="003A5FE4">
        <w:rPr>
          <w:sz w:val="28"/>
          <w:szCs w:val="28"/>
        </w:rPr>
        <w:t xml:space="preserve"> року.</w:t>
      </w:r>
    </w:p>
    <w:p w:rsidR="009857EF" w:rsidRPr="003A5FE4" w:rsidRDefault="009857EF">
      <w:pPr>
        <w:spacing w:line="360" w:lineRule="auto"/>
        <w:jc w:val="both"/>
        <w:rPr>
          <w:sz w:val="28"/>
          <w:szCs w:val="28"/>
        </w:rPr>
      </w:pPr>
    </w:p>
    <w:p w:rsidR="009857EF" w:rsidRPr="003A5FE4" w:rsidRDefault="009857EF" w:rsidP="001F4559">
      <w:pPr>
        <w:jc w:val="both"/>
        <w:rPr>
          <w:sz w:val="28"/>
          <w:szCs w:val="28"/>
        </w:rPr>
      </w:pPr>
      <w:r w:rsidRPr="003A5FE4">
        <w:rPr>
          <w:sz w:val="28"/>
          <w:szCs w:val="28"/>
        </w:rPr>
        <w:t xml:space="preserve">ПРИСУТНІ: </w:t>
      </w:r>
      <w:r w:rsidR="00C91FE7" w:rsidRPr="003A5FE4">
        <w:rPr>
          <w:sz w:val="28"/>
          <w:szCs w:val="28"/>
        </w:rPr>
        <w:t xml:space="preserve"> </w:t>
      </w:r>
      <w:r w:rsidR="007C5BC1">
        <w:rPr>
          <w:sz w:val="28"/>
          <w:szCs w:val="28"/>
        </w:rPr>
        <w:t>12</w:t>
      </w:r>
      <w:bookmarkStart w:id="0" w:name="_GoBack"/>
      <w:bookmarkEnd w:id="0"/>
      <w:r w:rsidRPr="003A5FE4">
        <w:rPr>
          <w:sz w:val="28"/>
          <w:szCs w:val="28"/>
        </w:rPr>
        <w:t xml:space="preserve"> членів ради.</w:t>
      </w:r>
    </w:p>
    <w:p w:rsidR="003A5FE4" w:rsidRDefault="003A5FE4" w:rsidP="001F4559">
      <w:pPr>
        <w:jc w:val="both"/>
        <w:rPr>
          <w:sz w:val="28"/>
          <w:szCs w:val="28"/>
        </w:rPr>
      </w:pPr>
    </w:p>
    <w:p w:rsidR="003A5FE4" w:rsidRDefault="003A5FE4" w:rsidP="001F4559">
      <w:pPr>
        <w:jc w:val="both"/>
        <w:rPr>
          <w:sz w:val="28"/>
          <w:szCs w:val="28"/>
        </w:rPr>
      </w:pPr>
    </w:p>
    <w:p w:rsidR="009857EF" w:rsidRPr="003A5FE4" w:rsidRDefault="009857EF" w:rsidP="003A5FE4">
      <w:pPr>
        <w:spacing w:line="360" w:lineRule="auto"/>
        <w:jc w:val="both"/>
        <w:rPr>
          <w:sz w:val="28"/>
          <w:szCs w:val="28"/>
        </w:rPr>
      </w:pPr>
      <w:r w:rsidRPr="003A5FE4">
        <w:rPr>
          <w:sz w:val="28"/>
          <w:szCs w:val="28"/>
        </w:rPr>
        <w:t xml:space="preserve">СЛУХАЛИ: Про прийняття </w:t>
      </w:r>
      <w:r w:rsidR="00D95500" w:rsidRPr="003A5FE4">
        <w:rPr>
          <w:sz w:val="28"/>
          <w:szCs w:val="28"/>
        </w:rPr>
        <w:t xml:space="preserve">до захисту </w:t>
      </w:r>
      <w:r w:rsidRPr="003A5FE4">
        <w:rPr>
          <w:sz w:val="28"/>
          <w:szCs w:val="28"/>
        </w:rPr>
        <w:t xml:space="preserve">дисертаційної  роботи  </w:t>
      </w:r>
      <w:r w:rsidR="00B72E64">
        <w:rPr>
          <w:sz w:val="28"/>
          <w:szCs w:val="28"/>
        </w:rPr>
        <w:t>Попова Олексія Юрійовича</w:t>
      </w:r>
      <w:r w:rsidR="0078129C" w:rsidRPr="003A5FE4">
        <w:rPr>
          <w:sz w:val="28"/>
          <w:szCs w:val="28"/>
        </w:rPr>
        <w:t xml:space="preserve"> </w:t>
      </w:r>
      <w:r w:rsidRPr="003A5FE4">
        <w:rPr>
          <w:b/>
          <w:bCs/>
          <w:sz w:val="28"/>
          <w:szCs w:val="28"/>
        </w:rPr>
        <w:t>“</w:t>
      </w:r>
      <w:r w:rsidR="002905DD" w:rsidRPr="002905DD">
        <w:rPr>
          <w:b/>
          <w:bCs/>
          <w:sz w:val="28"/>
          <w:szCs w:val="28"/>
        </w:rPr>
        <w:t>Реакційний синтез та структурне конструювання бор-містких керамічних матеріалів</w:t>
      </w:r>
      <w:r w:rsidRPr="003A5FE4">
        <w:rPr>
          <w:b/>
          <w:bCs/>
          <w:sz w:val="28"/>
          <w:szCs w:val="28"/>
        </w:rPr>
        <w:t>”</w:t>
      </w:r>
      <w:r w:rsidR="00D95500" w:rsidRPr="003A5FE4">
        <w:rPr>
          <w:sz w:val="28"/>
          <w:szCs w:val="28"/>
        </w:rPr>
        <w:t>, поданої</w:t>
      </w:r>
      <w:r w:rsidRPr="003A5FE4">
        <w:rPr>
          <w:sz w:val="28"/>
          <w:szCs w:val="28"/>
        </w:rPr>
        <w:t xml:space="preserve"> на здобуття наукового ступеня </w:t>
      </w:r>
      <w:r w:rsidR="002905DD" w:rsidRPr="002905DD">
        <w:rPr>
          <w:sz w:val="28"/>
          <w:szCs w:val="28"/>
        </w:rPr>
        <w:t>доктора фізико-математичних наук за спеціальністю 01.04.07 – фізика твердого тіла</w:t>
      </w:r>
      <w:r w:rsidRPr="002905DD">
        <w:rPr>
          <w:sz w:val="28"/>
          <w:szCs w:val="28"/>
        </w:rPr>
        <w:t>.</w:t>
      </w:r>
    </w:p>
    <w:p w:rsidR="009857EF" w:rsidRPr="003A5FE4" w:rsidRDefault="009857EF">
      <w:pPr>
        <w:spacing w:line="360" w:lineRule="auto"/>
        <w:jc w:val="both"/>
        <w:rPr>
          <w:sz w:val="28"/>
          <w:szCs w:val="28"/>
        </w:rPr>
      </w:pPr>
    </w:p>
    <w:p w:rsidR="009857EF" w:rsidRPr="003A5FE4" w:rsidRDefault="009857EF">
      <w:pPr>
        <w:spacing w:line="360" w:lineRule="auto"/>
        <w:jc w:val="both"/>
        <w:rPr>
          <w:sz w:val="28"/>
          <w:szCs w:val="28"/>
        </w:rPr>
      </w:pPr>
      <w:r w:rsidRPr="003A5FE4">
        <w:rPr>
          <w:sz w:val="28"/>
          <w:szCs w:val="28"/>
        </w:rPr>
        <w:t>УХВАЛИЛИ:</w:t>
      </w:r>
    </w:p>
    <w:p w:rsidR="009857EF" w:rsidRPr="003A5FE4" w:rsidRDefault="009857EF" w:rsidP="00FC6388">
      <w:pPr>
        <w:numPr>
          <w:ilvl w:val="0"/>
          <w:numId w:val="7"/>
        </w:numPr>
        <w:tabs>
          <w:tab w:val="clear" w:pos="900"/>
          <w:tab w:val="num" w:pos="567"/>
        </w:tabs>
        <w:spacing w:line="360" w:lineRule="auto"/>
        <w:ind w:left="567" w:right="-47" w:hanging="567"/>
        <w:jc w:val="both"/>
        <w:rPr>
          <w:sz w:val="28"/>
          <w:szCs w:val="28"/>
        </w:rPr>
      </w:pPr>
      <w:r w:rsidRPr="003A5FE4">
        <w:rPr>
          <w:sz w:val="28"/>
          <w:szCs w:val="28"/>
        </w:rPr>
        <w:t xml:space="preserve">Враховуючи позитивний висновок експертної комісії щодо дисертаційної роботи </w:t>
      </w:r>
      <w:r w:rsidR="002905DD" w:rsidRPr="002905DD">
        <w:rPr>
          <w:sz w:val="28"/>
          <w:szCs w:val="28"/>
        </w:rPr>
        <w:t xml:space="preserve">Попова Олексія Юрійовича </w:t>
      </w:r>
      <w:r w:rsidR="002905DD" w:rsidRPr="002905DD">
        <w:rPr>
          <w:b/>
          <w:bCs/>
          <w:sz w:val="28"/>
          <w:szCs w:val="28"/>
        </w:rPr>
        <w:t>“Реакційний синтез та структурне конструювання бор-містких керамічних матеріалів”</w:t>
      </w:r>
      <w:r w:rsidRPr="003A5FE4">
        <w:rPr>
          <w:sz w:val="28"/>
          <w:szCs w:val="28"/>
        </w:rPr>
        <w:t>, прийняти названу дисертацію до захисту.</w:t>
      </w:r>
    </w:p>
    <w:p w:rsidR="009857EF" w:rsidRPr="003A5FE4" w:rsidRDefault="009857EF" w:rsidP="00FC6388">
      <w:pPr>
        <w:numPr>
          <w:ilvl w:val="0"/>
          <w:numId w:val="7"/>
        </w:numPr>
        <w:tabs>
          <w:tab w:val="clear" w:pos="900"/>
          <w:tab w:val="num" w:pos="567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3A5FE4">
        <w:rPr>
          <w:sz w:val="28"/>
          <w:szCs w:val="28"/>
        </w:rPr>
        <w:t>Призначити офіційними опонентами по захисту дисертації</w:t>
      </w:r>
      <w:r w:rsidR="00D95500" w:rsidRPr="003A5FE4">
        <w:rPr>
          <w:sz w:val="28"/>
          <w:szCs w:val="28"/>
        </w:rPr>
        <w:t xml:space="preserve"> </w:t>
      </w:r>
      <w:r w:rsidR="002905DD" w:rsidRPr="002905DD">
        <w:rPr>
          <w:sz w:val="28"/>
          <w:szCs w:val="28"/>
        </w:rPr>
        <w:t>Попова Олексія Юрійовича</w:t>
      </w:r>
      <w:r w:rsidRPr="002905DD">
        <w:rPr>
          <w:sz w:val="28"/>
          <w:szCs w:val="28"/>
        </w:rPr>
        <w:t>:</w:t>
      </w:r>
    </w:p>
    <w:p w:rsidR="009E2380" w:rsidRPr="00413352" w:rsidRDefault="009E2380" w:rsidP="009E2380">
      <w:pPr>
        <w:widowControl w:val="0"/>
        <w:numPr>
          <w:ilvl w:val="1"/>
          <w:numId w:val="11"/>
        </w:numPr>
        <w:shd w:val="clear" w:color="auto" w:fill="FFFFFF"/>
        <w:tabs>
          <w:tab w:val="left" w:pos="9562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2"/>
          <w:sz w:val="28"/>
          <w:szCs w:val="28"/>
        </w:rPr>
      </w:pPr>
      <w:r w:rsidRPr="00413352">
        <w:rPr>
          <w:color w:val="000000"/>
          <w:spacing w:val="2"/>
          <w:sz w:val="28"/>
          <w:szCs w:val="28"/>
        </w:rPr>
        <w:t>Лободу Петра Івановича, члена кореспондента НАН України, доктора технічних наук, професора, декана інженерно-фізичного факультету національного технічного університету „Київський політехнічний інститут</w:t>
      </w:r>
      <w:r>
        <w:rPr>
          <w:color w:val="000000"/>
          <w:spacing w:val="2"/>
          <w:sz w:val="28"/>
          <w:szCs w:val="28"/>
        </w:rPr>
        <w:t xml:space="preserve"> імені Ігоря Сікорського</w:t>
      </w:r>
      <w:r w:rsidRPr="00413352">
        <w:rPr>
          <w:color w:val="000000"/>
          <w:spacing w:val="2"/>
          <w:sz w:val="28"/>
          <w:szCs w:val="28"/>
        </w:rPr>
        <w:t>”;</w:t>
      </w:r>
    </w:p>
    <w:p w:rsidR="009E2380" w:rsidRPr="0022636E" w:rsidRDefault="009E2380" w:rsidP="009E2380">
      <w:pPr>
        <w:widowControl w:val="0"/>
        <w:numPr>
          <w:ilvl w:val="1"/>
          <w:numId w:val="11"/>
        </w:numPr>
        <w:shd w:val="clear" w:color="auto" w:fill="FFFFFF"/>
        <w:tabs>
          <w:tab w:val="left" w:pos="9562"/>
        </w:tabs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spellStart"/>
      <w:r w:rsidRPr="0022636E">
        <w:rPr>
          <w:spacing w:val="2"/>
          <w:sz w:val="28"/>
          <w:szCs w:val="28"/>
        </w:rPr>
        <w:t>Пр</w:t>
      </w:r>
      <w:r>
        <w:rPr>
          <w:spacing w:val="2"/>
          <w:sz w:val="28"/>
          <w:szCs w:val="28"/>
        </w:rPr>
        <w:t>і</w:t>
      </w:r>
      <w:r w:rsidRPr="0022636E">
        <w:rPr>
          <w:spacing w:val="2"/>
          <w:sz w:val="28"/>
          <w:szCs w:val="28"/>
        </w:rPr>
        <w:t>хну</w:t>
      </w:r>
      <w:proofErr w:type="spellEnd"/>
      <w:r w:rsidRPr="0022636E">
        <w:rPr>
          <w:spacing w:val="2"/>
          <w:sz w:val="28"/>
          <w:szCs w:val="28"/>
        </w:rPr>
        <w:t xml:space="preserve"> Тетяну Олексіївну, члена кореспондента НАН України, доктора технічних наук,</w:t>
      </w:r>
      <w:r>
        <w:rPr>
          <w:spacing w:val="2"/>
          <w:sz w:val="28"/>
          <w:szCs w:val="28"/>
        </w:rPr>
        <w:t xml:space="preserve"> професора,</w:t>
      </w:r>
      <w:r w:rsidRPr="0022636E">
        <w:rPr>
          <w:spacing w:val="2"/>
          <w:sz w:val="28"/>
          <w:szCs w:val="28"/>
        </w:rPr>
        <w:t xml:space="preserve"> завідувача відділу</w:t>
      </w:r>
      <w:r>
        <w:rPr>
          <w:spacing w:val="2"/>
          <w:sz w:val="28"/>
          <w:szCs w:val="28"/>
        </w:rPr>
        <w:t xml:space="preserve"> т</w:t>
      </w:r>
      <w:r w:rsidRPr="00B8625E">
        <w:rPr>
          <w:spacing w:val="2"/>
          <w:sz w:val="28"/>
          <w:szCs w:val="28"/>
        </w:rPr>
        <w:t>ехнологій високих тисків, функціональних керамічних композитів та дисперсних надтвердих матеріалів</w:t>
      </w:r>
      <w:r w:rsidRPr="0022636E">
        <w:rPr>
          <w:spacing w:val="2"/>
          <w:sz w:val="28"/>
          <w:szCs w:val="28"/>
        </w:rPr>
        <w:t xml:space="preserve"> Інституту надтвердих матеріалі</w:t>
      </w:r>
      <w:r>
        <w:rPr>
          <w:spacing w:val="2"/>
          <w:sz w:val="28"/>
          <w:szCs w:val="28"/>
        </w:rPr>
        <w:t xml:space="preserve">в імені В.М. </w:t>
      </w:r>
      <w:proofErr w:type="spellStart"/>
      <w:r>
        <w:rPr>
          <w:spacing w:val="2"/>
          <w:sz w:val="28"/>
          <w:szCs w:val="28"/>
        </w:rPr>
        <w:t>Бакуля</w:t>
      </w:r>
      <w:proofErr w:type="spellEnd"/>
      <w:r>
        <w:rPr>
          <w:spacing w:val="2"/>
          <w:sz w:val="28"/>
          <w:szCs w:val="28"/>
        </w:rPr>
        <w:t xml:space="preserve"> НАН України;</w:t>
      </w:r>
    </w:p>
    <w:p w:rsidR="009E2380" w:rsidRDefault="009E2380" w:rsidP="009E2380">
      <w:pPr>
        <w:widowControl w:val="0"/>
        <w:numPr>
          <w:ilvl w:val="1"/>
          <w:numId w:val="11"/>
        </w:numPr>
        <w:shd w:val="clear" w:color="auto" w:fill="FFFFFF"/>
        <w:tabs>
          <w:tab w:val="left" w:pos="9562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2"/>
          <w:sz w:val="28"/>
          <w:szCs w:val="28"/>
        </w:rPr>
      </w:pPr>
      <w:proofErr w:type="spellStart"/>
      <w:r w:rsidRPr="00413352">
        <w:rPr>
          <w:color w:val="000000"/>
          <w:spacing w:val="2"/>
          <w:sz w:val="28"/>
          <w:szCs w:val="28"/>
        </w:rPr>
        <w:t>Подрезова</w:t>
      </w:r>
      <w:proofErr w:type="spellEnd"/>
      <w:r w:rsidRPr="00413352">
        <w:rPr>
          <w:color w:val="000000"/>
          <w:spacing w:val="2"/>
          <w:sz w:val="28"/>
          <w:szCs w:val="28"/>
        </w:rPr>
        <w:t xml:space="preserve"> Юрія Миколайовича, доктора фізико-математичних </w:t>
      </w:r>
      <w:r w:rsidRPr="00413352">
        <w:rPr>
          <w:color w:val="000000"/>
          <w:spacing w:val="2"/>
          <w:sz w:val="28"/>
          <w:szCs w:val="28"/>
        </w:rPr>
        <w:lastRenderedPageBreak/>
        <w:t>наук, старшого наукового співробітника, завідувача відділу фазових перетворень Інституту проблем матеріалознавства імені І.М. </w:t>
      </w:r>
      <w:proofErr w:type="spellStart"/>
      <w:r w:rsidRPr="00413352">
        <w:rPr>
          <w:color w:val="000000"/>
          <w:spacing w:val="2"/>
          <w:sz w:val="28"/>
          <w:szCs w:val="28"/>
        </w:rPr>
        <w:t>Францевича</w:t>
      </w:r>
      <w:proofErr w:type="spellEnd"/>
      <w:r w:rsidRPr="00413352">
        <w:rPr>
          <w:color w:val="000000"/>
          <w:spacing w:val="2"/>
          <w:sz w:val="28"/>
          <w:szCs w:val="28"/>
        </w:rPr>
        <w:t xml:space="preserve"> НАН України</w:t>
      </w:r>
      <w:r>
        <w:rPr>
          <w:color w:val="000000"/>
          <w:spacing w:val="2"/>
          <w:sz w:val="28"/>
          <w:szCs w:val="28"/>
        </w:rPr>
        <w:t>.</w:t>
      </w:r>
    </w:p>
    <w:p w:rsidR="009857EF" w:rsidRPr="003A5FE4" w:rsidRDefault="009857EF" w:rsidP="00FC6388">
      <w:pPr>
        <w:numPr>
          <w:ilvl w:val="0"/>
          <w:numId w:val="7"/>
        </w:numPr>
        <w:tabs>
          <w:tab w:val="clear" w:pos="900"/>
          <w:tab w:val="num" w:pos="567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3A5FE4">
        <w:rPr>
          <w:sz w:val="28"/>
          <w:szCs w:val="28"/>
        </w:rPr>
        <w:t>Дозволити друкування автореферату</w:t>
      </w:r>
      <w:r w:rsidR="00D95500" w:rsidRPr="003A5FE4">
        <w:rPr>
          <w:sz w:val="28"/>
          <w:szCs w:val="28"/>
        </w:rPr>
        <w:t xml:space="preserve"> після публікації оголошення у </w:t>
      </w:r>
      <w:r w:rsidR="006C54A5">
        <w:rPr>
          <w:sz w:val="28"/>
          <w:szCs w:val="28"/>
        </w:rPr>
        <w:t xml:space="preserve">щомісячному спеціальному випуску газети </w:t>
      </w:r>
      <w:r w:rsidR="00D95500" w:rsidRPr="003A5FE4">
        <w:rPr>
          <w:sz w:val="28"/>
          <w:szCs w:val="28"/>
        </w:rPr>
        <w:t xml:space="preserve"> </w:t>
      </w:r>
      <w:r w:rsidR="006C54A5">
        <w:rPr>
          <w:sz w:val="28"/>
          <w:szCs w:val="28"/>
        </w:rPr>
        <w:t>«Освіта України</w:t>
      </w:r>
      <w:r w:rsidR="003A5FE4">
        <w:rPr>
          <w:sz w:val="28"/>
          <w:szCs w:val="28"/>
        </w:rPr>
        <w:t>».</w:t>
      </w:r>
    </w:p>
    <w:p w:rsidR="009857EF" w:rsidRPr="003A5FE4" w:rsidRDefault="00D95500" w:rsidP="00B77C5C">
      <w:pPr>
        <w:numPr>
          <w:ilvl w:val="0"/>
          <w:numId w:val="7"/>
        </w:numPr>
        <w:tabs>
          <w:tab w:val="clear" w:pos="900"/>
          <w:tab w:val="num" w:pos="567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3A5FE4">
        <w:rPr>
          <w:sz w:val="28"/>
          <w:szCs w:val="28"/>
        </w:rPr>
        <w:t xml:space="preserve">Затвердити </w:t>
      </w:r>
      <w:r w:rsidR="009857EF" w:rsidRPr="003A5FE4">
        <w:rPr>
          <w:sz w:val="28"/>
          <w:szCs w:val="28"/>
        </w:rPr>
        <w:t>список розсилки автореферату</w:t>
      </w:r>
      <w:r w:rsidRPr="003A5FE4">
        <w:rPr>
          <w:sz w:val="28"/>
          <w:szCs w:val="28"/>
        </w:rPr>
        <w:t>.</w:t>
      </w:r>
      <w:r w:rsidR="009857EF" w:rsidRPr="003A5FE4">
        <w:rPr>
          <w:sz w:val="28"/>
          <w:szCs w:val="28"/>
        </w:rPr>
        <w:t xml:space="preserve"> </w:t>
      </w:r>
    </w:p>
    <w:p w:rsidR="00D95500" w:rsidRPr="003A5FE4" w:rsidRDefault="00D95500" w:rsidP="003A5FE4">
      <w:pPr>
        <w:numPr>
          <w:ilvl w:val="0"/>
          <w:numId w:val="7"/>
        </w:numPr>
        <w:tabs>
          <w:tab w:val="clear" w:pos="900"/>
          <w:tab w:val="num" w:pos="567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3A5FE4">
        <w:rPr>
          <w:sz w:val="28"/>
          <w:szCs w:val="28"/>
        </w:rPr>
        <w:t xml:space="preserve">Дату захисту призначити в робочому порядку після публікації оголошення </w:t>
      </w:r>
      <w:r w:rsidR="003A5FE4" w:rsidRPr="003A5FE4">
        <w:rPr>
          <w:sz w:val="28"/>
          <w:szCs w:val="28"/>
        </w:rPr>
        <w:t xml:space="preserve">у </w:t>
      </w:r>
      <w:r w:rsidR="006C54A5">
        <w:rPr>
          <w:sz w:val="28"/>
          <w:szCs w:val="28"/>
        </w:rPr>
        <w:t xml:space="preserve">щомісячному спеціальному випуску газети </w:t>
      </w:r>
      <w:r w:rsidR="006C54A5" w:rsidRPr="003A5FE4">
        <w:rPr>
          <w:sz w:val="28"/>
          <w:szCs w:val="28"/>
        </w:rPr>
        <w:t xml:space="preserve"> </w:t>
      </w:r>
      <w:r w:rsidR="006C54A5">
        <w:rPr>
          <w:sz w:val="28"/>
          <w:szCs w:val="28"/>
        </w:rPr>
        <w:t>«Освіта України».</w:t>
      </w:r>
    </w:p>
    <w:p w:rsidR="003A5FE4" w:rsidRDefault="003A5FE4" w:rsidP="003A5FE4">
      <w:pPr>
        <w:spacing w:line="360" w:lineRule="auto"/>
        <w:ind w:left="-567"/>
        <w:rPr>
          <w:sz w:val="28"/>
          <w:szCs w:val="28"/>
        </w:rPr>
      </w:pPr>
    </w:p>
    <w:p w:rsidR="003A5FE4" w:rsidRDefault="003A5FE4" w:rsidP="003A5FE4">
      <w:pPr>
        <w:spacing w:line="360" w:lineRule="auto"/>
        <w:ind w:left="-567"/>
        <w:rPr>
          <w:sz w:val="28"/>
          <w:szCs w:val="28"/>
        </w:rPr>
      </w:pPr>
    </w:p>
    <w:p w:rsidR="009857EF" w:rsidRPr="003A5FE4" w:rsidRDefault="003A5FE4" w:rsidP="003A5FE4">
      <w:pPr>
        <w:spacing w:line="360" w:lineRule="auto"/>
        <w:ind w:left="-567"/>
        <w:rPr>
          <w:i/>
          <w:sz w:val="28"/>
          <w:szCs w:val="28"/>
        </w:rPr>
      </w:pPr>
      <w:r w:rsidRPr="003A5FE4">
        <w:rPr>
          <w:b/>
          <w:sz w:val="28"/>
          <w:szCs w:val="28"/>
        </w:rPr>
        <w:t>Голова спеціалізованої вченої ради Д 26.001.</w:t>
      </w:r>
      <w:r w:rsidR="002905DD">
        <w:rPr>
          <w:b/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9E238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</w:t>
      </w:r>
      <w:proofErr w:type="spellStart"/>
      <w:r w:rsidR="002905DD">
        <w:rPr>
          <w:i/>
          <w:sz w:val="28"/>
          <w:szCs w:val="28"/>
        </w:rPr>
        <w:t>Дмитрук</w:t>
      </w:r>
      <w:proofErr w:type="spellEnd"/>
      <w:r w:rsidR="002905DD">
        <w:rPr>
          <w:i/>
          <w:sz w:val="28"/>
          <w:szCs w:val="28"/>
        </w:rPr>
        <w:t xml:space="preserve"> І.М.</w:t>
      </w:r>
    </w:p>
    <w:p w:rsidR="009E2380" w:rsidRDefault="009E2380" w:rsidP="003A5FE4">
      <w:pPr>
        <w:spacing w:line="360" w:lineRule="auto"/>
        <w:ind w:left="-567"/>
        <w:rPr>
          <w:b/>
          <w:sz w:val="28"/>
          <w:szCs w:val="28"/>
        </w:rPr>
      </w:pPr>
    </w:p>
    <w:p w:rsidR="003A5FE4" w:rsidRPr="003A5FE4" w:rsidRDefault="003A5FE4" w:rsidP="003A5FE4">
      <w:pPr>
        <w:spacing w:line="360" w:lineRule="auto"/>
        <w:ind w:left="-567"/>
        <w:rPr>
          <w:sz w:val="28"/>
          <w:szCs w:val="28"/>
        </w:rPr>
      </w:pPr>
      <w:r w:rsidRPr="003A5FE4">
        <w:rPr>
          <w:b/>
          <w:sz w:val="28"/>
          <w:szCs w:val="28"/>
        </w:rPr>
        <w:t>Вчений секретар спеціалізованої вченої ради Д 26.001.</w:t>
      </w:r>
      <w:r w:rsidR="002905DD">
        <w:rPr>
          <w:b/>
          <w:sz w:val="28"/>
          <w:szCs w:val="28"/>
        </w:rPr>
        <w:t>23</w:t>
      </w:r>
      <w:r>
        <w:rPr>
          <w:sz w:val="28"/>
          <w:szCs w:val="28"/>
        </w:rPr>
        <w:t xml:space="preserve">   </w:t>
      </w:r>
      <w:r w:rsidR="009E238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 w:rsidR="002905DD">
        <w:rPr>
          <w:i/>
          <w:sz w:val="28"/>
          <w:szCs w:val="28"/>
        </w:rPr>
        <w:t>Семенько М.П.</w:t>
      </w:r>
    </w:p>
    <w:sectPr w:rsidR="003A5FE4" w:rsidRPr="003A5FE4" w:rsidSect="00524187">
      <w:headerReference w:type="even" r:id="rId7"/>
      <w:headerReference w:type="default" r:id="rId8"/>
      <w:pgSz w:w="12240" w:h="15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A79" w:rsidRDefault="006F1A79">
      <w:r>
        <w:separator/>
      </w:r>
    </w:p>
  </w:endnote>
  <w:endnote w:type="continuationSeparator" w:id="0">
    <w:p w:rsidR="006F1A79" w:rsidRDefault="006F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A79" w:rsidRDefault="006F1A79">
      <w:r>
        <w:separator/>
      </w:r>
    </w:p>
  </w:footnote>
  <w:footnote w:type="continuationSeparator" w:id="0">
    <w:p w:rsidR="006F1A79" w:rsidRDefault="006F1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04" w:rsidRDefault="00825D0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25D04" w:rsidRDefault="00825D04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04" w:rsidRDefault="00825D04">
    <w:pPr>
      <w:pStyle w:val="a7"/>
      <w:framePr w:wrap="around" w:vAnchor="text" w:hAnchor="margin" w:xAlign="right" w:y="1"/>
      <w:rPr>
        <w:rStyle w:val="a8"/>
      </w:rPr>
    </w:pPr>
  </w:p>
  <w:p w:rsidR="00825D04" w:rsidRDefault="00825D04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E3A"/>
    <w:multiLevelType w:val="hybridMultilevel"/>
    <w:tmpl w:val="932212C0"/>
    <w:lvl w:ilvl="0" w:tplc="DD14E7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DFE"/>
    <w:multiLevelType w:val="hybridMultilevel"/>
    <w:tmpl w:val="27E626C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547D9"/>
    <w:multiLevelType w:val="singleLevel"/>
    <w:tmpl w:val="3276489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165039B7"/>
    <w:multiLevelType w:val="multilevel"/>
    <w:tmpl w:val="67E06CF6"/>
    <w:lvl w:ilvl="0">
      <w:start w:val="2"/>
      <w:numFmt w:val="decimal"/>
      <w:suff w:val="space"/>
      <w:lvlText w:val="Розділ %1."/>
      <w:lvlJc w:val="center"/>
      <w:pPr>
        <w:ind w:left="1531" w:firstLine="2381"/>
      </w:pPr>
      <w:rPr>
        <w:caps w:val="0"/>
        <w:sz w:val="28"/>
      </w:rPr>
    </w:lvl>
    <w:lvl w:ilvl="1">
      <w:start w:val="2"/>
      <w:numFmt w:val="decimal"/>
      <w:lvlText w:val="%1.%2."/>
      <w:lvlJc w:val="left"/>
      <w:pPr>
        <w:tabs>
          <w:tab w:val="num" w:pos="1021"/>
        </w:tabs>
        <w:ind w:left="1021" w:hanging="454"/>
      </w:pPr>
      <w:rPr>
        <w:sz w:val="24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5"/>
      <w:numFmt w:val="decimal"/>
      <w:lvlRestart w:val="0"/>
      <w:lvlText w:val="3.11.4.%4"/>
      <w:lvlJc w:val="left"/>
      <w:pPr>
        <w:tabs>
          <w:tab w:val="num" w:pos="864"/>
        </w:tabs>
        <w:ind w:left="864" w:hanging="864"/>
      </w:pPr>
      <w:rPr>
        <w:sz w:val="22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E9F2CFC"/>
    <w:multiLevelType w:val="hybridMultilevel"/>
    <w:tmpl w:val="2826AC26"/>
    <w:lvl w:ilvl="0" w:tplc="43DCB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22067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00F19EE"/>
    <w:multiLevelType w:val="multilevel"/>
    <w:tmpl w:val="EC16C29C"/>
    <w:lvl w:ilvl="0">
      <w:start w:val="1"/>
      <w:numFmt w:val="decimal"/>
      <w:pStyle w:val="1"/>
      <w:suff w:val="space"/>
      <w:lvlText w:val="Розділ %1."/>
      <w:lvlJc w:val="center"/>
      <w:pPr>
        <w:ind w:left="284" w:firstLine="1247"/>
      </w:pPr>
      <w:rPr>
        <w:sz w:val="28"/>
      </w:rPr>
    </w:lvl>
    <w:lvl w:ilvl="1">
      <w:start w:val="1"/>
      <w:numFmt w:val="decimal"/>
      <w:suff w:val="space"/>
      <w:lvlText w:val="%1.%2."/>
      <w:lvlJc w:val="left"/>
      <w:pPr>
        <w:ind w:left="1021" w:hanging="454"/>
      </w:pPr>
      <w:rPr>
        <w:sz w:val="24"/>
      </w:rPr>
    </w:lvl>
    <w:lvl w:ilvl="2">
      <w:start w:val="1"/>
      <w:numFmt w:val="decimal"/>
      <w:suff w:val="space"/>
      <w:lvlText w:val="%1.%2.%3."/>
      <w:lvlJc w:val="left"/>
      <w:pPr>
        <w:ind w:left="1134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5"/>
      <w:numFmt w:val="decimal"/>
      <w:lvlRestart w:val="0"/>
      <w:lvlText w:val="3.11.4.%4"/>
      <w:lvlJc w:val="left"/>
      <w:pPr>
        <w:tabs>
          <w:tab w:val="num" w:pos="864"/>
        </w:tabs>
        <w:ind w:left="864" w:hanging="864"/>
      </w:pPr>
      <w:rPr>
        <w:sz w:val="22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7D0517"/>
    <w:multiLevelType w:val="hybridMultilevel"/>
    <w:tmpl w:val="E79262BA"/>
    <w:lvl w:ilvl="0" w:tplc="8DBE41A6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964FEE"/>
    <w:multiLevelType w:val="hybridMultilevel"/>
    <w:tmpl w:val="27E62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DA0E2B"/>
    <w:multiLevelType w:val="hybridMultilevel"/>
    <w:tmpl w:val="27E626CC"/>
    <w:lvl w:ilvl="0" w:tplc="87345DB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A178C9"/>
    <w:multiLevelType w:val="hybridMultilevel"/>
    <w:tmpl w:val="27E626C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6D"/>
    <w:rsid w:val="00014267"/>
    <w:rsid w:val="0009272F"/>
    <w:rsid w:val="0015540A"/>
    <w:rsid w:val="0016005F"/>
    <w:rsid w:val="00171CDE"/>
    <w:rsid w:val="001F4559"/>
    <w:rsid w:val="00201FA0"/>
    <w:rsid w:val="0024609B"/>
    <w:rsid w:val="002905DD"/>
    <w:rsid w:val="002C098F"/>
    <w:rsid w:val="002D2585"/>
    <w:rsid w:val="003329A9"/>
    <w:rsid w:val="00380B53"/>
    <w:rsid w:val="003A5FE4"/>
    <w:rsid w:val="003C6342"/>
    <w:rsid w:val="003D306D"/>
    <w:rsid w:val="00524187"/>
    <w:rsid w:val="0061416D"/>
    <w:rsid w:val="0065533E"/>
    <w:rsid w:val="00661C2B"/>
    <w:rsid w:val="006C52D1"/>
    <w:rsid w:val="006C54A5"/>
    <w:rsid w:val="006E4AA2"/>
    <w:rsid w:val="006F1A79"/>
    <w:rsid w:val="006F689D"/>
    <w:rsid w:val="007536FE"/>
    <w:rsid w:val="00773A78"/>
    <w:rsid w:val="0078129C"/>
    <w:rsid w:val="00787808"/>
    <w:rsid w:val="007B1C9D"/>
    <w:rsid w:val="007C5BC1"/>
    <w:rsid w:val="00825D04"/>
    <w:rsid w:val="008369C6"/>
    <w:rsid w:val="0085733E"/>
    <w:rsid w:val="00865E79"/>
    <w:rsid w:val="0089292E"/>
    <w:rsid w:val="008A670B"/>
    <w:rsid w:val="009857EF"/>
    <w:rsid w:val="00991509"/>
    <w:rsid w:val="009E2380"/>
    <w:rsid w:val="00A30399"/>
    <w:rsid w:val="00B51473"/>
    <w:rsid w:val="00B72E64"/>
    <w:rsid w:val="00B77C5C"/>
    <w:rsid w:val="00BA2DA6"/>
    <w:rsid w:val="00BD780C"/>
    <w:rsid w:val="00C21A49"/>
    <w:rsid w:val="00C91FE7"/>
    <w:rsid w:val="00D50536"/>
    <w:rsid w:val="00D86C7F"/>
    <w:rsid w:val="00D95500"/>
    <w:rsid w:val="00F0272B"/>
    <w:rsid w:val="00FC5DFA"/>
    <w:rsid w:val="00F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48BC5E"/>
  <w15:chartTrackingRefBased/>
  <w15:docId w15:val="{09B34BCB-A171-44EC-88F1-74F5B64E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lang w:val="uk-UA" w:eastAsia="uk-UA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tabs>
        <w:tab w:val="left" w:pos="288"/>
        <w:tab w:val="left" w:pos="576"/>
        <w:tab w:val="left" w:pos="720"/>
        <w:tab w:val="left" w:pos="864"/>
        <w:tab w:val="left" w:pos="3600"/>
        <w:tab w:val="left" w:pos="4032"/>
        <w:tab w:val="left" w:pos="4896"/>
        <w:tab w:val="left" w:pos="5328"/>
        <w:tab w:val="left" w:pos="6048"/>
        <w:tab w:val="left" w:pos="6480"/>
        <w:tab w:val="left" w:pos="6624"/>
        <w:tab w:val="left" w:pos="7776"/>
        <w:tab w:val="left" w:pos="8208"/>
        <w:tab w:val="left" w:pos="8352"/>
        <w:tab w:val="left" w:pos="9360"/>
      </w:tabs>
      <w:spacing w:after="240"/>
      <w:jc w:val="center"/>
      <w:outlineLvl w:val="0"/>
    </w:pPr>
    <w:rPr>
      <w:caps/>
      <w:sz w:val="28"/>
      <w:lang w:val="en-AU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jc w:val="both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pPr>
      <w:spacing w:before="240" w:after="60"/>
      <w:ind w:left="1134" w:hanging="567"/>
      <w:jc w:val="both"/>
    </w:pPr>
  </w:style>
  <w:style w:type="paragraph" w:styleId="a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">
    <w:name w:val="envelope return"/>
    <w:basedOn w:val="a"/>
    <w:rPr>
      <w:rFonts w:ascii="Arial" w:hAnsi="Arial"/>
    </w:rPr>
  </w:style>
  <w:style w:type="paragraph" w:styleId="a4">
    <w:name w:val="Title"/>
    <w:basedOn w:val="a"/>
    <w:qFormat/>
    <w:pPr>
      <w:jc w:val="center"/>
    </w:pPr>
    <w:rPr>
      <w:b/>
      <w:sz w:val="28"/>
    </w:rPr>
  </w:style>
  <w:style w:type="paragraph" w:styleId="a5">
    <w:name w:val="Body Text"/>
    <w:basedOn w:val="a"/>
    <w:pPr>
      <w:jc w:val="both"/>
    </w:pPr>
    <w:rPr>
      <w:sz w:val="28"/>
    </w:rPr>
  </w:style>
  <w:style w:type="paragraph" w:styleId="a6">
    <w:name w:val="Body Text Indent"/>
    <w:basedOn w:val="a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3"/>
      <w:lang w:val="ru-RU"/>
    </w:rPr>
  </w:style>
  <w:style w:type="paragraph" w:styleId="20">
    <w:name w:val="Body Text 2"/>
    <w:basedOn w:val="a"/>
    <w:rPr>
      <w:color w:val="000000"/>
      <w:lang w:eastAsia="ru-RU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footer"/>
    <w:basedOn w:val="a"/>
    <w:rsid w:val="00201FA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Витяг</vt:lpstr>
    </vt:vector>
  </TitlesOfParts>
  <Company>ОНИЛ геоэлектрики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Витяг</dc:title>
  <dc:subject/>
  <dc:creator>Рева Николай Василиевич</dc:creator>
  <cp:keywords/>
  <cp:lastModifiedBy>Алексей</cp:lastModifiedBy>
  <cp:revision>7</cp:revision>
  <cp:lastPrinted>2006-06-29T09:19:00Z</cp:lastPrinted>
  <dcterms:created xsi:type="dcterms:W3CDTF">2017-11-15T09:27:00Z</dcterms:created>
  <dcterms:modified xsi:type="dcterms:W3CDTF">2017-12-27T10:54:00Z</dcterms:modified>
</cp:coreProperties>
</file>