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472" w:rsidRDefault="006B0472" w:rsidP="006B0472">
      <w:pPr>
        <w:spacing w:after="0" w:line="240" w:lineRule="auto"/>
        <w:rPr>
          <w:rFonts w:ascii="Times New Roman" w:eastAsia="Times New Roman" w:hAnsi="Times New Roman" w:cs="Times New Roman"/>
          <w:sz w:val="20"/>
          <w:szCs w:val="20"/>
        </w:rPr>
      </w:pPr>
    </w:p>
    <w:p w:rsidR="005F3E22" w:rsidRDefault="005F3E22" w:rsidP="006B0472">
      <w:pPr>
        <w:spacing w:after="0" w:line="240" w:lineRule="auto"/>
        <w:rPr>
          <w:rFonts w:ascii="Times New Roman" w:eastAsia="Times New Roman" w:hAnsi="Times New Roman" w:cs="Times New Roman"/>
          <w:sz w:val="20"/>
          <w:szCs w:val="20"/>
        </w:rPr>
      </w:pPr>
    </w:p>
    <w:tbl>
      <w:tblPr>
        <w:tblW w:w="9291" w:type="dxa"/>
        <w:tblInd w:w="93" w:type="dxa"/>
        <w:tblLook w:val="04A0" w:firstRow="1" w:lastRow="0" w:firstColumn="1" w:lastColumn="0" w:noHBand="0" w:noVBand="1"/>
      </w:tblPr>
      <w:tblGrid>
        <w:gridCol w:w="9291"/>
      </w:tblGrid>
      <w:tr w:rsidR="00351AE1" w:rsidRPr="00351AE1" w:rsidTr="00351AE1">
        <w:trPr>
          <w:trHeight w:val="371"/>
        </w:trPr>
        <w:tc>
          <w:tcPr>
            <w:tcW w:w="9291" w:type="dxa"/>
            <w:tcBorders>
              <w:top w:val="single" w:sz="8" w:space="0" w:color="auto"/>
              <w:left w:val="single" w:sz="8" w:space="0" w:color="auto"/>
              <w:bottom w:val="single" w:sz="8" w:space="0" w:color="auto"/>
              <w:right w:val="single" w:sz="8" w:space="0" w:color="000000"/>
            </w:tcBorders>
            <w:shd w:val="clear" w:color="000000" w:fill="C5D9F1"/>
            <w:vAlign w:val="center"/>
            <w:hideMark/>
          </w:tcPr>
          <w:p w:rsidR="00351AE1" w:rsidRPr="00351AE1" w:rsidRDefault="00351AE1" w:rsidP="00B27D49">
            <w:pPr>
              <w:spacing w:after="0" w:line="240" w:lineRule="auto"/>
              <w:jc w:val="center"/>
              <w:rPr>
                <w:rFonts w:ascii="Sylfaen" w:eastAsia="Times New Roman" w:hAnsi="Sylfaen" w:cs="Times New Roman"/>
                <w:b/>
                <w:bCs/>
                <w:color w:val="403151"/>
                <w:sz w:val="28"/>
                <w:szCs w:val="28"/>
              </w:rPr>
            </w:pPr>
            <w:r w:rsidRPr="00351AE1">
              <w:rPr>
                <w:rFonts w:ascii="Sylfaen" w:eastAsia="Times New Roman" w:hAnsi="Sylfaen" w:cs="Times New Roman"/>
                <w:b/>
                <w:bCs/>
                <w:color w:val="403151"/>
                <w:sz w:val="28"/>
                <w:szCs w:val="28"/>
              </w:rPr>
              <w:t>Editor's Review Form</w:t>
            </w:r>
          </w:p>
        </w:tc>
      </w:tr>
      <w:tr w:rsidR="00351AE1" w:rsidRPr="00351AE1" w:rsidTr="00351AE1">
        <w:trPr>
          <w:trHeight w:val="410"/>
        </w:trPr>
        <w:tc>
          <w:tcPr>
            <w:tcW w:w="9291" w:type="dxa"/>
            <w:tcBorders>
              <w:top w:val="single" w:sz="8" w:space="0" w:color="auto"/>
              <w:left w:val="single" w:sz="8" w:space="0" w:color="auto"/>
              <w:bottom w:val="single" w:sz="8" w:space="0" w:color="auto"/>
              <w:right w:val="single" w:sz="8" w:space="0" w:color="000000"/>
            </w:tcBorders>
            <w:shd w:val="clear" w:color="000000" w:fill="F2F2F2"/>
            <w:vAlign w:val="center"/>
            <w:hideMark/>
          </w:tcPr>
          <w:p w:rsidR="00351AE1" w:rsidRPr="00351AE1" w:rsidRDefault="00351AE1" w:rsidP="00F70224">
            <w:pPr>
              <w:spacing w:after="0" w:line="240" w:lineRule="auto"/>
              <w:rPr>
                <w:rFonts w:ascii="Sylfaen" w:eastAsia="Times New Roman" w:hAnsi="Sylfaen" w:cs="Times New Roman"/>
                <w:b/>
                <w:bCs/>
                <w:color w:val="403151"/>
                <w:sz w:val="20"/>
                <w:szCs w:val="20"/>
              </w:rPr>
            </w:pPr>
            <w:r w:rsidRPr="00351AE1">
              <w:rPr>
                <w:rFonts w:ascii="Sylfaen" w:eastAsia="Times New Roman" w:hAnsi="Sylfaen" w:cs="Times New Roman"/>
                <w:b/>
                <w:bCs/>
                <w:color w:val="403151"/>
                <w:sz w:val="20"/>
                <w:szCs w:val="20"/>
              </w:rPr>
              <w:t xml:space="preserve">Journal Name: </w:t>
            </w:r>
            <w:r w:rsidR="00E3658C">
              <w:rPr>
                <w:rFonts w:ascii="Sylfaen" w:eastAsia="Times New Roman" w:hAnsi="Sylfaen" w:cs="Times New Roman"/>
                <w:b/>
                <w:bCs/>
                <w:color w:val="403151"/>
                <w:sz w:val="20"/>
                <w:szCs w:val="20"/>
              </w:rPr>
              <w:t xml:space="preserve"> </w:t>
            </w:r>
            <w:r w:rsidR="004E3BAB" w:rsidRPr="001F5544">
              <w:rPr>
                <w:rFonts w:ascii="Sylfaen" w:eastAsia="Times New Roman" w:hAnsi="Sylfaen" w:cs="Times New Roman"/>
                <w:bCs/>
                <w:color w:val="403151"/>
                <w:sz w:val="20"/>
                <w:szCs w:val="20"/>
              </w:rPr>
              <w:t xml:space="preserve">Jacobs Journal of </w:t>
            </w:r>
            <w:r w:rsidR="007C657A" w:rsidRPr="007C657A">
              <w:rPr>
                <w:rFonts w:ascii="Sylfaen" w:eastAsia="Times New Roman" w:hAnsi="Sylfaen" w:cs="Times New Roman"/>
                <w:bCs/>
                <w:color w:val="403151"/>
                <w:sz w:val="20"/>
                <w:szCs w:val="20"/>
              </w:rPr>
              <w:t xml:space="preserve"> </w:t>
            </w:r>
            <w:r w:rsidR="00F70224">
              <w:rPr>
                <w:rFonts w:ascii="Sylfaen" w:eastAsia="Times New Roman" w:hAnsi="Sylfaen" w:cs="Times New Roman"/>
                <w:bCs/>
                <w:color w:val="403151"/>
                <w:sz w:val="20"/>
                <w:szCs w:val="20"/>
              </w:rPr>
              <w:t>M</w:t>
            </w:r>
            <w:r w:rsidR="00C46B6A">
              <w:rPr>
                <w:rFonts w:ascii="Sylfaen" w:eastAsia="Times New Roman" w:hAnsi="Sylfaen" w:cs="Times New Roman"/>
                <w:bCs/>
                <w:color w:val="403151"/>
                <w:sz w:val="20"/>
                <w:szCs w:val="20"/>
              </w:rPr>
              <w:t>at</w:t>
            </w:r>
            <w:r w:rsidR="00F70224">
              <w:rPr>
                <w:rFonts w:ascii="Sylfaen" w:eastAsia="Times New Roman" w:hAnsi="Sylfaen" w:cs="Times New Roman"/>
                <w:bCs/>
                <w:color w:val="403151"/>
                <w:sz w:val="20"/>
                <w:szCs w:val="20"/>
              </w:rPr>
              <w:t>erials</w:t>
            </w:r>
            <w:r w:rsidR="00C46B6A">
              <w:rPr>
                <w:rFonts w:ascii="Sylfaen" w:eastAsia="Times New Roman" w:hAnsi="Sylfaen" w:cs="Times New Roman"/>
                <w:bCs/>
                <w:color w:val="403151"/>
                <w:sz w:val="20"/>
                <w:szCs w:val="20"/>
              </w:rPr>
              <w:t xml:space="preserve"> Science</w:t>
            </w:r>
          </w:p>
        </w:tc>
      </w:tr>
      <w:tr w:rsidR="00351AE1" w:rsidRPr="00351AE1" w:rsidTr="00351AE1">
        <w:trPr>
          <w:trHeight w:val="437"/>
        </w:trPr>
        <w:tc>
          <w:tcPr>
            <w:tcW w:w="9291" w:type="dxa"/>
            <w:tcBorders>
              <w:top w:val="single" w:sz="8" w:space="0" w:color="auto"/>
              <w:left w:val="single" w:sz="8" w:space="0" w:color="auto"/>
              <w:bottom w:val="single" w:sz="8" w:space="0" w:color="auto"/>
              <w:right w:val="single" w:sz="8" w:space="0" w:color="000000"/>
            </w:tcBorders>
            <w:shd w:val="clear" w:color="000000" w:fill="F2F2F2"/>
            <w:vAlign w:val="center"/>
            <w:hideMark/>
          </w:tcPr>
          <w:p w:rsidR="00E41FFC" w:rsidRPr="00C46B6A" w:rsidRDefault="00FE2A4E" w:rsidP="0056622D">
            <w:pPr>
              <w:widowControl w:val="0"/>
              <w:overflowPunct w:val="0"/>
              <w:autoSpaceDE w:val="0"/>
              <w:autoSpaceDN w:val="0"/>
              <w:adjustRightInd w:val="0"/>
              <w:spacing w:after="0" w:line="237" w:lineRule="auto"/>
              <w:rPr>
                <w:rFonts w:ascii="Times New Roman" w:hAnsi="Times New Roman"/>
                <w:sz w:val="24"/>
                <w:szCs w:val="24"/>
              </w:rPr>
            </w:pPr>
            <w:r>
              <w:rPr>
                <w:rFonts w:ascii="Sylfaen" w:hAnsi="Sylfaen"/>
                <w:b/>
                <w:bCs/>
                <w:color w:val="403151"/>
                <w:sz w:val="20"/>
                <w:szCs w:val="20"/>
              </w:rPr>
              <w:t>Article Title</w:t>
            </w:r>
            <w:r w:rsidR="00761C79">
              <w:t>:</w:t>
            </w:r>
            <w:r w:rsidR="00761C79" w:rsidRPr="00761C79">
              <w:rPr>
                <w:rFonts w:ascii="Sylfaen" w:hAnsi="Sylfaen"/>
                <w:bCs/>
                <w:color w:val="403151"/>
                <w:sz w:val="20"/>
                <w:szCs w:val="20"/>
              </w:rPr>
              <w:t xml:space="preserve"> </w:t>
            </w:r>
            <w:r w:rsidR="0056622D" w:rsidRPr="0056622D">
              <w:rPr>
                <w:rFonts w:ascii="Times New Roman" w:hAnsi="Times New Roman" w:cs="Times New Roman"/>
                <w:b/>
                <w:bCs/>
              </w:rPr>
              <w:t xml:space="preserve">Management </w:t>
            </w:r>
            <w:proofErr w:type="spellStart"/>
            <w:r w:rsidR="0056622D" w:rsidRPr="0056622D">
              <w:rPr>
                <w:rFonts w:ascii="Times New Roman" w:hAnsi="Times New Roman" w:cs="Times New Roman"/>
                <w:b/>
                <w:bCs/>
              </w:rPr>
              <w:t>Eletro</w:t>
            </w:r>
            <w:proofErr w:type="spellEnd"/>
            <w:r w:rsidR="0056622D" w:rsidRPr="0056622D">
              <w:rPr>
                <w:rFonts w:ascii="Times New Roman" w:hAnsi="Times New Roman" w:cs="Times New Roman"/>
                <w:b/>
                <w:bCs/>
              </w:rPr>
              <w:t xml:space="preserve"> Physical Properties   Double-Barrier Structure Based On Silicon Radiation Defect</w:t>
            </w:r>
          </w:p>
        </w:tc>
      </w:tr>
    </w:tbl>
    <w:p w:rsidR="00351AE1" w:rsidRPr="006B0472" w:rsidRDefault="00351AE1" w:rsidP="006B0472">
      <w:pPr>
        <w:spacing w:after="0" w:line="240" w:lineRule="auto"/>
        <w:rPr>
          <w:rFonts w:ascii="Times New Roman" w:eastAsia="Times New Roman" w:hAnsi="Times New Roman" w:cs="Times New Roman"/>
          <w:sz w:val="20"/>
          <w:szCs w:val="20"/>
        </w:rPr>
      </w:pPr>
    </w:p>
    <w:tbl>
      <w:tblPr>
        <w:tblW w:w="5000" w:type="pct"/>
        <w:tblInd w:w="135" w:type="dxa"/>
        <w:shd w:val="clear" w:color="auto" w:fill="FAFAFA"/>
        <w:tblCellMar>
          <w:top w:w="15" w:type="dxa"/>
          <w:left w:w="15" w:type="dxa"/>
          <w:bottom w:w="15" w:type="dxa"/>
          <w:right w:w="15" w:type="dxa"/>
        </w:tblCellMar>
        <w:tblLook w:val="04A0" w:firstRow="1" w:lastRow="0" w:firstColumn="1" w:lastColumn="0" w:noHBand="0" w:noVBand="1"/>
      </w:tblPr>
      <w:tblGrid>
        <w:gridCol w:w="9390"/>
      </w:tblGrid>
      <w:tr w:rsidR="006B0472" w:rsidRPr="006B0472" w:rsidTr="006B0472">
        <w:trPr>
          <w:trHeight w:val="523"/>
        </w:trPr>
        <w:tc>
          <w:tcPr>
            <w:tcW w:w="0" w:type="auto"/>
            <w:shd w:val="clear" w:color="auto" w:fill="FAFAFA"/>
            <w:hideMark/>
          </w:tcPr>
          <w:p w:rsidR="007520CF" w:rsidRPr="007520CF" w:rsidRDefault="00A0559B" w:rsidP="007520CF">
            <w:pPr>
              <w:spacing w:after="0" w:line="240" w:lineRule="auto"/>
              <w:jc w:val="both"/>
              <w:rPr>
                <w:rFonts w:ascii="Sylfaen" w:eastAsia="Times New Roman" w:hAnsi="Sylfaen" w:cs="Times New Roman"/>
                <w:b/>
                <w:bCs/>
                <w:color w:val="403151"/>
                <w:sz w:val="20"/>
                <w:szCs w:val="20"/>
              </w:rPr>
            </w:pPr>
            <w:r>
              <w:rPr>
                <w:rFonts w:ascii="Sylfaen" w:eastAsia="Times New Roman" w:hAnsi="Sylfaen" w:cs="Times New Roman"/>
                <w:b/>
                <w:bCs/>
                <w:color w:val="403151"/>
                <w:sz w:val="20"/>
                <w:szCs w:val="20"/>
              </w:rPr>
              <w:t>Please indicate</w:t>
            </w:r>
            <w:r w:rsidR="007520CF" w:rsidRPr="007520CF">
              <w:rPr>
                <w:rFonts w:ascii="Sylfaen" w:eastAsia="Times New Roman" w:hAnsi="Sylfaen" w:cs="Times New Roman"/>
                <w:b/>
                <w:bCs/>
                <w:color w:val="403151"/>
                <w:sz w:val="20"/>
                <w:szCs w:val="20"/>
              </w:rPr>
              <w:t xml:space="preserve"> the </w:t>
            </w:r>
            <w:r>
              <w:rPr>
                <w:rFonts w:ascii="Sylfaen" w:eastAsia="Times New Roman" w:hAnsi="Sylfaen" w:cs="Times New Roman"/>
                <w:b/>
                <w:bCs/>
                <w:color w:val="403151"/>
                <w:sz w:val="20"/>
                <w:szCs w:val="20"/>
              </w:rPr>
              <w:t xml:space="preserve">given </w:t>
            </w:r>
            <w:r w:rsidR="007520CF" w:rsidRPr="007520CF">
              <w:rPr>
                <w:rFonts w:ascii="Sylfaen" w:eastAsia="Times New Roman" w:hAnsi="Sylfaen" w:cs="Times New Roman"/>
                <w:b/>
                <w:bCs/>
                <w:color w:val="403151"/>
                <w:sz w:val="20"/>
                <w:szCs w:val="20"/>
              </w:rPr>
              <w:t xml:space="preserve">options </w:t>
            </w:r>
            <w:r>
              <w:rPr>
                <w:rFonts w:ascii="Sylfaen" w:eastAsia="Times New Roman" w:hAnsi="Sylfaen" w:cs="Times New Roman"/>
                <w:b/>
                <w:bCs/>
                <w:color w:val="403151"/>
                <w:sz w:val="20"/>
                <w:szCs w:val="20"/>
              </w:rPr>
              <w:t xml:space="preserve">in the box, </w:t>
            </w:r>
            <w:r w:rsidR="007520CF" w:rsidRPr="007520CF">
              <w:rPr>
                <w:rFonts w:ascii="Sylfaen" w:eastAsia="Times New Roman" w:hAnsi="Sylfaen" w:cs="Times New Roman"/>
                <w:b/>
                <w:bCs/>
                <w:color w:val="403151"/>
                <w:sz w:val="20"/>
                <w:szCs w:val="20"/>
              </w:rPr>
              <w:t>which you</w:t>
            </w:r>
            <w:r>
              <w:rPr>
                <w:rFonts w:ascii="Sylfaen" w:eastAsia="Times New Roman" w:hAnsi="Sylfaen" w:cs="Times New Roman"/>
                <w:b/>
                <w:bCs/>
                <w:color w:val="403151"/>
                <w:sz w:val="20"/>
                <w:szCs w:val="20"/>
              </w:rPr>
              <w:t xml:space="preserve"> feel</w:t>
            </w:r>
            <w:r w:rsidR="007520CF" w:rsidRPr="007520CF">
              <w:rPr>
                <w:rFonts w:ascii="Sylfaen" w:eastAsia="Times New Roman" w:hAnsi="Sylfaen" w:cs="Times New Roman"/>
                <w:b/>
                <w:bCs/>
                <w:color w:val="403151"/>
                <w:sz w:val="20"/>
                <w:szCs w:val="20"/>
              </w:rPr>
              <w:t xml:space="preserve"> </w:t>
            </w:r>
            <w:r>
              <w:rPr>
                <w:rFonts w:ascii="Sylfaen" w:eastAsia="Times New Roman" w:hAnsi="Sylfaen" w:cs="Times New Roman"/>
                <w:b/>
                <w:bCs/>
                <w:color w:val="403151"/>
                <w:sz w:val="20"/>
                <w:szCs w:val="20"/>
              </w:rPr>
              <w:t>appropriate for the assigned</w:t>
            </w:r>
            <w:r w:rsidR="007520CF" w:rsidRPr="007520CF">
              <w:rPr>
                <w:rFonts w:ascii="Sylfaen" w:eastAsia="Times New Roman" w:hAnsi="Sylfaen" w:cs="Times New Roman"/>
                <w:b/>
                <w:bCs/>
                <w:color w:val="403151"/>
                <w:sz w:val="20"/>
                <w:szCs w:val="20"/>
              </w:rPr>
              <w:t xml:space="preserve"> Paper; </w:t>
            </w:r>
            <w:r>
              <w:rPr>
                <w:rFonts w:ascii="Sylfaen" w:eastAsia="Times New Roman" w:hAnsi="Sylfaen" w:cs="Times New Roman"/>
                <w:b/>
                <w:bCs/>
                <w:color w:val="403151"/>
                <w:sz w:val="20"/>
                <w:szCs w:val="20"/>
              </w:rPr>
              <w:t>Any additional comments may</w:t>
            </w:r>
            <w:r w:rsidR="007520CF" w:rsidRPr="007520CF">
              <w:rPr>
                <w:rFonts w:ascii="Sylfaen" w:eastAsia="Times New Roman" w:hAnsi="Sylfaen" w:cs="Times New Roman"/>
                <w:b/>
                <w:bCs/>
                <w:color w:val="403151"/>
                <w:sz w:val="20"/>
                <w:szCs w:val="20"/>
              </w:rPr>
              <w:t xml:space="preserve"> be written </w:t>
            </w:r>
            <w:r>
              <w:rPr>
                <w:rFonts w:ascii="Sylfaen" w:eastAsia="Times New Roman" w:hAnsi="Sylfaen" w:cs="Times New Roman"/>
                <w:b/>
                <w:bCs/>
                <w:color w:val="403151"/>
                <w:sz w:val="20"/>
                <w:szCs w:val="20"/>
              </w:rPr>
              <w:t>in the column given below.</w:t>
            </w:r>
          </w:p>
          <w:p w:rsidR="00B27D49" w:rsidRDefault="00B27D49" w:rsidP="00B27D49">
            <w:pPr>
              <w:spacing w:after="0" w:line="240" w:lineRule="auto"/>
              <w:rPr>
                <w:rFonts w:ascii="Sylfaen" w:eastAsia="Times New Roman" w:hAnsi="Sylfaen" w:cs="Times New Roman"/>
                <w:b/>
                <w:bCs/>
                <w:color w:val="403151"/>
                <w:sz w:val="20"/>
                <w:szCs w:val="20"/>
              </w:rPr>
            </w:pPr>
          </w:p>
          <w:tbl>
            <w:tblPr>
              <w:tblW w:w="9167" w:type="dxa"/>
              <w:tblLook w:val="04A0" w:firstRow="1" w:lastRow="0" w:firstColumn="1" w:lastColumn="0" w:noHBand="0" w:noVBand="1"/>
            </w:tblPr>
            <w:tblGrid>
              <w:gridCol w:w="4097"/>
              <w:gridCol w:w="5070"/>
            </w:tblGrid>
            <w:tr w:rsidR="00FF37E9" w:rsidRPr="00FF37E9" w:rsidTr="00A02F7D">
              <w:trPr>
                <w:trHeight w:val="485"/>
              </w:trPr>
              <w:tc>
                <w:tcPr>
                  <w:tcW w:w="4097"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F37E9" w:rsidRPr="00FF37E9" w:rsidRDefault="00255DD3" w:rsidP="00FF37E9">
                  <w:pPr>
                    <w:spacing w:after="0" w:line="240" w:lineRule="auto"/>
                    <w:rPr>
                      <w:rFonts w:ascii="Sylfaen" w:eastAsia="Times New Roman" w:hAnsi="Sylfaen" w:cs="Times New Roman"/>
                      <w:b/>
                      <w:bCs/>
                      <w:color w:val="403151"/>
                      <w:sz w:val="20"/>
                      <w:szCs w:val="20"/>
                    </w:rPr>
                  </w:pPr>
                  <w:r>
                    <w:rPr>
                      <w:rFonts w:ascii="Sylfaen" w:eastAsia="Times New Roman" w:hAnsi="Sylfaen" w:cs="Times New Roman"/>
                      <w:b/>
                      <w:bCs/>
                      <w:color w:val="403151"/>
                      <w:sz w:val="20"/>
                      <w:szCs w:val="20"/>
                    </w:rPr>
                    <w:t>1. ORIGINALITY</w:t>
                  </w:r>
                  <w:r w:rsidR="00FF37E9" w:rsidRPr="00FF37E9">
                    <w:rPr>
                      <w:rFonts w:ascii="Sylfaen" w:eastAsia="Times New Roman" w:hAnsi="Sylfaen" w:cs="Times New Roman"/>
                      <w:b/>
                      <w:bCs/>
                      <w:color w:val="403151"/>
                      <w:sz w:val="20"/>
                      <w:szCs w:val="20"/>
                    </w:rPr>
                    <w:t xml:space="preserve">  </w:t>
                  </w:r>
                  <w:r w:rsidR="00A0559B">
                    <w:rPr>
                      <w:rFonts w:ascii="Sylfaen" w:eastAsia="Times New Roman" w:hAnsi="Sylfaen" w:cs="Times New Roman"/>
                      <w:b/>
                      <w:bCs/>
                      <w:color w:val="403151"/>
                      <w:sz w:val="20"/>
                      <w:szCs w:val="20"/>
                    </w:rPr>
                    <w:t xml:space="preserve"> </w:t>
                  </w:r>
                  <w:r w:rsidR="00FF37E9" w:rsidRPr="00FF37E9">
                    <w:rPr>
                      <w:rFonts w:ascii="Sylfaen" w:eastAsia="Times New Roman" w:hAnsi="Sylfaen" w:cs="Times New Roman"/>
                      <w:b/>
                      <w:bCs/>
                      <w:color w:val="403151"/>
                      <w:sz w:val="20"/>
                      <w:szCs w:val="20"/>
                    </w:rPr>
                    <w:t>[</w:t>
                  </w:r>
                  <w:r w:rsidR="00A0559B">
                    <w:rPr>
                      <w:rFonts w:ascii="Sylfaen" w:eastAsia="Times New Roman" w:hAnsi="Sylfaen" w:cs="Times New Roman"/>
                      <w:b/>
                      <w:bCs/>
                      <w:color w:val="403151"/>
                      <w:sz w:val="20"/>
                      <w:szCs w:val="20"/>
                    </w:rPr>
                    <w:t xml:space="preserve">  </w:t>
                  </w:r>
                  <w:r w:rsidR="007E6E23">
                    <w:rPr>
                      <w:rFonts w:ascii="Sylfaen" w:eastAsia="Times New Roman" w:hAnsi="Sylfaen" w:cs="Times New Roman"/>
                      <w:b/>
                      <w:bCs/>
                      <w:color w:val="403151"/>
                      <w:sz w:val="20"/>
                      <w:szCs w:val="20"/>
                    </w:rPr>
                    <w:t>b</w:t>
                  </w:r>
                  <w:r w:rsidR="00FF37E9" w:rsidRPr="00FF37E9">
                    <w:rPr>
                      <w:rFonts w:ascii="Sylfaen" w:eastAsia="Times New Roman" w:hAnsi="Sylfaen" w:cs="Times New Roman"/>
                      <w:b/>
                      <w:bCs/>
                      <w:color w:val="403151"/>
                      <w:sz w:val="20"/>
                      <w:szCs w:val="20"/>
                    </w:rPr>
                    <w:t xml:space="preserve">  ]</w:t>
                  </w:r>
                </w:p>
              </w:tc>
              <w:tc>
                <w:tcPr>
                  <w:tcW w:w="5070" w:type="dxa"/>
                  <w:tcBorders>
                    <w:top w:val="single" w:sz="4" w:space="0" w:color="auto"/>
                    <w:left w:val="nil"/>
                    <w:bottom w:val="single" w:sz="4" w:space="0" w:color="auto"/>
                    <w:right w:val="single" w:sz="4" w:space="0" w:color="auto"/>
                  </w:tcBorders>
                  <w:shd w:val="clear" w:color="000000" w:fill="B8CCE4"/>
                  <w:noWrap/>
                  <w:vAlign w:val="bottom"/>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2.</w:t>
                  </w:r>
                  <w:r>
                    <w:rPr>
                      <w:rFonts w:ascii="Sylfaen" w:eastAsia="Times New Roman" w:hAnsi="Sylfaen" w:cs="Times New Roman"/>
                      <w:b/>
                      <w:bCs/>
                      <w:color w:val="403151"/>
                      <w:sz w:val="20"/>
                      <w:szCs w:val="20"/>
                    </w:rPr>
                    <w:t xml:space="preserve"> SIGNIFICANCE </w:t>
                  </w:r>
                  <w:r w:rsidR="00A0559B">
                    <w:rPr>
                      <w:rFonts w:ascii="Sylfaen" w:eastAsia="Times New Roman" w:hAnsi="Sylfaen" w:cs="Times New Roman"/>
                      <w:b/>
                      <w:bCs/>
                      <w:color w:val="403151"/>
                      <w:sz w:val="20"/>
                      <w:szCs w:val="20"/>
                    </w:rPr>
                    <w:t xml:space="preserve">  </w:t>
                  </w:r>
                  <w:r>
                    <w:rPr>
                      <w:rFonts w:ascii="Sylfaen" w:eastAsia="Times New Roman" w:hAnsi="Sylfaen" w:cs="Times New Roman"/>
                      <w:b/>
                      <w:bCs/>
                      <w:color w:val="403151"/>
                      <w:sz w:val="20"/>
                      <w:szCs w:val="20"/>
                    </w:rPr>
                    <w:t>[</w:t>
                  </w:r>
                  <w:r w:rsidRPr="00FF37E9">
                    <w:rPr>
                      <w:rFonts w:ascii="Sylfaen" w:eastAsia="Times New Roman" w:hAnsi="Sylfaen" w:cs="Times New Roman"/>
                      <w:b/>
                      <w:bCs/>
                      <w:color w:val="403151"/>
                      <w:sz w:val="20"/>
                      <w:szCs w:val="20"/>
                    </w:rPr>
                    <w:t xml:space="preserve"> </w:t>
                  </w:r>
                  <w:r w:rsidR="0054308C">
                    <w:rPr>
                      <w:rFonts w:ascii="Sylfaen" w:eastAsia="Times New Roman" w:hAnsi="Sylfaen" w:cs="Times New Roman"/>
                      <w:b/>
                      <w:bCs/>
                      <w:color w:val="403151"/>
                      <w:sz w:val="20"/>
                      <w:szCs w:val="20"/>
                    </w:rPr>
                    <w:t xml:space="preserve"> </w:t>
                  </w:r>
                  <w:r w:rsidR="007E6E23">
                    <w:rPr>
                      <w:rFonts w:ascii="Sylfaen" w:eastAsia="Times New Roman" w:hAnsi="Sylfaen" w:cs="Times New Roman"/>
                      <w:b/>
                      <w:bCs/>
                      <w:color w:val="403151"/>
                      <w:sz w:val="20"/>
                      <w:szCs w:val="20"/>
                    </w:rPr>
                    <w:t>b</w:t>
                  </w:r>
                  <w:r w:rsidRPr="00FF37E9">
                    <w:rPr>
                      <w:rFonts w:ascii="Sylfaen" w:eastAsia="Times New Roman" w:hAnsi="Sylfaen" w:cs="Times New Roman"/>
                      <w:b/>
                      <w:bCs/>
                      <w:color w:val="403151"/>
                      <w:sz w:val="20"/>
                      <w:szCs w:val="20"/>
                    </w:rPr>
                    <w:t xml:space="preserve"> ]</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Times New Roman" w:eastAsia="Times New Roman" w:hAnsi="Times New Roman" w:cs="Times New Roman"/>
                      <w:color w:val="000000"/>
                      <w:sz w:val="24"/>
                      <w:szCs w:val="24"/>
                    </w:rPr>
                  </w:pPr>
                  <w:r w:rsidRPr="00FF37E9">
                    <w:rPr>
                      <w:rFonts w:ascii="Times New Roman" w:eastAsia="Times New Roman" w:hAnsi="Times New Roman" w:cs="Times New Roman"/>
                      <w:color w:val="000000"/>
                      <w:sz w:val="24"/>
                      <w:szCs w:val="24"/>
                    </w:rPr>
                    <w:t> </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Times New Roman" w:eastAsia="Times New Roman" w:hAnsi="Times New Roman" w:cs="Times New Roman"/>
                      <w:color w:val="000000"/>
                      <w:sz w:val="24"/>
                      <w:szCs w:val="24"/>
                    </w:rPr>
                  </w:pPr>
                  <w:r w:rsidRPr="00FF37E9">
                    <w:rPr>
                      <w:rFonts w:ascii="Times New Roman" w:eastAsia="Times New Roman" w:hAnsi="Times New Roman" w:cs="Times New Roman"/>
                      <w:color w:val="000000"/>
                      <w:sz w:val="24"/>
                      <w:szCs w:val="24"/>
                    </w:rPr>
                    <w:t> </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255DD3" w:rsidP="00FF37E9">
                  <w:pPr>
                    <w:spacing w:after="0" w:line="240" w:lineRule="auto"/>
                    <w:rPr>
                      <w:rFonts w:ascii="Sylfaen" w:eastAsia="Times New Roman" w:hAnsi="Sylfaen" w:cs="Times New Roman"/>
                      <w:b/>
                      <w:bCs/>
                      <w:color w:val="403151"/>
                      <w:sz w:val="20"/>
                      <w:szCs w:val="20"/>
                    </w:rPr>
                  </w:pPr>
                  <w:r>
                    <w:rPr>
                      <w:rFonts w:ascii="Sylfaen" w:eastAsia="Times New Roman" w:hAnsi="Sylfaen" w:cs="Times New Roman"/>
                      <w:b/>
                      <w:bCs/>
                      <w:color w:val="403151"/>
                      <w:sz w:val="20"/>
                      <w:szCs w:val="20"/>
                    </w:rPr>
                    <w:t>a</w:t>
                  </w:r>
                  <w:r w:rsidR="00FF37E9">
                    <w:rPr>
                      <w:rFonts w:ascii="Sylfaen" w:eastAsia="Times New Roman" w:hAnsi="Sylfaen" w:cs="Times New Roman"/>
                      <w:b/>
                      <w:bCs/>
                      <w:color w:val="403151"/>
                      <w:sz w:val="20"/>
                      <w:szCs w:val="20"/>
                    </w:rPr>
                    <w:t>. Never been done before</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a. Import</w:t>
                  </w:r>
                  <w:r>
                    <w:rPr>
                      <w:rFonts w:ascii="Sylfaen" w:eastAsia="Times New Roman" w:hAnsi="Sylfaen" w:cs="Times New Roman"/>
                      <w:b/>
                      <w:bCs/>
                      <w:color w:val="403151"/>
                      <w:sz w:val="20"/>
                      <w:szCs w:val="20"/>
                    </w:rPr>
                    <w:t>ant problem of current interest</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A54B23">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 xml:space="preserve">b. </w:t>
                  </w:r>
                  <w:r w:rsidR="00A54B23" w:rsidRPr="00FF37E9">
                    <w:rPr>
                      <w:rFonts w:ascii="Sylfaen" w:eastAsia="Times New Roman" w:hAnsi="Sylfaen" w:cs="Times New Roman"/>
                      <w:b/>
                      <w:bCs/>
                      <w:color w:val="403151"/>
                      <w:sz w:val="20"/>
                      <w:szCs w:val="20"/>
                    </w:rPr>
                    <w:t>Re-</w:t>
                  </w:r>
                  <w:r w:rsidR="00A54B23">
                    <w:rPr>
                      <w:rFonts w:ascii="Sylfaen" w:eastAsia="Times New Roman" w:hAnsi="Sylfaen" w:cs="Times New Roman"/>
                      <w:b/>
                      <w:bCs/>
                      <w:color w:val="403151"/>
                      <w:sz w:val="20"/>
                      <w:szCs w:val="20"/>
                    </w:rPr>
                    <w:t>invention of a known technique</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b. Part o</w:t>
                  </w:r>
                  <w:r>
                    <w:rPr>
                      <w:rFonts w:ascii="Sylfaen" w:eastAsia="Times New Roman" w:hAnsi="Sylfaen" w:cs="Times New Roman"/>
                      <w:b/>
                      <w:bCs/>
                      <w:color w:val="403151"/>
                      <w:sz w:val="20"/>
                      <w:szCs w:val="20"/>
                    </w:rPr>
                    <w:t>f a problem of current interest</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 xml:space="preserve">c. Minor variation on a known technique </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c. An interesting insight</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A54B23">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 xml:space="preserve">d. </w:t>
                  </w:r>
                  <w:r w:rsidR="00A54B23" w:rsidRPr="00FF37E9">
                    <w:rPr>
                      <w:rFonts w:ascii="Sylfaen" w:eastAsia="Times New Roman" w:hAnsi="Sylfaen" w:cs="Times New Roman"/>
                      <w:b/>
                      <w:bCs/>
                      <w:color w:val="403151"/>
                      <w:sz w:val="20"/>
                      <w:szCs w:val="20"/>
                    </w:rPr>
                    <w:t xml:space="preserve">Plagiarized content </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Pr>
                      <w:rFonts w:ascii="Sylfaen" w:eastAsia="Times New Roman" w:hAnsi="Sylfaen" w:cs="Times New Roman"/>
                      <w:b/>
                      <w:bCs/>
                      <w:color w:val="403151"/>
                      <w:sz w:val="20"/>
                      <w:szCs w:val="20"/>
                    </w:rPr>
                    <w:t>d. Recreational</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Times New Roman" w:eastAsia="Times New Roman" w:hAnsi="Times New Roman" w:cs="Times New Roman"/>
                      <w:b/>
                      <w:bCs/>
                      <w:color w:val="000000"/>
                      <w:sz w:val="24"/>
                      <w:szCs w:val="24"/>
                    </w:rPr>
                  </w:pPr>
                  <w:r w:rsidRPr="00FF37E9">
                    <w:rPr>
                      <w:rFonts w:ascii="Times New Roman" w:eastAsia="Times New Roman" w:hAnsi="Times New Roman" w:cs="Times New Roman"/>
                      <w:b/>
                      <w:bCs/>
                      <w:color w:val="000000"/>
                      <w:sz w:val="24"/>
                      <w:szCs w:val="24"/>
                    </w:rPr>
                    <w:t> </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Times New Roman" w:eastAsia="Times New Roman" w:hAnsi="Times New Roman" w:cs="Times New Roman"/>
                      <w:b/>
                      <w:bCs/>
                      <w:color w:val="000000"/>
                      <w:sz w:val="24"/>
                      <w:szCs w:val="24"/>
                    </w:rPr>
                  </w:pPr>
                  <w:r w:rsidRPr="00FF37E9">
                    <w:rPr>
                      <w:rFonts w:ascii="Times New Roman" w:eastAsia="Times New Roman" w:hAnsi="Times New Roman" w:cs="Times New Roman"/>
                      <w:b/>
                      <w:bCs/>
                      <w:color w:val="000000"/>
                      <w:sz w:val="24"/>
                      <w:szCs w:val="24"/>
                    </w:rPr>
                    <w:t> </w:t>
                  </w:r>
                </w:p>
              </w:tc>
            </w:tr>
            <w:tr w:rsidR="00FF37E9" w:rsidRPr="00FF37E9" w:rsidTr="00AB5520">
              <w:trPr>
                <w:trHeight w:val="521"/>
              </w:trPr>
              <w:tc>
                <w:tcPr>
                  <w:tcW w:w="4097"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3. DETAIL</w:t>
                  </w:r>
                  <w:r w:rsidR="00A0559B">
                    <w:rPr>
                      <w:rFonts w:ascii="Sylfaen" w:eastAsia="Times New Roman" w:hAnsi="Sylfaen" w:cs="Times New Roman"/>
                      <w:b/>
                      <w:bCs/>
                      <w:color w:val="403151"/>
                      <w:sz w:val="20"/>
                      <w:szCs w:val="20"/>
                    </w:rPr>
                    <w:t>ING</w:t>
                  </w:r>
                  <w:r w:rsidRPr="00FF37E9">
                    <w:rPr>
                      <w:rFonts w:ascii="Sylfaen" w:eastAsia="Times New Roman" w:hAnsi="Sylfaen" w:cs="Times New Roman"/>
                      <w:b/>
                      <w:bCs/>
                      <w:color w:val="403151"/>
                      <w:sz w:val="20"/>
                      <w:szCs w:val="20"/>
                    </w:rPr>
                    <w:t xml:space="preserve"> </w:t>
                  </w:r>
                  <w:r w:rsidR="00A0559B">
                    <w:rPr>
                      <w:rFonts w:ascii="Sylfaen" w:eastAsia="Times New Roman" w:hAnsi="Sylfaen" w:cs="Times New Roman"/>
                      <w:b/>
                      <w:bCs/>
                      <w:color w:val="403151"/>
                      <w:sz w:val="20"/>
                      <w:szCs w:val="20"/>
                    </w:rPr>
                    <w:t xml:space="preserve"> </w:t>
                  </w:r>
                  <w:r w:rsidRPr="00FF37E9">
                    <w:rPr>
                      <w:rFonts w:ascii="Sylfaen" w:eastAsia="Times New Roman" w:hAnsi="Sylfaen" w:cs="Times New Roman"/>
                      <w:b/>
                      <w:bCs/>
                      <w:color w:val="403151"/>
                      <w:sz w:val="20"/>
                      <w:szCs w:val="20"/>
                    </w:rPr>
                    <w:t xml:space="preserve">[  </w:t>
                  </w:r>
                  <w:r w:rsidR="00A0559B">
                    <w:rPr>
                      <w:rFonts w:ascii="Sylfaen" w:eastAsia="Times New Roman" w:hAnsi="Sylfaen" w:cs="Times New Roman"/>
                      <w:b/>
                      <w:bCs/>
                      <w:color w:val="403151"/>
                      <w:sz w:val="20"/>
                      <w:szCs w:val="20"/>
                    </w:rPr>
                    <w:t xml:space="preserve"> </w:t>
                  </w:r>
                  <w:r w:rsidRPr="00FF37E9">
                    <w:rPr>
                      <w:rFonts w:ascii="Sylfaen" w:eastAsia="Times New Roman" w:hAnsi="Sylfaen" w:cs="Times New Roman"/>
                      <w:b/>
                      <w:bCs/>
                      <w:color w:val="403151"/>
                      <w:sz w:val="20"/>
                      <w:szCs w:val="20"/>
                    </w:rPr>
                    <w:t>]</w:t>
                  </w:r>
                </w:p>
              </w:tc>
              <w:tc>
                <w:tcPr>
                  <w:tcW w:w="5070" w:type="dxa"/>
                  <w:tcBorders>
                    <w:top w:val="single" w:sz="4" w:space="0" w:color="auto"/>
                    <w:left w:val="nil"/>
                    <w:bottom w:val="single" w:sz="4" w:space="0" w:color="auto"/>
                    <w:right w:val="single" w:sz="4" w:space="0" w:color="auto"/>
                  </w:tcBorders>
                  <w:shd w:val="clear" w:color="000000" w:fill="B8CCE4"/>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4. REFERENCES</w:t>
                  </w:r>
                  <w:r w:rsidR="00A0559B">
                    <w:rPr>
                      <w:rFonts w:ascii="Sylfaen" w:eastAsia="Times New Roman" w:hAnsi="Sylfaen" w:cs="Times New Roman"/>
                      <w:b/>
                      <w:bCs/>
                      <w:color w:val="403151"/>
                      <w:sz w:val="20"/>
                      <w:szCs w:val="20"/>
                    </w:rPr>
                    <w:t xml:space="preserve"> </w:t>
                  </w:r>
                  <w:r w:rsidRPr="00FF37E9">
                    <w:rPr>
                      <w:rFonts w:ascii="Sylfaen" w:eastAsia="Times New Roman" w:hAnsi="Sylfaen" w:cs="Times New Roman"/>
                      <w:b/>
                      <w:bCs/>
                      <w:color w:val="403151"/>
                      <w:sz w:val="20"/>
                      <w:szCs w:val="20"/>
                    </w:rPr>
                    <w:t xml:space="preserve"> </w:t>
                  </w:r>
                  <w:r w:rsidR="00A0559B">
                    <w:rPr>
                      <w:rFonts w:ascii="Sylfaen" w:eastAsia="Times New Roman" w:hAnsi="Sylfaen" w:cs="Times New Roman"/>
                      <w:b/>
                      <w:bCs/>
                      <w:color w:val="403151"/>
                      <w:sz w:val="20"/>
                      <w:szCs w:val="20"/>
                    </w:rPr>
                    <w:t xml:space="preserve"> </w:t>
                  </w:r>
                  <w:r w:rsidRPr="00FF37E9">
                    <w:rPr>
                      <w:rFonts w:ascii="Sylfaen" w:eastAsia="Times New Roman" w:hAnsi="Sylfaen" w:cs="Times New Roman"/>
                      <w:b/>
                      <w:bCs/>
                      <w:color w:val="403151"/>
                      <w:sz w:val="20"/>
                      <w:szCs w:val="20"/>
                    </w:rPr>
                    <w:t xml:space="preserve">[ </w:t>
                  </w:r>
                  <w:r w:rsidR="0054308C">
                    <w:rPr>
                      <w:rFonts w:ascii="Sylfaen" w:eastAsia="Times New Roman" w:hAnsi="Sylfaen" w:cs="Times New Roman"/>
                      <w:b/>
                      <w:bCs/>
                      <w:color w:val="403151"/>
                      <w:sz w:val="20"/>
                      <w:szCs w:val="20"/>
                    </w:rPr>
                    <w:t xml:space="preserve"> </w:t>
                  </w:r>
                  <w:r w:rsidR="007E6E23">
                    <w:rPr>
                      <w:rFonts w:ascii="Sylfaen" w:eastAsia="Times New Roman" w:hAnsi="Sylfaen" w:cs="Times New Roman"/>
                      <w:b/>
                      <w:bCs/>
                      <w:color w:val="403151"/>
                      <w:sz w:val="20"/>
                      <w:szCs w:val="20"/>
                    </w:rPr>
                    <w:t>d</w:t>
                  </w:r>
                  <w:r w:rsidR="0054308C">
                    <w:rPr>
                      <w:rFonts w:ascii="Sylfaen" w:eastAsia="Times New Roman" w:hAnsi="Sylfaen" w:cs="Times New Roman"/>
                      <w:b/>
                      <w:bCs/>
                      <w:color w:val="403151"/>
                      <w:sz w:val="20"/>
                      <w:szCs w:val="20"/>
                    </w:rPr>
                    <w:t xml:space="preserve"> </w:t>
                  </w:r>
                  <w:r w:rsidR="00A0559B">
                    <w:rPr>
                      <w:rFonts w:ascii="Sylfaen" w:eastAsia="Times New Roman" w:hAnsi="Sylfaen" w:cs="Times New Roman"/>
                      <w:b/>
                      <w:bCs/>
                      <w:color w:val="403151"/>
                      <w:sz w:val="20"/>
                      <w:szCs w:val="20"/>
                    </w:rPr>
                    <w:t xml:space="preserve"> </w:t>
                  </w:r>
                  <w:r w:rsidRPr="00FF37E9">
                    <w:rPr>
                      <w:rFonts w:ascii="Sylfaen" w:eastAsia="Times New Roman" w:hAnsi="Sylfaen" w:cs="Times New Roman"/>
                      <w:b/>
                      <w:bCs/>
                      <w:color w:val="403151"/>
                      <w:sz w:val="20"/>
                      <w:szCs w:val="20"/>
                    </w:rPr>
                    <w:t>]</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7E6E23">
                  <w:pPr>
                    <w:spacing w:after="0" w:line="240" w:lineRule="auto"/>
                    <w:rPr>
                      <w:rFonts w:ascii="Times New Roman" w:eastAsia="Times New Roman" w:hAnsi="Times New Roman" w:cs="Times New Roman"/>
                      <w:color w:val="000000"/>
                      <w:sz w:val="24"/>
                      <w:szCs w:val="24"/>
                    </w:rPr>
                  </w:pPr>
                  <w:r w:rsidRPr="00FF37E9">
                    <w:rPr>
                      <w:rFonts w:ascii="Times New Roman" w:eastAsia="Times New Roman" w:hAnsi="Times New Roman" w:cs="Times New Roman"/>
                      <w:color w:val="000000"/>
                      <w:sz w:val="24"/>
                      <w:szCs w:val="24"/>
                    </w:rPr>
                    <w:t> </w:t>
                  </w:r>
                  <w:r w:rsidR="007E6E23" w:rsidRPr="00DD2FB9">
                    <w:rPr>
                      <w:rFonts w:ascii="Times New Roman" w:eastAsia="Times New Roman" w:hAnsi="Times New Roman" w:cs="Times New Roman"/>
                      <w:color w:val="FF0000"/>
                      <w:sz w:val="24"/>
                      <w:szCs w:val="24"/>
                    </w:rPr>
                    <w:t>Many essential details are absent.</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Times New Roman" w:eastAsia="Times New Roman" w:hAnsi="Times New Roman" w:cs="Times New Roman"/>
                      <w:color w:val="000000"/>
                      <w:sz w:val="24"/>
                      <w:szCs w:val="24"/>
                    </w:rPr>
                  </w:pPr>
                  <w:r w:rsidRPr="00FF37E9">
                    <w:rPr>
                      <w:rFonts w:ascii="Times New Roman" w:eastAsia="Times New Roman" w:hAnsi="Times New Roman" w:cs="Times New Roman"/>
                      <w:color w:val="000000"/>
                      <w:sz w:val="24"/>
                      <w:szCs w:val="24"/>
                    </w:rPr>
                    <w:t> </w:t>
                  </w:r>
                  <w:r w:rsidR="00AB4EAA" w:rsidRPr="00AB4EAA">
                    <w:rPr>
                      <w:rFonts w:ascii="Times New Roman" w:eastAsia="Times New Roman" w:hAnsi="Times New Roman" w:cs="Times New Roman"/>
                      <w:color w:val="FF0000"/>
                      <w:sz w:val="24"/>
                      <w:szCs w:val="24"/>
                    </w:rPr>
                    <w:t>References represent papers of single author only</w:t>
                  </w:r>
                </w:p>
              </w:tc>
            </w:tr>
            <w:tr w:rsidR="00FF37E9" w:rsidRPr="00FF37E9" w:rsidTr="007520CF">
              <w:trPr>
                <w:trHeight w:val="73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A54B23">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 xml:space="preserve">a. </w:t>
                  </w:r>
                  <w:r w:rsidR="00A54B23" w:rsidRPr="00FF37E9">
                    <w:rPr>
                      <w:rFonts w:ascii="Sylfaen" w:eastAsia="Times New Roman" w:hAnsi="Sylfaen" w:cs="Times New Roman"/>
                      <w:b/>
                      <w:bCs/>
                      <w:color w:val="403151"/>
                      <w:sz w:val="20"/>
                      <w:szCs w:val="20"/>
                    </w:rPr>
                    <w:t>Enough for the referee to repeat the work</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a. To</w:t>
                  </w:r>
                  <w:bookmarkStart w:id="0" w:name="_GoBack"/>
                  <w:bookmarkEnd w:id="0"/>
                  <w:r w:rsidRPr="00FF37E9">
                    <w:rPr>
                      <w:rFonts w:ascii="Sylfaen" w:eastAsia="Times New Roman" w:hAnsi="Sylfaen" w:cs="Times New Roman"/>
                      <w:b/>
                      <w:bCs/>
                      <w:color w:val="403151"/>
                      <w:sz w:val="20"/>
                      <w:szCs w:val="20"/>
                    </w:rPr>
                    <w:t>o many background references of marginal value</w:t>
                  </w:r>
                </w:p>
              </w:tc>
            </w:tr>
            <w:tr w:rsidR="00FF37E9" w:rsidRPr="00FF37E9" w:rsidTr="007520CF">
              <w:trPr>
                <w:trHeight w:val="600"/>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b. Appropriate information provided</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b. Virtually the same references the referee would have cited</w:t>
                  </w:r>
                </w:p>
              </w:tc>
            </w:tr>
            <w:tr w:rsidR="00FF37E9" w:rsidRPr="00FF37E9" w:rsidTr="007520CF">
              <w:trPr>
                <w:trHeight w:val="630"/>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A54B23">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 xml:space="preserve">c. </w:t>
                  </w:r>
                  <w:r w:rsidR="00A54B23">
                    <w:rPr>
                      <w:rFonts w:ascii="Sylfaen" w:eastAsia="Times New Roman" w:hAnsi="Sylfaen" w:cs="Times New Roman"/>
                      <w:b/>
                      <w:bCs/>
                      <w:color w:val="403151"/>
                      <w:sz w:val="20"/>
                      <w:szCs w:val="20"/>
                    </w:rPr>
                    <w:t>Unnecessarily detailed</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A0559B">
                  <w:pPr>
                    <w:spacing w:after="0" w:line="240" w:lineRule="auto"/>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c. Out-of-da</w:t>
                  </w:r>
                  <w:r w:rsidR="00FE7DD9">
                    <w:rPr>
                      <w:rFonts w:ascii="Sylfaen" w:eastAsia="Times New Roman" w:hAnsi="Sylfaen" w:cs="Times New Roman"/>
                      <w:b/>
                      <w:bCs/>
                      <w:color w:val="403151"/>
                      <w:sz w:val="20"/>
                      <w:szCs w:val="20"/>
                    </w:rPr>
                    <w:t>te references: T</w:t>
                  </w:r>
                  <w:r>
                    <w:rPr>
                      <w:rFonts w:ascii="Sylfaen" w:eastAsia="Times New Roman" w:hAnsi="Sylfaen" w:cs="Times New Roman"/>
                      <w:b/>
                      <w:bCs/>
                      <w:color w:val="403151"/>
                      <w:sz w:val="20"/>
                      <w:szCs w:val="20"/>
                    </w:rPr>
                    <w:t>o old work</w:t>
                  </w:r>
                  <w:r w:rsidR="00A0559B">
                    <w:rPr>
                      <w:rFonts w:ascii="Sylfaen" w:eastAsia="Times New Roman" w:hAnsi="Sylfaen" w:cs="Times New Roman"/>
                      <w:b/>
                      <w:bCs/>
                      <w:color w:val="403151"/>
                      <w:sz w:val="20"/>
                      <w:szCs w:val="20"/>
                    </w:rPr>
                    <w:t xml:space="preserve"> only</w:t>
                  </w:r>
                  <w:r>
                    <w:rPr>
                      <w:rFonts w:ascii="Sylfaen" w:eastAsia="Times New Roman" w:hAnsi="Sylfaen" w:cs="Times New Roman"/>
                      <w:b/>
                      <w:bCs/>
                      <w:color w:val="403151"/>
                      <w:sz w:val="20"/>
                      <w:szCs w:val="20"/>
                    </w:rPr>
                    <w:t xml:space="preserve"> </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A0559B" w:rsidP="00A54B23">
                  <w:pPr>
                    <w:spacing w:after="0" w:line="240" w:lineRule="auto"/>
                    <w:rPr>
                      <w:rFonts w:ascii="Sylfaen" w:eastAsia="Times New Roman" w:hAnsi="Sylfaen" w:cs="Times New Roman"/>
                      <w:b/>
                      <w:bCs/>
                      <w:color w:val="403151"/>
                      <w:sz w:val="20"/>
                      <w:szCs w:val="20"/>
                    </w:rPr>
                  </w:pPr>
                  <w:r>
                    <w:rPr>
                      <w:rFonts w:ascii="Sylfaen" w:eastAsia="Times New Roman" w:hAnsi="Sylfaen" w:cs="Times New Roman"/>
                      <w:b/>
                      <w:bCs/>
                      <w:color w:val="403151"/>
                      <w:sz w:val="20"/>
                      <w:szCs w:val="20"/>
                    </w:rPr>
                    <w:t xml:space="preserve">d. </w:t>
                  </w:r>
                  <w:r w:rsidR="00E11657">
                    <w:rPr>
                      <w:rFonts w:ascii="Sylfaen" w:eastAsia="Times New Roman" w:hAnsi="Sylfaen" w:cs="Times New Roman"/>
                      <w:b/>
                      <w:bCs/>
                      <w:color w:val="403151"/>
                      <w:sz w:val="20"/>
                      <w:szCs w:val="20"/>
                    </w:rPr>
                    <w:t>Unnecessary</w:t>
                  </w:r>
                  <w:r w:rsidR="00FF37E9" w:rsidRPr="00FF37E9">
                    <w:rPr>
                      <w:rFonts w:ascii="Sylfaen" w:eastAsia="Times New Roman" w:hAnsi="Sylfaen" w:cs="Times New Roman"/>
                      <w:b/>
                      <w:bCs/>
                      <w:color w:val="403151"/>
                      <w:sz w:val="20"/>
                      <w:szCs w:val="20"/>
                    </w:rPr>
                    <w:t xml:space="preserve"> details</w:t>
                  </w:r>
                  <w:r>
                    <w:rPr>
                      <w:rFonts w:ascii="Sylfaen" w:eastAsia="Times New Roman" w:hAnsi="Sylfaen" w:cs="Times New Roman"/>
                      <w:b/>
                      <w:bCs/>
                      <w:color w:val="403151"/>
                      <w:sz w:val="20"/>
                      <w:szCs w:val="20"/>
                    </w:rPr>
                    <w:t xml:space="preserve"> can be minimized.</w:t>
                  </w:r>
                  <w:r w:rsidR="00FF37E9" w:rsidRPr="00FF37E9">
                    <w:rPr>
                      <w:rFonts w:ascii="Sylfaen" w:eastAsia="Times New Roman" w:hAnsi="Sylfaen" w:cs="Times New Roman"/>
                      <w:b/>
                      <w:bCs/>
                      <w:color w:val="403151"/>
                      <w:sz w:val="20"/>
                      <w:szCs w:val="20"/>
                    </w:rPr>
                    <w:t xml:space="preserve"> </w:t>
                  </w:r>
                </w:p>
              </w:tc>
              <w:tc>
                <w:tcPr>
                  <w:tcW w:w="5070" w:type="dxa"/>
                  <w:tcBorders>
                    <w:top w:val="nil"/>
                    <w:left w:val="nil"/>
                    <w:bottom w:val="nil"/>
                    <w:right w:val="single" w:sz="8" w:space="0" w:color="auto"/>
                  </w:tcBorders>
                  <w:shd w:val="clear" w:color="000000" w:fill="F2F2F2"/>
                  <w:vAlign w:val="center"/>
                  <w:hideMark/>
                </w:tcPr>
                <w:p w:rsidR="00FF37E9" w:rsidRPr="00FF37E9" w:rsidRDefault="00255DD3" w:rsidP="00FF37E9">
                  <w:pPr>
                    <w:spacing w:after="0" w:line="240" w:lineRule="auto"/>
                    <w:rPr>
                      <w:rFonts w:ascii="Sylfaen" w:eastAsia="Times New Roman" w:hAnsi="Sylfaen" w:cs="Times New Roman"/>
                      <w:b/>
                      <w:bCs/>
                      <w:color w:val="403151"/>
                      <w:sz w:val="20"/>
                      <w:szCs w:val="20"/>
                    </w:rPr>
                  </w:pPr>
                  <w:r>
                    <w:rPr>
                      <w:rFonts w:ascii="Sylfaen" w:eastAsia="Times New Roman" w:hAnsi="Sylfaen" w:cs="Times New Roman"/>
                      <w:b/>
                      <w:bCs/>
                      <w:color w:val="403151"/>
                      <w:sz w:val="20"/>
                      <w:szCs w:val="20"/>
                    </w:rPr>
                    <w:t>d. S</w:t>
                  </w:r>
                  <w:r w:rsidR="00FF37E9" w:rsidRPr="00FF37E9">
                    <w:rPr>
                      <w:rFonts w:ascii="Sylfaen" w:eastAsia="Times New Roman" w:hAnsi="Sylfaen" w:cs="Times New Roman"/>
                      <w:b/>
                      <w:bCs/>
                      <w:color w:val="403151"/>
                      <w:sz w:val="20"/>
                      <w:szCs w:val="20"/>
                    </w:rPr>
                    <w:t>hall</w:t>
                  </w:r>
                  <w:r w:rsidR="00FE7DD9">
                    <w:rPr>
                      <w:rFonts w:ascii="Sylfaen" w:eastAsia="Times New Roman" w:hAnsi="Sylfaen" w:cs="Times New Roman"/>
                      <w:b/>
                      <w:bCs/>
                      <w:color w:val="403151"/>
                      <w:sz w:val="20"/>
                      <w:szCs w:val="20"/>
                    </w:rPr>
                    <w:t>ow references: T</w:t>
                  </w:r>
                  <w:r w:rsidR="00FF37E9">
                    <w:rPr>
                      <w:rFonts w:ascii="Sylfaen" w:eastAsia="Times New Roman" w:hAnsi="Sylfaen" w:cs="Times New Roman"/>
                      <w:b/>
                      <w:bCs/>
                      <w:color w:val="403151"/>
                      <w:sz w:val="20"/>
                      <w:szCs w:val="20"/>
                    </w:rPr>
                    <w:t>o new work only</w:t>
                  </w:r>
                </w:p>
              </w:tc>
            </w:tr>
            <w:tr w:rsidR="00FF37E9" w:rsidRPr="00FF37E9" w:rsidTr="007520CF">
              <w:trPr>
                <w:trHeight w:val="315"/>
              </w:trPr>
              <w:tc>
                <w:tcPr>
                  <w:tcW w:w="4097" w:type="dxa"/>
                  <w:tcBorders>
                    <w:top w:val="nil"/>
                    <w:left w:val="single" w:sz="8" w:space="0" w:color="auto"/>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Times New Roman" w:eastAsia="Times New Roman" w:hAnsi="Times New Roman" w:cs="Times New Roman"/>
                      <w:b/>
                      <w:bCs/>
                      <w:color w:val="000000"/>
                      <w:sz w:val="24"/>
                      <w:szCs w:val="24"/>
                    </w:rPr>
                  </w:pPr>
                  <w:r w:rsidRPr="00FF37E9">
                    <w:rPr>
                      <w:rFonts w:ascii="Times New Roman" w:eastAsia="Times New Roman" w:hAnsi="Times New Roman" w:cs="Times New Roman"/>
                      <w:b/>
                      <w:bCs/>
                      <w:color w:val="000000"/>
                      <w:sz w:val="24"/>
                      <w:szCs w:val="24"/>
                    </w:rPr>
                    <w:t> </w:t>
                  </w:r>
                </w:p>
              </w:tc>
              <w:tc>
                <w:tcPr>
                  <w:tcW w:w="5070" w:type="dxa"/>
                  <w:tcBorders>
                    <w:top w:val="nil"/>
                    <w:left w:val="nil"/>
                    <w:bottom w:val="nil"/>
                    <w:right w:val="single" w:sz="8" w:space="0" w:color="auto"/>
                  </w:tcBorders>
                  <w:shd w:val="clear" w:color="000000" w:fill="F2F2F2"/>
                  <w:vAlign w:val="center"/>
                  <w:hideMark/>
                </w:tcPr>
                <w:p w:rsidR="00FF37E9" w:rsidRPr="00FF37E9" w:rsidRDefault="00FF37E9" w:rsidP="00FF37E9">
                  <w:pPr>
                    <w:spacing w:after="0" w:line="240" w:lineRule="auto"/>
                    <w:rPr>
                      <w:rFonts w:ascii="Times New Roman" w:eastAsia="Times New Roman" w:hAnsi="Times New Roman" w:cs="Times New Roman"/>
                      <w:b/>
                      <w:bCs/>
                      <w:color w:val="000000"/>
                      <w:sz w:val="24"/>
                      <w:szCs w:val="24"/>
                    </w:rPr>
                  </w:pPr>
                  <w:r w:rsidRPr="00FF37E9">
                    <w:rPr>
                      <w:rFonts w:ascii="Times New Roman" w:eastAsia="Times New Roman" w:hAnsi="Times New Roman" w:cs="Times New Roman"/>
                      <w:b/>
                      <w:bCs/>
                      <w:color w:val="000000"/>
                      <w:sz w:val="24"/>
                      <w:szCs w:val="24"/>
                    </w:rPr>
                    <w:t> </w:t>
                  </w:r>
                </w:p>
              </w:tc>
            </w:tr>
            <w:tr w:rsidR="00FF37E9" w:rsidRPr="00FF37E9" w:rsidTr="00A02F7D">
              <w:trPr>
                <w:trHeight w:val="494"/>
              </w:trPr>
              <w:tc>
                <w:tcPr>
                  <w:tcW w:w="9167" w:type="dxa"/>
                  <w:gridSpan w:val="2"/>
                  <w:tcBorders>
                    <w:top w:val="single" w:sz="4" w:space="0" w:color="auto"/>
                    <w:left w:val="single" w:sz="4" w:space="0" w:color="auto"/>
                    <w:bottom w:val="single" w:sz="4" w:space="0" w:color="auto"/>
                    <w:right w:val="single" w:sz="4" w:space="0" w:color="000000"/>
                  </w:tcBorders>
                  <w:shd w:val="clear" w:color="000000" w:fill="B8CCE4"/>
                  <w:vAlign w:val="center"/>
                  <w:hideMark/>
                </w:tcPr>
                <w:p w:rsidR="00FF37E9" w:rsidRPr="00FF37E9" w:rsidRDefault="00FF37E9" w:rsidP="0054308C">
                  <w:pPr>
                    <w:spacing w:after="0" w:line="240" w:lineRule="auto"/>
                    <w:rPr>
                      <w:rFonts w:ascii="Lucida Fax" w:eastAsia="Times New Roman" w:hAnsi="Lucida Fax" w:cs="Times New Roman"/>
                      <w:b/>
                      <w:bCs/>
                      <w:color w:val="4F81BD"/>
                      <w:sz w:val="24"/>
                      <w:szCs w:val="24"/>
                    </w:rPr>
                  </w:pPr>
                  <w:r w:rsidRPr="00FF37E9">
                    <w:rPr>
                      <w:rFonts w:ascii="Sylfaen" w:eastAsia="Times New Roman" w:hAnsi="Sylfaen" w:cs="Times New Roman"/>
                      <w:b/>
                      <w:bCs/>
                      <w:color w:val="403151"/>
                      <w:sz w:val="20"/>
                      <w:szCs w:val="20"/>
                    </w:rPr>
                    <w:t>5. RECOMMENDATION</w:t>
                  </w:r>
                  <w:r w:rsidR="00A0559B">
                    <w:rPr>
                      <w:rFonts w:ascii="Sylfaen" w:eastAsia="Times New Roman" w:hAnsi="Sylfaen" w:cs="Times New Roman"/>
                      <w:b/>
                      <w:bCs/>
                      <w:color w:val="403151"/>
                      <w:sz w:val="20"/>
                      <w:szCs w:val="20"/>
                    </w:rPr>
                    <w:t xml:space="preserve">  </w:t>
                  </w:r>
                  <w:r w:rsidRPr="00FF37E9">
                    <w:rPr>
                      <w:rFonts w:ascii="Sylfaen" w:eastAsia="Times New Roman" w:hAnsi="Sylfaen" w:cs="Times New Roman"/>
                      <w:b/>
                      <w:bCs/>
                      <w:color w:val="403151"/>
                      <w:sz w:val="20"/>
                      <w:szCs w:val="20"/>
                    </w:rPr>
                    <w:t xml:space="preserve"> [ </w:t>
                  </w:r>
                  <w:r w:rsidR="007E6E23">
                    <w:rPr>
                      <w:rFonts w:ascii="Sylfaen" w:eastAsia="Times New Roman" w:hAnsi="Sylfaen" w:cs="Times New Roman"/>
                      <w:b/>
                      <w:bCs/>
                      <w:color w:val="403151"/>
                      <w:sz w:val="20"/>
                      <w:szCs w:val="20"/>
                    </w:rPr>
                    <w:t>c</w:t>
                  </w:r>
                  <w:r w:rsidR="0054308C">
                    <w:rPr>
                      <w:rFonts w:ascii="Sylfaen" w:eastAsia="Times New Roman" w:hAnsi="Sylfaen" w:cs="Times New Roman"/>
                      <w:b/>
                      <w:bCs/>
                      <w:color w:val="403151"/>
                      <w:sz w:val="20"/>
                      <w:szCs w:val="20"/>
                    </w:rPr>
                    <w:t xml:space="preserve"> </w:t>
                  </w:r>
                  <w:r w:rsidR="00A0559B">
                    <w:rPr>
                      <w:rFonts w:ascii="Sylfaen" w:eastAsia="Times New Roman" w:hAnsi="Sylfaen" w:cs="Times New Roman"/>
                      <w:b/>
                      <w:bCs/>
                      <w:color w:val="403151"/>
                      <w:sz w:val="20"/>
                      <w:szCs w:val="20"/>
                    </w:rPr>
                    <w:t xml:space="preserve"> </w:t>
                  </w:r>
                  <w:r w:rsidRPr="00FF37E9">
                    <w:rPr>
                      <w:rFonts w:ascii="Sylfaen" w:eastAsia="Times New Roman" w:hAnsi="Sylfaen" w:cs="Times New Roman"/>
                      <w:b/>
                      <w:bCs/>
                      <w:color w:val="403151"/>
                      <w:sz w:val="20"/>
                      <w:szCs w:val="20"/>
                    </w:rPr>
                    <w:t>]</w:t>
                  </w:r>
                </w:p>
              </w:tc>
            </w:tr>
            <w:tr w:rsidR="00FF37E9" w:rsidRPr="00FF37E9" w:rsidTr="007520CF">
              <w:trPr>
                <w:trHeight w:val="315"/>
              </w:trPr>
              <w:tc>
                <w:tcPr>
                  <w:tcW w:w="9167" w:type="dxa"/>
                  <w:gridSpan w:val="2"/>
                  <w:tcBorders>
                    <w:top w:val="nil"/>
                    <w:left w:val="single" w:sz="8" w:space="0" w:color="auto"/>
                    <w:bottom w:val="nil"/>
                    <w:right w:val="single" w:sz="8" w:space="0" w:color="000000"/>
                  </w:tcBorders>
                  <w:shd w:val="clear" w:color="000000" w:fill="F2F2F2"/>
                  <w:vAlign w:val="center"/>
                  <w:hideMark/>
                </w:tcPr>
                <w:p w:rsidR="00FF37E9" w:rsidRPr="00FF37E9" w:rsidRDefault="00FF37E9" w:rsidP="007520CF">
                  <w:pPr>
                    <w:spacing w:after="0"/>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a. Accept without Changes</w:t>
                  </w:r>
                </w:p>
              </w:tc>
            </w:tr>
            <w:tr w:rsidR="00FF37E9" w:rsidRPr="00FF37E9" w:rsidTr="007520CF">
              <w:trPr>
                <w:trHeight w:val="315"/>
              </w:trPr>
              <w:tc>
                <w:tcPr>
                  <w:tcW w:w="9167" w:type="dxa"/>
                  <w:gridSpan w:val="2"/>
                  <w:tcBorders>
                    <w:top w:val="nil"/>
                    <w:left w:val="single" w:sz="8" w:space="0" w:color="auto"/>
                    <w:bottom w:val="nil"/>
                    <w:right w:val="single" w:sz="8" w:space="0" w:color="000000"/>
                  </w:tcBorders>
                  <w:shd w:val="clear" w:color="000000" w:fill="F2F2F2"/>
                  <w:vAlign w:val="center"/>
                  <w:hideMark/>
                </w:tcPr>
                <w:p w:rsidR="00FF37E9" w:rsidRPr="00FF37E9" w:rsidRDefault="00FF37E9" w:rsidP="007520CF">
                  <w:pPr>
                    <w:spacing w:after="0"/>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b. Minor revision</w:t>
                  </w:r>
                </w:p>
              </w:tc>
            </w:tr>
            <w:tr w:rsidR="00FF37E9" w:rsidRPr="00FF37E9" w:rsidTr="007520CF">
              <w:trPr>
                <w:trHeight w:val="315"/>
              </w:trPr>
              <w:tc>
                <w:tcPr>
                  <w:tcW w:w="9167" w:type="dxa"/>
                  <w:gridSpan w:val="2"/>
                  <w:tcBorders>
                    <w:top w:val="nil"/>
                    <w:left w:val="single" w:sz="8" w:space="0" w:color="auto"/>
                    <w:bottom w:val="nil"/>
                    <w:right w:val="single" w:sz="8" w:space="0" w:color="000000"/>
                  </w:tcBorders>
                  <w:shd w:val="clear" w:color="000000" w:fill="F2F2F2"/>
                  <w:vAlign w:val="center"/>
                  <w:hideMark/>
                </w:tcPr>
                <w:p w:rsidR="00FF37E9" w:rsidRPr="00FF37E9" w:rsidRDefault="00FF37E9" w:rsidP="007520CF">
                  <w:pPr>
                    <w:spacing w:after="0"/>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c. Major revision</w:t>
                  </w:r>
                </w:p>
              </w:tc>
            </w:tr>
            <w:tr w:rsidR="00FF37E9" w:rsidRPr="00FF37E9" w:rsidTr="007520CF">
              <w:trPr>
                <w:trHeight w:val="330"/>
              </w:trPr>
              <w:tc>
                <w:tcPr>
                  <w:tcW w:w="9167" w:type="dxa"/>
                  <w:gridSpan w:val="2"/>
                  <w:tcBorders>
                    <w:top w:val="nil"/>
                    <w:left w:val="single" w:sz="8" w:space="0" w:color="auto"/>
                    <w:bottom w:val="single" w:sz="8" w:space="0" w:color="auto"/>
                    <w:right w:val="single" w:sz="8" w:space="0" w:color="000000"/>
                  </w:tcBorders>
                  <w:shd w:val="clear" w:color="000000" w:fill="F2F2F2"/>
                  <w:vAlign w:val="center"/>
                  <w:hideMark/>
                </w:tcPr>
                <w:p w:rsidR="00FF37E9" w:rsidRPr="00FF37E9" w:rsidRDefault="00FF37E9" w:rsidP="007520CF">
                  <w:pPr>
                    <w:spacing w:after="0"/>
                    <w:rPr>
                      <w:rFonts w:ascii="Sylfaen" w:eastAsia="Times New Roman" w:hAnsi="Sylfaen" w:cs="Times New Roman"/>
                      <w:b/>
                      <w:bCs/>
                      <w:color w:val="403151"/>
                      <w:sz w:val="20"/>
                      <w:szCs w:val="20"/>
                    </w:rPr>
                  </w:pPr>
                  <w:r w:rsidRPr="00FF37E9">
                    <w:rPr>
                      <w:rFonts w:ascii="Sylfaen" w:eastAsia="Times New Roman" w:hAnsi="Sylfaen" w:cs="Times New Roman"/>
                      <w:b/>
                      <w:bCs/>
                      <w:color w:val="403151"/>
                      <w:sz w:val="20"/>
                      <w:szCs w:val="20"/>
                    </w:rPr>
                    <w:t>d. What MUST be gone before acceptance?</w:t>
                  </w:r>
                  <w:r w:rsidR="007B496E">
                    <w:rPr>
                      <w:rFonts w:ascii="Sylfaen" w:eastAsia="Times New Roman" w:hAnsi="Sylfaen" w:cs="Times New Roman"/>
                      <w:b/>
                      <w:bCs/>
                      <w:color w:val="403151"/>
                      <w:sz w:val="20"/>
                      <w:szCs w:val="20"/>
                    </w:rPr>
                    <w:t xml:space="preserve"> </w:t>
                  </w:r>
                </w:p>
              </w:tc>
            </w:tr>
          </w:tbl>
          <w:p w:rsidR="006462C0" w:rsidRPr="006462C0" w:rsidRDefault="006462C0" w:rsidP="006462C0">
            <w:pPr>
              <w:spacing w:after="0" w:line="240" w:lineRule="auto"/>
              <w:rPr>
                <w:rFonts w:ascii="Sylfaen" w:eastAsia="Times New Roman" w:hAnsi="Sylfaen" w:cs="Times New Roman"/>
                <w:b/>
                <w:bCs/>
                <w:color w:val="403151"/>
                <w:sz w:val="20"/>
                <w:szCs w:val="20"/>
              </w:rPr>
            </w:pPr>
            <w:proofErr w:type="gramStart"/>
            <w:r w:rsidRPr="006462C0">
              <w:rPr>
                <w:rFonts w:ascii="Sylfaen" w:eastAsia="Times New Roman" w:hAnsi="Sylfaen" w:cs="Times New Roman"/>
                <w:b/>
                <w:bCs/>
                <w:color w:val="403151"/>
                <w:sz w:val="20"/>
                <w:szCs w:val="20"/>
              </w:rPr>
              <w:t>1.Abstract</w:t>
            </w:r>
            <w:proofErr w:type="gramEnd"/>
            <w:r w:rsidRPr="006462C0">
              <w:rPr>
                <w:rFonts w:ascii="Sylfaen" w:eastAsia="Times New Roman" w:hAnsi="Sylfaen" w:cs="Times New Roman"/>
                <w:b/>
                <w:bCs/>
                <w:color w:val="403151"/>
                <w:sz w:val="20"/>
                <w:szCs w:val="20"/>
              </w:rPr>
              <w:t xml:space="preserve"> does not agree with the manuscript content. For example, abstract says about "mechanism of current transport" whereas any word, which is devoted to current transport mechanism, does not preset in the text. Moreover   abstract unsoundly states that "It is shown that the two barrier structures can greatly improve the characteristics of conventional photoelectric detectors".</w:t>
            </w:r>
            <w:r>
              <w:rPr>
                <w:rFonts w:ascii="Sylfaen" w:eastAsia="Times New Roman" w:hAnsi="Sylfaen" w:cs="Times New Roman"/>
                <w:b/>
                <w:bCs/>
                <w:color w:val="403151"/>
                <w:sz w:val="20"/>
                <w:szCs w:val="20"/>
              </w:rPr>
              <w:t xml:space="preserve"> </w:t>
            </w:r>
            <w:r w:rsidRPr="006462C0">
              <w:rPr>
                <w:rFonts w:ascii="Sylfaen" w:eastAsia="Times New Roman" w:hAnsi="Sylfaen" w:cs="Times New Roman"/>
                <w:b/>
                <w:bCs/>
                <w:color w:val="403151"/>
                <w:sz w:val="20"/>
                <w:szCs w:val="20"/>
              </w:rPr>
              <w:t xml:space="preserve">Finally, there are numerous repetitions in my version of </w:t>
            </w:r>
            <w:proofErr w:type="gramStart"/>
            <w:r w:rsidRPr="006462C0">
              <w:rPr>
                <w:rFonts w:ascii="Sylfaen" w:eastAsia="Times New Roman" w:hAnsi="Sylfaen" w:cs="Times New Roman"/>
                <w:b/>
                <w:bCs/>
                <w:color w:val="403151"/>
                <w:sz w:val="20"/>
                <w:szCs w:val="20"/>
              </w:rPr>
              <w:t>manuscript .</w:t>
            </w:r>
            <w:proofErr w:type="gramEnd"/>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 xml:space="preserve">2. Data, which are concerning influence of annealing temperature on structure properties, are absent. Therefore, conclusion about role of A-centers is not well-grounded. For example, "Isochronous (30 min.) </w:t>
            </w:r>
            <w:r w:rsidRPr="006462C0">
              <w:rPr>
                <w:rFonts w:ascii="Sylfaen" w:eastAsia="Times New Roman" w:hAnsi="Sylfaen" w:cs="Times New Roman"/>
                <w:b/>
                <w:bCs/>
                <w:color w:val="403151"/>
                <w:sz w:val="20"/>
                <w:szCs w:val="20"/>
              </w:rPr>
              <w:lastRenderedPageBreak/>
              <w:t>annealing of radiation defects was carried out in the range of temperatures of Ta = 200-450 K." cannot be a reason of A-center annealing (~600 K). At 200 C (470 K) the boron-oxygen centers, which are responsible for LID, are annealed. Besides, at 300-350 C the E-centers are annealed too.</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3. References represent papers of single author only. Can it really be true that another people do not investigate silicon photodetectors?</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4. The purpose of Fig.1 is obscure.</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 xml:space="preserve">5. How do equations, which are located in introduction ('"optical properties of </w:t>
            </w:r>
            <w:proofErr w:type="gramStart"/>
            <w:r w:rsidRPr="006462C0">
              <w:rPr>
                <w:rFonts w:ascii="Sylfaen" w:eastAsia="Times New Roman" w:hAnsi="Sylfaen" w:cs="Times New Roman"/>
                <w:b/>
                <w:bCs/>
                <w:color w:val="403151"/>
                <w:sz w:val="20"/>
                <w:szCs w:val="20"/>
              </w:rPr>
              <w:t>films")</w:t>
            </w:r>
            <w:proofErr w:type="gramEnd"/>
            <w:r w:rsidRPr="006462C0">
              <w:rPr>
                <w:rFonts w:ascii="Sylfaen" w:eastAsia="Times New Roman" w:hAnsi="Sylfaen" w:cs="Times New Roman"/>
                <w:b/>
                <w:bCs/>
                <w:color w:val="403151"/>
                <w:sz w:val="20"/>
                <w:szCs w:val="20"/>
              </w:rPr>
              <w:t xml:space="preserve"> deal with the experimental results?</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 xml:space="preserve">6. The structure geometry is unclear. How was structure illuminated? How </w:t>
            </w:r>
            <w:proofErr w:type="gramStart"/>
            <w:r w:rsidRPr="006462C0">
              <w:rPr>
                <w:rFonts w:ascii="Sylfaen" w:eastAsia="Times New Roman" w:hAnsi="Sylfaen" w:cs="Times New Roman"/>
                <w:b/>
                <w:bCs/>
                <w:color w:val="403151"/>
                <w:sz w:val="20"/>
                <w:szCs w:val="20"/>
              </w:rPr>
              <w:t>were</w:t>
            </w:r>
            <w:proofErr w:type="gramEnd"/>
            <w:r w:rsidRPr="006462C0">
              <w:rPr>
                <w:rFonts w:ascii="Sylfaen" w:eastAsia="Times New Roman" w:hAnsi="Sylfaen" w:cs="Times New Roman"/>
                <w:b/>
                <w:bCs/>
                <w:color w:val="403151"/>
                <w:sz w:val="20"/>
                <w:szCs w:val="20"/>
              </w:rPr>
              <w:t xml:space="preserve"> I-V characteristics measured?</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7. Data of Fig.2 are unmatched with data of Fig.3.</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proofErr w:type="gramStart"/>
            <w:r w:rsidRPr="006462C0">
              <w:rPr>
                <w:rFonts w:ascii="Sylfaen" w:eastAsia="Times New Roman" w:hAnsi="Sylfaen" w:cs="Times New Roman"/>
                <w:b/>
                <w:bCs/>
                <w:color w:val="403151"/>
                <w:sz w:val="20"/>
                <w:szCs w:val="20"/>
              </w:rPr>
              <w:t>8. None of the figure number in the text does not agree with real number (one exception -- Fig.1).</w:t>
            </w:r>
            <w:proofErr w:type="gramEnd"/>
            <w:r w:rsidRPr="006462C0">
              <w:rPr>
                <w:rFonts w:ascii="Sylfaen" w:eastAsia="Times New Roman" w:hAnsi="Sylfaen" w:cs="Times New Roman"/>
                <w:b/>
                <w:bCs/>
                <w:color w:val="403151"/>
                <w:sz w:val="20"/>
                <w:szCs w:val="20"/>
              </w:rPr>
              <w:t xml:space="preserve"> For example, </w:t>
            </w:r>
            <w:proofErr w:type="gramStart"/>
            <w:r w:rsidRPr="006462C0">
              <w:rPr>
                <w:rFonts w:ascii="Sylfaen" w:eastAsia="Times New Roman" w:hAnsi="Sylfaen" w:cs="Times New Roman"/>
                <w:b/>
                <w:bCs/>
                <w:color w:val="403151"/>
                <w:sz w:val="20"/>
                <w:szCs w:val="20"/>
              </w:rPr>
              <w:t>two Fig.7</w:t>
            </w:r>
            <w:proofErr w:type="gramEnd"/>
            <w:r w:rsidRPr="006462C0">
              <w:rPr>
                <w:rFonts w:ascii="Sylfaen" w:eastAsia="Times New Roman" w:hAnsi="Sylfaen" w:cs="Times New Roman"/>
                <w:b/>
                <w:bCs/>
                <w:color w:val="403151"/>
                <w:sz w:val="20"/>
                <w:szCs w:val="20"/>
              </w:rPr>
              <w:t xml:space="preserve"> are present.</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9. Caption of Fig.7 (second) and X-axis title are badly coordinated with each other. Why are these dependencies non-monotonic?</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10</w:t>
            </w:r>
            <w:proofErr w:type="gramStart"/>
            <w:r w:rsidRPr="006462C0">
              <w:rPr>
                <w:rFonts w:ascii="Sylfaen" w:eastAsia="Times New Roman" w:hAnsi="Sylfaen" w:cs="Times New Roman"/>
                <w:b/>
                <w:bCs/>
                <w:color w:val="403151"/>
                <w:sz w:val="20"/>
                <w:szCs w:val="20"/>
              </w:rPr>
              <w:t>.The</w:t>
            </w:r>
            <w:proofErr w:type="gramEnd"/>
            <w:r w:rsidRPr="006462C0">
              <w:rPr>
                <w:rFonts w:ascii="Sylfaen" w:eastAsia="Times New Roman" w:hAnsi="Sylfaen" w:cs="Times New Roman"/>
                <w:b/>
                <w:bCs/>
                <w:color w:val="403151"/>
                <w:sz w:val="20"/>
                <w:szCs w:val="20"/>
              </w:rPr>
              <w:t xml:space="preserve"> physical reasons of influence on spectral characteristics of bias as well as irradiation and annealing are undiscussed.</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11. Page 4, 3-rd paragraph from the top: "I showed that primary radiation defects (RD) in p-Si crystals at 300 K are loaded positively." In what way?</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 xml:space="preserve">12. Page 4, 4-th paragraph from the top: "Annealing of diodes leads to decrease in recombination currents." </w:t>
            </w: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 xml:space="preserve">At the same time the Figure 5 </w:t>
            </w:r>
            <w:proofErr w:type="gramStart"/>
            <w:r w:rsidRPr="006462C0">
              <w:rPr>
                <w:rFonts w:ascii="Sylfaen" w:eastAsia="Times New Roman" w:hAnsi="Sylfaen" w:cs="Times New Roman"/>
                <w:b/>
                <w:bCs/>
                <w:color w:val="403151"/>
                <w:sz w:val="20"/>
                <w:szCs w:val="20"/>
              </w:rPr>
              <w:t>caption :</w:t>
            </w:r>
            <w:proofErr w:type="gramEnd"/>
            <w:r w:rsidRPr="006462C0">
              <w:rPr>
                <w:rFonts w:ascii="Sylfaen" w:eastAsia="Times New Roman" w:hAnsi="Sylfaen" w:cs="Times New Roman"/>
                <w:b/>
                <w:bCs/>
                <w:color w:val="403151"/>
                <w:sz w:val="20"/>
                <w:szCs w:val="20"/>
              </w:rPr>
              <w:t xml:space="preserve"> "Annealing results are insignificant".</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 xml:space="preserve">13. What are electron </w:t>
            </w:r>
            <w:proofErr w:type="gramStart"/>
            <w:r w:rsidRPr="006462C0">
              <w:rPr>
                <w:rFonts w:ascii="Sylfaen" w:eastAsia="Times New Roman" w:hAnsi="Sylfaen" w:cs="Times New Roman"/>
                <w:b/>
                <w:bCs/>
                <w:color w:val="403151"/>
                <w:sz w:val="20"/>
                <w:szCs w:val="20"/>
              </w:rPr>
              <w:t>transitions  responsible</w:t>
            </w:r>
            <w:proofErr w:type="gramEnd"/>
            <w:r w:rsidRPr="006462C0">
              <w:rPr>
                <w:rFonts w:ascii="Sylfaen" w:eastAsia="Times New Roman" w:hAnsi="Sylfaen" w:cs="Times New Roman"/>
                <w:b/>
                <w:bCs/>
                <w:color w:val="403151"/>
                <w:sz w:val="20"/>
                <w:szCs w:val="20"/>
              </w:rPr>
              <w:t xml:space="preserve"> for photoluminescence of silicon, which is illustrated by Fig.7 (first)?</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14. Many abbreviations and symbols are not clarified.</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15</w:t>
            </w:r>
            <w:proofErr w:type="gramStart"/>
            <w:r w:rsidRPr="006462C0">
              <w:rPr>
                <w:rFonts w:ascii="Sylfaen" w:eastAsia="Times New Roman" w:hAnsi="Sylfaen" w:cs="Times New Roman"/>
                <w:b/>
                <w:bCs/>
                <w:color w:val="403151"/>
                <w:sz w:val="20"/>
                <w:szCs w:val="20"/>
              </w:rPr>
              <w:t>.The</w:t>
            </w:r>
            <w:proofErr w:type="gramEnd"/>
            <w:r w:rsidRPr="006462C0">
              <w:rPr>
                <w:rFonts w:ascii="Sylfaen" w:eastAsia="Times New Roman" w:hAnsi="Sylfaen" w:cs="Times New Roman"/>
                <w:b/>
                <w:bCs/>
                <w:color w:val="403151"/>
                <w:sz w:val="20"/>
                <w:szCs w:val="20"/>
              </w:rPr>
              <w:t xml:space="preserve"> axis title on Fig.3 and Fig 6 is not correct.</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16. What is wavelength used in Fig.4?</w:t>
            </w:r>
          </w:p>
          <w:p w:rsidR="006462C0" w:rsidRPr="006462C0" w:rsidRDefault="006462C0" w:rsidP="006462C0">
            <w:pPr>
              <w:spacing w:after="0" w:line="240" w:lineRule="auto"/>
              <w:rPr>
                <w:rFonts w:ascii="Sylfaen" w:eastAsia="Times New Roman" w:hAnsi="Sylfaen" w:cs="Times New Roman"/>
                <w:b/>
                <w:bCs/>
                <w:color w:val="403151"/>
                <w:sz w:val="20"/>
                <w:szCs w:val="20"/>
              </w:rPr>
            </w:pPr>
          </w:p>
          <w:p w:rsidR="006462C0" w:rsidRPr="006462C0" w:rsidRDefault="006462C0" w:rsidP="006462C0">
            <w:pPr>
              <w:spacing w:after="0" w:line="240" w:lineRule="auto"/>
              <w:rPr>
                <w:rFonts w:ascii="Sylfaen" w:eastAsia="Times New Roman" w:hAnsi="Sylfaen" w:cs="Times New Roman"/>
                <w:b/>
                <w:bCs/>
                <w:color w:val="403151"/>
                <w:sz w:val="20"/>
                <w:szCs w:val="20"/>
              </w:rPr>
            </w:pPr>
            <w:r w:rsidRPr="006462C0">
              <w:rPr>
                <w:rFonts w:ascii="Sylfaen" w:eastAsia="Times New Roman" w:hAnsi="Sylfaen" w:cs="Times New Roman"/>
                <w:b/>
                <w:bCs/>
                <w:color w:val="403151"/>
                <w:sz w:val="20"/>
                <w:szCs w:val="20"/>
              </w:rPr>
              <w:t>17. Not good English.</w:t>
            </w:r>
          </w:p>
          <w:p w:rsidR="006B0472" w:rsidRPr="006B0472" w:rsidRDefault="006B0472" w:rsidP="00B27D49">
            <w:pPr>
              <w:spacing w:after="0" w:line="240" w:lineRule="auto"/>
              <w:rPr>
                <w:rFonts w:ascii="Times New Roman" w:eastAsia="Times New Roman" w:hAnsi="Times New Roman" w:cs="Times New Roman"/>
                <w:b/>
                <w:bCs/>
                <w:color w:val="000000"/>
                <w:sz w:val="20"/>
                <w:szCs w:val="20"/>
              </w:rPr>
            </w:pPr>
          </w:p>
        </w:tc>
      </w:tr>
    </w:tbl>
    <w:p w:rsidR="007520CF" w:rsidRDefault="007520CF" w:rsidP="006B0472">
      <w:pPr>
        <w:spacing w:after="0" w:line="240" w:lineRule="auto"/>
        <w:rPr>
          <w:rFonts w:ascii="Times New Roman" w:eastAsia="Times New Roman" w:hAnsi="Times New Roman" w:cs="Times New Roman"/>
          <w:sz w:val="20"/>
          <w:szCs w:val="20"/>
        </w:rPr>
      </w:pPr>
    </w:p>
    <w:p w:rsidR="00A02F7D" w:rsidRDefault="00A02F7D" w:rsidP="006B0472">
      <w:pPr>
        <w:spacing w:after="0" w:line="240" w:lineRule="auto"/>
        <w:rPr>
          <w:rFonts w:ascii="Times New Roman" w:eastAsia="Times New Roman" w:hAnsi="Times New Roman" w:cs="Times New Roman"/>
          <w:sz w:val="20"/>
          <w:szCs w:val="20"/>
        </w:rPr>
      </w:pPr>
    </w:p>
    <w:p w:rsidR="00A02F7D" w:rsidRDefault="00A02F7D" w:rsidP="006B0472">
      <w:pPr>
        <w:spacing w:after="0" w:line="240" w:lineRule="auto"/>
        <w:rPr>
          <w:rFonts w:ascii="Times New Roman" w:eastAsia="Times New Roman" w:hAnsi="Times New Roman" w:cs="Times New Roman"/>
          <w:sz w:val="20"/>
          <w:szCs w:val="20"/>
        </w:rPr>
      </w:pPr>
    </w:p>
    <w:p w:rsidR="00A02F7D" w:rsidRDefault="00A02F7D" w:rsidP="006B0472">
      <w:pPr>
        <w:spacing w:after="0" w:line="240" w:lineRule="auto"/>
        <w:rPr>
          <w:rFonts w:ascii="Times New Roman" w:eastAsia="Times New Roman" w:hAnsi="Times New Roman" w:cs="Times New Roman"/>
          <w:sz w:val="20"/>
          <w:szCs w:val="20"/>
        </w:rPr>
      </w:pPr>
    </w:p>
    <w:tbl>
      <w:tblPr>
        <w:tblW w:w="9180" w:type="dxa"/>
        <w:tblInd w:w="198" w:type="dxa"/>
        <w:tblLook w:val="04A0" w:firstRow="1" w:lastRow="0" w:firstColumn="1" w:lastColumn="0" w:noHBand="0" w:noVBand="1"/>
      </w:tblPr>
      <w:tblGrid>
        <w:gridCol w:w="9180"/>
      </w:tblGrid>
      <w:tr w:rsidR="007520CF" w:rsidRPr="007520CF" w:rsidTr="0054308C">
        <w:trPr>
          <w:trHeight w:val="681"/>
        </w:trPr>
        <w:tc>
          <w:tcPr>
            <w:tcW w:w="9180" w:type="dxa"/>
            <w:tcBorders>
              <w:top w:val="single" w:sz="8" w:space="0" w:color="auto"/>
              <w:left w:val="single" w:sz="8" w:space="0" w:color="auto"/>
              <w:bottom w:val="single" w:sz="8" w:space="0" w:color="auto"/>
              <w:right w:val="single" w:sz="8" w:space="0" w:color="000000"/>
            </w:tcBorders>
            <w:shd w:val="clear" w:color="000000" w:fill="C5D9F1"/>
            <w:vAlign w:val="center"/>
          </w:tcPr>
          <w:p w:rsidR="007520CF" w:rsidRPr="007520CF" w:rsidRDefault="007520CF" w:rsidP="007520CF">
            <w:pPr>
              <w:spacing w:after="0" w:line="240" w:lineRule="auto"/>
              <w:jc w:val="center"/>
              <w:rPr>
                <w:rFonts w:ascii="Sylfaen" w:eastAsia="Times New Roman" w:hAnsi="Sylfaen" w:cs="Times New Roman"/>
                <w:b/>
                <w:bCs/>
                <w:color w:val="403151"/>
                <w:sz w:val="24"/>
                <w:szCs w:val="24"/>
              </w:rPr>
            </w:pPr>
          </w:p>
        </w:tc>
      </w:tr>
      <w:tr w:rsidR="007520CF" w:rsidRPr="007520CF" w:rsidTr="0054308C">
        <w:trPr>
          <w:trHeight w:val="7572"/>
        </w:trPr>
        <w:tc>
          <w:tcPr>
            <w:tcW w:w="9180" w:type="dxa"/>
            <w:tcBorders>
              <w:top w:val="single" w:sz="8" w:space="0" w:color="auto"/>
              <w:left w:val="single" w:sz="8" w:space="0" w:color="auto"/>
              <w:bottom w:val="single" w:sz="8" w:space="0" w:color="auto"/>
              <w:right w:val="single" w:sz="8" w:space="0" w:color="000000"/>
            </w:tcBorders>
            <w:shd w:val="clear" w:color="000000" w:fill="F2F2F2"/>
            <w:vAlign w:val="center"/>
          </w:tcPr>
          <w:p w:rsidR="00A02F7D" w:rsidRPr="007520CF" w:rsidRDefault="00A02F7D" w:rsidP="007520CF">
            <w:pPr>
              <w:spacing w:after="0" w:line="240" w:lineRule="auto"/>
              <w:rPr>
                <w:rFonts w:ascii="Sylfaen" w:eastAsia="Times New Roman" w:hAnsi="Sylfaen" w:cs="Times New Roman"/>
                <w:b/>
                <w:bCs/>
                <w:color w:val="403151"/>
                <w:sz w:val="20"/>
                <w:szCs w:val="20"/>
              </w:rPr>
            </w:pPr>
          </w:p>
        </w:tc>
      </w:tr>
    </w:tbl>
    <w:p w:rsidR="007520CF" w:rsidRPr="006B0472" w:rsidRDefault="007520CF" w:rsidP="006B0472">
      <w:pPr>
        <w:spacing w:after="0" w:line="240" w:lineRule="auto"/>
        <w:rPr>
          <w:rFonts w:ascii="Times New Roman" w:eastAsia="Times New Roman" w:hAnsi="Times New Roman" w:cs="Times New Roman"/>
          <w:sz w:val="20"/>
          <w:szCs w:val="20"/>
        </w:rPr>
      </w:pPr>
    </w:p>
    <w:sectPr w:rsidR="007520CF" w:rsidRPr="006B047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B0B" w:rsidRDefault="00CE0B0B" w:rsidP="00A02F7D">
      <w:pPr>
        <w:spacing w:after="0" w:line="240" w:lineRule="auto"/>
      </w:pPr>
      <w:r>
        <w:separator/>
      </w:r>
    </w:p>
  </w:endnote>
  <w:endnote w:type="continuationSeparator" w:id="0">
    <w:p w:rsidR="00CE0B0B" w:rsidRDefault="00CE0B0B" w:rsidP="00A0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Sylfaen">
    <w:panose1 w:val="010A0502050306030303"/>
    <w:charset w:val="CC"/>
    <w:family w:val="roman"/>
    <w:pitch w:val="variable"/>
    <w:sig w:usb0="04000687" w:usb1="00000000"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825094"/>
      <w:docPartObj>
        <w:docPartGallery w:val="Page Numbers (Bottom of Page)"/>
        <w:docPartUnique/>
      </w:docPartObj>
    </w:sdtPr>
    <w:sdtEndPr>
      <w:rPr>
        <w:noProof/>
      </w:rPr>
    </w:sdtEndPr>
    <w:sdtContent>
      <w:p w:rsidR="00255DD3" w:rsidRDefault="00255DD3">
        <w:pPr>
          <w:pStyle w:val="a9"/>
          <w:jc w:val="right"/>
        </w:pPr>
        <w:r>
          <w:fldChar w:fldCharType="begin"/>
        </w:r>
        <w:r>
          <w:instrText xml:space="preserve"> PAGE   \* MERGEFORMAT </w:instrText>
        </w:r>
        <w:r>
          <w:fldChar w:fldCharType="separate"/>
        </w:r>
        <w:r w:rsidR="00AB4EAA">
          <w:rPr>
            <w:noProof/>
          </w:rPr>
          <w:t>1</w:t>
        </w:r>
        <w:r>
          <w:rPr>
            <w:noProof/>
          </w:rPr>
          <w:fldChar w:fldCharType="end"/>
        </w:r>
      </w:p>
    </w:sdtContent>
  </w:sdt>
  <w:p w:rsidR="00255DD3" w:rsidRDefault="00255DD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B0B" w:rsidRDefault="00CE0B0B" w:rsidP="00A02F7D">
      <w:pPr>
        <w:spacing w:after="0" w:line="240" w:lineRule="auto"/>
      </w:pPr>
      <w:r>
        <w:separator/>
      </w:r>
    </w:p>
  </w:footnote>
  <w:footnote w:type="continuationSeparator" w:id="0">
    <w:p w:rsidR="00CE0B0B" w:rsidRDefault="00CE0B0B" w:rsidP="00A02F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F7D" w:rsidRDefault="00CB67EC">
    <w:pPr>
      <w:pStyle w:val="a7"/>
    </w:pPr>
    <w:r>
      <w:rPr>
        <w:noProof/>
        <w:lang w:val="ru-RU" w:eastAsia="ru-RU"/>
      </w:rPr>
      <w:drawing>
        <wp:inline distT="0" distB="0" distL="0" distR="0" wp14:anchorId="2F0130B6" wp14:editId="5BB6702F">
          <wp:extent cx="5860800" cy="582910"/>
          <wp:effectExtent l="0" t="0" r="0" b="8255"/>
          <wp:docPr id="2" name="Picture 2" descr="Description: newlogo 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logo template banner"/>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857253" cy="58255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Iws7AwMDYyMDYxNjBW0lEKTi0uzszPAykwrgUADoMwCiwAAAA="/>
  </w:docVars>
  <w:rsids>
    <w:rsidRoot w:val="006B0472"/>
    <w:rsid w:val="00003101"/>
    <w:rsid w:val="00006095"/>
    <w:rsid w:val="00032C52"/>
    <w:rsid w:val="00056E81"/>
    <w:rsid w:val="000632CD"/>
    <w:rsid w:val="000A7EE1"/>
    <w:rsid w:val="000C73A0"/>
    <w:rsid w:val="000D14D4"/>
    <w:rsid w:val="000D6336"/>
    <w:rsid w:val="00101AD0"/>
    <w:rsid w:val="00107541"/>
    <w:rsid w:val="00150764"/>
    <w:rsid w:val="0015240A"/>
    <w:rsid w:val="0015736A"/>
    <w:rsid w:val="00185472"/>
    <w:rsid w:val="0019652C"/>
    <w:rsid w:val="001A427E"/>
    <w:rsid w:val="001C2931"/>
    <w:rsid w:val="001F5544"/>
    <w:rsid w:val="00204CFC"/>
    <w:rsid w:val="0020534C"/>
    <w:rsid w:val="00221658"/>
    <w:rsid w:val="00225482"/>
    <w:rsid w:val="00255DD3"/>
    <w:rsid w:val="00273181"/>
    <w:rsid w:val="00273D29"/>
    <w:rsid w:val="002A0172"/>
    <w:rsid w:val="002B26D4"/>
    <w:rsid w:val="002B2FC7"/>
    <w:rsid w:val="002B3DF2"/>
    <w:rsid w:val="003041F9"/>
    <w:rsid w:val="00351AE1"/>
    <w:rsid w:val="003525CA"/>
    <w:rsid w:val="00367B00"/>
    <w:rsid w:val="003702E8"/>
    <w:rsid w:val="003765F4"/>
    <w:rsid w:val="003800CA"/>
    <w:rsid w:val="00381D54"/>
    <w:rsid w:val="003A5C0A"/>
    <w:rsid w:val="003C19F1"/>
    <w:rsid w:val="003C3D33"/>
    <w:rsid w:val="003F0CD2"/>
    <w:rsid w:val="004035FA"/>
    <w:rsid w:val="00410EA5"/>
    <w:rsid w:val="00411B80"/>
    <w:rsid w:val="00436333"/>
    <w:rsid w:val="004615B5"/>
    <w:rsid w:val="00467AF0"/>
    <w:rsid w:val="00470D42"/>
    <w:rsid w:val="004A5D9A"/>
    <w:rsid w:val="004B3664"/>
    <w:rsid w:val="004B7715"/>
    <w:rsid w:val="004C5E05"/>
    <w:rsid w:val="004C713D"/>
    <w:rsid w:val="004D4712"/>
    <w:rsid w:val="004E305A"/>
    <w:rsid w:val="004E3BAB"/>
    <w:rsid w:val="004F44CE"/>
    <w:rsid w:val="004F6B84"/>
    <w:rsid w:val="00505A5F"/>
    <w:rsid w:val="00514AA3"/>
    <w:rsid w:val="00522040"/>
    <w:rsid w:val="00531D75"/>
    <w:rsid w:val="0054308C"/>
    <w:rsid w:val="00565A23"/>
    <w:rsid w:val="0056622D"/>
    <w:rsid w:val="0058752A"/>
    <w:rsid w:val="005C1DA0"/>
    <w:rsid w:val="005D5DA7"/>
    <w:rsid w:val="005F3E22"/>
    <w:rsid w:val="006247AF"/>
    <w:rsid w:val="0063447E"/>
    <w:rsid w:val="00634690"/>
    <w:rsid w:val="006462C0"/>
    <w:rsid w:val="00654767"/>
    <w:rsid w:val="00661841"/>
    <w:rsid w:val="006B0472"/>
    <w:rsid w:val="00707976"/>
    <w:rsid w:val="007520CF"/>
    <w:rsid w:val="00761C79"/>
    <w:rsid w:val="007636F4"/>
    <w:rsid w:val="00787986"/>
    <w:rsid w:val="007B496E"/>
    <w:rsid w:val="007C08F4"/>
    <w:rsid w:val="007C2AC1"/>
    <w:rsid w:val="007C657A"/>
    <w:rsid w:val="007E6E23"/>
    <w:rsid w:val="00802E8E"/>
    <w:rsid w:val="00811DCB"/>
    <w:rsid w:val="00830EEB"/>
    <w:rsid w:val="00837163"/>
    <w:rsid w:val="00875D10"/>
    <w:rsid w:val="00876D05"/>
    <w:rsid w:val="008833B3"/>
    <w:rsid w:val="008B1BC7"/>
    <w:rsid w:val="008C5663"/>
    <w:rsid w:val="008E0801"/>
    <w:rsid w:val="0092714D"/>
    <w:rsid w:val="00947C68"/>
    <w:rsid w:val="00960FC3"/>
    <w:rsid w:val="00963E09"/>
    <w:rsid w:val="009A2B39"/>
    <w:rsid w:val="009A3FEA"/>
    <w:rsid w:val="009F70C2"/>
    <w:rsid w:val="00A01B2F"/>
    <w:rsid w:val="00A02F7D"/>
    <w:rsid w:val="00A0559B"/>
    <w:rsid w:val="00A0571B"/>
    <w:rsid w:val="00A059C8"/>
    <w:rsid w:val="00A30158"/>
    <w:rsid w:val="00A324C7"/>
    <w:rsid w:val="00A341AC"/>
    <w:rsid w:val="00A44A73"/>
    <w:rsid w:val="00A54B23"/>
    <w:rsid w:val="00A87FC8"/>
    <w:rsid w:val="00A9578C"/>
    <w:rsid w:val="00AB4EAA"/>
    <w:rsid w:val="00AB5520"/>
    <w:rsid w:val="00AB763C"/>
    <w:rsid w:val="00AC5507"/>
    <w:rsid w:val="00AD6186"/>
    <w:rsid w:val="00AF0960"/>
    <w:rsid w:val="00B04A94"/>
    <w:rsid w:val="00B27D49"/>
    <w:rsid w:val="00B4066D"/>
    <w:rsid w:val="00B62746"/>
    <w:rsid w:val="00B63A6D"/>
    <w:rsid w:val="00B63F70"/>
    <w:rsid w:val="00B84DBC"/>
    <w:rsid w:val="00B879D4"/>
    <w:rsid w:val="00BE1AED"/>
    <w:rsid w:val="00BE1F10"/>
    <w:rsid w:val="00BE2256"/>
    <w:rsid w:val="00BF0EA0"/>
    <w:rsid w:val="00C04099"/>
    <w:rsid w:val="00C05E2B"/>
    <w:rsid w:val="00C10701"/>
    <w:rsid w:val="00C27EE4"/>
    <w:rsid w:val="00C44161"/>
    <w:rsid w:val="00C46B6A"/>
    <w:rsid w:val="00C56C04"/>
    <w:rsid w:val="00C725FC"/>
    <w:rsid w:val="00C762E7"/>
    <w:rsid w:val="00C86CF7"/>
    <w:rsid w:val="00CB67EC"/>
    <w:rsid w:val="00CE0B0B"/>
    <w:rsid w:val="00CF2ADE"/>
    <w:rsid w:val="00D07EE3"/>
    <w:rsid w:val="00D22616"/>
    <w:rsid w:val="00D26773"/>
    <w:rsid w:val="00D30934"/>
    <w:rsid w:val="00D45BFA"/>
    <w:rsid w:val="00D91159"/>
    <w:rsid w:val="00DA09CA"/>
    <w:rsid w:val="00DC477E"/>
    <w:rsid w:val="00DD1913"/>
    <w:rsid w:val="00DD2FB9"/>
    <w:rsid w:val="00DD3BB4"/>
    <w:rsid w:val="00DD3ED0"/>
    <w:rsid w:val="00E05191"/>
    <w:rsid w:val="00E11657"/>
    <w:rsid w:val="00E12DEC"/>
    <w:rsid w:val="00E318E6"/>
    <w:rsid w:val="00E3658C"/>
    <w:rsid w:val="00E41FFC"/>
    <w:rsid w:val="00E634FC"/>
    <w:rsid w:val="00E81AEC"/>
    <w:rsid w:val="00E92C08"/>
    <w:rsid w:val="00E92E1C"/>
    <w:rsid w:val="00EB1C2D"/>
    <w:rsid w:val="00ED4857"/>
    <w:rsid w:val="00EE4E1F"/>
    <w:rsid w:val="00F07F55"/>
    <w:rsid w:val="00F2099D"/>
    <w:rsid w:val="00F51779"/>
    <w:rsid w:val="00F54066"/>
    <w:rsid w:val="00F70224"/>
    <w:rsid w:val="00F71003"/>
    <w:rsid w:val="00FA1DB8"/>
    <w:rsid w:val="00FA6E7C"/>
    <w:rsid w:val="00FB3901"/>
    <w:rsid w:val="00FE2A4E"/>
    <w:rsid w:val="00FE7DD9"/>
    <w:rsid w:val="00FF194D"/>
    <w:rsid w:val="00FF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0472"/>
  </w:style>
  <w:style w:type="table" w:styleId="a3">
    <w:name w:val="Table Grid"/>
    <w:basedOn w:val="a1"/>
    <w:uiPriority w:val="59"/>
    <w:rsid w:val="006B0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0"/>
    <w:rsid w:val="005F3E22"/>
  </w:style>
  <w:style w:type="paragraph" w:styleId="a4">
    <w:name w:val="Balloon Text"/>
    <w:basedOn w:val="a"/>
    <w:link w:val="a5"/>
    <w:uiPriority w:val="99"/>
    <w:semiHidden/>
    <w:unhideWhenUsed/>
    <w:rsid w:val="005F3E2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3E22"/>
    <w:rPr>
      <w:rFonts w:ascii="Tahoma" w:hAnsi="Tahoma" w:cs="Tahoma"/>
      <w:sz w:val="16"/>
      <w:szCs w:val="16"/>
    </w:rPr>
  </w:style>
  <w:style w:type="paragraph" w:styleId="a6">
    <w:name w:val="List Paragraph"/>
    <w:basedOn w:val="a"/>
    <w:uiPriority w:val="34"/>
    <w:qFormat/>
    <w:rsid w:val="00B27D49"/>
    <w:pPr>
      <w:ind w:left="720"/>
      <w:contextualSpacing/>
    </w:pPr>
  </w:style>
  <w:style w:type="paragraph" w:styleId="a7">
    <w:name w:val="header"/>
    <w:basedOn w:val="a"/>
    <w:link w:val="a8"/>
    <w:uiPriority w:val="99"/>
    <w:unhideWhenUsed/>
    <w:rsid w:val="00A02F7D"/>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A02F7D"/>
  </w:style>
  <w:style w:type="paragraph" w:styleId="a9">
    <w:name w:val="footer"/>
    <w:basedOn w:val="a"/>
    <w:link w:val="aa"/>
    <w:uiPriority w:val="99"/>
    <w:unhideWhenUsed/>
    <w:rsid w:val="00A02F7D"/>
    <w:pPr>
      <w:tabs>
        <w:tab w:val="center" w:pos="4680"/>
        <w:tab w:val="right" w:pos="9360"/>
      </w:tabs>
      <w:spacing w:after="0" w:line="240" w:lineRule="auto"/>
    </w:pPr>
  </w:style>
  <w:style w:type="character" w:customStyle="1" w:styleId="aa">
    <w:name w:val="Нижний колонтитул Знак"/>
    <w:basedOn w:val="a0"/>
    <w:link w:val="a9"/>
    <w:uiPriority w:val="99"/>
    <w:rsid w:val="00A02F7D"/>
  </w:style>
  <w:style w:type="character" w:customStyle="1" w:styleId="hps">
    <w:name w:val="hps"/>
    <w:basedOn w:val="a0"/>
    <w:rsid w:val="00F71003"/>
  </w:style>
  <w:style w:type="character" w:customStyle="1" w:styleId="shorttext">
    <w:name w:val="short_text"/>
    <w:basedOn w:val="a0"/>
    <w:rsid w:val="007B496E"/>
  </w:style>
  <w:style w:type="paragraph" w:styleId="ab">
    <w:name w:val="Body Text"/>
    <w:basedOn w:val="a"/>
    <w:link w:val="ac"/>
    <w:rsid w:val="00056E81"/>
    <w:pPr>
      <w:spacing w:after="0" w:line="240" w:lineRule="auto"/>
      <w:jc w:val="both"/>
    </w:pPr>
    <w:rPr>
      <w:rFonts w:ascii="Times New Roman" w:eastAsia="Times New Roman" w:hAnsi="Times New Roman" w:cs="Times New Roman"/>
      <w:sz w:val="24"/>
      <w:szCs w:val="24"/>
    </w:rPr>
  </w:style>
  <w:style w:type="character" w:customStyle="1" w:styleId="ac">
    <w:name w:val="Основной текст Знак"/>
    <w:basedOn w:val="a0"/>
    <w:link w:val="ab"/>
    <w:rsid w:val="00056E8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0472"/>
  </w:style>
  <w:style w:type="table" w:styleId="a3">
    <w:name w:val="Table Grid"/>
    <w:basedOn w:val="a1"/>
    <w:uiPriority w:val="59"/>
    <w:rsid w:val="006B0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0"/>
    <w:rsid w:val="005F3E22"/>
  </w:style>
  <w:style w:type="paragraph" w:styleId="a4">
    <w:name w:val="Balloon Text"/>
    <w:basedOn w:val="a"/>
    <w:link w:val="a5"/>
    <w:uiPriority w:val="99"/>
    <w:semiHidden/>
    <w:unhideWhenUsed/>
    <w:rsid w:val="005F3E2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3E22"/>
    <w:rPr>
      <w:rFonts w:ascii="Tahoma" w:hAnsi="Tahoma" w:cs="Tahoma"/>
      <w:sz w:val="16"/>
      <w:szCs w:val="16"/>
    </w:rPr>
  </w:style>
  <w:style w:type="paragraph" w:styleId="a6">
    <w:name w:val="List Paragraph"/>
    <w:basedOn w:val="a"/>
    <w:uiPriority w:val="34"/>
    <w:qFormat/>
    <w:rsid w:val="00B27D49"/>
    <w:pPr>
      <w:ind w:left="720"/>
      <w:contextualSpacing/>
    </w:pPr>
  </w:style>
  <w:style w:type="paragraph" w:styleId="a7">
    <w:name w:val="header"/>
    <w:basedOn w:val="a"/>
    <w:link w:val="a8"/>
    <w:uiPriority w:val="99"/>
    <w:unhideWhenUsed/>
    <w:rsid w:val="00A02F7D"/>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A02F7D"/>
  </w:style>
  <w:style w:type="paragraph" w:styleId="a9">
    <w:name w:val="footer"/>
    <w:basedOn w:val="a"/>
    <w:link w:val="aa"/>
    <w:uiPriority w:val="99"/>
    <w:unhideWhenUsed/>
    <w:rsid w:val="00A02F7D"/>
    <w:pPr>
      <w:tabs>
        <w:tab w:val="center" w:pos="4680"/>
        <w:tab w:val="right" w:pos="9360"/>
      </w:tabs>
      <w:spacing w:after="0" w:line="240" w:lineRule="auto"/>
    </w:pPr>
  </w:style>
  <w:style w:type="character" w:customStyle="1" w:styleId="aa">
    <w:name w:val="Нижний колонтитул Знак"/>
    <w:basedOn w:val="a0"/>
    <w:link w:val="a9"/>
    <w:uiPriority w:val="99"/>
    <w:rsid w:val="00A02F7D"/>
  </w:style>
  <w:style w:type="character" w:customStyle="1" w:styleId="hps">
    <w:name w:val="hps"/>
    <w:basedOn w:val="a0"/>
    <w:rsid w:val="00F71003"/>
  </w:style>
  <w:style w:type="character" w:customStyle="1" w:styleId="shorttext">
    <w:name w:val="short_text"/>
    <w:basedOn w:val="a0"/>
    <w:rsid w:val="007B496E"/>
  </w:style>
  <w:style w:type="paragraph" w:styleId="ab">
    <w:name w:val="Body Text"/>
    <w:basedOn w:val="a"/>
    <w:link w:val="ac"/>
    <w:rsid w:val="00056E81"/>
    <w:pPr>
      <w:spacing w:after="0" w:line="240" w:lineRule="auto"/>
      <w:jc w:val="both"/>
    </w:pPr>
    <w:rPr>
      <w:rFonts w:ascii="Times New Roman" w:eastAsia="Times New Roman" w:hAnsi="Times New Roman" w:cs="Times New Roman"/>
      <w:sz w:val="24"/>
      <w:szCs w:val="24"/>
    </w:rPr>
  </w:style>
  <w:style w:type="character" w:customStyle="1" w:styleId="ac">
    <w:name w:val="Основной текст Знак"/>
    <w:basedOn w:val="a0"/>
    <w:link w:val="ab"/>
    <w:rsid w:val="00056E8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06126">
      <w:bodyDiv w:val="1"/>
      <w:marLeft w:val="0"/>
      <w:marRight w:val="0"/>
      <w:marTop w:val="0"/>
      <w:marBottom w:val="0"/>
      <w:divBdr>
        <w:top w:val="none" w:sz="0" w:space="0" w:color="auto"/>
        <w:left w:val="none" w:sz="0" w:space="0" w:color="auto"/>
        <w:bottom w:val="none" w:sz="0" w:space="0" w:color="auto"/>
        <w:right w:val="none" w:sz="0" w:space="0" w:color="auto"/>
      </w:divBdr>
      <w:divsChild>
        <w:div w:id="754058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4148945">
              <w:marLeft w:val="0"/>
              <w:marRight w:val="0"/>
              <w:marTop w:val="0"/>
              <w:marBottom w:val="0"/>
              <w:divBdr>
                <w:top w:val="none" w:sz="0" w:space="0" w:color="auto"/>
                <w:left w:val="none" w:sz="0" w:space="0" w:color="auto"/>
                <w:bottom w:val="none" w:sz="0" w:space="0" w:color="auto"/>
                <w:right w:val="none" w:sz="0" w:space="0" w:color="auto"/>
              </w:divBdr>
              <w:divsChild>
                <w:div w:id="1994135883">
                  <w:marLeft w:val="0"/>
                  <w:marRight w:val="0"/>
                  <w:marTop w:val="0"/>
                  <w:marBottom w:val="0"/>
                  <w:divBdr>
                    <w:top w:val="none" w:sz="0" w:space="0" w:color="auto"/>
                    <w:left w:val="none" w:sz="0" w:space="0" w:color="auto"/>
                    <w:bottom w:val="none" w:sz="0" w:space="0" w:color="auto"/>
                    <w:right w:val="none" w:sz="0" w:space="0" w:color="auto"/>
                  </w:divBdr>
                  <w:divsChild>
                    <w:div w:id="1489714160">
                      <w:marLeft w:val="0"/>
                      <w:marRight w:val="0"/>
                      <w:marTop w:val="195"/>
                      <w:marBottom w:val="195"/>
                      <w:divBdr>
                        <w:top w:val="none" w:sz="0" w:space="0" w:color="auto"/>
                        <w:left w:val="none" w:sz="0" w:space="0" w:color="auto"/>
                        <w:bottom w:val="none" w:sz="0" w:space="0" w:color="auto"/>
                        <w:right w:val="none" w:sz="0" w:space="0" w:color="auto"/>
                      </w:divBdr>
                    </w:div>
                  </w:divsChild>
                </w:div>
              </w:divsChild>
            </w:div>
          </w:divsChild>
        </w:div>
      </w:divsChild>
    </w:div>
    <w:div w:id="246113710">
      <w:bodyDiv w:val="1"/>
      <w:marLeft w:val="0"/>
      <w:marRight w:val="0"/>
      <w:marTop w:val="0"/>
      <w:marBottom w:val="0"/>
      <w:divBdr>
        <w:top w:val="none" w:sz="0" w:space="0" w:color="auto"/>
        <w:left w:val="none" w:sz="0" w:space="0" w:color="auto"/>
        <w:bottom w:val="none" w:sz="0" w:space="0" w:color="auto"/>
        <w:right w:val="none" w:sz="0" w:space="0" w:color="auto"/>
      </w:divBdr>
    </w:div>
    <w:div w:id="303318801">
      <w:bodyDiv w:val="1"/>
      <w:marLeft w:val="0"/>
      <w:marRight w:val="0"/>
      <w:marTop w:val="0"/>
      <w:marBottom w:val="0"/>
      <w:divBdr>
        <w:top w:val="none" w:sz="0" w:space="0" w:color="auto"/>
        <w:left w:val="none" w:sz="0" w:space="0" w:color="auto"/>
        <w:bottom w:val="none" w:sz="0" w:space="0" w:color="auto"/>
        <w:right w:val="none" w:sz="0" w:space="0" w:color="auto"/>
      </w:divBdr>
    </w:div>
    <w:div w:id="312297729">
      <w:bodyDiv w:val="1"/>
      <w:marLeft w:val="0"/>
      <w:marRight w:val="0"/>
      <w:marTop w:val="0"/>
      <w:marBottom w:val="0"/>
      <w:divBdr>
        <w:top w:val="none" w:sz="0" w:space="0" w:color="auto"/>
        <w:left w:val="none" w:sz="0" w:space="0" w:color="auto"/>
        <w:bottom w:val="none" w:sz="0" w:space="0" w:color="auto"/>
        <w:right w:val="none" w:sz="0" w:space="0" w:color="auto"/>
      </w:divBdr>
    </w:div>
    <w:div w:id="484319664">
      <w:bodyDiv w:val="1"/>
      <w:marLeft w:val="0"/>
      <w:marRight w:val="0"/>
      <w:marTop w:val="0"/>
      <w:marBottom w:val="0"/>
      <w:divBdr>
        <w:top w:val="none" w:sz="0" w:space="0" w:color="auto"/>
        <w:left w:val="none" w:sz="0" w:space="0" w:color="auto"/>
        <w:bottom w:val="none" w:sz="0" w:space="0" w:color="auto"/>
        <w:right w:val="none" w:sz="0" w:space="0" w:color="auto"/>
      </w:divBdr>
    </w:div>
    <w:div w:id="670596799">
      <w:bodyDiv w:val="1"/>
      <w:marLeft w:val="0"/>
      <w:marRight w:val="0"/>
      <w:marTop w:val="0"/>
      <w:marBottom w:val="0"/>
      <w:divBdr>
        <w:top w:val="none" w:sz="0" w:space="0" w:color="auto"/>
        <w:left w:val="none" w:sz="0" w:space="0" w:color="auto"/>
        <w:bottom w:val="none" w:sz="0" w:space="0" w:color="auto"/>
        <w:right w:val="none" w:sz="0" w:space="0" w:color="auto"/>
      </w:divBdr>
    </w:div>
    <w:div w:id="692194144">
      <w:bodyDiv w:val="1"/>
      <w:marLeft w:val="0"/>
      <w:marRight w:val="0"/>
      <w:marTop w:val="0"/>
      <w:marBottom w:val="0"/>
      <w:divBdr>
        <w:top w:val="none" w:sz="0" w:space="0" w:color="auto"/>
        <w:left w:val="none" w:sz="0" w:space="0" w:color="auto"/>
        <w:bottom w:val="none" w:sz="0" w:space="0" w:color="auto"/>
        <w:right w:val="none" w:sz="0" w:space="0" w:color="auto"/>
      </w:divBdr>
    </w:div>
    <w:div w:id="787892938">
      <w:bodyDiv w:val="1"/>
      <w:marLeft w:val="0"/>
      <w:marRight w:val="0"/>
      <w:marTop w:val="0"/>
      <w:marBottom w:val="0"/>
      <w:divBdr>
        <w:top w:val="none" w:sz="0" w:space="0" w:color="auto"/>
        <w:left w:val="none" w:sz="0" w:space="0" w:color="auto"/>
        <w:bottom w:val="none" w:sz="0" w:space="0" w:color="auto"/>
        <w:right w:val="none" w:sz="0" w:space="0" w:color="auto"/>
      </w:divBdr>
      <w:divsChild>
        <w:div w:id="2052920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2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4287">
      <w:bodyDiv w:val="1"/>
      <w:marLeft w:val="0"/>
      <w:marRight w:val="0"/>
      <w:marTop w:val="0"/>
      <w:marBottom w:val="0"/>
      <w:divBdr>
        <w:top w:val="none" w:sz="0" w:space="0" w:color="auto"/>
        <w:left w:val="none" w:sz="0" w:space="0" w:color="auto"/>
        <w:bottom w:val="none" w:sz="0" w:space="0" w:color="auto"/>
        <w:right w:val="none" w:sz="0" w:space="0" w:color="auto"/>
      </w:divBdr>
    </w:div>
    <w:div w:id="830097931">
      <w:bodyDiv w:val="1"/>
      <w:marLeft w:val="0"/>
      <w:marRight w:val="0"/>
      <w:marTop w:val="0"/>
      <w:marBottom w:val="0"/>
      <w:divBdr>
        <w:top w:val="none" w:sz="0" w:space="0" w:color="auto"/>
        <w:left w:val="none" w:sz="0" w:space="0" w:color="auto"/>
        <w:bottom w:val="none" w:sz="0" w:space="0" w:color="auto"/>
        <w:right w:val="none" w:sz="0" w:space="0" w:color="auto"/>
      </w:divBdr>
    </w:div>
    <w:div w:id="850526841">
      <w:bodyDiv w:val="1"/>
      <w:marLeft w:val="0"/>
      <w:marRight w:val="0"/>
      <w:marTop w:val="0"/>
      <w:marBottom w:val="0"/>
      <w:divBdr>
        <w:top w:val="none" w:sz="0" w:space="0" w:color="auto"/>
        <w:left w:val="none" w:sz="0" w:space="0" w:color="auto"/>
        <w:bottom w:val="none" w:sz="0" w:space="0" w:color="auto"/>
        <w:right w:val="none" w:sz="0" w:space="0" w:color="auto"/>
      </w:divBdr>
      <w:divsChild>
        <w:div w:id="773481337">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440030809">
              <w:marLeft w:val="0"/>
              <w:marRight w:val="0"/>
              <w:marTop w:val="0"/>
              <w:marBottom w:val="0"/>
              <w:divBdr>
                <w:top w:val="none" w:sz="0" w:space="0" w:color="auto"/>
                <w:left w:val="none" w:sz="0" w:space="0" w:color="auto"/>
                <w:bottom w:val="none" w:sz="0" w:space="0" w:color="auto"/>
                <w:right w:val="none" w:sz="0" w:space="0" w:color="auto"/>
              </w:divBdr>
              <w:divsChild>
                <w:div w:id="12084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2146">
      <w:bodyDiv w:val="1"/>
      <w:marLeft w:val="0"/>
      <w:marRight w:val="0"/>
      <w:marTop w:val="0"/>
      <w:marBottom w:val="0"/>
      <w:divBdr>
        <w:top w:val="none" w:sz="0" w:space="0" w:color="auto"/>
        <w:left w:val="none" w:sz="0" w:space="0" w:color="auto"/>
        <w:bottom w:val="none" w:sz="0" w:space="0" w:color="auto"/>
        <w:right w:val="none" w:sz="0" w:space="0" w:color="auto"/>
      </w:divBdr>
    </w:div>
    <w:div w:id="1031957786">
      <w:bodyDiv w:val="1"/>
      <w:marLeft w:val="0"/>
      <w:marRight w:val="0"/>
      <w:marTop w:val="0"/>
      <w:marBottom w:val="0"/>
      <w:divBdr>
        <w:top w:val="none" w:sz="0" w:space="0" w:color="auto"/>
        <w:left w:val="none" w:sz="0" w:space="0" w:color="auto"/>
        <w:bottom w:val="none" w:sz="0" w:space="0" w:color="auto"/>
        <w:right w:val="none" w:sz="0" w:space="0" w:color="auto"/>
      </w:divBdr>
    </w:div>
    <w:div w:id="1082145339">
      <w:bodyDiv w:val="1"/>
      <w:marLeft w:val="0"/>
      <w:marRight w:val="0"/>
      <w:marTop w:val="0"/>
      <w:marBottom w:val="0"/>
      <w:divBdr>
        <w:top w:val="none" w:sz="0" w:space="0" w:color="auto"/>
        <w:left w:val="none" w:sz="0" w:space="0" w:color="auto"/>
        <w:bottom w:val="none" w:sz="0" w:space="0" w:color="auto"/>
        <w:right w:val="none" w:sz="0" w:space="0" w:color="auto"/>
      </w:divBdr>
    </w:div>
    <w:div w:id="1092051117">
      <w:bodyDiv w:val="1"/>
      <w:marLeft w:val="0"/>
      <w:marRight w:val="0"/>
      <w:marTop w:val="0"/>
      <w:marBottom w:val="0"/>
      <w:divBdr>
        <w:top w:val="none" w:sz="0" w:space="0" w:color="auto"/>
        <w:left w:val="none" w:sz="0" w:space="0" w:color="auto"/>
        <w:bottom w:val="none" w:sz="0" w:space="0" w:color="auto"/>
        <w:right w:val="none" w:sz="0" w:space="0" w:color="auto"/>
      </w:divBdr>
    </w:div>
    <w:div w:id="1107239428">
      <w:bodyDiv w:val="1"/>
      <w:marLeft w:val="0"/>
      <w:marRight w:val="0"/>
      <w:marTop w:val="0"/>
      <w:marBottom w:val="0"/>
      <w:divBdr>
        <w:top w:val="none" w:sz="0" w:space="0" w:color="auto"/>
        <w:left w:val="none" w:sz="0" w:space="0" w:color="auto"/>
        <w:bottom w:val="none" w:sz="0" w:space="0" w:color="auto"/>
        <w:right w:val="none" w:sz="0" w:space="0" w:color="auto"/>
      </w:divBdr>
    </w:div>
    <w:div w:id="1199660892">
      <w:bodyDiv w:val="1"/>
      <w:marLeft w:val="0"/>
      <w:marRight w:val="0"/>
      <w:marTop w:val="0"/>
      <w:marBottom w:val="0"/>
      <w:divBdr>
        <w:top w:val="none" w:sz="0" w:space="0" w:color="auto"/>
        <w:left w:val="none" w:sz="0" w:space="0" w:color="auto"/>
        <w:bottom w:val="none" w:sz="0" w:space="0" w:color="auto"/>
        <w:right w:val="none" w:sz="0" w:space="0" w:color="auto"/>
      </w:divBdr>
    </w:div>
    <w:div w:id="1220627398">
      <w:bodyDiv w:val="1"/>
      <w:marLeft w:val="0"/>
      <w:marRight w:val="0"/>
      <w:marTop w:val="0"/>
      <w:marBottom w:val="0"/>
      <w:divBdr>
        <w:top w:val="none" w:sz="0" w:space="0" w:color="auto"/>
        <w:left w:val="none" w:sz="0" w:space="0" w:color="auto"/>
        <w:bottom w:val="none" w:sz="0" w:space="0" w:color="auto"/>
        <w:right w:val="none" w:sz="0" w:space="0" w:color="auto"/>
      </w:divBdr>
    </w:div>
    <w:div w:id="1314137524">
      <w:bodyDiv w:val="1"/>
      <w:marLeft w:val="0"/>
      <w:marRight w:val="0"/>
      <w:marTop w:val="0"/>
      <w:marBottom w:val="0"/>
      <w:divBdr>
        <w:top w:val="none" w:sz="0" w:space="0" w:color="auto"/>
        <w:left w:val="none" w:sz="0" w:space="0" w:color="auto"/>
        <w:bottom w:val="none" w:sz="0" w:space="0" w:color="auto"/>
        <w:right w:val="none" w:sz="0" w:space="0" w:color="auto"/>
      </w:divBdr>
    </w:div>
    <w:div w:id="1811054452">
      <w:bodyDiv w:val="1"/>
      <w:marLeft w:val="0"/>
      <w:marRight w:val="0"/>
      <w:marTop w:val="0"/>
      <w:marBottom w:val="0"/>
      <w:divBdr>
        <w:top w:val="none" w:sz="0" w:space="0" w:color="auto"/>
        <w:left w:val="none" w:sz="0" w:space="0" w:color="auto"/>
        <w:bottom w:val="none" w:sz="0" w:space="0" w:color="auto"/>
        <w:right w:val="none" w:sz="0" w:space="0" w:color="auto"/>
      </w:divBdr>
    </w:div>
    <w:div w:id="2025356950">
      <w:bodyDiv w:val="1"/>
      <w:marLeft w:val="0"/>
      <w:marRight w:val="0"/>
      <w:marTop w:val="0"/>
      <w:marBottom w:val="0"/>
      <w:divBdr>
        <w:top w:val="none" w:sz="0" w:space="0" w:color="auto"/>
        <w:left w:val="none" w:sz="0" w:space="0" w:color="auto"/>
        <w:bottom w:val="none" w:sz="0" w:space="0" w:color="auto"/>
        <w:right w:val="none" w:sz="0" w:space="0" w:color="auto"/>
      </w:divBdr>
    </w:div>
    <w:div w:id="210144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3.jpg@01CFF42F.B10A347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628AA-8ADA-43F5-B89E-B09CD7BE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559</Words>
  <Characters>3190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Jacobs</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Jacobspub-User3</dc:creator>
  <cp:lastModifiedBy>zz</cp:lastModifiedBy>
  <cp:revision>80</cp:revision>
  <dcterms:created xsi:type="dcterms:W3CDTF">2014-11-09T15:31:00Z</dcterms:created>
  <dcterms:modified xsi:type="dcterms:W3CDTF">2017-06-13T20:52:00Z</dcterms:modified>
</cp:coreProperties>
</file>