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47B" w:rsidRDefault="003C1966">
      <w:pPr>
        <w:rPr>
          <w:rFonts w:ascii="Times New Roman" w:hAnsi="Times New Roman" w:cs="Times New Roman"/>
          <w:lang w:val="uk-UA"/>
        </w:rPr>
      </w:pPr>
      <w:r>
        <w:rPr>
          <w:rFonts w:ascii="Times New Roman" w:hAnsi="Times New Roman" w:cs="Times New Roman"/>
          <w:lang w:val="uk-UA"/>
        </w:rPr>
        <w:t>Н</w:t>
      </w:r>
      <w:r w:rsidR="002E6579">
        <w:rPr>
          <w:rFonts w:ascii="Times New Roman" w:hAnsi="Times New Roman" w:cs="Times New Roman"/>
          <w:lang w:val="uk-UA"/>
        </w:rPr>
        <w:t xml:space="preserve">арада </w:t>
      </w:r>
      <w:r>
        <w:rPr>
          <w:rFonts w:ascii="Times New Roman" w:hAnsi="Times New Roman" w:cs="Times New Roman"/>
          <w:lang w:val="uk-UA"/>
        </w:rPr>
        <w:t xml:space="preserve">Опис </w:t>
      </w:r>
      <w:proofErr w:type="spellStart"/>
      <w:r>
        <w:rPr>
          <w:rFonts w:ascii="Times New Roman" w:hAnsi="Times New Roman" w:cs="Times New Roman"/>
          <w:lang w:val="uk-UA"/>
        </w:rPr>
        <w:t>освітньо-наукова</w:t>
      </w:r>
      <w:proofErr w:type="spellEnd"/>
      <w:r w:rsidR="00285A3E">
        <w:rPr>
          <w:rFonts w:ascii="Times New Roman" w:hAnsi="Times New Roman" w:cs="Times New Roman"/>
          <w:lang w:val="uk-UA"/>
        </w:rPr>
        <w:t xml:space="preserve"> програма</w:t>
      </w:r>
      <w:r w:rsidR="002E6579">
        <w:rPr>
          <w:rFonts w:ascii="Times New Roman" w:hAnsi="Times New Roman" w:cs="Times New Roman"/>
          <w:lang w:val="uk-UA"/>
        </w:rPr>
        <w:t>.</w:t>
      </w:r>
    </w:p>
    <w:p w:rsidR="003C1966" w:rsidRDefault="003C1966">
      <w:pPr>
        <w:rPr>
          <w:rFonts w:ascii="Times New Roman" w:hAnsi="Times New Roman" w:cs="Times New Roman"/>
          <w:lang w:val="uk-UA"/>
        </w:rPr>
      </w:pPr>
      <w:r>
        <w:rPr>
          <w:rFonts w:ascii="Times New Roman" w:hAnsi="Times New Roman" w:cs="Times New Roman"/>
          <w:lang w:val="uk-UA"/>
        </w:rPr>
        <w:t xml:space="preserve">освітньо-професійна -  90 кредитів, </w:t>
      </w:r>
      <w:proofErr w:type="spellStart"/>
      <w:r>
        <w:rPr>
          <w:rFonts w:ascii="Times New Roman" w:hAnsi="Times New Roman" w:cs="Times New Roman"/>
          <w:lang w:val="uk-UA"/>
        </w:rPr>
        <w:t>освітньо-наукові</w:t>
      </w:r>
      <w:proofErr w:type="spellEnd"/>
      <w:r>
        <w:rPr>
          <w:rFonts w:ascii="Times New Roman" w:hAnsi="Times New Roman" w:cs="Times New Roman"/>
          <w:lang w:val="uk-UA"/>
        </w:rPr>
        <w:t xml:space="preserve">  - 120 кредитів</w:t>
      </w:r>
    </w:p>
    <w:p w:rsidR="003C1966" w:rsidRDefault="003C1966">
      <w:pPr>
        <w:rPr>
          <w:rFonts w:ascii="Times New Roman" w:hAnsi="Times New Roman" w:cs="Times New Roman"/>
          <w:lang w:val="uk-UA"/>
        </w:rPr>
      </w:pPr>
      <w:r>
        <w:rPr>
          <w:rFonts w:ascii="Times New Roman" w:hAnsi="Times New Roman" w:cs="Times New Roman"/>
          <w:lang w:val="uk-UA"/>
        </w:rPr>
        <w:t>Склад робочої групи, це колектив авторів, які ініціюють програму. В проекті нових ліцензійних вимог, один гарант може керувати кількома програмами, які є різнорівневими. В чинному законодавчому полі – один гарант, одна програма.</w:t>
      </w:r>
    </w:p>
    <w:p w:rsidR="003C1966" w:rsidRDefault="003C1966">
      <w:pPr>
        <w:rPr>
          <w:rFonts w:ascii="Times New Roman" w:hAnsi="Times New Roman" w:cs="Times New Roman"/>
          <w:lang w:val="uk-UA"/>
        </w:rPr>
      </w:pPr>
      <w:r>
        <w:rPr>
          <w:rFonts w:ascii="Times New Roman" w:hAnsi="Times New Roman" w:cs="Times New Roman"/>
          <w:lang w:val="uk-UA"/>
        </w:rPr>
        <w:t xml:space="preserve">В описі робочої групи не потрібно наводити всі їх публікації , вказати рівень людини, 2-3 статті, які вказують, що людина в цьому напрямку спеціалізується. Підвищення кваліфікації – дисертація, стажування. </w:t>
      </w:r>
    </w:p>
    <w:p w:rsidR="003C1966" w:rsidRDefault="003C1966">
      <w:pPr>
        <w:rPr>
          <w:rFonts w:ascii="Times New Roman" w:hAnsi="Times New Roman" w:cs="Times New Roman"/>
          <w:lang w:val="uk-UA"/>
        </w:rPr>
      </w:pPr>
      <w:r>
        <w:rPr>
          <w:rFonts w:ascii="Times New Roman" w:hAnsi="Times New Roman" w:cs="Times New Roman"/>
          <w:lang w:val="uk-UA"/>
        </w:rPr>
        <w:t xml:space="preserve">Мова навчання – українська. </w:t>
      </w:r>
    </w:p>
    <w:p w:rsidR="003C1966" w:rsidRDefault="003C1966">
      <w:pPr>
        <w:rPr>
          <w:rFonts w:ascii="Times New Roman" w:hAnsi="Times New Roman" w:cs="Times New Roman"/>
          <w:lang w:val="uk-UA"/>
        </w:rPr>
      </w:pPr>
      <w:r>
        <w:rPr>
          <w:rFonts w:ascii="Times New Roman" w:hAnsi="Times New Roman" w:cs="Times New Roman"/>
          <w:lang w:val="uk-UA"/>
        </w:rPr>
        <w:t>Кваліфікація визначається ступенем вищої освіти (бакалавр), назва спеціальності, назвою програми та/або спеціалізації  (також вказується).</w:t>
      </w:r>
    </w:p>
    <w:p w:rsidR="003C1966" w:rsidRDefault="003C1966">
      <w:pPr>
        <w:rPr>
          <w:rFonts w:ascii="Times New Roman" w:hAnsi="Times New Roman" w:cs="Times New Roman"/>
          <w:lang w:val="uk-UA"/>
        </w:rPr>
      </w:pPr>
      <w:r>
        <w:rPr>
          <w:rFonts w:ascii="Times New Roman" w:hAnsi="Times New Roman" w:cs="Times New Roman"/>
          <w:lang w:val="uk-UA"/>
        </w:rPr>
        <w:t xml:space="preserve">Тривалість освітньої програми визначається в академічних роках і семестрах. </w:t>
      </w:r>
    </w:p>
    <w:p w:rsidR="003C1966" w:rsidRDefault="003C1966">
      <w:pPr>
        <w:rPr>
          <w:rFonts w:ascii="Times New Roman" w:hAnsi="Times New Roman" w:cs="Times New Roman"/>
          <w:lang w:val="uk-UA"/>
        </w:rPr>
      </w:pPr>
      <w:r>
        <w:rPr>
          <w:rFonts w:ascii="Times New Roman" w:hAnsi="Times New Roman" w:cs="Times New Roman"/>
          <w:lang w:val="uk-UA"/>
        </w:rPr>
        <w:t xml:space="preserve">Термін дії програми, це термін під час якого маємо право не вносити в неї зміни. Якщо потрібно буде внести зміни в програму, то потрібно мати обґрунтування, чого ми вносимо зміни раніше часу. </w:t>
      </w:r>
    </w:p>
    <w:p w:rsidR="003C1966" w:rsidRDefault="003C1966">
      <w:pPr>
        <w:rPr>
          <w:rFonts w:ascii="Times New Roman" w:hAnsi="Times New Roman" w:cs="Times New Roman"/>
          <w:lang w:val="uk-UA"/>
        </w:rPr>
      </w:pPr>
      <w:r>
        <w:rPr>
          <w:rFonts w:ascii="Times New Roman" w:hAnsi="Times New Roman" w:cs="Times New Roman"/>
          <w:lang w:val="uk-UA"/>
        </w:rPr>
        <w:t>Акредитація програми – вказуємо якщо є.</w:t>
      </w:r>
    </w:p>
    <w:p w:rsidR="003C1966" w:rsidRDefault="003C1966">
      <w:pPr>
        <w:rPr>
          <w:rFonts w:ascii="Times New Roman" w:hAnsi="Times New Roman" w:cs="Times New Roman"/>
          <w:lang w:val="uk-UA"/>
        </w:rPr>
      </w:pPr>
      <w:r>
        <w:rPr>
          <w:rFonts w:ascii="Times New Roman" w:hAnsi="Times New Roman" w:cs="Times New Roman"/>
          <w:lang w:val="uk-UA"/>
        </w:rPr>
        <w:t xml:space="preserve">Мета освітньої програми. Вказувати з врахуванням тої кваліфікації, яку збираємось надавати і тої спеціалізації яка є. Повинна кореспондуватися з орієнтацією програми, з предметною областю з фокусом програми і з працевлаштуванням. </w:t>
      </w:r>
    </w:p>
    <w:p w:rsidR="003C1966" w:rsidRDefault="003C1966">
      <w:pPr>
        <w:rPr>
          <w:rFonts w:ascii="Times New Roman" w:hAnsi="Times New Roman" w:cs="Times New Roman"/>
          <w:lang w:val="uk-UA"/>
        </w:rPr>
      </w:pPr>
      <w:r>
        <w:rPr>
          <w:rFonts w:ascii="Times New Roman" w:hAnsi="Times New Roman" w:cs="Times New Roman"/>
          <w:lang w:val="uk-UA"/>
        </w:rPr>
        <w:t xml:space="preserve">Орієнтація освітньої програми. </w:t>
      </w:r>
      <w:proofErr w:type="spellStart"/>
      <w:r>
        <w:rPr>
          <w:rFonts w:ascii="Times New Roman" w:hAnsi="Times New Roman" w:cs="Times New Roman"/>
          <w:lang w:val="uk-UA"/>
        </w:rPr>
        <w:t>Освітньо-наукова</w:t>
      </w:r>
      <w:proofErr w:type="spellEnd"/>
      <w:r>
        <w:rPr>
          <w:rFonts w:ascii="Times New Roman" w:hAnsi="Times New Roman" w:cs="Times New Roman"/>
          <w:lang w:val="uk-UA"/>
        </w:rPr>
        <w:t xml:space="preserve"> програма для магістрів також може бути </w:t>
      </w:r>
      <w:proofErr w:type="spellStart"/>
      <w:r>
        <w:rPr>
          <w:rFonts w:ascii="Times New Roman" w:hAnsi="Times New Roman" w:cs="Times New Roman"/>
          <w:lang w:val="uk-UA"/>
        </w:rPr>
        <w:t>прикладова</w:t>
      </w:r>
      <w:proofErr w:type="spellEnd"/>
      <w:r>
        <w:rPr>
          <w:rFonts w:ascii="Times New Roman" w:hAnsi="Times New Roman" w:cs="Times New Roman"/>
          <w:lang w:val="uk-UA"/>
        </w:rPr>
        <w:t xml:space="preserve">. Орієнтація це уточнення по відношенню до того, що у нас </w:t>
      </w:r>
      <w:proofErr w:type="spellStart"/>
      <w:r>
        <w:rPr>
          <w:rFonts w:ascii="Times New Roman" w:hAnsi="Times New Roman" w:cs="Times New Roman"/>
          <w:lang w:val="uk-UA"/>
        </w:rPr>
        <w:t>освітньо-наукова</w:t>
      </w:r>
      <w:proofErr w:type="spellEnd"/>
      <w:r>
        <w:rPr>
          <w:rFonts w:ascii="Times New Roman" w:hAnsi="Times New Roman" w:cs="Times New Roman"/>
          <w:lang w:val="uk-UA"/>
        </w:rPr>
        <w:t>, освітньо-професійна програма.</w:t>
      </w:r>
    </w:p>
    <w:p w:rsidR="003C1966" w:rsidRDefault="003C1966">
      <w:pPr>
        <w:rPr>
          <w:rFonts w:ascii="Times New Roman" w:hAnsi="Times New Roman" w:cs="Times New Roman"/>
          <w:lang w:val="uk-UA"/>
        </w:rPr>
      </w:pPr>
      <w:r>
        <w:rPr>
          <w:rFonts w:ascii="Times New Roman" w:hAnsi="Times New Roman" w:cs="Times New Roman"/>
          <w:lang w:val="uk-UA"/>
        </w:rPr>
        <w:t>Фокус програми – конкретне спрямування даної програми і ті ключові слова по яким можна ідентифікувати цю програму.</w:t>
      </w:r>
    </w:p>
    <w:p w:rsidR="003C1966" w:rsidRDefault="003C1966">
      <w:pPr>
        <w:rPr>
          <w:rFonts w:ascii="Times New Roman" w:hAnsi="Times New Roman" w:cs="Times New Roman"/>
          <w:lang w:val="uk-UA"/>
        </w:rPr>
      </w:pPr>
      <w:r>
        <w:rPr>
          <w:rFonts w:ascii="Times New Roman" w:hAnsi="Times New Roman" w:cs="Times New Roman"/>
          <w:lang w:val="uk-UA"/>
        </w:rPr>
        <w:t xml:space="preserve">Працевлаштування. </w:t>
      </w:r>
      <w:r w:rsidR="00800DCD">
        <w:rPr>
          <w:rFonts w:ascii="Times New Roman" w:hAnsi="Times New Roman" w:cs="Times New Roman"/>
          <w:lang w:val="uk-UA"/>
        </w:rPr>
        <w:t xml:space="preserve">Треба вказувати де передбачається потенційне працевлаштування випускників, бажано не звужувати сферу працевлаштування. В цьому розділі не говориться про те, що ми присвоюємо професійну кваліфікацію. </w:t>
      </w:r>
    </w:p>
    <w:p w:rsidR="00800DCD" w:rsidRDefault="00800DCD">
      <w:pPr>
        <w:rPr>
          <w:rFonts w:ascii="Times New Roman" w:hAnsi="Times New Roman" w:cs="Times New Roman"/>
          <w:lang w:val="uk-UA"/>
        </w:rPr>
      </w:pPr>
      <w:r>
        <w:rPr>
          <w:rFonts w:ascii="Times New Roman" w:hAnsi="Times New Roman" w:cs="Times New Roman"/>
          <w:lang w:val="uk-UA"/>
        </w:rPr>
        <w:t xml:space="preserve">Подальше навчання. Не потрібно звужувати можливість випускникам поступати на інші спеціальності інші програми. Тому говоримо про рівень на який йде випускник, можна додатково вказати, що він найкраще підготований до подальшого навчання в такій то галій, такій то спеціальності. </w:t>
      </w:r>
    </w:p>
    <w:p w:rsidR="00800DCD" w:rsidRDefault="00800DCD">
      <w:pPr>
        <w:rPr>
          <w:rFonts w:ascii="Times New Roman" w:hAnsi="Times New Roman" w:cs="Times New Roman"/>
          <w:lang w:val="uk-UA"/>
        </w:rPr>
      </w:pPr>
      <w:r>
        <w:rPr>
          <w:rFonts w:ascii="Times New Roman" w:hAnsi="Times New Roman" w:cs="Times New Roman"/>
          <w:lang w:val="uk-UA"/>
        </w:rPr>
        <w:t xml:space="preserve">Викладання, навчання, оцінювання. </w:t>
      </w:r>
    </w:p>
    <w:p w:rsidR="00800DCD" w:rsidRDefault="00800DCD">
      <w:pPr>
        <w:rPr>
          <w:rFonts w:ascii="Times New Roman" w:hAnsi="Times New Roman" w:cs="Times New Roman"/>
          <w:lang w:val="uk-UA"/>
        </w:rPr>
      </w:pPr>
      <w:r>
        <w:rPr>
          <w:rFonts w:ascii="Times New Roman" w:hAnsi="Times New Roman" w:cs="Times New Roman"/>
          <w:lang w:val="uk-UA"/>
        </w:rPr>
        <w:t>Якщо в описі оцінювання не вказана та форма оцінювання, яка буде застосована, студент вправі поскаржитись. Передбачити ті форми оцінювання, які будуть застосовані. Непотр</w:t>
      </w:r>
      <w:r w:rsidR="00890627">
        <w:rPr>
          <w:rFonts w:ascii="Times New Roman" w:hAnsi="Times New Roman" w:cs="Times New Roman"/>
          <w:lang w:val="uk-UA"/>
        </w:rPr>
        <w:t>іб</w:t>
      </w:r>
      <w:r>
        <w:rPr>
          <w:rFonts w:ascii="Times New Roman" w:hAnsi="Times New Roman" w:cs="Times New Roman"/>
          <w:lang w:val="uk-UA"/>
        </w:rPr>
        <w:t>но вказувати шкалу оцінювання</w:t>
      </w:r>
      <w:r w:rsidR="00890627">
        <w:rPr>
          <w:rFonts w:ascii="Times New Roman" w:hAnsi="Times New Roman" w:cs="Times New Roman"/>
          <w:lang w:val="uk-UA"/>
        </w:rPr>
        <w:t xml:space="preserve">. </w:t>
      </w:r>
      <w:r w:rsidR="00720955">
        <w:rPr>
          <w:rFonts w:ascii="Times New Roman" w:hAnsi="Times New Roman" w:cs="Times New Roman"/>
          <w:lang w:val="uk-UA"/>
        </w:rPr>
        <w:t>Вказати, я</w:t>
      </w:r>
      <w:r w:rsidR="00890627">
        <w:rPr>
          <w:rFonts w:ascii="Times New Roman" w:hAnsi="Times New Roman" w:cs="Times New Roman"/>
          <w:lang w:val="uk-UA"/>
        </w:rPr>
        <w:t>кі форми навчальних занять передбачаються. (виключити слова сучасні, класичні).</w:t>
      </w:r>
    </w:p>
    <w:p w:rsidR="00890627" w:rsidRDefault="00890627">
      <w:pPr>
        <w:rPr>
          <w:rFonts w:ascii="Times New Roman" w:hAnsi="Times New Roman" w:cs="Times New Roman"/>
          <w:lang w:val="uk-UA"/>
        </w:rPr>
      </w:pPr>
      <w:r>
        <w:rPr>
          <w:rFonts w:ascii="Times New Roman" w:hAnsi="Times New Roman" w:cs="Times New Roman"/>
          <w:lang w:val="uk-UA"/>
        </w:rPr>
        <w:t>Програмні компетентності повинні відповідати стандарту. Можна уточнити компетентності по відношенню до стандарту, але тільки уточнити, не змінити, не звузити. Можна додати загальні компетентності, фахові компетентності понад вимоги стандарту. Загальні компетентності тільки ті які визначені наказом МОН проектів стандартів (31 пункт на даний момент).</w:t>
      </w:r>
    </w:p>
    <w:p w:rsidR="00890627" w:rsidRDefault="00890627">
      <w:pPr>
        <w:rPr>
          <w:rFonts w:ascii="Times New Roman" w:hAnsi="Times New Roman" w:cs="Times New Roman"/>
          <w:lang w:val="uk-UA"/>
        </w:rPr>
      </w:pPr>
      <w:r>
        <w:rPr>
          <w:rFonts w:ascii="Times New Roman" w:hAnsi="Times New Roman" w:cs="Times New Roman"/>
          <w:lang w:val="uk-UA"/>
        </w:rPr>
        <w:t>Програмні результати навчання, можна уточнювати і додавати свої в межах програми.</w:t>
      </w:r>
    </w:p>
    <w:p w:rsidR="00890627" w:rsidRDefault="00890627">
      <w:pPr>
        <w:rPr>
          <w:rFonts w:ascii="Times New Roman" w:hAnsi="Times New Roman" w:cs="Times New Roman"/>
          <w:lang w:val="uk-UA"/>
        </w:rPr>
      </w:pPr>
      <w:r>
        <w:rPr>
          <w:rFonts w:ascii="Times New Roman" w:hAnsi="Times New Roman" w:cs="Times New Roman"/>
          <w:lang w:val="uk-UA"/>
        </w:rPr>
        <w:t>Ресурсне забезпечення реалізації програми</w:t>
      </w:r>
      <w:r w:rsidR="008B1CB6">
        <w:rPr>
          <w:rFonts w:ascii="Times New Roman" w:hAnsi="Times New Roman" w:cs="Times New Roman"/>
          <w:lang w:val="uk-UA"/>
        </w:rPr>
        <w:t>. Специфічні умови ті, що відрізняються від загальних. Якщо потрібно якесь специфічне обладнання, то потрібно вказати. Це буде підставою для його фінансування. Специфічні характеристики інформаційного та навчально-методичного забезпечення: спеціалізовані програми, які безпосередньо необхідні для програми.</w:t>
      </w:r>
    </w:p>
    <w:p w:rsidR="008B1CB6" w:rsidRDefault="008B1CB6">
      <w:pPr>
        <w:rPr>
          <w:rFonts w:ascii="Times New Roman" w:hAnsi="Times New Roman" w:cs="Times New Roman"/>
          <w:lang w:val="uk-UA"/>
        </w:rPr>
      </w:pPr>
      <w:r>
        <w:rPr>
          <w:rFonts w:ascii="Times New Roman" w:hAnsi="Times New Roman" w:cs="Times New Roman"/>
          <w:lang w:val="uk-UA"/>
        </w:rPr>
        <w:t>Академічна мобільність. Навчання іноземних здобувачів на загальних умовах, чи для них можна зробити якісь послаблення.</w:t>
      </w:r>
    </w:p>
    <w:p w:rsidR="008B1CB6" w:rsidRDefault="008B1CB6">
      <w:pPr>
        <w:rPr>
          <w:rFonts w:ascii="Times New Roman" w:hAnsi="Times New Roman" w:cs="Times New Roman"/>
          <w:lang w:val="uk-UA"/>
        </w:rPr>
      </w:pPr>
      <w:r>
        <w:rPr>
          <w:rFonts w:ascii="Times New Roman" w:hAnsi="Times New Roman" w:cs="Times New Roman"/>
          <w:lang w:val="uk-UA"/>
        </w:rPr>
        <w:t xml:space="preserve">Перелік компонент освітньої програми. Обов’язкові дисципліни, вибіркові. Стосовно вибіркових компонент їх можна взагалі не згадувати. </w:t>
      </w:r>
    </w:p>
    <w:p w:rsidR="006508F4" w:rsidRDefault="008B1CB6">
      <w:pPr>
        <w:rPr>
          <w:rFonts w:ascii="Times New Roman" w:hAnsi="Times New Roman" w:cs="Times New Roman"/>
          <w:lang w:val="uk-UA"/>
        </w:rPr>
      </w:pPr>
      <w:r>
        <w:rPr>
          <w:rFonts w:ascii="Times New Roman" w:hAnsi="Times New Roman" w:cs="Times New Roman"/>
          <w:lang w:val="uk-UA"/>
        </w:rPr>
        <w:lastRenderedPageBreak/>
        <w:t>Структурно логічна схема.</w:t>
      </w:r>
      <w:r w:rsidR="006508F4">
        <w:rPr>
          <w:rFonts w:ascii="Times New Roman" w:hAnsi="Times New Roman" w:cs="Times New Roman"/>
          <w:lang w:val="uk-UA"/>
        </w:rPr>
        <w:t xml:space="preserve"> Детальність та яка потрібна. Може взагалі складатися з двох квадратів: перший – дисципліни, другий – захист дипломної роботи. В такому варіанті байдуже в якому порядку ідуть дисципліни. Структурно логічна схема, це ті обмеження, які ми  надаємо провайдерам навчальних планів для їх реалізації. Тобто вказуємо спочатку повинні бути ці дисципліни, а потім ті. Накладаємо обмеження. Чим більше обмежень тим важче реалізовувати навчальний план. </w:t>
      </w:r>
    </w:p>
    <w:p w:rsidR="008B1CB6" w:rsidRPr="00E5447B" w:rsidRDefault="006508F4">
      <w:pPr>
        <w:rPr>
          <w:rFonts w:ascii="Times New Roman" w:hAnsi="Times New Roman" w:cs="Times New Roman"/>
          <w:lang w:val="uk-UA"/>
        </w:rPr>
      </w:pPr>
      <w:r>
        <w:rPr>
          <w:rFonts w:ascii="Times New Roman" w:hAnsi="Times New Roman" w:cs="Times New Roman"/>
          <w:lang w:val="uk-UA"/>
        </w:rPr>
        <w:t xml:space="preserve">Форма атестації здобувачів вищої освіти. Треба вказати форму атестації, державний екзамен та/або захист кваліфікаційної роботи. (можна вказати 1-3 форми підсумкової атестації). Назвати форму атестації і вказати, що кожна з них перевіряє, які програмні результати навчання мають перевірятись тою чи іншою формою підсумкової атестації. </w:t>
      </w:r>
      <w:r w:rsidR="00966AAE">
        <w:rPr>
          <w:rFonts w:ascii="Times New Roman" w:hAnsi="Times New Roman" w:cs="Times New Roman"/>
          <w:lang w:val="uk-UA"/>
        </w:rPr>
        <w:t>Це праобраз програми. Можна додати додаткові вимоги до кваліфікаційної роботи. (Відступ від теми: зобов’язані зберігати повнотекстові електронні версії кваліфікаційних робіт. Довести до відома студентів.) В цьому розділі вказується умова присвоєння професійної кваліфікації, якщо така присвоюється.</w:t>
      </w:r>
    </w:p>
    <w:sectPr w:rsidR="008B1CB6" w:rsidRPr="00E5447B" w:rsidSect="00664EF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E5447B"/>
    <w:rsid w:val="00285A3E"/>
    <w:rsid w:val="002E6579"/>
    <w:rsid w:val="003C1966"/>
    <w:rsid w:val="00634C1A"/>
    <w:rsid w:val="006508F4"/>
    <w:rsid w:val="00664EF0"/>
    <w:rsid w:val="00720955"/>
    <w:rsid w:val="00800DCD"/>
    <w:rsid w:val="00890627"/>
    <w:rsid w:val="008B1CB6"/>
    <w:rsid w:val="00966AAE"/>
    <w:rsid w:val="00BF24EA"/>
    <w:rsid w:val="00C759E7"/>
    <w:rsid w:val="00E41382"/>
    <w:rsid w:val="00E544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E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676</Words>
  <Characters>3856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university</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Usvers</dc:creator>
  <cp:keywords/>
  <dc:description/>
  <cp:lastModifiedBy>Usvers</cp:lastModifiedBy>
  <cp:revision>6</cp:revision>
  <dcterms:created xsi:type="dcterms:W3CDTF">2017-12-15T10:35:00Z</dcterms:created>
  <dcterms:modified xsi:type="dcterms:W3CDTF">2017-12-15T15:31:00Z</dcterms:modified>
</cp:coreProperties>
</file>