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3E1D95" w14:textId="6FA3C0CC" w:rsidR="006C079F" w:rsidRPr="001D6838" w:rsidRDefault="006C079F" w:rsidP="006C079F">
      <w:pPr>
        <w:rPr>
          <w:rFonts w:ascii="Times New Roman" w:hAnsi="Times New Roman" w:cs="Times New Roman"/>
          <w:color w:val="000000" w:themeColor="text1"/>
          <w:sz w:val="32"/>
          <w:szCs w:val="32"/>
        </w:rPr>
      </w:pPr>
    </w:p>
    <w:p w14:paraId="782851A2" w14:textId="77777777" w:rsidR="006C079F" w:rsidRPr="001D6838" w:rsidRDefault="006C079F" w:rsidP="006C079F">
      <w:pPr>
        <w:rPr>
          <w:rFonts w:ascii="Times New Roman" w:hAnsi="Times New Roman" w:cs="Times New Roman"/>
          <w:color w:val="000000" w:themeColor="text1"/>
          <w:sz w:val="32"/>
          <w:szCs w:val="32"/>
        </w:rPr>
      </w:pPr>
    </w:p>
    <w:p w14:paraId="00018DE9" w14:textId="77777777" w:rsidR="006C079F" w:rsidRPr="00BF687E" w:rsidRDefault="006C079F" w:rsidP="006C079F">
      <w:pPr>
        <w:jc w:val="center"/>
        <w:rPr>
          <w:rFonts w:ascii="Times New Roman" w:hAnsi="Times New Roman" w:cs="Times New Roman"/>
          <w:color w:val="000000" w:themeColor="text1"/>
          <w:sz w:val="36"/>
          <w:szCs w:val="36"/>
        </w:rPr>
      </w:pPr>
      <w:r w:rsidRPr="00BF687E">
        <w:rPr>
          <w:rFonts w:ascii="Times New Roman" w:hAnsi="Times New Roman" w:cs="Times New Roman"/>
          <w:color w:val="000000" w:themeColor="text1"/>
          <w:sz w:val="36"/>
          <w:szCs w:val="36"/>
        </w:rPr>
        <w:t>О. І. Наконечна, А. М. Курилюк</w:t>
      </w:r>
    </w:p>
    <w:p w14:paraId="56ADE0A3" w14:textId="77777777" w:rsidR="006C079F" w:rsidRPr="00BF687E" w:rsidRDefault="006C079F" w:rsidP="006C079F">
      <w:pPr>
        <w:jc w:val="center"/>
        <w:rPr>
          <w:rFonts w:ascii="Times New Roman" w:hAnsi="Times New Roman" w:cs="Times New Roman"/>
          <w:color w:val="000000" w:themeColor="text1"/>
          <w:sz w:val="36"/>
          <w:szCs w:val="36"/>
        </w:rPr>
      </w:pPr>
      <w:r w:rsidRPr="00BF687E">
        <w:rPr>
          <w:rFonts w:ascii="Times New Roman" w:hAnsi="Times New Roman" w:cs="Times New Roman"/>
          <w:color w:val="000000" w:themeColor="text1"/>
          <w:sz w:val="36"/>
          <w:szCs w:val="36"/>
        </w:rPr>
        <w:t>Н. М. Білявина</w:t>
      </w:r>
    </w:p>
    <w:p w14:paraId="32383128" w14:textId="3DD0BA0C" w:rsidR="006C079F" w:rsidRPr="00BF687E" w:rsidRDefault="006C079F" w:rsidP="006C079F">
      <w:pPr>
        <w:rPr>
          <w:rFonts w:ascii="Times New Roman" w:hAnsi="Times New Roman" w:cs="Times New Roman"/>
          <w:color w:val="000000" w:themeColor="text1"/>
          <w:sz w:val="32"/>
          <w:szCs w:val="32"/>
        </w:rPr>
      </w:pPr>
    </w:p>
    <w:p w14:paraId="0B7E447D" w14:textId="061638FE" w:rsidR="006C079F" w:rsidRPr="00BF687E" w:rsidRDefault="006C079F" w:rsidP="006C079F">
      <w:pPr>
        <w:rPr>
          <w:rFonts w:ascii="Times New Roman" w:hAnsi="Times New Roman" w:cs="Times New Roman"/>
          <w:color w:val="000000" w:themeColor="text1"/>
          <w:sz w:val="32"/>
          <w:szCs w:val="32"/>
        </w:rPr>
      </w:pPr>
    </w:p>
    <w:p w14:paraId="1D9529FD" w14:textId="7E788DD9" w:rsidR="006C079F" w:rsidRPr="00BF687E" w:rsidRDefault="006C079F" w:rsidP="006C079F">
      <w:pPr>
        <w:rPr>
          <w:rFonts w:ascii="Times New Roman" w:hAnsi="Times New Roman" w:cs="Times New Roman"/>
          <w:color w:val="000000" w:themeColor="text1"/>
          <w:sz w:val="32"/>
          <w:szCs w:val="32"/>
        </w:rPr>
      </w:pPr>
    </w:p>
    <w:p w14:paraId="71E6ADD9" w14:textId="77777777" w:rsidR="006C079F" w:rsidRPr="00BF687E" w:rsidRDefault="006C079F" w:rsidP="006C079F">
      <w:pPr>
        <w:rPr>
          <w:rFonts w:ascii="Times New Roman" w:hAnsi="Times New Roman" w:cs="Times New Roman"/>
          <w:color w:val="000000" w:themeColor="text1"/>
          <w:sz w:val="32"/>
          <w:szCs w:val="32"/>
        </w:rPr>
      </w:pPr>
    </w:p>
    <w:p w14:paraId="59B5482B" w14:textId="61AB7734" w:rsidR="002B0FA8" w:rsidRPr="00BF687E" w:rsidRDefault="006C079F" w:rsidP="002B0FA8">
      <w:pPr>
        <w:jc w:val="center"/>
        <w:rPr>
          <w:rFonts w:ascii="Times New Roman" w:hAnsi="Times New Roman" w:cs="Times New Roman"/>
          <w:b/>
          <w:bCs/>
          <w:color w:val="000000" w:themeColor="text1"/>
          <w:sz w:val="44"/>
          <w:szCs w:val="44"/>
        </w:rPr>
      </w:pPr>
      <w:r w:rsidRPr="00BF687E">
        <w:rPr>
          <w:rFonts w:ascii="Times New Roman" w:hAnsi="Times New Roman" w:cs="Times New Roman"/>
          <w:b/>
          <w:bCs/>
          <w:color w:val="000000" w:themeColor="text1"/>
          <w:sz w:val="44"/>
          <w:szCs w:val="44"/>
        </w:rPr>
        <w:t xml:space="preserve">Магнетизм аморфних та </w:t>
      </w:r>
    </w:p>
    <w:p w14:paraId="57653B94" w14:textId="77777777" w:rsidR="002B0FA8" w:rsidRPr="00BF687E" w:rsidRDefault="006C079F" w:rsidP="006C079F">
      <w:pPr>
        <w:jc w:val="center"/>
        <w:rPr>
          <w:rFonts w:ascii="Times New Roman" w:hAnsi="Times New Roman" w:cs="Times New Roman"/>
          <w:b/>
          <w:bCs/>
          <w:color w:val="000000" w:themeColor="text1"/>
          <w:sz w:val="44"/>
          <w:szCs w:val="44"/>
        </w:rPr>
      </w:pPr>
      <w:r w:rsidRPr="00BF687E">
        <w:rPr>
          <w:rFonts w:ascii="Times New Roman" w:hAnsi="Times New Roman" w:cs="Times New Roman"/>
          <w:b/>
          <w:bCs/>
          <w:color w:val="000000" w:themeColor="text1"/>
          <w:sz w:val="44"/>
          <w:szCs w:val="44"/>
        </w:rPr>
        <w:t xml:space="preserve">нанокристалічних сплавів </w:t>
      </w:r>
    </w:p>
    <w:p w14:paraId="30C286E0" w14:textId="4D3DD019" w:rsidR="006C079F" w:rsidRPr="00BF687E" w:rsidRDefault="006C079F" w:rsidP="006C079F">
      <w:pPr>
        <w:jc w:val="center"/>
        <w:rPr>
          <w:rFonts w:ascii="Times New Roman" w:hAnsi="Times New Roman" w:cs="Times New Roman"/>
          <w:b/>
          <w:bCs/>
          <w:strike/>
          <w:color w:val="000000" w:themeColor="text1"/>
          <w:sz w:val="44"/>
          <w:szCs w:val="44"/>
        </w:rPr>
      </w:pPr>
      <w:r w:rsidRPr="00BF687E">
        <w:rPr>
          <w:rFonts w:ascii="Times New Roman" w:hAnsi="Times New Roman" w:cs="Times New Roman"/>
          <w:b/>
          <w:bCs/>
          <w:color w:val="000000" w:themeColor="text1"/>
          <w:sz w:val="44"/>
          <w:szCs w:val="44"/>
        </w:rPr>
        <w:t>на основі нікелю</w:t>
      </w:r>
    </w:p>
    <w:p w14:paraId="6CDB818A" w14:textId="3F982495" w:rsidR="006C079F" w:rsidRPr="00BF687E" w:rsidRDefault="006C079F" w:rsidP="006C079F">
      <w:pPr>
        <w:rPr>
          <w:color w:val="000000" w:themeColor="text1"/>
        </w:rPr>
      </w:pPr>
    </w:p>
    <w:p w14:paraId="4AC03229" w14:textId="4A511F84" w:rsidR="002B0FA8" w:rsidRPr="00BF687E" w:rsidRDefault="002B0FA8" w:rsidP="006C079F">
      <w:pPr>
        <w:rPr>
          <w:color w:val="000000" w:themeColor="text1"/>
        </w:rPr>
      </w:pPr>
    </w:p>
    <w:p w14:paraId="2532F5E1" w14:textId="77777777" w:rsidR="002B0FA8" w:rsidRPr="00BF687E" w:rsidRDefault="002B0FA8" w:rsidP="006C079F">
      <w:pPr>
        <w:rPr>
          <w:color w:val="000000" w:themeColor="text1"/>
        </w:rPr>
      </w:pPr>
    </w:p>
    <w:p w14:paraId="3C057BC0" w14:textId="77777777" w:rsidR="006C079F" w:rsidRPr="00BF687E" w:rsidRDefault="006C079F" w:rsidP="006C079F">
      <w:pPr>
        <w:rPr>
          <w:color w:val="000000" w:themeColor="text1"/>
        </w:rPr>
      </w:pPr>
    </w:p>
    <w:p w14:paraId="39694EE4" w14:textId="77777777" w:rsidR="006C079F" w:rsidRPr="00BF687E" w:rsidRDefault="006C079F" w:rsidP="006C079F">
      <w:pPr>
        <w:rPr>
          <w:color w:val="000000" w:themeColor="text1"/>
        </w:rPr>
      </w:pPr>
    </w:p>
    <w:p w14:paraId="18044803" w14:textId="77777777" w:rsidR="006C079F" w:rsidRPr="00BF687E" w:rsidRDefault="006C079F" w:rsidP="006C079F">
      <w:pPr>
        <w:rPr>
          <w:color w:val="000000" w:themeColor="text1"/>
        </w:rPr>
      </w:pPr>
    </w:p>
    <w:p w14:paraId="774B63FE" w14:textId="77777777" w:rsidR="006C079F" w:rsidRPr="00BF687E" w:rsidRDefault="006C079F" w:rsidP="006C079F">
      <w:pPr>
        <w:jc w:val="center"/>
        <w:rPr>
          <w:rFonts w:ascii="Times New Roman" w:hAnsi="Times New Roman" w:cs="Times New Roman"/>
          <w:color w:val="000000" w:themeColor="text1"/>
          <w:sz w:val="28"/>
          <w:szCs w:val="28"/>
        </w:rPr>
      </w:pPr>
      <w:r w:rsidRPr="00BF687E">
        <w:rPr>
          <w:rFonts w:ascii="Times New Roman" w:hAnsi="Times New Roman" w:cs="Times New Roman"/>
          <w:color w:val="000000" w:themeColor="text1"/>
          <w:sz w:val="28"/>
          <w:szCs w:val="28"/>
        </w:rPr>
        <w:t>2021</w:t>
      </w:r>
    </w:p>
    <w:p w14:paraId="717BEE0A" w14:textId="77777777" w:rsidR="00957E90" w:rsidRPr="00BF687E" w:rsidRDefault="006C079F">
      <w:pPr>
        <w:rPr>
          <w:color w:val="000000" w:themeColor="text1"/>
        </w:rPr>
      </w:pPr>
      <w:r w:rsidRPr="00BF687E">
        <w:rPr>
          <w:color w:val="000000" w:themeColor="text1"/>
        </w:rPr>
        <w:br w:type="page"/>
      </w:r>
      <w:r w:rsidR="00957E90" w:rsidRPr="00BF687E">
        <w:rPr>
          <w:color w:val="000000" w:themeColor="text1"/>
        </w:rPr>
        <w:lastRenderedPageBreak/>
        <w:br w:type="page"/>
      </w:r>
    </w:p>
    <w:p w14:paraId="21C01E00" w14:textId="5631771D" w:rsidR="00957E90" w:rsidRPr="00BF687E" w:rsidRDefault="00957E90">
      <w:pPr>
        <w:rPr>
          <w:rFonts w:ascii="Times New Roman" w:hAnsi="Times New Roman" w:cs="Times New Roman"/>
          <w:color w:val="000000" w:themeColor="text1"/>
        </w:rPr>
      </w:pPr>
    </w:p>
    <w:p w14:paraId="42B36CED" w14:textId="78668E52" w:rsidR="005E508F" w:rsidRPr="00BF687E" w:rsidRDefault="005E508F">
      <w:pPr>
        <w:rPr>
          <w:rFonts w:ascii="Times New Roman" w:hAnsi="Times New Roman" w:cs="Times New Roman"/>
          <w:color w:val="000000" w:themeColor="text1"/>
        </w:rPr>
      </w:pPr>
    </w:p>
    <w:p w14:paraId="116ED1E8" w14:textId="77777777" w:rsidR="005E508F" w:rsidRPr="00BF687E" w:rsidRDefault="005E508F">
      <w:pPr>
        <w:rPr>
          <w:rFonts w:ascii="Times New Roman" w:hAnsi="Times New Roman" w:cs="Times New Roman"/>
          <w:color w:val="000000" w:themeColor="text1"/>
        </w:rPr>
      </w:pPr>
    </w:p>
    <w:p w14:paraId="094E8EDE" w14:textId="4835E225" w:rsidR="00957E90" w:rsidRPr="00BF687E" w:rsidRDefault="005E508F" w:rsidP="005E508F">
      <w:pPr>
        <w:jc w:val="right"/>
        <w:rPr>
          <w:rFonts w:ascii="Times New Roman" w:hAnsi="Times New Roman" w:cs="Times New Roman"/>
          <w:i/>
          <w:iCs/>
          <w:color w:val="000000" w:themeColor="text1"/>
          <w:sz w:val="28"/>
          <w:szCs w:val="28"/>
        </w:rPr>
      </w:pPr>
      <w:r w:rsidRPr="00BF687E">
        <w:rPr>
          <w:rFonts w:ascii="Times New Roman" w:hAnsi="Times New Roman" w:cs="Times New Roman"/>
          <w:i/>
          <w:iCs/>
          <w:color w:val="000000" w:themeColor="text1"/>
          <w:sz w:val="28"/>
          <w:szCs w:val="28"/>
        </w:rPr>
        <w:t xml:space="preserve">Світлій пам’яті </w:t>
      </w:r>
    </w:p>
    <w:p w14:paraId="689ED9FE" w14:textId="706824F0" w:rsidR="005E508F" w:rsidRPr="00BF687E" w:rsidRDefault="005E508F" w:rsidP="005E508F">
      <w:pPr>
        <w:jc w:val="right"/>
        <w:rPr>
          <w:rFonts w:ascii="Times New Roman" w:hAnsi="Times New Roman" w:cs="Times New Roman"/>
          <w:i/>
          <w:iCs/>
          <w:color w:val="000000" w:themeColor="text1"/>
          <w:sz w:val="28"/>
          <w:szCs w:val="28"/>
        </w:rPr>
      </w:pPr>
      <w:r w:rsidRPr="00BF687E">
        <w:rPr>
          <w:rFonts w:ascii="Times New Roman" w:hAnsi="Times New Roman" w:cs="Times New Roman"/>
          <w:i/>
          <w:iCs/>
          <w:color w:val="000000" w:themeColor="text1"/>
          <w:sz w:val="28"/>
          <w:szCs w:val="28"/>
        </w:rPr>
        <w:t>колеги, друга, вчителя</w:t>
      </w:r>
    </w:p>
    <w:p w14:paraId="665E0E4F" w14:textId="6450C8DF" w:rsidR="005E508F" w:rsidRPr="00BF687E" w:rsidRDefault="005E508F" w:rsidP="005E508F">
      <w:pPr>
        <w:jc w:val="right"/>
        <w:rPr>
          <w:rFonts w:ascii="Times New Roman" w:hAnsi="Times New Roman" w:cs="Times New Roman"/>
          <w:i/>
          <w:iCs/>
          <w:color w:val="000000" w:themeColor="text1"/>
        </w:rPr>
      </w:pPr>
      <w:r w:rsidRPr="00BF687E">
        <w:rPr>
          <w:rFonts w:ascii="Times New Roman" w:hAnsi="Times New Roman" w:cs="Times New Roman"/>
          <w:i/>
          <w:iCs/>
          <w:color w:val="000000" w:themeColor="text1"/>
          <w:sz w:val="28"/>
          <w:szCs w:val="28"/>
        </w:rPr>
        <w:t>Захаренка Миколи Івановича</w:t>
      </w:r>
    </w:p>
    <w:p w14:paraId="3EF05FB4" w14:textId="269448F8" w:rsidR="00957E90" w:rsidRPr="00BF687E" w:rsidRDefault="00957E90">
      <w:pPr>
        <w:rPr>
          <w:rFonts w:ascii="Times New Roman" w:hAnsi="Times New Roman" w:cs="Times New Roman"/>
          <w:color w:val="000000" w:themeColor="text1"/>
        </w:rPr>
      </w:pPr>
      <w:r w:rsidRPr="00BF687E">
        <w:rPr>
          <w:rFonts w:ascii="Times New Roman" w:hAnsi="Times New Roman" w:cs="Times New Roman"/>
          <w:color w:val="000000" w:themeColor="text1"/>
        </w:rPr>
        <w:br w:type="page"/>
      </w:r>
    </w:p>
    <w:p w14:paraId="6BBC659B" w14:textId="68BD150A" w:rsidR="006C079F" w:rsidRPr="00BF687E" w:rsidRDefault="004C0E42" w:rsidP="006C079F">
      <w:pPr>
        <w:rPr>
          <w:rFonts w:ascii="Times New Roman" w:hAnsi="Times New Roman" w:cs="Times New Roman"/>
          <w:color w:val="000000" w:themeColor="text1"/>
        </w:rPr>
      </w:pPr>
      <w:r w:rsidRPr="00BF687E">
        <w:rPr>
          <w:rFonts w:ascii="Times New Roman" w:hAnsi="Times New Roman" w:cs="Times New Roman"/>
          <w:color w:val="000000" w:themeColor="text1"/>
        </w:rPr>
        <w:lastRenderedPageBreak/>
        <w:t>УДК 537.61; 538.9; 539.213</w:t>
      </w:r>
    </w:p>
    <w:p w14:paraId="38DD0710" w14:textId="77777777" w:rsidR="004C0E42" w:rsidRPr="00BF687E" w:rsidRDefault="004C0E42" w:rsidP="006C079F">
      <w:pPr>
        <w:rPr>
          <w:rFonts w:ascii="Times New Roman" w:hAnsi="Times New Roman" w:cs="Times New Roman"/>
          <w:color w:val="000000" w:themeColor="text1"/>
        </w:rPr>
      </w:pPr>
    </w:p>
    <w:p w14:paraId="3592EC7C" w14:textId="77777777" w:rsidR="006C079F" w:rsidRPr="00BF687E" w:rsidRDefault="006C079F" w:rsidP="008B4CF2">
      <w:pPr>
        <w:spacing w:after="0" w:line="240" w:lineRule="auto"/>
        <w:jc w:val="center"/>
        <w:rPr>
          <w:rFonts w:ascii="Times New Roman" w:hAnsi="Times New Roman" w:cs="Times New Roman"/>
          <w:i/>
          <w:iCs/>
          <w:color w:val="000000" w:themeColor="text1"/>
        </w:rPr>
      </w:pPr>
      <w:r w:rsidRPr="00BF687E">
        <w:rPr>
          <w:rFonts w:ascii="Times New Roman" w:hAnsi="Times New Roman" w:cs="Times New Roman"/>
          <w:i/>
          <w:iCs/>
          <w:color w:val="000000" w:themeColor="text1"/>
        </w:rPr>
        <w:t xml:space="preserve">Друкується за рішенням вченої ради фізичного факультету </w:t>
      </w:r>
    </w:p>
    <w:p w14:paraId="60873094" w14:textId="77777777" w:rsidR="006C079F" w:rsidRPr="00BF687E" w:rsidRDefault="006C079F" w:rsidP="008B4CF2">
      <w:pPr>
        <w:spacing w:after="0" w:line="240" w:lineRule="auto"/>
        <w:jc w:val="center"/>
        <w:rPr>
          <w:rFonts w:ascii="Times New Roman" w:hAnsi="Times New Roman" w:cs="Times New Roman"/>
          <w:i/>
          <w:iCs/>
          <w:color w:val="000000" w:themeColor="text1"/>
        </w:rPr>
      </w:pPr>
      <w:r w:rsidRPr="00BF687E">
        <w:rPr>
          <w:rFonts w:ascii="Times New Roman" w:hAnsi="Times New Roman" w:cs="Times New Roman"/>
          <w:i/>
          <w:iCs/>
          <w:color w:val="000000" w:themeColor="text1"/>
        </w:rPr>
        <w:t>Київського національного університету імені Тараса Шевченка</w:t>
      </w:r>
    </w:p>
    <w:p w14:paraId="3D5F8E4F" w14:textId="77777777" w:rsidR="006C079F" w:rsidRPr="00BF687E" w:rsidRDefault="006C079F" w:rsidP="008B4CF2">
      <w:pPr>
        <w:spacing w:after="0" w:line="240" w:lineRule="auto"/>
        <w:rPr>
          <w:rFonts w:ascii="Times New Roman" w:hAnsi="Times New Roman" w:cs="Times New Roman"/>
          <w:color w:val="000000" w:themeColor="text1"/>
        </w:rPr>
      </w:pPr>
    </w:p>
    <w:p w14:paraId="15E33FCC" w14:textId="77777777" w:rsidR="006C079F" w:rsidRPr="00BF687E" w:rsidRDefault="006C079F" w:rsidP="008B4CF2">
      <w:pPr>
        <w:spacing w:after="0" w:line="240" w:lineRule="auto"/>
        <w:rPr>
          <w:rFonts w:ascii="Times New Roman" w:hAnsi="Times New Roman" w:cs="Times New Roman"/>
          <w:color w:val="000000" w:themeColor="text1"/>
        </w:rPr>
      </w:pPr>
    </w:p>
    <w:p w14:paraId="4A133972" w14:textId="77777777" w:rsidR="006C079F" w:rsidRPr="00BF687E" w:rsidRDefault="006C079F" w:rsidP="008B4CF2">
      <w:pPr>
        <w:spacing w:after="0" w:line="240" w:lineRule="auto"/>
        <w:rPr>
          <w:rFonts w:ascii="Times New Roman" w:hAnsi="Times New Roman" w:cs="Times New Roman"/>
          <w:color w:val="000000" w:themeColor="text1"/>
        </w:rPr>
      </w:pPr>
    </w:p>
    <w:p w14:paraId="5E8F9710" w14:textId="77777777" w:rsidR="006C079F" w:rsidRPr="00BF687E" w:rsidRDefault="006C079F" w:rsidP="008B4CF2">
      <w:pPr>
        <w:spacing w:after="0" w:line="240" w:lineRule="auto"/>
        <w:jc w:val="center"/>
        <w:rPr>
          <w:rFonts w:ascii="Times New Roman" w:hAnsi="Times New Roman" w:cs="Times New Roman"/>
          <w:color w:val="000000" w:themeColor="text1"/>
        </w:rPr>
      </w:pPr>
      <w:r w:rsidRPr="00BF687E">
        <w:rPr>
          <w:rFonts w:ascii="Times New Roman" w:hAnsi="Times New Roman" w:cs="Times New Roman"/>
          <w:color w:val="000000" w:themeColor="text1"/>
        </w:rPr>
        <w:t>Рецензенти:</w:t>
      </w:r>
    </w:p>
    <w:p w14:paraId="45A33A0C" w14:textId="77777777" w:rsidR="006C079F" w:rsidRPr="00BF687E" w:rsidRDefault="006C079F" w:rsidP="008B4CF2">
      <w:pPr>
        <w:spacing w:after="0" w:line="240" w:lineRule="auto"/>
        <w:jc w:val="center"/>
        <w:rPr>
          <w:rFonts w:ascii="Times New Roman" w:hAnsi="Times New Roman" w:cs="Times New Roman"/>
          <w:color w:val="000000" w:themeColor="text1"/>
        </w:rPr>
      </w:pPr>
    </w:p>
    <w:p w14:paraId="21F6B428" w14:textId="27C864C7" w:rsidR="006C079F" w:rsidRPr="00BF687E" w:rsidRDefault="006C079F" w:rsidP="008B4CF2">
      <w:pPr>
        <w:spacing w:after="0" w:line="240" w:lineRule="auto"/>
        <w:jc w:val="center"/>
        <w:rPr>
          <w:rFonts w:ascii="Times New Roman" w:hAnsi="Times New Roman" w:cs="Times New Roman"/>
          <w:color w:val="000000" w:themeColor="text1"/>
        </w:rPr>
      </w:pPr>
      <w:r w:rsidRPr="00BF687E">
        <w:rPr>
          <w:rFonts w:ascii="Times New Roman" w:hAnsi="Times New Roman" w:cs="Times New Roman"/>
          <w:color w:val="000000" w:themeColor="text1"/>
        </w:rPr>
        <w:t xml:space="preserve">професор, доктор фіз.-мат. наук </w:t>
      </w:r>
      <w:r w:rsidRPr="00BF687E">
        <w:rPr>
          <w:rFonts w:ascii="Times New Roman" w:hAnsi="Times New Roman" w:cs="Times New Roman"/>
          <w:i/>
          <w:iCs/>
          <w:color w:val="000000" w:themeColor="text1"/>
        </w:rPr>
        <w:t>Л. </w:t>
      </w:r>
      <w:r w:rsidR="008B4CF2" w:rsidRPr="00BF687E">
        <w:rPr>
          <w:rFonts w:ascii="Times New Roman" w:hAnsi="Times New Roman" w:cs="Times New Roman"/>
          <w:i/>
          <w:iCs/>
          <w:color w:val="000000" w:themeColor="text1"/>
        </w:rPr>
        <w:t>В</w:t>
      </w:r>
      <w:r w:rsidRPr="00BF687E">
        <w:rPr>
          <w:rFonts w:ascii="Times New Roman" w:hAnsi="Times New Roman" w:cs="Times New Roman"/>
          <w:i/>
          <w:iCs/>
          <w:color w:val="000000" w:themeColor="text1"/>
        </w:rPr>
        <w:t xml:space="preserve">. </w:t>
      </w:r>
      <w:r w:rsidR="008B4CF2" w:rsidRPr="00BF687E">
        <w:rPr>
          <w:rFonts w:ascii="Times New Roman" w:hAnsi="Times New Roman" w:cs="Times New Roman"/>
          <w:i/>
          <w:iCs/>
          <w:color w:val="000000" w:themeColor="text1"/>
        </w:rPr>
        <w:t>Поперенко</w:t>
      </w:r>
    </w:p>
    <w:p w14:paraId="106A1530" w14:textId="625B5096" w:rsidR="006C079F" w:rsidRPr="00BF687E" w:rsidRDefault="006C079F" w:rsidP="008B4CF2">
      <w:pPr>
        <w:spacing w:after="0" w:line="240" w:lineRule="auto"/>
        <w:jc w:val="center"/>
        <w:rPr>
          <w:rFonts w:ascii="Times New Roman" w:hAnsi="Times New Roman" w:cs="Times New Roman"/>
          <w:color w:val="000000" w:themeColor="text1"/>
        </w:rPr>
      </w:pPr>
      <w:r w:rsidRPr="00BF687E">
        <w:rPr>
          <w:rFonts w:ascii="Times New Roman" w:hAnsi="Times New Roman" w:cs="Times New Roman"/>
          <w:color w:val="000000" w:themeColor="text1"/>
        </w:rPr>
        <w:t>професор, доктор фіз.-мат.</w:t>
      </w:r>
      <w:r w:rsidR="008B4CF2" w:rsidRPr="00BF687E">
        <w:rPr>
          <w:rFonts w:ascii="Times New Roman" w:hAnsi="Times New Roman" w:cs="Times New Roman"/>
          <w:color w:val="000000" w:themeColor="text1"/>
        </w:rPr>
        <w:t xml:space="preserve"> </w:t>
      </w:r>
      <w:r w:rsidRPr="00BF687E">
        <w:rPr>
          <w:rFonts w:ascii="Times New Roman" w:hAnsi="Times New Roman" w:cs="Times New Roman"/>
          <w:color w:val="000000" w:themeColor="text1"/>
        </w:rPr>
        <w:t xml:space="preserve">наук </w:t>
      </w:r>
      <w:r w:rsidR="008B4CF2" w:rsidRPr="00BF687E">
        <w:rPr>
          <w:rFonts w:ascii="Times New Roman" w:hAnsi="Times New Roman" w:cs="Times New Roman"/>
          <w:i/>
          <w:iCs/>
          <w:color w:val="000000" w:themeColor="text1"/>
        </w:rPr>
        <w:t>О. І. Товстолиткін</w:t>
      </w:r>
    </w:p>
    <w:p w14:paraId="50BB7DD2" w14:textId="77777777" w:rsidR="006C079F" w:rsidRPr="00BF687E" w:rsidRDefault="006C079F" w:rsidP="008B4CF2">
      <w:pPr>
        <w:spacing w:after="0" w:line="240" w:lineRule="auto"/>
        <w:jc w:val="center"/>
        <w:rPr>
          <w:rFonts w:ascii="Times New Roman" w:hAnsi="Times New Roman" w:cs="Times New Roman"/>
          <w:color w:val="000000" w:themeColor="text1"/>
        </w:rPr>
      </w:pPr>
    </w:p>
    <w:p w14:paraId="43D6C1A6" w14:textId="77777777" w:rsidR="006C079F" w:rsidRPr="00BF687E" w:rsidRDefault="006C079F" w:rsidP="008B4CF2">
      <w:pPr>
        <w:spacing w:after="0" w:line="240" w:lineRule="auto"/>
        <w:rPr>
          <w:rFonts w:ascii="Times New Roman" w:hAnsi="Times New Roman" w:cs="Times New Roman"/>
          <w:color w:val="000000" w:themeColor="text1"/>
        </w:rPr>
      </w:pPr>
    </w:p>
    <w:p w14:paraId="20CFC769" w14:textId="77777777" w:rsidR="006C079F" w:rsidRPr="00BF687E" w:rsidRDefault="006C079F" w:rsidP="008B4CF2">
      <w:pPr>
        <w:spacing w:after="0" w:line="240" w:lineRule="auto"/>
        <w:rPr>
          <w:rFonts w:ascii="Times New Roman" w:hAnsi="Times New Roman" w:cs="Times New Roman"/>
          <w:b/>
          <w:bCs/>
          <w:color w:val="000000" w:themeColor="text1"/>
        </w:rPr>
      </w:pPr>
      <w:r w:rsidRPr="00BF687E">
        <w:rPr>
          <w:rFonts w:ascii="Times New Roman" w:hAnsi="Times New Roman" w:cs="Times New Roman"/>
          <w:b/>
          <w:bCs/>
          <w:color w:val="000000" w:themeColor="text1"/>
        </w:rPr>
        <w:t>Наконечна О. І. та ін.</w:t>
      </w:r>
    </w:p>
    <w:p w14:paraId="5E21D345" w14:textId="37288ACE" w:rsidR="006C079F" w:rsidRPr="00BF687E" w:rsidRDefault="008B4CF2" w:rsidP="008B4CF2">
      <w:pPr>
        <w:spacing w:after="0" w:line="240" w:lineRule="auto"/>
        <w:jc w:val="both"/>
        <w:rPr>
          <w:rFonts w:ascii="Times New Roman" w:hAnsi="Times New Roman" w:cs="Times New Roman"/>
          <w:color w:val="000000" w:themeColor="text1"/>
        </w:rPr>
      </w:pPr>
      <w:r w:rsidRPr="00BF687E">
        <w:rPr>
          <w:rFonts w:ascii="Times New Roman" w:hAnsi="Times New Roman" w:cs="Times New Roman"/>
          <w:color w:val="000000" w:themeColor="text1"/>
        </w:rPr>
        <w:t>МАГНЕТИЗМ АМОРФНИХ ТА НАНОКРИСТАЛІЧНИХ СПЛАВІВ НА ОСНОВІ НІКЕЛЮ</w:t>
      </w:r>
      <w:r w:rsidR="006C079F" w:rsidRPr="00BF687E">
        <w:rPr>
          <w:rFonts w:ascii="Times New Roman" w:hAnsi="Times New Roman" w:cs="Times New Roman"/>
          <w:color w:val="000000" w:themeColor="text1"/>
        </w:rPr>
        <w:t xml:space="preserve"> / О. І. Наконечна, А. М. Курилюк, Н. М. Білявина – 2021. – </w:t>
      </w:r>
      <w:r w:rsidR="002C4654" w:rsidRPr="00BF687E">
        <w:rPr>
          <w:rFonts w:ascii="Times New Roman" w:hAnsi="Times New Roman" w:cs="Times New Roman"/>
          <w:color w:val="000000" w:themeColor="text1"/>
        </w:rPr>
        <w:t>81</w:t>
      </w:r>
      <w:r w:rsidR="006C079F" w:rsidRPr="00BF687E">
        <w:rPr>
          <w:rFonts w:ascii="Times New Roman" w:hAnsi="Times New Roman" w:cs="Times New Roman"/>
          <w:color w:val="000000" w:themeColor="text1"/>
        </w:rPr>
        <w:t xml:space="preserve"> с.</w:t>
      </w:r>
    </w:p>
    <w:p w14:paraId="52B2ECE2" w14:textId="54A5F3B2" w:rsidR="006C079F" w:rsidRPr="00BF687E" w:rsidRDefault="006C079F" w:rsidP="008B4CF2">
      <w:pPr>
        <w:spacing w:after="0" w:line="240" w:lineRule="auto"/>
        <w:rPr>
          <w:rFonts w:ascii="Times New Roman" w:hAnsi="Times New Roman" w:cs="Times New Roman"/>
          <w:color w:val="000000" w:themeColor="text1"/>
        </w:rPr>
      </w:pPr>
      <w:r w:rsidRPr="00BF687E">
        <w:rPr>
          <w:rFonts w:ascii="Times New Roman" w:hAnsi="Times New Roman" w:cs="Times New Roman"/>
          <w:color w:val="000000" w:themeColor="text1"/>
        </w:rPr>
        <w:t xml:space="preserve">Іл. </w:t>
      </w:r>
      <w:r w:rsidR="00BA1786" w:rsidRPr="00BF687E">
        <w:rPr>
          <w:rFonts w:ascii="Times New Roman" w:hAnsi="Times New Roman" w:cs="Times New Roman"/>
          <w:color w:val="000000" w:themeColor="text1"/>
        </w:rPr>
        <w:t>30</w:t>
      </w:r>
      <w:r w:rsidRPr="00BF687E">
        <w:rPr>
          <w:rFonts w:ascii="Times New Roman" w:hAnsi="Times New Roman" w:cs="Times New Roman"/>
          <w:color w:val="000000" w:themeColor="text1"/>
        </w:rPr>
        <w:t xml:space="preserve">, табл. </w:t>
      </w:r>
      <w:r w:rsidR="00BA1786" w:rsidRPr="00BF687E">
        <w:rPr>
          <w:rFonts w:ascii="Times New Roman" w:hAnsi="Times New Roman" w:cs="Times New Roman"/>
          <w:color w:val="000000" w:themeColor="text1"/>
        </w:rPr>
        <w:t>6</w:t>
      </w:r>
      <w:r w:rsidRPr="00BF687E">
        <w:rPr>
          <w:rFonts w:ascii="Times New Roman" w:hAnsi="Times New Roman" w:cs="Times New Roman"/>
          <w:color w:val="000000" w:themeColor="text1"/>
        </w:rPr>
        <w:t xml:space="preserve">, бібл. </w:t>
      </w:r>
      <w:r w:rsidR="000D6867" w:rsidRPr="00BF687E">
        <w:rPr>
          <w:rFonts w:ascii="Times New Roman" w:hAnsi="Times New Roman" w:cs="Times New Roman"/>
          <w:color w:val="000000" w:themeColor="text1"/>
        </w:rPr>
        <w:t>102</w:t>
      </w:r>
      <w:r w:rsidRPr="00BF687E">
        <w:rPr>
          <w:rFonts w:ascii="Times New Roman" w:hAnsi="Times New Roman" w:cs="Times New Roman"/>
          <w:color w:val="000000" w:themeColor="text1"/>
        </w:rPr>
        <w:t xml:space="preserve"> на</w:t>
      </w:r>
      <w:r w:rsidR="00891E3A" w:rsidRPr="00BF687E">
        <w:rPr>
          <w:rFonts w:ascii="Times New Roman" w:hAnsi="Times New Roman" w:cs="Times New Roman"/>
          <w:color w:val="000000" w:themeColor="text1"/>
        </w:rPr>
        <w:t>зв</w:t>
      </w:r>
      <w:r w:rsidRPr="00BF687E">
        <w:rPr>
          <w:rFonts w:ascii="Times New Roman" w:hAnsi="Times New Roman" w:cs="Times New Roman"/>
          <w:color w:val="000000" w:themeColor="text1"/>
        </w:rPr>
        <w:t>.</w:t>
      </w:r>
    </w:p>
    <w:p w14:paraId="35368CBE" w14:textId="77777777" w:rsidR="006C079F" w:rsidRPr="00BF687E" w:rsidRDefault="006C079F" w:rsidP="008B4CF2">
      <w:pPr>
        <w:spacing w:after="0" w:line="240" w:lineRule="auto"/>
        <w:rPr>
          <w:rFonts w:ascii="Times New Roman" w:hAnsi="Times New Roman" w:cs="Times New Roman"/>
          <w:color w:val="000000" w:themeColor="text1"/>
          <w:sz w:val="18"/>
          <w:szCs w:val="18"/>
        </w:rPr>
      </w:pPr>
    </w:p>
    <w:p w14:paraId="08C22B6B" w14:textId="56765821" w:rsidR="006C079F" w:rsidRPr="00BF687E" w:rsidRDefault="006C079F" w:rsidP="008B4CF2">
      <w:pPr>
        <w:spacing w:after="0" w:line="240" w:lineRule="auto"/>
        <w:rPr>
          <w:rFonts w:ascii="Times New Roman" w:hAnsi="Times New Roman" w:cs="Times New Roman"/>
          <w:color w:val="000000" w:themeColor="text1"/>
          <w:sz w:val="18"/>
          <w:szCs w:val="18"/>
        </w:rPr>
      </w:pPr>
    </w:p>
    <w:p w14:paraId="151FD30A" w14:textId="77777777" w:rsidR="003B628F" w:rsidRPr="00BF687E" w:rsidRDefault="003B628F" w:rsidP="008B4CF2">
      <w:pPr>
        <w:spacing w:after="0" w:line="240" w:lineRule="auto"/>
        <w:rPr>
          <w:rFonts w:ascii="Times New Roman" w:hAnsi="Times New Roman" w:cs="Times New Roman"/>
          <w:color w:val="000000" w:themeColor="text1"/>
          <w:sz w:val="18"/>
          <w:szCs w:val="18"/>
        </w:rPr>
      </w:pPr>
    </w:p>
    <w:p w14:paraId="57BD212C" w14:textId="05F9E995" w:rsidR="003B628F" w:rsidRPr="00BF687E" w:rsidRDefault="003B628F" w:rsidP="003B628F">
      <w:pPr>
        <w:spacing w:after="0" w:line="240" w:lineRule="auto"/>
        <w:ind w:firstLine="708"/>
        <w:contextualSpacing/>
        <w:jc w:val="both"/>
        <w:rPr>
          <w:rFonts w:ascii="Times New Roman" w:hAnsi="Times New Roman" w:cs="Times New Roman"/>
          <w:sz w:val="18"/>
          <w:szCs w:val="18"/>
        </w:rPr>
      </w:pPr>
      <w:r w:rsidRPr="00BF687E">
        <w:rPr>
          <w:rFonts w:ascii="Times New Roman" w:hAnsi="Times New Roman" w:cs="Times New Roman"/>
          <w:sz w:val="18"/>
          <w:szCs w:val="18"/>
        </w:rPr>
        <w:t>В монографії узагальнено дані по магнітних властивостях аморфних та нанокристалічних сплавів на основі нікелю. Зокрема, в результаті аналізу магнітних характеристик АМС на основі Ni в залежності від складу металічної та металоїдної групи, методу та режимів одержання і структурного стану цих систем доведено, що в цих АМС проявляється ефект заморожування спінового моменту, а наявність невеликих локалізованих моментів пов’язана з існуванням збагачених Ni магнітних кластерів. Верхня межа розмірів таких кластерів для АМС Ni</w:t>
      </w:r>
      <w:r w:rsidRPr="00BF687E">
        <w:rPr>
          <w:rFonts w:ascii="Times New Roman" w:hAnsi="Times New Roman" w:cs="Times New Roman"/>
          <w:sz w:val="18"/>
          <w:szCs w:val="18"/>
          <w:vertAlign w:val="subscript"/>
        </w:rPr>
        <w:t>80</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20</w:t>
      </w:r>
      <w:r w:rsidRPr="00BF687E">
        <w:rPr>
          <w:rFonts w:ascii="Times New Roman" w:hAnsi="Times New Roman" w:cs="Times New Roman"/>
          <w:sz w:val="18"/>
          <w:szCs w:val="18"/>
        </w:rPr>
        <w:t xml:space="preserve"> складає приблизно 1 нм. Коли розмір атомних неоднорідностей стає більшим цього критичного значення, в магнітній сприйнятливості АМС з’являється феромагнітна складова, проте відповідно температура Кюрі виявляється значно нижчою, ніж для чистого нікелю. Подібна ситуація спостерігається і для нанокристалічного карбіду нікелю NiC, що одержано методом механохімічного синтезу </w:t>
      </w:r>
      <w:r w:rsidR="00E22611" w:rsidRPr="00BF687E">
        <w:rPr>
          <w:rFonts w:ascii="Times New Roman" w:hAnsi="Times New Roman" w:cs="Times New Roman"/>
          <w:sz w:val="18"/>
          <w:szCs w:val="18"/>
        </w:rPr>
        <w:t>у</w:t>
      </w:r>
      <w:r w:rsidRPr="00BF687E">
        <w:rPr>
          <w:rFonts w:ascii="Times New Roman" w:hAnsi="Times New Roman" w:cs="Times New Roman"/>
          <w:sz w:val="18"/>
          <w:szCs w:val="18"/>
        </w:rPr>
        <w:t xml:space="preserve"> високоенергетичному планетарному млині. В монографії </w:t>
      </w:r>
      <w:r w:rsidR="004C66B0" w:rsidRPr="00BF687E">
        <w:rPr>
          <w:rFonts w:ascii="Times New Roman" w:hAnsi="Times New Roman" w:cs="Times New Roman"/>
          <w:sz w:val="18"/>
          <w:szCs w:val="18"/>
        </w:rPr>
        <w:t xml:space="preserve">також </w:t>
      </w:r>
      <w:r w:rsidRPr="00BF687E">
        <w:rPr>
          <w:rFonts w:ascii="Times New Roman" w:hAnsi="Times New Roman" w:cs="Times New Roman"/>
          <w:sz w:val="18"/>
          <w:szCs w:val="18"/>
        </w:rPr>
        <w:t>сформульовані уявлення про природу та фізичні механізми появи локалізованих моментів у АМС та нанокристалічних сплавах на основі Ni, а також по</w:t>
      </w:r>
      <w:r w:rsidR="000C39AB" w:rsidRPr="00BF687E">
        <w:rPr>
          <w:rFonts w:ascii="Times New Roman" w:hAnsi="Times New Roman" w:cs="Times New Roman"/>
          <w:sz w:val="18"/>
          <w:szCs w:val="18"/>
        </w:rPr>
        <w:t>казана роль розмірних ефектів в</w:t>
      </w:r>
      <w:r w:rsidRPr="00BF687E">
        <w:rPr>
          <w:rFonts w:ascii="Times New Roman" w:hAnsi="Times New Roman" w:cs="Times New Roman"/>
          <w:sz w:val="18"/>
          <w:szCs w:val="18"/>
        </w:rPr>
        <w:t>цілому у формуванні магнітних характеристик нанокомпозиційних матеріалів.</w:t>
      </w:r>
    </w:p>
    <w:p w14:paraId="38F0C927" w14:textId="77777777" w:rsidR="006C079F" w:rsidRPr="00BF687E" w:rsidRDefault="006C079F" w:rsidP="008B4CF2">
      <w:pPr>
        <w:spacing w:after="0" w:line="240" w:lineRule="auto"/>
        <w:jc w:val="both"/>
        <w:rPr>
          <w:rFonts w:ascii="Times New Roman" w:hAnsi="Times New Roman" w:cs="Times New Roman"/>
          <w:sz w:val="18"/>
          <w:szCs w:val="18"/>
        </w:rPr>
      </w:pPr>
      <w:r w:rsidRPr="00BF687E">
        <w:rPr>
          <w:rFonts w:ascii="Times New Roman" w:hAnsi="Times New Roman" w:cs="Times New Roman"/>
          <w:sz w:val="18"/>
          <w:szCs w:val="18"/>
        </w:rPr>
        <w:tab/>
        <w:t xml:space="preserve">Для наукових та науково-технічних працівників у галузі матеріалознавства, а також для докторантів, аспірантів та студентів фізичних та фізико-технічних спеціальностей університетів. </w:t>
      </w:r>
    </w:p>
    <w:p w14:paraId="08619DE9" w14:textId="77777777" w:rsidR="006C079F" w:rsidRPr="00BF687E" w:rsidRDefault="006C079F" w:rsidP="006C079F">
      <w:pPr>
        <w:rPr>
          <w:rFonts w:ascii="Times New Roman" w:hAnsi="Times New Roman" w:cs="Times New Roman"/>
          <w:b/>
          <w:bCs/>
          <w:sz w:val="18"/>
          <w:szCs w:val="18"/>
        </w:rPr>
      </w:pPr>
      <w:r w:rsidRPr="00BF687E">
        <w:rPr>
          <w:rFonts w:ascii="Times New Roman" w:hAnsi="Times New Roman" w:cs="Times New Roman"/>
          <w:b/>
          <w:bCs/>
          <w:sz w:val="32"/>
          <w:szCs w:val="32"/>
        </w:rPr>
        <w:br w:type="page"/>
      </w:r>
    </w:p>
    <w:p w14:paraId="3610C97D" w14:textId="77777777" w:rsidR="00A65FC4" w:rsidRPr="00BF687E" w:rsidRDefault="00A65FC4" w:rsidP="00A65FC4">
      <w:pPr>
        <w:spacing w:after="0" w:line="240" w:lineRule="auto"/>
        <w:jc w:val="center"/>
        <w:rPr>
          <w:rFonts w:ascii="Times New Roman" w:hAnsi="Times New Roman" w:cs="Times New Roman"/>
          <w:b/>
          <w:bCs/>
          <w:sz w:val="32"/>
          <w:szCs w:val="32"/>
        </w:rPr>
      </w:pPr>
    </w:p>
    <w:p w14:paraId="55032612" w14:textId="1473B5C4" w:rsidR="006C079F" w:rsidRPr="00BF687E" w:rsidRDefault="00AE0857" w:rsidP="00A65FC4">
      <w:pPr>
        <w:spacing w:after="0" w:line="240" w:lineRule="auto"/>
        <w:jc w:val="center"/>
        <w:rPr>
          <w:rFonts w:ascii="Times New Roman" w:hAnsi="Times New Roman" w:cs="Times New Roman"/>
          <w:b/>
          <w:bCs/>
          <w:sz w:val="32"/>
          <w:szCs w:val="32"/>
        </w:rPr>
      </w:pPr>
      <w:r w:rsidRPr="00BF687E">
        <w:rPr>
          <w:rFonts w:ascii="Times New Roman" w:hAnsi="Times New Roman" w:cs="Times New Roman"/>
          <w:b/>
          <w:bCs/>
          <w:sz w:val="32"/>
          <w:szCs w:val="32"/>
        </w:rPr>
        <w:t xml:space="preserve">Зміст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1015"/>
      </w:tblGrid>
      <w:tr w:rsidR="006C079F" w:rsidRPr="00BF687E" w14:paraId="7DF213B2" w14:textId="77777777" w:rsidTr="0021552B">
        <w:tc>
          <w:tcPr>
            <w:tcW w:w="5665" w:type="dxa"/>
          </w:tcPr>
          <w:p w14:paraId="2D82B0B8" w14:textId="77777777" w:rsidR="006C079F" w:rsidRPr="00BF687E" w:rsidRDefault="006C079F" w:rsidP="0021552B">
            <w:pPr>
              <w:spacing w:after="120"/>
              <w:jc w:val="both"/>
              <w:rPr>
                <w:rFonts w:ascii="Times New Roman" w:hAnsi="Times New Roman" w:cs="Times New Roman"/>
                <w:b/>
                <w:bCs/>
              </w:rPr>
            </w:pPr>
            <w:r w:rsidRPr="00BF687E">
              <w:rPr>
                <w:rFonts w:ascii="Times New Roman" w:hAnsi="Times New Roman" w:cs="Times New Roman"/>
                <w:b/>
                <w:bCs/>
              </w:rPr>
              <w:t>Вступ</w:t>
            </w:r>
          </w:p>
        </w:tc>
        <w:tc>
          <w:tcPr>
            <w:tcW w:w="1015" w:type="dxa"/>
          </w:tcPr>
          <w:p w14:paraId="09C24C34" w14:textId="77777777" w:rsidR="006C079F" w:rsidRPr="00BF687E" w:rsidRDefault="006C079F" w:rsidP="0021552B">
            <w:pPr>
              <w:jc w:val="right"/>
              <w:rPr>
                <w:rFonts w:ascii="Times New Roman" w:hAnsi="Times New Roman" w:cs="Times New Roman"/>
              </w:rPr>
            </w:pPr>
            <w:r w:rsidRPr="00BF687E">
              <w:rPr>
                <w:rFonts w:ascii="Times New Roman" w:hAnsi="Times New Roman" w:cs="Times New Roman"/>
              </w:rPr>
              <w:t>5</w:t>
            </w:r>
          </w:p>
        </w:tc>
      </w:tr>
      <w:tr w:rsidR="006C079F" w:rsidRPr="00BF687E" w14:paraId="637E73A1" w14:textId="77777777" w:rsidTr="0021552B">
        <w:tc>
          <w:tcPr>
            <w:tcW w:w="5665" w:type="dxa"/>
          </w:tcPr>
          <w:p w14:paraId="6E762D42" w14:textId="0FAE615C" w:rsidR="006C079F" w:rsidRPr="00BF687E" w:rsidRDefault="006C079F" w:rsidP="00660C64">
            <w:pPr>
              <w:ind w:left="313" w:hanging="313"/>
              <w:jc w:val="both"/>
              <w:rPr>
                <w:rFonts w:ascii="Times New Roman" w:hAnsi="Times New Roman" w:cs="Times New Roman"/>
              </w:rPr>
            </w:pPr>
            <w:r w:rsidRPr="00BF687E">
              <w:rPr>
                <w:rFonts w:ascii="Times New Roman" w:hAnsi="Times New Roman" w:cs="Times New Roman"/>
                <w:b/>
              </w:rPr>
              <w:t xml:space="preserve">І. </w:t>
            </w:r>
            <w:r w:rsidR="008B4CF2" w:rsidRPr="00BF687E">
              <w:rPr>
                <w:rFonts w:ascii="Times New Roman" w:hAnsi="Times New Roman" w:cs="Times New Roman"/>
                <w:b/>
              </w:rPr>
              <w:t>М</w:t>
            </w:r>
            <w:r w:rsidR="00D43487" w:rsidRPr="00BF687E">
              <w:rPr>
                <w:rFonts w:ascii="Times New Roman" w:hAnsi="Times New Roman" w:cs="Times New Roman"/>
                <w:b/>
              </w:rPr>
              <w:t xml:space="preserve">агнітні властивості аморфних металевих сплавів </w:t>
            </w:r>
          </w:p>
        </w:tc>
        <w:tc>
          <w:tcPr>
            <w:tcW w:w="1015" w:type="dxa"/>
            <w:vAlign w:val="center"/>
          </w:tcPr>
          <w:p w14:paraId="46B3317D" w14:textId="13980B59" w:rsidR="006C079F" w:rsidRPr="00BF687E" w:rsidRDefault="002C4654" w:rsidP="0021552B">
            <w:pPr>
              <w:jc w:val="right"/>
              <w:rPr>
                <w:rFonts w:ascii="Times New Roman" w:hAnsi="Times New Roman" w:cs="Times New Roman"/>
              </w:rPr>
            </w:pPr>
            <w:r w:rsidRPr="00BF687E">
              <w:rPr>
                <w:rFonts w:ascii="Times New Roman" w:hAnsi="Times New Roman" w:cs="Times New Roman"/>
              </w:rPr>
              <w:t>7</w:t>
            </w:r>
          </w:p>
        </w:tc>
      </w:tr>
      <w:tr w:rsidR="006C079F" w:rsidRPr="00BF687E" w14:paraId="1DCD728F" w14:textId="77777777" w:rsidTr="0021552B">
        <w:tc>
          <w:tcPr>
            <w:tcW w:w="5665" w:type="dxa"/>
          </w:tcPr>
          <w:p w14:paraId="4028E7C2" w14:textId="1D1BD416" w:rsidR="006C079F" w:rsidRPr="00BF687E" w:rsidRDefault="006C079F" w:rsidP="00C2012D">
            <w:pPr>
              <w:spacing w:before="120"/>
              <w:ind w:left="595" w:hanging="425"/>
              <w:jc w:val="both"/>
              <w:rPr>
                <w:rFonts w:ascii="Times New Roman" w:hAnsi="Times New Roman" w:cs="Times New Roman"/>
              </w:rPr>
            </w:pPr>
            <w:r w:rsidRPr="00BF687E">
              <w:rPr>
                <w:rFonts w:ascii="Times New Roman" w:hAnsi="Times New Roman" w:cs="Times New Roman"/>
              </w:rPr>
              <w:t xml:space="preserve">1.1. </w:t>
            </w:r>
            <w:r w:rsidR="008B4CF2" w:rsidRPr="00BF687E">
              <w:rPr>
                <w:rFonts w:ascii="Times New Roman" w:hAnsi="Times New Roman" w:cs="Times New Roman"/>
              </w:rPr>
              <w:t>Феро- і ферімагнетизм аморфних металів</w:t>
            </w:r>
          </w:p>
        </w:tc>
        <w:tc>
          <w:tcPr>
            <w:tcW w:w="1015" w:type="dxa"/>
            <w:vAlign w:val="center"/>
          </w:tcPr>
          <w:p w14:paraId="7C4FD5E3" w14:textId="2854406D" w:rsidR="006C079F" w:rsidRPr="00BF687E" w:rsidRDefault="002C4654" w:rsidP="0021552B">
            <w:pPr>
              <w:jc w:val="right"/>
              <w:rPr>
                <w:rFonts w:ascii="Times New Roman" w:hAnsi="Times New Roman" w:cs="Times New Roman"/>
              </w:rPr>
            </w:pPr>
            <w:r w:rsidRPr="00BF687E">
              <w:rPr>
                <w:rFonts w:ascii="Times New Roman" w:hAnsi="Times New Roman" w:cs="Times New Roman"/>
              </w:rPr>
              <w:t>7</w:t>
            </w:r>
          </w:p>
        </w:tc>
      </w:tr>
      <w:tr w:rsidR="00A567FD" w:rsidRPr="00BF687E" w14:paraId="5BEFABCA" w14:textId="77777777" w:rsidTr="0021552B">
        <w:tc>
          <w:tcPr>
            <w:tcW w:w="5665" w:type="dxa"/>
          </w:tcPr>
          <w:p w14:paraId="5D9449B6" w14:textId="27EBD695" w:rsidR="00A567FD" w:rsidRPr="00BF687E" w:rsidRDefault="00A567FD" w:rsidP="00C2012D">
            <w:pPr>
              <w:spacing w:after="120"/>
              <w:ind w:left="595" w:hanging="425"/>
              <w:jc w:val="both"/>
              <w:rPr>
                <w:rFonts w:ascii="Times New Roman" w:hAnsi="Times New Roman" w:cs="Times New Roman"/>
              </w:rPr>
            </w:pPr>
            <w:r w:rsidRPr="00BF687E">
              <w:rPr>
                <w:rFonts w:ascii="Times New Roman" w:hAnsi="Times New Roman" w:cs="Times New Roman"/>
              </w:rPr>
              <w:t>1.2. Магнітні властивості та валентний стан атомів в АМС на основі Ni.</w:t>
            </w:r>
          </w:p>
        </w:tc>
        <w:tc>
          <w:tcPr>
            <w:tcW w:w="1015" w:type="dxa"/>
            <w:vAlign w:val="center"/>
          </w:tcPr>
          <w:p w14:paraId="1CDCC148" w14:textId="62F05D35" w:rsidR="00A567FD" w:rsidRPr="00BF687E" w:rsidRDefault="002C4654" w:rsidP="0021552B">
            <w:pPr>
              <w:jc w:val="right"/>
              <w:rPr>
                <w:rFonts w:ascii="Times New Roman" w:hAnsi="Times New Roman" w:cs="Times New Roman"/>
              </w:rPr>
            </w:pPr>
            <w:r w:rsidRPr="00BF687E">
              <w:rPr>
                <w:rFonts w:ascii="Times New Roman" w:hAnsi="Times New Roman" w:cs="Times New Roman"/>
              </w:rPr>
              <w:t>16</w:t>
            </w:r>
          </w:p>
        </w:tc>
      </w:tr>
      <w:tr w:rsidR="006C079F" w:rsidRPr="00BF687E" w14:paraId="60FBEF21" w14:textId="77777777" w:rsidTr="0021552B">
        <w:tc>
          <w:tcPr>
            <w:tcW w:w="5665" w:type="dxa"/>
          </w:tcPr>
          <w:p w14:paraId="3866425A" w14:textId="00DC6AF0" w:rsidR="006C079F" w:rsidRPr="00BF687E" w:rsidRDefault="006C079F" w:rsidP="005E508F">
            <w:pPr>
              <w:spacing w:after="120"/>
              <w:ind w:left="314" w:hanging="314"/>
              <w:jc w:val="both"/>
              <w:rPr>
                <w:rFonts w:ascii="Times New Roman" w:hAnsi="Times New Roman" w:cs="Times New Roman"/>
                <w:b/>
                <w:bCs/>
              </w:rPr>
            </w:pPr>
            <w:r w:rsidRPr="00BF687E">
              <w:rPr>
                <w:rFonts w:ascii="Times New Roman" w:hAnsi="Times New Roman" w:cs="Times New Roman"/>
                <w:b/>
                <w:bCs/>
              </w:rPr>
              <w:t xml:space="preserve">ІІ. </w:t>
            </w:r>
            <w:r w:rsidR="008B4CF2" w:rsidRPr="00BF687E">
              <w:rPr>
                <w:rFonts w:ascii="Times New Roman" w:hAnsi="Times New Roman" w:cs="Times New Roman"/>
                <w:b/>
                <w:bCs/>
              </w:rPr>
              <w:t>М</w:t>
            </w:r>
            <w:r w:rsidR="00D43487" w:rsidRPr="00BF687E">
              <w:rPr>
                <w:rFonts w:ascii="Times New Roman" w:hAnsi="Times New Roman" w:cs="Times New Roman"/>
                <w:b/>
                <w:bCs/>
              </w:rPr>
              <w:t xml:space="preserve">агнітні властивості аморфних сплавів на основі нікелю </w:t>
            </w:r>
          </w:p>
        </w:tc>
        <w:tc>
          <w:tcPr>
            <w:tcW w:w="1015" w:type="dxa"/>
          </w:tcPr>
          <w:p w14:paraId="460C4D3D" w14:textId="47C6129B" w:rsidR="006C079F" w:rsidRPr="00BF687E" w:rsidRDefault="002C4654" w:rsidP="0021552B">
            <w:pPr>
              <w:jc w:val="right"/>
              <w:rPr>
                <w:rFonts w:ascii="Times New Roman" w:hAnsi="Times New Roman" w:cs="Times New Roman"/>
              </w:rPr>
            </w:pPr>
            <w:r w:rsidRPr="00BF687E">
              <w:rPr>
                <w:rFonts w:ascii="Times New Roman" w:hAnsi="Times New Roman" w:cs="Times New Roman"/>
              </w:rPr>
              <w:t>22</w:t>
            </w:r>
          </w:p>
        </w:tc>
      </w:tr>
      <w:tr w:rsidR="006C079F" w:rsidRPr="00BF687E" w14:paraId="4EC4294F" w14:textId="77777777" w:rsidTr="0021552B">
        <w:tc>
          <w:tcPr>
            <w:tcW w:w="5665" w:type="dxa"/>
          </w:tcPr>
          <w:p w14:paraId="3C11BA40" w14:textId="10D7697A" w:rsidR="006C079F" w:rsidRPr="00BF687E" w:rsidRDefault="006C079F" w:rsidP="00E53B37">
            <w:pPr>
              <w:ind w:left="597" w:hanging="425"/>
              <w:rPr>
                <w:rFonts w:ascii="Times New Roman" w:hAnsi="Times New Roman" w:cs="Times New Roman"/>
              </w:rPr>
            </w:pPr>
            <w:r w:rsidRPr="00BF687E">
              <w:rPr>
                <w:rFonts w:ascii="Times New Roman" w:hAnsi="Times New Roman" w:cs="Times New Roman"/>
              </w:rPr>
              <w:t xml:space="preserve">2.1. </w:t>
            </w:r>
            <w:r w:rsidR="00D43487" w:rsidRPr="00BF687E">
              <w:rPr>
                <w:rFonts w:ascii="Times New Roman" w:hAnsi="Times New Roman" w:cs="Times New Roman"/>
              </w:rPr>
              <w:t>Магнітна сприйнятливість та локалізовані магнітні моменти в АМС типу Ni-P.</w:t>
            </w:r>
          </w:p>
        </w:tc>
        <w:tc>
          <w:tcPr>
            <w:tcW w:w="1015" w:type="dxa"/>
          </w:tcPr>
          <w:p w14:paraId="0F230D5C" w14:textId="734CF40B" w:rsidR="006C079F" w:rsidRPr="00BF687E" w:rsidRDefault="002C4654" w:rsidP="0021552B">
            <w:pPr>
              <w:jc w:val="right"/>
              <w:rPr>
                <w:rFonts w:ascii="Times New Roman" w:hAnsi="Times New Roman" w:cs="Times New Roman"/>
              </w:rPr>
            </w:pPr>
            <w:r w:rsidRPr="00BF687E">
              <w:rPr>
                <w:rFonts w:ascii="Times New Roman" w:hAnsi="Times New Roman" w:cs="Times New Roman"/>
              </w:rPr>
              <w:t>22</w:t>
            </w:r>
          </w:p>
        </w:tc>
      </w:tr>
      <w:tr w:rsidR="006C079F" w:rsidRPr="00BF687E" w14:paraId="349B5707" w14:textId="77777777" w:rsidTr="0021552B">
        <w:tc>
          <w:tcPr>
            <w:tcW w:w="5665" w:type="dxa"/>
          </w:tcPr>
          <w:p w14:paraId="56719FF4" w14:textId="4EE3DF69" w:rsidR="006C079F" w:rsidRPr="00BF687E" w:rsidRDefault="006C079F" w:rsidP="0021552B">
            <w:pPr>
              <w:tabs>
                <w:tab w:val="left" w:pos="1010"/>
              </w:tabs>
              <w:ind w:left="171"/>
              <w:jc w:val="both"/>
              <w:rPr>
                <w:rFonts w:ascii="Times New Roman" w:hAnsi="Times New Roman" w:cs="Times New Roman"/>
              </w:rPr>
            </w:pPr>
            <w:r w:rsidRPr="00BF687E">
              <w:rPr>
                <w:rFonts w:ascii="Times New Roman" w:hAnsi="Times New Roman" w:cs="Times New Roman"/>
              </w:rPr>
              <w:t xml:space="preserve">2.2. </w:t>
            </w:r>
            <w:r w:rsidR="00D43487" w:rsidRPr="00BF687E">
              <w:rPr>
                <w:rFonts w:ascii="Times New Roman" w:hAnsi="Times New Roman" w:cs="Times New Roman"/>
              </w:rPr>
              <w:t>Магнітні властивості аморфних сплавів Ni-P-Ge.</w:t>
            </w:r>
          </w:p>
        </w:tc>
        <w:tc>
          <w:tcPr>
            <w:tcW w:w="1015" w:type="dxa"/>
          </w:tcPr>
          <w:p w14:paraId="60122ED4" w14:textId="5C9116BB" w:rsidR="006C079F" w:rsidRPr="00BF687E" w:rsidRDefault="00A65FC4" w:rsidP="0021552B">
            <w:pPr>
              <w:jc w:val="right"/>
              <w:rPr>
                <w:rFonts w:ascii="Times New Roman" w:hAnsi="Times New Roman" w:cs="Times New Roman"/>
              </w:rPr>
            </w:pPr>
            <w:r w:rsidRPr="00BF687E">
              <w:rPr>
                <w:rFonts w:ascii="Times New Roman" w:hAnsi="Times New Roman" w:cs="Times New Roman"/>
              </w:rPr>
              <w:t>30</w:t>
            </w:r>
          </w:p>
        </w:tc>
      </w:tr>
      <w:tr w:rsidR="006C079F" w:rsidRPr="00BF687E" w14:paraId="4BA711C2" w14:textId="77777777" w:rsidTr="0021552B">
        <w:tc>
          <w:tcPr>
            <w:tcW w:w="5665" w:type="dxa"/>
          </w:tcPr>
          <w:p w14:paraId="4666837B" w14:textId="64425F10" w:rsidR="006C079F" w:rsidRPr="00BF687E" w:rsidRDefault="006C079F" w:rsidP="0021552B">
            <w:pPr>
              <w:tabs>
                <w:tab w:val="left" w:pos="1010"/>
              </w:tabs>
              <w:ind w:left="171"/>
              <w:jc w:val="both"/>
              <w:rPr>
                <w:rFonts w:ascii="Times New Roman" w:hAnsi="Times New Roman" w:cs="Times New Roman"/>
              </w:rPr>
            </w:pPr>
            <w:r w:rsidRPr="00BF687E">
              <w:rPr>
                <w:rFonts w:ascii="Times New Roman" w:hAnsi="Times New Roman" w:cs="Times New Roman"/>
              </w:rPr>
              <w:t xml:space="preserve">2.3. </w:t>
            </w:r>
            <w:r w:rsidR="00D43487" w:rsidRPr="00BF687E">
              <w:rPr>
                <w:rFonts w:ascii="Times New Roman" w:hAnsi="Times New Roman" w:cs="Times New Roman"/>
              </w:rPr>
              <w:t>Магнітні властивості аморфних сплавів Ni-Si-B</w:t>
            </w:r>
          </w:p>
        </w:tc>
        <w:tc>
          <w:tcPr>
            <w:tcW w:w="1015" w:type="dxa"/>
          </w:tcPr>
          <w:p w14:paraId="65CEDAA6" w14:textId="31ED694E" w:rsidR="006C079F" w:rsidRPr="00BF687E" w:rsidRDefault="00A65FC4" w:rsidP="0021552B">
            <w:pPr>
              <w:jc w:val="right"/>
              <w:rPr>
                <w:rFonts w:ascii="Times New Roman" w:hAnsi="Times New Roman" w:cs="Times New Roman"/>
              </w:rPr>
            </w:pPr>
            <w:r w:rsidRPr="00BF687E">
              <w:rPr>
                <w:rFonts w:ascii="Times New Roman" w:hAnsi="Times New Roman" w:cs="Times New Roman"/>
              </w:rPr>
              <w:t>32</w:t>
            </w:r>
          </w:p>
        </w:tc>
      </w:tr>
      <w:tr w:rsidR="006C079F" w:rsidRPr="00BF687E" w14:paraId="0F11061D" w14:textId="77777777" w:rsidTr="0021552B">
        <w:tc>
          <w:tcPr>
            <w:tcW w:w="5665" w:type="dxa"/>
          </w:tcPr>
          <w:p w14:paraId="63611831" w14:textId="11B2E395" w:rsidR="006C079F" w:rsidRPr="00BF687E" w:rsidRDefault="00D43487" w:rsidP="00E53B37">
            <w:pPr>
              <w:tabs>
                <w:tab w:val="left" w:pos="1010"/>
              </w:tabs>
              <w:ind w:left="597" w:hanging="425"/>
              <w:jc w:val="both"/>
              <w:rPr>
                <w:rFonts w:ascii="Times New Roman" w:hAnsi="Times New Roman" w:cs="Times New Roman"/>
              </w:rPr>
            </w:pPr>
            <w:r w:rsidRPr="00BF687E">
              <w:rPr>
                <w:rFonts w:ascii="Times New Roman" w:hAnsi="Times New Roman" w:cs="Times New Roman"/>
                <w:noProof/>
              </w:rPr>
              <w:t>2.4. Локалізовані магнітні моменти аморфних сплавів типу Ni-</w:t>
            </w:r>
            <w:r w:rsidRPr="00BF687E">
              <w:rPr>
                <w:rFonts w:ascii="Times New Roman" w:hAnsi="Times New Roman" w:cs="Times New Roman"/>
                <w:i/>
                <w:iCs/>
                <w:noProof/>
              </w:rPr>
              <w:t>M</w:t>
            </w:r>
          </w:p>
        </w:tc>
        <w:tc>
          <w:tcPr>
            <w:tcW w:w="1015" w:type="dxa"/>
          </w:tcPr>
          <w:p w14:paraId="1EE9EC0A" w14:textId="27F6F912" w:rsidR="006C079F" w:rsidRPr="00BF687E" w:rsidRDefault="00A65FC4" w:rsidP="0021552B">
            <w:pPr>
              <w:jc w:val="right"/>
              <w:rPr>
                <w:rFonts w:ascii="Times New Roman" w:hAnsi="Times New Roman" w:cs="Times New Roman"/>
              </w:rPr>
            </w:pPr>
            <w:r w:rsidRPr="00BF687E">
              <w:rPr>
                <w:rFonts w:ascii="Times New Roman" w:hAnsi="Times New Roman" w:cs="Times New Roman"/>
              </w:rPr>
              <w:t>36</w:t>
            </w:r>
          </w:p>
        </w:tc>
      </w:tr>
      <w:tr w:rsidR="006C079F" w:rsidRPr="00BF687E" w14:paraId="34E7F566" w14:textId="77777777" w:rsidTr="0021552B">
        <w:tc>
          <w:tcPr>
            <w:tcW w:w="5665" w:type="dxa"/>
          </w:tcPr>
          <w:p w14:paraId="1B244F25" w14:textId="21712764" w:rsidR="006C079F" w:rsidRPr="00BF687E" w:rsidRDefault="006C079F" w:rsidP="00E53B37">
            <w:pPr>
              <w:tabs>
                <w:tab w:val="left" w:pos="1010"/>
              </w:tabs>
              <w:ind w:left="597" w:hanging="425"/>
              <w:jc w:val="both"/>
              <w:rPr>
                <w:rFonts w:ascii="Times New Roman" w:hAnsi="Times New Roman" w:cs="Times New Roman"/>
              </w:rPr>
            </w:pPr>
            <w:r w:rsidRPr="00BF687E">
              <w:rPr>
                <w:rFonts w:ascii="Times New Roman" w:hAnsi="Times New Roman" w:cs="Times New Roman"/>
                <w:spacing w:val="-4"/>
              </w:rPr>
              <w:t>2.</w:t>
            </w:r>
            <w:r w:rsidR="00D43487" w:rsidRPr="00BF687E">
              <w:rPr>
                <w:rFonts w:ascii="Times New Roman" w:hAnsi="Times New Roman" w:cs="Times New Roman"/>
                <w:spacing w:val="-4"/>
              </w:rPr>
              <w:t>5</w:t>
            </w:r>
            <w:r w:rsidRPr="00BF687E">
              <w:rPr>
                <w:rFonts w:ascii="Times New Roman" w:hAnsi="Times New Roman" w:cs="Times New Roman"/>
                <w:spacing w:val="-4"/>
              </w:rPr>
              <w:t xml:space="preserve">. </w:t>
            </w:r>
            <w:r w:rsidR="00D43487" w:rsidRPr="00BF687E">
              <w:rPr>
                <w:rFonts w:ascii="Times New Roman" w:hAnsi="Times New Roman" w:cs="Times New Roman"/>
                <w:spacing w:val="-4"/>
              </w:rPr>
              <w:t>Магнітні властивості аморфних сплавів Ni</w:t>
            </w:r>
            <w:r w:rsidR="00D43487" w:rsidRPr="00BF687E">
              <w:rPr>
                <w:rFonts w:ascii="Times New Roman" w:hAnsi="Times New Roman" w:cs="Times New Roman"/>
                <w:spacing w:val="-4"/>
                <w:vertAlign w:val="subscript"/>
              </w:rPr>
              <w:t>62,3</w:t>
            </w:r>
            <w:r w:rsidR="00D43487" w:rsidRPr="00BF687E">
              <w:rPr>
                <w:rFonts w:ascii="Times New Roman" w:hAnsi="Times New Roman" w:cs="Times New Roman"/>
                <w:spacing w:val="-4"/>
              </w:rPr>
              <w:t>Cr</w:t>
            </w:r>
            <w:r w:rsidR="00D43487" w:rsidRPr="00BF687E">
              <w:rPr>
                <w:rFonts w:ascii="Times New Roman" w:hAnsi="Times New Roman" w:cs="Times New Roman"/>
                <w:spacing w:val="-4"/>
                <w:vertAlign w:val="subscript"/>
              </w:rPr>
              <w:t>17,6</w:t>
            </w:r>
            <w:r w:rsidR="00D43487" w:rsidRPr="00BF687E">
              <w:rPr>
                <w:rFonts w:ascii="Times New Roman" w:hAnsi="Times New Roman" w:cs="Times New Roman"/>
                <w:spacing w:val="-4"/>
              </w:rPr>
              <w:t>Si</w:t>
            </w:r>
            <w:r w:rsidR="00D43487" w:rsidRPr="00BF687E">
              <w:rPr>
                <w:rFonts w:ascii="Times New Roman" w:hAnsi="Times New Roman" w:cs="Times New Roman"/>
                <w:spacing w:val="-4"/>
                <w:vertAlign w:val="subscript"/>
              </w:rPr>
              <w:t>13,8</w:t>
            </w:r>
            <w:r w:rsidR="00D43487" w:rsidRPr="00BF687E">
              <w:rPr>
                <w:rFonts w:ascii="Times New Roman" w:hAnsi="Times New Roman" w:cs="Times New Roman"/>
                <w:spacing w:val="-4"/>
              </w:rPr>
              <w:t>B</w:t>
            </w:r>
            <w:r w:rsidR="00D43487" w:rsidRPr="00BF687E">
              <w:rPr>
                <w:rFonts w:ascii="Times New Roman" w:hAnsi="Times New Roman" w:cs="Times New Roman"/>
                <w:spacing w:val="-4"/>
                <w:vertAlign w:val="subscript"/>
              </w:rPr>
              <w:t xml:space="preserve">6,3 </w:t>
            </w:r>
            <w:r w:rsidR="00D43487" w:rsidRPr="00BF687E">
              <w:rPr>
                <w:rFonts w:ascii="Times New Roman" w:hAnsi="Times New Roman" w:cs="Times New Roman"/>
                <w:spacing w:val="-4"/>
              </w:rPr>
              <w:t>одержаних з різною температурою перегріву розплаву.</w:t>
            </w:r>
          </w:p>
        </w:tc>
        <w:tc>
          <w:tcPr>
            <w:tcW w:w="1015" w:type="dxa"/>
          </w:tcPr>
          <w:p w14:paraId="5AFCF24A" w14:textId="5C1075CA" w:rsidR="006C079F" w:rsidRPr="00BF687E" w:rsidRDefault="00A65FC4" w:rsidP="0021552B">
            <w:pPr>
              <w:jc w:val="right"/>
              <w:rPr>
                <w:rFonts w:ascii="Times New Roman" w:hAnsi="Times New Roman" w:cs="Times New Roman"/>
              </w:rPr>
            </w:pPr>
            <w:r w:rsidRPr="00BF687E">
              <w:rPr>
                <w:rFonts w:ascii="Times New Roman" w:hAnsi="Times New Roman" w:cs="Times New Roman"/>
              </w:rPr>
              <w:t>39</w:t>
            </w:r>
          </w:p>
        </w:tc>
      </w:tr>
      <w:tr w:rsidR="006C079F" w:rsidRPr="00BF687E" w14:paraId="0A2F9167" w14:textId="77777777" w:rsidTr="0021552B">
        <w:tc>
          <w:tcPr>
            <w:tcW w:w="5665" w:type="dxa"/>
          </w:tcPr>
          <w:p w14:paraId="41BE0ED7" w14:textId="6505B675" w:rsidR="006C079F" w:rsidRPr="00BF687E" w:rsidRDefault="006C079F" w:rsidP="00E53B37">
            <w:pPr>
              <w:tabs>
                <w:tab w:val="left" w:pos="1010"/>
              </w:tabs>
              <w:spacing w:after="120"/>
              <w:ind w:left="597" w:hanging="425"/>
              <w:jc w:val="both"/>
              <w:rPr>
                <w:rFonts w:ascii="Times New Roman" w:hAnsi="Times New Roman" w:cs="Times New Roman"/>
              </w:rPr>
            </w:pPr>
            <w:r w:rsidRPr="00BF687E">
              <w:rPr>
                <w:rFonts w:ascii="Times New Roman" w:hAnsi="Times New Roman" w:cs="Times New Roman"/>
                <w:spacing w:val="-4"/>
              </w:rPr>
              <w:t>2.</w:t>
            </w:r>
            <w:r w:rsidR="00D43487" w:rsidRPr="00BF687E">
              <w:rPr>
                <w:rFonts w:ascii="Times New Roman" w:hAnsi="Times New Roman" w:cs="Times New Roman"/>
                <w:spacing w:val="-4"/>
              </w:rPr>
              <w:t>6.</w:t>
            </w:r>
            <w:r w:rsidRPr="00BF687E">
              <w:rPr>
                <w:rFonts w:ascii="Times New Roman" w:hAnsi="Times New Roman" w:cs="Times New Roman"/>
                <w:spacing w:val="-4"/>
              </w:rPr>
              <w:t xml:space="preserve"> </w:t>
            </w:r>
            <w:r w:rsidR="00D43487" w:rsidRPr="00BF687E">
              <w:rPr>
                <w:rFonts w:ascii="Times New Roman" w:hAnsi="Times New Roman" w:cs="Times New Roman"/>
                <w:spacing w:val="-4"/>
              </w:rPr>
              <w:t>Вплив особливостей технології одержання аморфних сплавів типу Ni-</w:t>
            </w:r>
            <w:r w:rsidR="00D43487" w:rsidRPr="00BF687E">
              <w:rPr>
                <w:rFonts w:ascii="Times New Roman" w:hAnsi="Times New Roman" w:cs="Times New Roman"/>
                <w:i/>
                <w:iCs/>
                <w:spacing w:val="-4"/>
              </w:rPr>
              <w:t>M</w:t>
            </w:r>
            <w:r w:rsidR="00D43487" w:rsidRPr="00BF687E">
              <w:rPr>
                <w:rFonts w:ascii="Times New Roman" w:hAnsi="Times New Roman" w:cs="Times New Roman"/>
                <w:spacing w:val="-4"/>
              </w:rPr>
              <w:t xml:space="preserve"> на їх магнітні властивості.</w:t>
            </w:r>
          </w:p>
        </w:tc>
        <w:tc>
          <w:tcPr>
            <w:tcW w:w="1015" w:type="dxa"/>
          </w:tcPr>
          <w:p w14:paraId="334C1E34" w14:textId="6E25BB69" w:rsidR="006C079F" w:rsidRPr="00BF687E" w:rsidRDefault="00A65FC4" w:rsidP="0021552B">
            <w:pPr>
              <w:jc w:val="right"/>
              <w:rPr>
                <w:rFonts w:ascii="Times New Roman" w:hAnsi="Times New Roman" w:cs="Times New Roman"/>
              </w:rPr>
            </w:pPr>
            <w:r w:rsidRPr="00BF687E">
              <w:rPr>
                <w:rFonts w:ascii="Times New Roman" w:hAnsi="Times New Roman" w:cs="Times New Roman"/>
              </w:rPr>
              <w:t>42</w:t>
            </w:r>
          </w:p>
        </w:tc>
      </w:tr>
      <w:tr w:rsidR="006C079F" w:rsidRPr="00BF687E" w14:paraId="26EADABF" w14:textId="77777777" w:rsidTr="0021552B">
        <w:tc>
          <w:tcPr>
            <w:tcW w:w="5665" w:type="dxa"/>
          </w:tcPr>
          <w:p w14:paraId="6F25EB4C" w14:textId="5DD5DD8C" w:rsidR="00D43487" w:rsidRPr="00BF687E" w:rsidRDefault="006C079F" w:rsidP="0021552B">
            <w:pPr>
              <w:spacing w:after="120"/>
              <w:jc w:val="both"/>
              <w:rPr>
                <w:rFonts w:ascii="Times New Roman" w:hAnsi="Times New Roman" w:cs="Times New Roman"/>
                <w:b/>
                <w:bCs/>
              </w:rPr>
            </w:pPr>
            <w:r w:rsidRPr="00BF687E">
              <w:rPr>
                <w:rFonts w:ascii="Times New Roman" w:hAnsi="Times New Roman" w:cs="Times New Roman"/>
                <w:b/>
                <w:bCs/>
              </w:rPr>
              <w:t xml:space="preserve">ІІІ. </w:t>
            </w:r>
            <w:r w:rsidR="00D43487" w:rsidRPr="00BF687E">
              <w:rPr>
                <w:rFonts w:ascii="Times New Roman" w:hAnsi="Times New Roman" w:cs="Times New Roman"/>
                <w:b/>
                <w:bCs/>
              </w:rPr>
              <w:t xml:space="preserve">Магнетизм нанокристалічних систем </w:t>
            </w:r>
          </w:p>
        </w:tc>
        <w:tc>
          <w:tcPr>
            <w:tcW w:w="1015" w:type="dxa"/>
            <w:vAlign w:val="center"/>
          </w:tcPr>
          <w:p w14:paraId="1CC0AE49" w14:textId="31022558" w:rsidR="006C079F" w:rsidRPr="00BF687E" w:rsidRDefault="00A65FC4" w:rsidP="0021552B">
            <w:pPr>
              <w:jc w:val="right"/>
              <w:rPr>
                <w:rFonts w:ascii="Times New Roman" w:hAnsi="Times New Roman" w:cs="Times New Roman"/>
              </w:rPr>
            </w:pPr>
            <w:r w:rsidRPr="00BF687E">
              <w:rPr>
                <w:rFonts w:ascii="Times New Roman" w:hAnsi="Times New Roman" w:cs="Times New Roman"/>
              </w:rPr>
              <w:t>45</w:t>
            </w:r>
          </w:p>
        </w:tc>
      </w:tr>
      <w:tr w:rsidR="00D43487" w:rsidRPr="00BF687E" w14:paraId="766B0909" w14:textId="77777777" w:rsidTr="0021552B">
        <w:tc>
          <w:tcPr>
            <w:tcW w:w="5665" w:type="dxa"/>
          </w:tcPr>
          <w:p w14:paraId="413006B3" w14:textId="2CBECA34" w:rsidR="00D43487" w:rsidRPr="00BF687E" w:rsidRDefault="00D43487" w:rsidP="00660C64">
            <w:pPr>
              <w:ind w:firstLine="172"/>
              <w:jc w:val="both"/>
              <w:rPr>
                <w:rFonts w:ascii="Times New Roman" w:hAnsi="Times New Roman" w:cs="Times New Roman"/>
              </w:rPr>
            </w:pPr>
            <w:r w:rsidRPr="00BF687E">
              <w:rPr>
                <w:rFonts w:ascii="Times New Roman" w:hAnsi="Times New Roman" w:cs="Times New Roman"/>
              </w:rPr>
              <w:t>3.1. Магнітні властивості наноструктурного Ni.</w:t>
            </w:r>
          </w:p>
        </w:tc>
        <w:tc>
          <w:tcPr>
            <w:tcW w:w="1015" w:type="dxa"/>
            <w:vAlign w:val="center"/>
          </w:tcPr>
          <w:p w14:paraId="6A7DC7E8" w14:textId="77511E69" w:rsidR="00D43487" w:rsidRPr="00BF687E" w:rsidRDefault="00A65FC4" w:rsidP="0021552B">
            <w:pPr>
              <w:jc w:val="right"/>
              <w:rPr>
                <w:rFonts w:ascii="Times New Roman" w:hAnsi="Times New Roman" w:cs="Times New Roman"/>
              </w:rPr>
            </w:pPr>
            <w:r w:rsidRPr="00BF687E">
              <w:rPr>
                <w:rFonts w:ascii="Times New Roman" w:hAnsi="Times New Roman" w:cs="Times New Roman"/>
              </w:rPr>
              <w:t>45</w:t>
            </w:r>
          </w:p>
        </w:tc>
      </w:tr>
      <w:tr w:rsidR="00D43487" w:rsidRPr="00BF687E" w14:paraId="6B7F8176" w14:textId="77777777" w:rsidTr="0021552B">
        <w:tc>
          <w:tcPr>
            <w:tcW w:w="5665" w:type="dxa"/>
          </w:tcPr>
          <w:p w14:paraId="00260240" w14:textId="4E4D6B7B" w:rsidR="00D43487" w:rsidRPr="00BF687E" w:rsidRDefault="00D43487" w:rsidP="00E53B37">
            <w:pPr>
              <w:spacing w:after="120"/>
              <w:ind w:left="597" w:hanging="427"/>
              <w:jc w:val="both"/>
              <w:rPr>
                <w:rFonts w:ascii="Times New Roman" w:hAnsi="Times New Roman" w:cs="Times New Roman"/>
              </w:rPr>
            </w:pPr>
            <w:r w:rsidRPr="00BF687E">
              <w:rPr>
                <w:rFonts w:ascii="Times New Roman" w:hAnsi="Times New Roman" w:cs="Times New Roman"/>
              </w:rPr>
              <w:t>3.2. Магнітні властивості нанокомпозиційних матеріалів.</w:t>
            </w:r>
          </w:p>
        </w:tc>
        <w:tc>
          <w:tcPr>
            <w:tcW w:w="1015" w:type="dxa"/>
            <w:vAlign w:val="center"/>
          </w:tcPr>
          <w:p w14:paraId="4D30FDA5" w14:textId="292FA5C6" w:rsidR="00D43487" w:rsidRPr="00BF687E" w:rsidRDefault="00A65FC4" w:rsidP="0021552B">
            <w:pPr>
              <w:jc w:val="right"/>
              <w:rPr>
                <w:rFonts w:ascii="Times New Roman" w:hAnsi="Times New Roman" w:cs="Times New Roman"/>
              </w:rPr>
            </w:pPr>
            <w:r w:rsidRPr="00BF687E">
              <w:rPr>
                <w:rFonts w:ascii="Times New Roman" w:hAnsi="Times New Roman" w:cs="Times New Roman"/>
              </w:rPr>
              <w:t>53</w:t>
            </w:r>
          </w:p>
        </w:tc>
      </w:tr>
      <w:tr w:rsidR="006C079F" w:rsidRPr="00BF687E" w14:paraId="4D6E4A92" w14:textId="77777777" w:rsidTr="0021552B">
        <w:tc>
          <w:tcPr>
            <w:tcW w:w="5665" w:type="dxa"/>
          </w:tcPr>
          <w:p w14:paraId="362C1BFF" w14:textId="6E4490BF" w:rsidR="006C079F" w:rsidRPr="00BF687E" w:rsidRDefault="006C079F" w:rsidP="008C26CC">
            <w:pPr>
              <w:spacing w:after="120"/>
              <w:ind w:left="457" w:hanging="457"/>
              <w:jc w:val="both"/>
              <w:rPr>
                <w:rFonts w:ascii="Times New Roman" w:hAnsi="Times New Roman" w:cs="Times New Roman"/>
              </w:rPr>
            </w:pPr>
            <w:r w:rsidRPr="00BF687E">
              <w:rPr>
                <w:rFonts w:ascii="Times New Roman" w:hAnsi="Times New Roman" w:cs="Times New Roman"/>
                <w:b/>
              </w:rPr>
              <w:t xml:space="preserve">ІV. </w:t>
            </w:r>
            <w:r w:rsidR="00D43487" w:rsidRPr="00BF687E">
              <w:rPr>
                <w:rFonts w:ascii="Times New Roman" w:hAnsi="Times New Roman" w:cs="Times New Roman"/>
                <w:b/>
              </w:rPr>
              <w:t>М</w:t>
            </w:r>
            <w:r w:rsidR="008C26CC" w:rsidRPr="00BF687E">
              <w:rPr>
                <w:rFonts w:ascii="Times New Roman" w:hAnsi="Times New Roman" w:cs="Times New Roman"/>
                <w:b/>
              </w:rPr>
              <w:t xml:space="preserve">агнітні властивості наноструктурного карбіду </w:t>
            </w:r>
            <w:r w:rsidR="00D43487" w:rsidRPr="00BF687E">
              <w:rPr>
                <w:rFonts w:ascii="Times New Roman" w:hAnsi="Times New Roman" w:cs="Times New Roman"/>
                <w:b/>
              </w:rPr>
              <w:t>NіC</w:t>
            </w:r>
          </w:p>
        </w:tc>
        <w:tc>
          <w:tcPr>
            <w:tcW w:w="1015" w:type="dxa"/>
            <w:vAlign w:val="center"/>
          </w:tcPr>
          <w:p w14:paraId="553AD79B" w14:textId="1A7D309C" w:rsidR="006C079F" w:rsidRPr="00BF687E" w:rsidRDefault="00A65FC4" w:rsidP="0021552B">
            <w:pPr>
              <w:jc w:val="right"/>
              <w:rPr>
                <w:rFonts w:ascii="Times New Roman" w:hAnsi="Times New Roman" w:cs="Times New Roman"/>
              </w:rPr>
            </w:pPr>
            <w:r w:rsidRPr="00BF687E">
              <w:rPr>
                <w:rFonts w:ascii="Times New Roman" w:hAnsi="Times New Roman" w:cs="Times New Roman"/>
              </w:rPr>
              <w:t>60</w:t>
            </w:r>
          </w:p>
        </w:tc>
      </w:tr>
      <w:tr w:rsidR="006C079F" w:rsidRPr="00BF687E" w14:paraId="4996818E" w14:textId="77777777" w:rsidTr="0021552B">
        <w:tc>
          <w:tcPr>
            <w:tcW w:w="5665" w:type="dxa"/>
          </w:tcPr>
          <w:p w14:paraId="1B2FA725" w14:textId="420E8EB3" w:rsidR="006C079F" w:rsidRPr="00BF687E" w:rsidRDefault="00D43487" w:rsidP="00E53B37">
            <w:pPr>
              <w:spacing w:after="120"/>
              <w:jc w:val="both"/>
              <w:rPr>
                <w:rFonts w:ascii="Times New Roman" w:hAnsi="Times New Roman" w:cs="Times New Roman"/>
                <w:b/>
                <w:bCs/>
              </w:rPr>
            </w:pPr>
            <w:r w:rsidRPr="00BF687E">
              <w:rPr>
                <w:rFonts w:ascii="Times New Roman" w:hAnsi="Times New Roman" w:cs="Times New Roman"/>
                <w:b/>
                <w:bCs/>
              </w:rPr>
              <w:t>Заключ</w:t>
            </w:r>
            <w:r w:rsidR="00E53B37" w:rsidRPr="00BF687E">
              <w:rPr>
                <w:rFonts w:ascii="Times New Roman" w:hAnsi="Times New Roman" w:cs="Times New Roman"/>
                <w:b/>
                <w:bCs/>
              </w:rPr>
              <w:t>е</w:t>
            </w:r>
            <w:r w:rsidRPr="00BF687E">
              <w:rPr>
                <w:rFonts w:ascii="Times New Roman" w:hAnsi="Times New Roman" w:cs="Times New Roman"/>
                <w:b/>
                <w:bCs/>
              </w:rPr>
              <w:t>ння</w:t>
            </w:r>
          </w:p>
        </w:tc>
        <w:tc>
          <w:tcPr>
            <w:tcW w:w="1015" w:type="dxa"/>
          </w:tcPr>
          <w:p w14:paraId="0E2C03B2" w14:textId="1ED389FE" w:rsidR="006C079F" w:rsidRPr="00BF687E" w:rsidRDefault="00A65FC4" w:rsidP="0021552B">
            <w:pPr>
              <w:jc w:val="right"/>
              <w:rPr>
                <w:rFonts w:ascii="Times New Roman" w:hAnsi="Times New Roman" w:cs="Times New Roman"/>
              </w:rPr>
            </w:pPr>
            <w:r w:rsidRPr="00BF687E">
              <w:rPr>
                <w:rFonts w:ascii="Times New Roman" w:hAnsi="Times New Roman" w:cs="Times New Roman"/>
              </w:rPr>
              <w:t>70</w:t>
            </w:r>
          </w:p>
        </w:tc>
      </w:tr>
      <w:tr w:rsidR="006C079F" w:rsidRPr="00BF687E" w14:paraId="004D3B7E" w14:textId="77777777" w:rsidTr="0021552B">
        <w:tc>
          <w:tcPr>
            <w:tcW w:w="5665" w:type="dxa"/>
          </w:tcPr>
          <w:p w14:paraId="2DF4FFC6" w14:textId="50FF2913" w:rsidR="006C079F" w:rsidRPr="00BF687E" w:rsidRDefault="00D43487" w:rsidP="00E53B37">
            <w:pPr>
              <w:jc w:val="both"/>
              <w:rPr>
                <w:rFonts w:ascii="Times New Roman" w:hAnsi="Times New Roman" w:cs="Times New Roman"/>
                <w:b/>
                <w:bCs/>
              </w:rPr>
            </w:pPr>
            <w:r w:rsidRPr="00BF687E">
              <w:rPr>
                <w:rFonts w:ascii="Times New Roman" w:hAnsi="Times New Roman" w:cs="Times New Roman"/>
                <w:b/>
                <w:bCs/>
              </w:rPr>
              <w:t>Список використаних джерел</w:t>
            </w:r>
          </w:p>
        </w:tc>
        <w:tc>
          <w:tcPr>
            <w:tcW w:w="1015" w:type="dxa"/>
          </w:tcPr>
          <w:p w14:paraId="2B052AF1" w14:textId="3CFD18EB" w:rsidR="006C079F" w:rsidRPr="00BF687E" w:rsidRDefault="00A65FC4" w:rsidP="0021552B">
            <w:pPr>
              <w:jc w:val="right"/>
              <w:rPr>
                <w:rFonts w:ascii="Times New Roman" w:hAnsi="Times New Roman" w:cs="Times New Roman"/>
              </w:rPr>
            </w:pPr>
            <w:r w:rsidRPr="00BF687E">
              <w:rPr>
                <w:rFonts w:ascii="Times New Roman" w:hAnsi="Times New Roman" w:cs="Times New Roman"/>
              </w:rPr>
              <w:t>71</w:t>
            </w:r>
          </w:p>
        </w:tc>
      </w:tr>
      <w:tr w:rsidR="006C079F" w:rsidRPr="00BF687E" w14:paraId="064A4E9F" w14:textId="77777777" w:rsidTr="0021552B">
        <w:tc>
          <w:tcPr>
            <w:tcW w:w="5665" w:type="dxa"/>
          </w:tcPr>
          <w:p w14:paraId="2DEFFF61" w14:textId="4C3CC4F8" w:rsidR="006C079F" w:rsidRPr="00BF687E" w:rsidRDefault="00E53B37" w:rsidP="00E53B37">
            <w:pPr>
              <w:spacing w:before="120" w:after="120"/>
              <w:jc w:val="both"/>
              <w:rPr>
                <w:rFonts w:ascii="Times New Roman" w:hAnsi="Times New Roman" w:cs="Times New Roman"/>
                <w:b/>
                <w:bCs/>
              </w:rPr>
            </w:pPr>
            <w:r w:rsidRPr="00BF687E">
              <w:rPr>
                <w:rFonts w:ascii="Times New Roman" w:hAnsi="Times New Roman" w:cs="Times New Roman"/>
                <w:b/>
                <w:bCs/>
              </w:rPr>
              <w:t>Додаток</w:t>
            </w:r>
          </w:p>
        </w:tc>
        <w:tc>
          <w:tcPr>
            <w:tcW w:w="1015" w:type="dxa"/>
          </w:tcPr>
          <w:p w14:paraId="6B250554" w14:textId="4BFD13A2" w:rsidR="006C079F" w:rsidRPr="00BF687E" w:rsidRDefault="00A65FC4" w:rsidP="0021552B">
            <w:pPr>
              <w:jc w:val="right"/>
              <w:rPr>
                <w:rFonts w:ascii="Times New Roman" w:hAnsi="Times New Roman" w:cs="Times New Roman"/>
              </w:rPr>
            </w:pPr>
            <w:r w:rsidRPr="00BF687E">
              <w:rPr>
                <w:rFonts w:ascii="Times New Roman" w:hAnsi="Times New Roman" w:cs="Times New Roman"/>
              </w:rPr>
              <w:t>76</w:t>
            </w:r>
          </w:p>
        </w:tc>
      </w:tr>
    </w:tbl>
    <w:p w14:paraId="35E7D846" w14:textId="77777777" w:rsidR="00A737A7" w:rsidRPr="00BF687E" w:rsidRDefault="00A737A7" w:rsidP="00A737A7">
      <w:pPr>
        <w:spacing w:before="720" w:after="360" w:line="240" w:lineRule="auto"/>
        <w:ind w:firstLine="709"/>
        <w:jc w:val="both"/>
        <w:rPr>
          <w:rFonts w:ascii="Times New Roman" w:hAnsi="Times New Roman" w:cs="Times New Roman"/>
          <w:sz w:val="32"/>
          <w:szCs w:val="32"/>
        </w:rPr>
      </w:pPr>
    </w:p>
    <w:p w14:paraId="3ACDA94C" w14:textId="413837BE" w:rsidR="00A737A7" w:rsidRPr="00BF687E" w:rsidRDefault="00A737A7" w:rsidP="00A737A7">
      <w:pPr>
        <w:spacing w:before="720" w:after="360" w:line="240" w:lineRule="auto"/>
        <w:jc w:val="center"/>
        <w:rPr>
          <w:rFonts w:ascii="Times New Roman" w:hAnsi="Times New Roman" w:cs="Times New Roman"/>
          <w:b/>
          <w:bCs/>
          <w:sz w:val="32"/>
          <w:szCs w:val="32"/>
        </w:rPr>
      </w:pPr>
      <w:r w:rsidRPr="00BF687E">
        <w:rPr>
          <w:rFonts w:ascii="Times New Roman" w:hAnsi="Times New Roman" w:cs="Times New Roman"/>
          <w:b/>
          <w:bCs/>
          <w:sz w:val="32"/>
          <w:szCs w:val="32"/>
        </w:rPr>
        <w:t>В</w:t>
      </w:r>
      <w:r w:rsidR="00D718E0" w:rsidRPr="00BF687E">
        <w:rPr>
          <w:rFonts w:ascii="Times New Roman" w:hAnsi="Times New Roman" w:cs="Times New Roman"/>
          <w:b/>
          <w:bCs/>
          <w:sz w:val="32"/>
          <w:szCs w:val="32"/>
        </w:rPr>
        <w:t>СТУП</w:t>
      </w:r>
    </w:p>
    <w:p w14:paraId="70BCDBB1" w14:textId="77777777" w:rsidR="00A737A7" w:rsidRPr="00BF687E" w:rsidRDefault="00A737A7" w:rsidP="00A737A7">
      <w:pPr>
        <w:spacing w:after="0" w:line="240" w:lineRule="auto"/>
        <w:ind w:firstLine="708"/>
        <w:contextualSpacing/>
        <w:jc w:val="both"/>
        <w:rPr>
          <w:rFonts w:ascii="Times New Roman" w:hAnsi="Times New Roman" w:cs="Times New Roman"/>
        </w:rPr>
      </w:pPr>
    </w:p>
    <w:p w14:paraId="080EA520" w14:textId="12E04C0B" w:rsidR="000E6089" w:rsidRPr="00BF687E" w:rsidRDefault="000E6089" w:rsidP="00A737A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Одним з пріоритетних напрямів сучасної фізики твердого тіла є створення нових матеріалів з високими, наперед заданими експлуатаційними характеристиками. Наразі все більше уваги вчених усього світу притягають аморфні металічні сплави (АМС), що є </w:t>
      </w:r>
      <w:r w:rsidR="00A737A7" w:rsidRPr="00BF687E">
        <w:rPr>
          <w:rFonts w:ascii="Times New Roman" w:hAnsi="Times New Roman" w:cs="Times New Roman"/>
        </w:rPr>
        <w:t>надзвичайно</w:t>
      </w:r>
      <w:r w:rsidRPr="00BF687E">
        <w:rPr>
          <w:rFonts w:ascii="Times New Roman" w:hAnsi="Times New Roman" w:cs="Times New Roman"/>
        </w:rPr>
        <w:t xml:space="preserve"> цікавими як з точки </w:t>
      </w:r>
      <w:r w:rsidR="00A737A7" w:rsidRPr="00BF687E">
        <w:rPr>
          <w:rFonts w:ascii="Times New Roman" w:hAnsi="Times New Roman" w:cs="Times New Roman"/>
        </w:rPr>
        <w:t>зору</w:t>
      </w:r>
      <w:r w:rsidRPr="00BF687E">
        <w:rPr>
          <w:rFonts w:ascii="Times New Roman" w:hAnsi="Times New Roman" w:cs="Times New Roman"/>
        </w:rPr>
        <w:t xml:space="preserve"> практичного використання</w:t>
      </w:r>
      <w:r w:rsidR="001B487E" w:rsidRPr="00BF687E">
        <w:rPr>
          <w:rFonts w:ascii="Times New Roman" w:hAnsi="Times New Roman" w:cs="Times New Roman"/>
        </w:rPr>
        <w:t>,</w:t>
      </w:r>
      <w:r w:rsidRPr="00BF687E">
        <w:rPr>
          <w:rFonts w:ascii="Times New Roman" w:hAnsi="Times New Roman" w:cs="Times New Roman"/>
        </w:rPr>
        <w:t xml:space="preserve"> так і в плані розвитку теоретичних уявлень про природу конденсованого стану. Структурні особливості АМС (відсутність трансляційної симетрії та неоднорідностей, пов’язаних з границями зерен) зумовлюють унікальний комплекс фізичних властивостей цих матеріалів</w:t>
      </w:r>
      <w:r w:rsidR="003D3258" w:rsidRPr="00BF687E">
        <w:rPr>
          <w:rFonts w:ascii="Times New Roman" w:hAnsi="Times New Roman" w:cs="Times New Roman"/>
        </w:rPr>
        <w:t>. Д</w:t>
      </w:r>
      <w:r w:rsidR="00A737A7" w:rsidRPr="00BF687E">
        <w:rPr>
          <w:rFonts w:ascii="Times New Roman" w:hAnsi="Times New Roman" w:cs="Times New Roman"/>
        </w:rPr>
        <w:t>о</w:t>
      </w:r>
      <w:r w:rsidR="003D3258" w:rsidRPr="00BF687E">
        <w:rPr>
          <w:rFonts w:ascii="Times New Roman" w:hAnsi="Times New Roman" w:cs="Times New Roman"/>
        </w:rPr>
        <w:t xml:space="preserve"> таких надзвичайних властивостей </w:t>
      </w:r>
      <w:r w:rsidR="00A737A7" w:rsidRPr="00BF687E">
        <w:rPr>
          <w:rFonts w:ascii="Times New Roman" w:hAnsi="Times New Roman" w:cs="Times New Roman"/>
        </w:rPr>
        <w:t>належать</w:t>
      </w:r>
      <w:r w:rsidR="003D3258" w:rsidRPr="00BF687E">
        <w:rPr>
          <w:rFonts w:ascii="Times New Roman" w:hAnsi="Times New Roman" w:cs="Times New Roman"/>
        </w:rPr>
        <w:t xml:space="preserve"> висока міцність цих матеріалів, що наближається до теоретичної, низькі енергетичні втрати, висока корозійна стійкість. АМС мають відносно великі значення електроопору, часто з близьким до нуля термічним коефіцієнтом. У сплавах на </w:t>
      </w:r>
      <w:r w:rsidR="00A737A7" w:rsidRPr="00BF687E">
        <w:rPr>
          <w:rFonts w:ascii="Times New Roman" w:hAnsi="Times New Roman" w:cs="Times New Roman"/>
        </w:rPr>
        <w:t>основі</w:t>
      </w:r>
      <w:r w:rsidR="003D3258" w:rsidRPr="00BF687E">
        <w:rPr>
          <w:rFonts w:ascii="Times New Roman" w:hAnsi="Times New Roman" w:cs="Times New Roman"/>
        </w:rPr>
        <w:t xml:space="preserve"> заліза, </w:t>
      </w:r>
      <w:r w:rsidR="00A737A7" w:rsidRPr="00BF687E">
        <w:rPr>
          <w:rFonts w:ascii="Times New Roman" w:hAnsi="Times New Roman" w:cs="Times New Roman"/>
        </w:rPr>
        <w:t>кобальту</w:t>
      </w:r>
      <w:r w:rsidR="003D3258" w:rsidRPr="00BF687E">
        <w:rPr>
          <w:rFonts w:ascii="Times New Roman" w:hAnsi="Times New Roman" w:cs="Times New Roman"/>
        </w:rPr>
        <w:t xml:space="preserve"> та рідкісноземельних елементів цікавими є й магнітні властивості. Все це відкриває широкі перспективи </w:t>
      </w:r>
      <w:r w:rsidR="00A737A7" w:rsidRPr="00BF687E">
        <w:rPr>
          <w:rFonts w:ascii="Times New Roman" w:hAnsi="Times New Roman" w:cs="Times New Roman"/>
        </w:rPr>
        <w:t>використання</w:t>
      </w:r>
      <w:r w:rsidR="003D3258" w:rsidRPr="00BF687E">
        <w:rPr>
          <w:rFonts w:ascii="Times New Roman" w:hAnsi="Times New Roman" w:cs="Times New Roman"/>
        </w:rPr>
        <w:t xml:space="preserve"> АМС у різноманітних галузях промисловості.</w:t>
      </w:r>
    </w:p>
    <w:p w14:paraId="6FA87C9E" w14:textId="24DEA8C5" w:rsidR="003D3258" w:rsidRPr="00BF687E" w:rsidRDefault="003D3258" w:rsidP="00A737A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Однак, слід </w:t>
      </w:r>
      <w:r w:rsidR="00A737A7" w:rsidRPr="00BF687E">
        <w:rPr>
          <w:rFonts w:ascii="Times New Roman" w:hAnsi="Times New Roman" w:cs="Times New Roman"/>
        </w:rPr>
        <w:t>пам’ятати</w:t>
      </w:r>
      <w:r w:rsidRPr="00BF687E">
        <w:rPr>
          <w:rFonts w:ascii="Times New Roman" w:hAnsi="Times New Roman" w:cs="Times New Roman"/>
        </w:rPr>
        <w:t xml:space="preserve">, що АМС за своєю природою є метастабільними. Ступінь їх метастабільності залежить від умов одержання цих матеріалів, в першу чергу – від швидкості охолодження розплаву. Під час відпалу при підвищених температурах спочатку зменшується енергія </w:t>
      </w:r>
      <w:r w:rsidR="00A737A7" w:rsidRPr="00BF687E">
        <w:rPr>
          <w:rFonts w:ascii="Times New Roman" w:hAnsi="Times New Roman" w:cs="Times New Roman"/>
        </w:rPr>
        <w:t>аморфного</w:t>
      </w:r>
      <w:r w:rsidRPr="00BF687E">
        <w:rPr>
          <w:rFonts w:ascii="Times New Roman" w:hAnsi="Times New Roman" w:cs="Times New Roman"/>
        </w:rPr>
        <w:t xml:space="preserve"> сплаву за рахунок його релаксації до більш стабільного стану в межах існування </w:t>
      </w:r>
      <w:r w:rsidR="00A737A7" w:rsidRPr="00BF687E">
        <w:rPr>
          <w:rFonts w:ascii="Times New Roman" w:hAnsi="Times New Roman" w:cs="Times New Roman"/>
        </w:rPr>
        <w:t>аморфної</w:t>
      </w:r>
      <w:r w:rsidRPr="00BF687E">
        <w:rPr>
          <w:rFonts w:ascii="Times New Roman" w:hAnsi="Times New Roman" w:cs="Times New Roman"/>
        </w:rPr>
        <w:t xml:space="preserve"> структури (дуже часто оптимальні властивості АМС відповідають саме </w:t>
      </w:r>
      <w:r w:rsidR="00A737A7" w:rsidRPr="00BF687E">
        <w:rPr>
          <w:rFonts w:ascii="Times New Roman" w:hAnsi="Times New Roman" w:cs="Times New Roman"/>
        </w:rPr>
        <w:t>релаксованому</w:t>
      </w:r>
      <w:r w:rsidRPr="00BF687E">
        <w:rPr>
          <w:rFonts w:ascii="Times New Roman" w:hAnsi="Times New Roman" w:cs="Times New Roman"/>
        </w:rPr>
        <w:t xml:space="preserve"> стану). При вищій температурі </w:t>
      </w:r>
      <w:r w:rsidR="00A737A7" w:rsidRPr="00BF687E">
        <w:rPr>
          <w:rFonts w:ascii="Times New Roman" w:hAnsi="Times New Roman" w:cs="Times New Roman"/>
        </w:rPr>
        <w:t>аморфний</w:t>
      </w:r>
      <w:r w:rsidRPr="00BF687E">
        <w:rPr>
          <w:rFonts w:ascii="Times New Roman" w:hAnsi="Times New Roman" w:cs="Times New Roman"/>
        </w:rPr>
        <w:t xml:space="preserve"> сплав кристалізується й втрачає свої цінні властивості. Подібні процеси можуть мати місце і при дії інших </w:t>
      </w:r>
      <w:r w:rsidR="00A737A7" w:rsidRPr="00BF687E">
        <w:rPr>
          <w:rFonts w:ascii="Times New Roman" w:hAnsi="Times New Roman" w:cs="Times New Roman"/>
        </w:rPr>
        <w:t>зовнішніх</w:t>
      </w:r>
      <w:r w:rsidRPr="00BF687E">
        <w:rPr>
          <w:rFonts w:ascii="Times New Roman" w:hAnsi="Times New Roman" w:cs="Times New Roman"/>
        </w:rPr>
        <w:t xml:space="preserve"> факторів (зокрема, випромінювання, деформація, термічна обробка тощо). Ця обставина суттєво обмежує можливості практичного використання АМС.</w:t>
      </w:r>
    </w:p>
    <w:p w14:paraId="40CD3EF7" w14:textId="2000054B" w:rsidR="002C0B4F" w:rsidRPr="00BF687E" w:rsidRDefault="002C0B4F" w:rsidP="00A737A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lastRenderedPageBreak/>
        <w:t xml:space="preserve">В світлі викладеного стає зрозумілим необхідність глибокого вивчення факторів, що визначають стабільність аморфного стану, а також </w:t>
      </w:r>
      <w:r w:rsidR="00AE37F2" w:rsidRPr="00BF687E">
        <w:rPr>
          <w:rFonts w:ascii="Times New Roman" w:hAnsi="Times New Roman" w:cs="Times New Roman"/>
        </w:rPr>
        <w:t>процесів</w:t>
      </w:r>
      <w:r w:rsidRPr="00BF687E">
        <w:rPr>
          <w:rFonts w:ascii="Times New Roman" w:hAnsi="Times New Roman" w:cs="Times New Roman"/>
        </w:rPr>
        <w:t>, які мають місце при переході АМС до стабільного стану. На сьогодні на підставі результатів фундаментальних досліджень атомної та електронної будов систем з топологічним та композиційним безладом, виконаних в ІМФ НАНУ під керівництвом А</w:t>
      </w:r>
      <w:r w:rsidR="00223B51" w:rsidRPr="00BF687E">
        <w:rPr>
          <w:rFonts w:ascii="Times New Roman" w:hAnsi="Times New Roman" w:cs="Times New Roman"/>
        </w:rPr>
        <w:t>.</w:t>
      </w:r>
      <w:r w:rsidRPr="00BF687E">
        <w:rPr>
          <w:rFonts w:ascii="Times New Roman" w:hAnsi="Times New Roman" w:cs="Times New Roman"/>
        </w:rPr>
        <w:t>П</w:t>
      </w:r>
      <w:r w:rsidR="00223B51" w:rsidRPr="00BF687E">
        <w:rPr>
          <w:rFonts w:ascii="Times New Roman" w:hAnsi="Times New Roman" w:cs="Times New Roman"/>
        </w:rPr>
        <w:t>.</w:t>
      </w:r>
      <w:r w:rsidRPr="00BF687E">
        <w:rPr>
          <w:rFonts w:ascii="Times New Roman" w:hAnsi="Times New Roman" w:cs="Times New Roman"/>
        </w:rPr>
        <w:t xml:space="preserve"> Шпака, О.В. Романової, В.В. Маслова, а також науковцями </w:t>
      </w:r>
      <w:r w:rsidR="00AE37F2" w:rsidRPr="00BF687E">
        <w:rPr>
          <w:rFonts w:ascii="Times New Roman" w:hAnsi="Times New Roman" w:cs="Times New Roman"/>
        </w:rPr>
        <w:t>харківської</w:t>
      </w:r>
      <w:r w:rsidRPr="00BF687E">
        <w:rPr>
          <w:rFonts w:ascii="Times New Roman" w:hAnsi="Times New Roman" w:cs="Times New Roman"/>
        </w:rPr>
        <w:t xml:space="preserve"> школи (А.С</w:t>
      </w:r>
      <w:r w:rsidR="002F2D67" w:rsidRPr="00BF687E">
        <w:rPr>
          <w:rFonts w:ascii="Times New Roman" w:hAnsi="Times New Roman" w:cs="Times New Roman"/>
        </w:rPr>
        <w:t>.</w:t>
      </w:r>
      <w:r w:rsidRPr="00BF687E">
        <w:rPr>
          <w:rFonts w:ascii="Times New Roman" w:hAnsi="Times New Roman" w:cs="Times New Roman"/>
        </w:rPr>
        <w:t xml:space="preserve"> Бакай, В.З. Бенгус та ін.) розроблено фізико-хімічні основи полікластерної моделі АМС. </w:t>
      </w:r>
    </w:p>
    <w:p w14:paraId="1D0F4892" w14:textId="4D7D79B6" w:rsidR="002C0B4F" w:rsidRPr="00BF687E" w:rsidRDefault="00AE37F2" w:rsidP="00A737A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Незважаючи на беззаперечні успіхи у дослідженні металевих систем з композиційним та топологічним безладом, ряд питань залишається </w:t>
      </w:r>
      <w:r w:rsidR="00A737A7" w:rsidRPr="00BF687E">
        <w:rPr>
          <w:rFonts w:ascii="Times New Roman" w:hAnsi="Times New Roman" w:cs="Times New Roman"/>
        </w:rPr>
        <w:t>нез’ясованим</w:t>
      </w:r>
      <w:r w:rsidRPr="00BF687E">
        <w:rPr>
          <w:rFonts w:ascii="Times New Roman" w:hAnsi="Times New Roman" w:cs="Times New Roman"/>
        </w:rPr>
        <w:t xml:space="preserve">. Зокрема, не розкритою до кінця є проблема співіснування антиферомагнетизму колективізованих електронів і парамагнетизму локалізованих моментів, а також </w:t>
      </w:r>
      <w:r w:rsidR="00A737A7" w:rsidRPr="00BF687E">
        <w:rPr>
          <w:rFonts w:ascii="Times New Roman" w:hAnsi="Times New Roman" w:cs="Times New Roman"/>
        </w:rPr>
        <w:t>недостатньо</w:t>
      </w:r>
      <w:r w:rsidRPr="00BF687E">
        <w:rPr>
          <w:rFonts w:ascii="Times New Roman" w:hAnsi="Times New Roman" w:cs="Times New Roman"/>
        </w:rPr>
        <w:t xml:space="preserve"> повно </w:t>
      </w:r>
      <w:r w:rsidR="0045184F" w:rsidRPr="00BF687E">
        <w:rPr>
          <w:rFonts w:ascii="Times New Roman" w:hAnsi="Times New Roman" w:cs="Times New Roman"/>
        </w:rPr>
        <w:t xml:space="preserve">досліджені фізичні закономірності формування локалізованих на домішкових атомах магнітних моментів і механізми, які власне і визначають величину останніх. Важливість цих задач визначається також і можливостями використання АМС як функціональних матеріалів мікроелектроніки та для виготовлення захисних покриттів. </w:t>
      </w:r>
    </w:p>
    <w:p w14:paraId="46ECCEBF" w14:textId="1DF1BB40" w:rsidR="000E6089" w:rsidRPr="00BF687E" w:rsidRDefault="002F2D67" w:rsidP="002E23C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даній монографії послідовно розглянуті магнітні властивості аморфних та наноструктурних матеріалів на основі нікелю, оскільки вони являють собою у певному розумінні модельні об’єкти, тому що валентний стан атомів нікелю характеризується наявністю лише одного неспареного електрона. Наведена </w:t>
      </w:r>
      <w:r w:rsidR="002E23C7" w:rsidRPr="00BF687E">
        <w:rPr>
          <w:rFonts w:ascii="Times New Roman" w:hAnsi="Times New Roman" w:cs="Times New Roman"/>
        </w:rPr>
        <w:t xml:space="preserve">детальна інформація про магнітний стан атомів нікелю в даних системах та проаналізовано механізми формування локалізованих магнітних моментів. </w:t>
      </w:r>
    </w:p>
    <w:p w14:paraId="5DA94C15" w14:textId="1122E8EE" w:rsidR="002E23C7" w:rsidRPr="00BF687E" w:rsidRDefault="002E23C7" w:rsidP="002E23C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Автори будуть вдячні читачам за слушні зауваження та побажання.</w:t>
      </w:r>
    </w:p>
    <w:p w14:paraId="668D3479" w14:textId="77777777" w:rsidR="00A737A7" w:rsidRPr="00BF687E" w:rsidRDefault="00A737A7">
      <w:pPr>
        <w:rPr>
          <w:rFonts w:ascii="Times New Roman" w:hAnsi="Times New Roman" w:cs="Times New Roman"/>
        </w:rPr>
      </w:pPr>
      <w:r w:rsidRPr="00BF687E">
        <w:rPr>
          <w:rFonts w:ascii="Times New Roman" w:hAnsi="Times New Roman" w:cs="Times New Roman"/>
        </w:rPr>
        <w:br w:type="page"/>
      </w:r>
    </w:p>
    <w:p w14:paraId="1F38438D" w14:textId="77777777" w:rsidR="00A737A7" w:rsidRPr="00BF687E" w:rsidRDefault="00A737A7" w:rsidP="00A737A7">
      <w:pPr>
        <w:spacing w:before="720" w:after="360" w:line="240" w:lineRule="auto"/>
        <w:jc w:val="center"/>
        <w:rPr>
          <w:rFonts w:ascii="Times New Roman" w:hAnsi="Times New Roman" w:cs="Times New Roman"/>
          <w:b/>
          <w:bCs/>
          <w:sz w:val="32"/>
          <w:szCs w:val="32"/>
        </w:rPr>
      </w:pPr>
    </w:p>
    <w:p w14:paraId="66382838" w14:textId="78600CD5" w:rsidR="00A87160" w:rsidRPr="00BF687E" w:rsidRDefault="00DC4728" w:rsidP="00A737A7">
      <w:pPr>
        <w:spacing w:before="720" w:after="360" w:line="240" w:lineRule="auto"/>
        <w:jc w:val="center"/>
        <w:rPr>
          <w:rFonts w:ascii="Times New Roman" w:hAnsi="Times New Roman" w:cs="Times New Roman"/>
          <w:b/>
          <w:bCs/>
          <w:caps/>
          <w:sz w:val="32"/>
          <w:szCs w:val="32"/>
        </w:rPr>
      </w:pPr>
      <w:r w:rsidRPr="00BF687E">
        <w:rPr>
          <w:rFonts w:ascii="Times New Roman" w:hAnsi="Times New Roman" w:cs="Times New Roman"/>
          <w:b/>
          <w:bCs/>
          <w:sz w:val="32"/>
          <w:szCs w:val="32"/>
        </w:rPr>
        <w:t>І.</w:t>
      </w:r>
      <w:r w:rsidR="00A87160" w:rsidRPr="00BF687E">
        <w:rPr>
          <w:rFonts w:ascii="Times New Roman" w:hAnsi="Times New Roman" w:cs="Times New Roman"/>
          <w:b/>
          <w:bCs/>
          <w:sz w:val="32"/>
          <w:szCs w:val="32"/>
        </w:rPr>
        <w:t xml:space="preserve"> </w:t>
      </w:r>
      <w:r w:rsidR="00A737A7" w:rsidRPr="00BF687E">
        <w:rPr>
          <w:rFonts w:ascii="Times New Roman" w:hAnsi="Times New Roman" w:cs="Times New Roman"/>
          <w:b/>
          <w:bCs/>
          <w:caps/>
          <w:sz w:val="32"/>
          <w:szCs w:val="32"/>
        </w:rPr>
        <w:t>Магнітні властивості</w:t>
      </w:r>
      <w:r w:rsidR="00A737A7" w:rsidRPr="00BF687E">
        <w:rPr>
          <w:rFonts w:ascii="Times New Roman" w:hAnsi="Times New Roman" w:cs="Times New Roman"/>
          <w:b/>
          <w:bCs/>
          <w:sz w:val="32"/>
          <w:szCs w:val="32"/>
        </w:rPr>
        <w:t xml:space="preserve"> </w:t>
      </w:r>
      <w:r w:rsidR="0018588B" w:rsidRPr="00BF687E">
        <w:rPr>
          <w:rFonts w:ascii="Times New Roman" w:hAnsi="Times New Roman" w:cs="Times New Roman"/>
          <w:b/>
          <w:bCs/>
          <w:caps/>
          <w:sz w:val="32"/>
          <w:szCs w:val="32"/>
        </w:rPr>
        <w:t>аморфних металічних сплавів</w:t>
      </w:r>
    </w:p>
    <w:p w14:paraId="64D96092" w14:textId="77777777" w:rsidR="00F06553" w:rsidRPr="00BF687E" w:rsidRDefault="00F06553" w:rsidP="00073346">
      <w:pPr>
        <w:spacing w:after="0" w:line="240" w:lineRule="auto"/>
        <w:contextualSpacing/>
        <w:jc w:val="both"/>
        <w:rPr>
          <w:rFonts w:ascii="Times New Roman" w:hAnsi="Times New Roman" w:cs="Times New Roman"/>
        </w:rPr>
      </w:pPr>
    </w:p>
    <w:p w14:paraId="6E1BE00C" w14:textId="185097D4" w:rsidR="00F06553" w:rsidRPr="00BF687E" w:rsidRDefault="00393433" w:rsidP="00DC4728">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Магнетизм аморфних металів і сплавів о</w:t>
      </w:r>
      <w:r w:rsidR="00F06553" w:rsidRPr="00BF687E">
        <w:rPr>
          <w:rFonts w:ascii="Times New Roman" w:hAnsi="Times New Roman" w:cs="Times New Roman"/>
        </w:rPr>
        <w:t>станнім часом інтенсивно досліджується</w:t>
      </w:r>
      <w:r w:rsidR="00DC4728" w:rsidRPr="00BF687E">
        <w:rPr>
          <w:rFonts w:ascii="Times New Roman" w:hAnsi="Times New Roman" w:cs="Times New Roman"/>
        </w:rPr>
        <w:t xml:space="preserve">, що дозволяє </w:t>
      </w:r>
      <w:r w:rsidR="00F06553" w:rsidRPr="00BF687E">
        <w:rPr>
          <w:rFonts w:ascii="Times New Roman" w:hAnsi="Times New Roman" w:cs="Times New Roman"/>
        </w:rPr>
        <w:t xml:space="preserve">чітко </w:t>
      </w:r>
      <w:r w:rsidR="00DC4728" w:rsidRPr="00BF687E">
        <w:rPr>
          <w:rFonts w:ascii="Times New Roman" w:hAnsi="Times New Roman" w:cs="Times New Roman"/>
        </w:rPr>
        <w:t>окреслити</w:t>
      </w:r>
      <w:r w:rsidR="00F06553" w:rsidRPr="00BF687E">
        <w:rPr>
          <w:rFonts w:ascii="Times New Roman" w:hAnsi="Times New Roman" w:cs="Times New Roman"/>
        </w:rPr>
        <w:t xml:space="preserve"> напрямки практичного використання аморфних магнетиків. </w:t>
      </w:r>
      <w:r w:rsidR="00DC4728" w:rsidRPr="00BF687E">
        <w:rPr>
          <w:rFonts w:ascii="Times New Roman" w:hAnsi="Times New Roman" w:cs="Times New Roman"/>
        </w:rPr>
        <w:t>Широке застосування в</w:t>
      </w:r>
      <w:r w:rsidR="00F06553" w:rsidRPr="00BF687E">
        <w:rPr>
          <w:rFonts w:ascii="Times New Roman" w:hAnsi="Times New Roman" w:cs="Times New Roman"/>
        </w:rPr>
        <w:t xml:space="preserve"> даний час знаходять магнітном</w:t>
      </w:r>
      <w:r w:rsidRPr="00BF687E">
        <w:rPr>
          <w:rFonts w:ascii="Times New Roman" w:hAnsi="Times New Roman" w:cs="Times New Roman"/>
        </w:rPr>
        <w:t>’</w:t>
      </w:r>
      <w:r w:rsidR="00F06553" w:rsidRPr="00BF687E">
        <w:rPr>
          <w:rFonts w:ascii="Times New Roman" w:hAnsi="Times New Roman" w:cs="Times New Roman"/>
        </w:rPr>
        <w:t>які стрічкові аморфні феро- і фер</w:t>
      </w:r>
      <w:r w:rsidR="00DC4728" w:rsidRPr="00BF687E">
        <w:rPr>
          <w:rFonts w:ascii="Times New Roman" w:hAnsi="Times New Roman" w:cs="Times New Roman"/>
        </w:rPr>
        <w:t>і</w:t>
      </w:r>
      <w:r w:rsidR="00F06553" w:rsidRPr="00BF687E">
        <w:rPr>
          <w:rFonts w:ascii="Times New Roman" w:hAnsi="Times New Roman" w:cs="Times New Roman"/>
        </w:rPr>
        <w:t>магнетики, що представляють собою сплави перехідних металів з металоїдами. На принципову можливість існування аморфних феромагнетиків вперше вказа</w:t>
      </w:r>
      <w:r w:rsidRPr="00BF687E">
        <w:rPr>
          <w:rFonts w:ascii="Times New Roman" w:hAnsi="Times New Roman" w:cs="Times New Roman"/>
        </w:rPr>
        <w:t>ли ще у</w:t>
      </w:r>
      <w:r w:rsidR="00F06553" w:rsidRPr="00BF687E">
        <w:rPr>
          <w:rFonts w:ascii="Times New Roman" w:hAnsi="Times New Roman" w:cs="Times New Roman"/>
        </w:rPr>
        <w:t xml:space="preserve"> 1960 р [1]</w:t>
      </w:r>
      <w:r w:rsidRPr="00BF687E">
        <w:rPr>
          <w:rFonts w:ascii="Times New Roman" w:hAnsi="Times New Roman" w:cs="Times New Roman"/>
        </w:rPr>
        <w:t>, а е</w:t>
      </w:r>
      <w:r w:rsidR="00F06553" w:rsidRPr="00BF687E">
        <w:rPr>
          <w:rFonts w:ascii="Times New Roman" w:hAnsi="Times New Roman" w:cs="Times New Roman"/>
        </w:rPr>
        <w:t>кспериментальн</w:t>
      </w:r>
      <w:r w:rsidRPr="00BF687E">
        <w:rPr>
          <w:rFonts w:ascii="Times New Roman" w:hAnsi="Times New Roman" w:cs="Times New Roman"/>
        </w:rPr>
        <w:t>ий</w:t>
      </w:r>
      <w:r w:rsidR="00F06553" w:rsidRPr="00BF687E">
        <w:rPr>
          <w:rFonts w:ascii="Times New Roman" w:hAnsi="Times New Roman" w:cs="Times New Roman"/>
        </w:rPr>
        <w:t xml:space="preserve"> доказ існування феромагнетизму в аморфній плівці заліза було представлено в 1964 р [</w:t>
      </w:r>
      <w:r w:rsidR="004B20DB" w:rsidRPr="00BF687E">
        <w:rPr>
          <w:rFonts w:ascii="Times New Roman" w:hAnsi="Times New Roman" w:cs="Times New Roman"/>
        </w:rPr>
        <w:t>2</w:t>
      </w:r>
      <w:r w:rsidR="00F06553" w:rsidRPr="00BF687E">
        <w:rPr>
          <w:rFonts w:ascii="Times New Roman" w:hAnsi="Times New Roman" w:cs="Times New Roman"/>
        </w:rPr>
        <w:t xml:space="preserve">]. З тих пір </w:t>
      </w:r>
      <w:r w:rsidRPr="00BF687E">
        <w:rPr>
          <w:rFonts w:ascii="Times New Roman" w:hAnsi="Times New Roman" w:cs="Times New Roman"/>
        </w:rPr>
        <w:t xml:space="preserve">інтерес до з'ясування фундаментальних причин магнетизму в аморфних сплавах </w:t>
      </w:r>
      <w:r w:rsidR="00F06553" w:rsidRPr="00BF687E">
        <w:rPr>
          <w:rFonts w:ascii="Times New Roman" w:hAnsi="Times New Roman" w:cs="Times New Roman"/>
        </w:rPr>
        <w:t>не вичерпується.</w:t>
      </w:r>
    </w:p>
    <w:p w14:paraId="7C8E7C3A" w14:textId="212DF020" w:rsidR="00A87160" w:rsidRPr="00BF687E" w:rsidRDefault="00A87160" w:rsidP="00FB2C6E">
      <w:pPr>
        <w:spacing w:before="480" w:after="240" w:line="240" w:lineRule="auto"/>
        <w:jc w:val="center"/>
        <w:rPr>
          <w:rFonts w:ascii="Times New Roman" w:hAnsi="Times New Roman" w:cs="Times New Roman"/>
          <w:b/>
          <w:bCs/>
          <w:sz w:val="28"/>
          <w:szCs w:val="28"/>
        </w:rPr>
      </w:pPr>
      <w:r w:rsidRPr="00BF687E">
        <w:rPr>
          <w:rFonts w:ascii="Times New Roman" w:hAnsi="Times New Roman" w:cs="Times New Roman"/>
          <w:b/>
          <w:bCs/>
          <w:sz w:val="28"/>
          <w:szCs w:val="28"/>
        </w:rPr>
        <w:t xml:space="preserve">1.1. </w:t>
      </w:r>
      <w:r w:rsidR="00DC4728" w:rsidRPr="00BF687E">
        <w:rPr>
          <w:rFonts w:ascii="Times New Roman" w:hAnsi="Times New Roman" w:cs="Times New Roman"/>
          <w:b/>
          <w:bCs/>
          <w:sz w:val="28"/>
          <w:szCs w:val="28"/>
        </w:rPr>
        <w:t>Феро</w:t>
      </w:r>
      <w:r w:rsidR="008B4CF2" w:rsidRPr="00BF687E">
        <w:rPr>
          <w:rFonts w:ascii="Times New Roman" w:hAnsi="Times New Roman" w:cs="Times New Roman"/>
          <w:b/>
          <w:bCs/>
          <w:sz w:val="28"/>
          <w:szCs w:val="28"/>
        </w:rPr>
        <w:t>-</w:t>
      </w:r>
      <w:r w:rsidR="00DC4728" w:rsidRPr="00BF687E">
        <w:rPr>
          <w:rFonts w:ascii="Times New Roman" w:hAnsi="Times New Roman" w:cs="Times New Roman"/>
          <w:b/>
          <w:bCs/>
          <w:sz w:val="28"/>
          <w:szCs w:val="28"/>
        </w:rPr>
        <w:t xml:space="preserve"> і фер</w:t>
      </w:r>
      <w:r w:rsidR="00FF5F8C" w:rsidRPr="00BF687E">
        <w:rPr>
          <w:rFonts w:ascii="Times New Roman" w:hAnsi="Times New Roman" w:cs="Times New Roman"/>
          <w:b/>
          <w:bCs/>
          <w:sz w:val="28"/>
          <w:szCs w:val="28"/>
        </w:rPr>
        <w:t>і</w:t>
      </w:r>
      <w:r w:rsidR="00DC4728" w:rsidRPr="00BF687E">
        <w:rPr>
          <w:rFonts w:ascii="Times New Roman" w:hAnsi="Times New Roman" w:cs="Times New Roman"/>
          <w:b/>
          <w:bCs/>
          <w:sz w:val="28"/>
          <w:szCs w:val="28"/>
        </w:rPr>
        <w:t>магнетизм аморфних металів</w:t>
      </w:r>
      <w:r w:rsidR="00DA4418" w:rsidRPr="00BF687E">
        <w:rPr>
          <w:rFonts w:ascii="Times New Roman" w:hAnsi="Times New Roman" w:cs="Times New Roman"/>
          <w:b/>
          <w:bCs/>
          <w:sz w:val="28"/>
          <w:szCs w:val="28"/>
        </w:rPr>
        <w:t>.</w:t>
      </w:r>
    </w:p>
    <w:p w14:paraId="2C7BFC42" w14:textId="77777777" w:rsidR="00DC4728" w:rsidRPr="00BF687E" w:rsidRDefault="00DC4728" w:rsidP="00073346">
      <w:pPr>
        <w:spacing w:after="0" w:line="240" w:lineRule="auto"/>
        <w:contextualSpacing/>
        <w:jc w:val="both"/>
        <w:rPr>
          <w:rFonts w:ascii="Times New Roman" w:hAnsi="Times New Roman" w:cs="Times New Roman"/>
        </w:rPr>
      </w:pPr>
    </w:p>
    <w:p w14:paraId="5675DBBE" w14:textId="77777777" w:rsidR="004038E9" w:rsidRPr="00BF687E" w:rsidRDefault="00393433" w:rsidP="00DC4728">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В основі дії постійних магнітів і магнітних сердечників, виготовлених з кристалічних металевих сплавів і хімічних сполук, лежить явище феромагнетизму. Джерелом магнетизму є наявність магнітного моменту, що виникає завдяки власн</w:t>
      </w:r>
      <w:r w:rsidR="00B01857" w:rsidRPr="00BF687E">
        <w:rPr>
          <w:rFonts w:ascii="Times New Roman" w:hAnsi="Times New Roman" w:cs="Times New Roman"/>
        </w:rPr>
        <w:t>о</w:t>
      </w:r>
      <w:r w:rsidRPr="00BF687E">
        <w:rPr>
          <w:rFonts w:ascii="Times New Roman" w:hAnsi="Times New Roman" w:cs="Times New Roman"/>
        </w:rPr>
        <w:t>м</w:t>
      </w:r>
      <w:r w:rsidR="00B01857" w:rsidRPr="00BF687E">
        <w:rPr>
          <w:rFonts w:ascii="Times New Roman" w:hAnsi="Times New Roman" w:cs="Times New Roman"/>
        </w:rPr>
        <w:t>у</w:t>
      </w:r>
      <w:r w:rsidRPr="00BF687E">
        <w:rPr>
          <w:rFonts w:ascii="Times New Roman" w:hAnsi="Times New Roman" w:cs="Times New Roman"/>
        </w:rPr>
        <w:t xml:space="preserve"> сп</w:t>
      </w:r>
      <w:r w:rsidR="00B01857" w:rsidRPr="00BF687E">
        <w:rPr>
          <w:rFonts w:ascii="Times New Roman" w:hAnsi="Times New Roman" w:cs="Times New Roman"/>
        </w:rPr>
        <w:t>і</w:t>
      </w:r>
      <w:r w:rsidRPr="00BF687E">
        <w:rPr>
          <w:rFonts w:ascii="Times New Roman" w:hAnsi="Times New Roman" w:cs="Times New Roman"/>
        </w:rPr>
        <w:t>новому моменту імпульсу електрона. Речовини, здатні до сильного намагнічування</w:t>
      </w:r>
      <w:r w:rsidR="00B01857" w:rsidRPr="00BF687E">
        <w:rPr>
          <w:rFonts w:ascii="Times New Roman" w:hAnsi="Times New Roman" w:cs="Times New Roman"/>
        </w:rPr>
        <w:t xml:space="preserve"> (м</w:t>
      </w:r>
      <w:r w:rsidRPr="00BF687E">
        <w:rPr>
          <w:rFonts w:ascii="Times New Roman" w:hAnsi="Times New Roman" w:cs="Times New Roman"/>
        </w:rPr>
        <w:t>агнетик</w:t>
      </w:r>
      <w:r w:rsidR="00B01857" w:rsidRPr="00BF687E">
        <w:rPr>
          <w:rFonts w:ascii="Times New Roman" w:hAnsi="Times New Roman" w:cs="Times New Roman"/>
        </w:rPr>
        <w:t>и)</w:t>
      </w:r>
      <w:r w:rsidRPr="00BF687E">
        <w:rPr>
          <w:rFonts w:ascii="Times New Roman" w:hAnsi="Times New Roman" w:cs="Times New Roman"/>
        </w:rPr>
        <w:t xml:space="preserve"> можна поділити на так звані феромагнетики і фер</w:t>
      </w:r>
      <w:r w:rsidR="00DC4728" w:rsidRPr="00BF687E">
        <w:rPr>
          <w:rFonts w:ascii="Times New Roman" w:hAnsi="Times New Roman" w:cs="Times New Roman"/>
        </w:rPr>
        <w:t>і</w:t>
      </w:r>
      <w:r w:rsidRPr="00BF687E">
        <w:rPr>
          <w:rFonts w:ascii="Times New Roman" w:hAnsi="Times New Roman" w:cs="Times New Roman"/>
        </w:rPr>
        <w:t>магнетики. У феромагнетиках вс</w:t>
      </w:r>
      <w:r w:rsidR="00B01857" w:rsidRPr="00BF687E">
        <w:rPr>
          <w:rFonts w:ascii="Times New Roman" w:hAnsi="Times New Roman" w:cs="Times New Roman"/>
        </w:rPr>
        <w:t>і</w:t>
      </w:r>
      <w:r w:rsidRPr="00BF687E">
        <w:rPr>
          <w:rFonts w:ascii="Times New Roman" w:hAnsi="Times New Roman" w:cs="Times New Roman"/>
        </w:rPr>
        <w:t xml:space="preserve"> магнітні моменти атомів паралельні один одному, в фер</w:t>
      </w:r>
      <w:r w:rsidR="00DC4728" w:rsidRPr="00BF687E">
        <w:rPr>
          <w:rFonts w:ascii="Times New Roman" w:hAnsi="Times New Roman" w:cs="Times New Roman"/>
        </w:rPr>
        <w:t>і</w:t>
      </w:r>
      <w:r w:rsidRPr="00BF687E">
        <w:rPr>
          <w:rFonts w:ascii="Times New Roman" w:hAnsi="Times New Roman" w:cs="Times New Roman"/>
        </w:rPr>
        <w:t xml:space="preserve">магнетиках магнітні моменти атомів </w:t>
      </w:r>
      <w:r w:rsidR="00DC4728" w:rsidRPr="00BF687E">
        <w:rPr>
          <w:rFonts w:ascii="Times New Roman" w:hAnsi="Times New Roman" w:cs="Times New Roman"/>
        </w:rPr>
        <w:t>антипаралельні</w:t>
      </w:r>
      <w:r w:rsidRPr="00BF687E">
        <w:rPr>
          <w:rFonts w:ascii="Times New Roman" w:hAnsi="Times New Roman" w:cs="Times New Roman"/>
        </w:rPr>
        <w:t xml:space="preserve"> і мають різну величину, так що сумарний момент відмінний від нуля. </w:t>
      </w:r>
    </w:p>
    <w:p w14:paraId="03C4B5AC" w14:textId="5D715C12" w:rsidR="00393433" w:rsidRPr="00BF687E" w:rsidRDefault="00393433" w:rsidP="00DC4728">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Основною причиною виникнення феромагнітного стану спонтанного намагнічування в таких речовинах є внутрішня структура їх атомів. Феромагнетизм спостерігається в 3</w:t>
      </w:r>
      <w:r w:rsidRPr="00BF687E">
        <w:rPr>
          <w:rFonts w:ascii="Times New Roman" w:hAnsi="Times New Roman" w:cs="Times New Roman"/>
          <w:i/>
          <w:iCs/>
        </w:rPr>
        <w:t>d</w:t>
      </w:r>
      <w:r w:rsidRPr="00BF687E">
        <w:rPr>
          <w:rFonts w:ascii="Times New Roman" w:hAnsi="Times New Roman" w:cs="Times New Roman"/>
        </w:rPr>
        <w:t xml:space="preserve">-перехідних металах </w:t>
      </w:r>
      <w:r w:rsidRPr="00BF687E">
        <w:rPr>
          <w:rFonts w:ascii="Times New Roman" w:hAnsi="Times New Roman" w:cs="Times New Roman"/>
        </w:rPr>
        <w:lastRenderedPageBreak/>
        <w:t>(залізо, кобальт, нікел</w:t>
      </w:r>
      <w:r w:rsidR="00DC4728" w:rsidRPr="00BF687E">
        <w:rPr>
          <w:rFonts w:ascii="Times New Roman" w:hAnsi="Times New Roman" w:cs="Times New Roman"/>
        </w:rPr>
        <w:t>ь</w:t>
      </w:r>
      <w:r w:rsidRPr="00BF687E">
        <w:rPr>
          <w:rFonts w:ascii="Times New Roman" w:hAnsi="Times New Roman" w:cs="Times New Roman"/>
        </w:rPr>
        <w:t xml:space="preserve">), в </w:t>
      </w:r>
      <w:r w:rsidR="00FD7E99" w:rsidRPr="00BF687E">
        <w:rPr>
          <w:rFonts w:ascii="Times New Roman" w:hAnsi="Times New Roman" w:cs="Times New Roman"/>
        </w:rPr>
        <w:t>гадолінії</w:t>
      </w:r>
      <w:r w:rsidR="00B01857" w:rsidRPr="00BF687E">
        <w:rPr>
          <w:rFonts w:ascii="Times New Roman" w:hAnsi="Times New Roman" w:cs="Times New Roman"/>
        </w:rPr>
        <w:t xml:space="preserve"> та </w:t>
      </w:r>
      <w:r w:rsidRPr="00BF687E">
        <w:rPr>
          <w:rFonts w:ascii="Times New Roman" w:hAnsi="Times New Roman" w:cs="Times New Roman"/>
        </w:rPr>
        <w:t xml:space="preserve">деяких інших </w:t>
      </w:r>
      <w:r w:rsidR="00FD7E99" w:rsidRPr="00BF687E">
        <w:rPr>
          <w:rFonts w:ascii="Times New Roman" w:hAnsi="Times New Roman" w:cs="Times New Roman"/>
        </w:rPr>
        <w:t>рідкісноземельних</w:t>
      </w:r>
      <w:r w:rsidRPr="00BF687E">
        <w:rPr>
          <w:rFonts w:ascii="Times New Roman" w:hAnsi="Times New Roman" w:cs="Times New Roman"/>
        </w:rPr>
        <w:t xml:space="preserve"> металах, а також в сплавах на їх основі і </w:t>
      </w:r>
      <w:r w:rsidR="00B01857" w:rsidRPr="00BF687E">
        <w:rPr>
          <w:rFonts w:ascii="Times New Roman" w:hAnsi="Times New Roman" w:cs="Times New Roman"/>
        </w:rPr>
        <w:t>в і</w:t>
      </w:r>
      <w:r w:rsidRPr="00BF687E">
        <w:rPr>
          <w:rFonts w:ascii="Times New Roman" w:hAnsi="Times New Roman" w:cs="Times New Roman"/>
        </w:rPr>
        <w:t>нтерметалідах. Фер</w:t>
      </w:r>
      <w:r w:rsidR="004038E9" w:rsidRPr="00BF687E">
        <w:rPr>
          <w:rFonts w:ascii="Times New Roman" w:hAnsi="Times New Roman" w:cs="Times New Roman"/>
        </w:rPr>
        <w:t>і</w:t>
      </w:r>
      <w:r w:rsidRPr="00BF687E">
        <w:rPr>
          <w:rFonts w:ascii="Times New Roman" w:hAnsi="Times New Roman" w:cs="Times New Roman"/>
        </w:rPr>
        <w:t xml:space="preserve">магнетики </w:t>
      </w:r>
      <w:r w:rsidR="004038E9" w:rsidRPr="00BF687E">
        <w:rPr>
          <w:rFonts w:ascii="Times New Roman" w:hAnsi="Times New Roman" w:cs="Times New Roman"/>
        </w:rPr>
        <w:t>–</w:t>
      </w:r>
      <w:r w:rsidRPr="00BF687E">
        <w:rPr>
          <w:rFonts w:ascii="Times New Roman" w:hAnsi="Times New Roman" w:cs="Times New Roman"/>
        </w:rPr>
        <w:t xml:space="preserve"> це складні оксиди, що містять феромагнітні елементи. </w:t>
      </w:r>
      <w:r w:rsidR="00B01857" w:rsidRPr="00BF687E">
        <w:rPr>
          <w:rFonts w:ascii="Times New Roman" w:hAnsi="Times New Roman" w:cs="Times New Roman"/>
        </w:rPr>
        <w:t>Оскільки</w:t>
      </w:r>
      <w:r w:rsidRPr="00BF687E">
        <w:rPr>
          <w:rFonts w:ascii="Times New Roman" w:hAnsi="Times New Roman" w:cs="Times New Roman"/>
        </w:rPr>
        <w:t xml:space="preserve"> всі пере</w:t>
      </w:r>
      <w:r w:rsidR="00B01857" w:rsidRPr="00BF687E">
        <w:rPr>
          <w:rFonts w:ascii="Times New Roman" w:hAnsi="Times New Roman" w:cs="Times New Roman"/>
        </w:rPr>
        <w:t>лічені</w:t>
      </w:r>
      <w:r w:rsidRPr="00BF687E">
        <w:rPr>
          <w:rFonts w:ascii="Times New Roman" w:hAnsi="Times New Roman" w:cs="Times New Roman"/>
        </w:rPr>
        <w:t xml:space="preserve"> речовини є кристалічними, можна було б припустити, що для паралельного упорядкування магнітних моментів необхідна наявність регулярного розташування атомів. Однак </w:t>
      </w:r>
      <w:r w:rsidR="004038E9" w:rsidRPr="00BF687E">
        <w:rPr>
          <w:rFonts w:ascii="Times New Roman" w:hAnsi="Times New Roman" w:cs="Times New Roman"/>
        </w:rPr>
        <w:t xml:space="preserve">ще </w:t>
      </w:r>
      <w:r w:rsidRPr="00BF687E">
        <w:rPr>
          <w:rFonts w:ascii="Times New Roman" w:hAnsi="Times New Roman" w:cs="Times New Roman"/>
        </w:rPr>
        <w:t>в 1947 р А. Бреннер [</w:t>
      </w:r>
      <w:r w:rsidR="004B20DB" w:rsidRPr="00BF687E">
        <w:rPr>
          <w:rFonts w:ascii="Times New Roman" w:hAnsi="Times New Roman" w:cs="Times New Roman"/>
        </w:rPr>
        <w:t>3</w:t>
      </w:r>
      <w:r w:rsidRPr="00BF687E">
        <w:rPr>
          <w:rFonts w:ascii="Times New Roman" w:hAnsi="Times New Roman" w:cs="Times New Roman"/>
        </w:rPr>
        <w:t>] спостерігав явище феромагнетизму в отриман</w:t>
      </w:r>
      <w:r w:rsidR="005D542F" w:rsidRPr="00BF687E">
        <w:rPr>
          <w:rFonts w:ascii="Times New Roman" w:hAnsi="Times New Roman" w:cs="Times New Roman"/>
        </w:rPr>
        <w:t>ій</w:t>
      </w:r>
      <w:r w:rsidRPr="00BF687E">
        <w:rPr>
          <w:rFonts w:ascii="Times New Roman" w:hAnsi="Times New Roman" w:cs="Times New Roman"/>
        </w:rPr>
        <w:t xml:space="preserve"> електролітичним осадженням аморфн</w:t>
      </w:r>
      <w:r w:rsidR="004038E9" w:rsidRPr="00BF687E">
        <w:rPr>
          <w:rFonts w:ascii="Times New Roman" w:hAnsi="Times New Roman" w:cs="Times New Roman"/>
        </w:rPr>
        <w:t>ій</w:t>
      </w:r>
      <w:r w:rsidRPr="00BF687E">
        <w:rPr>
          <w:rFonts w:ascii="Times New Roman" w:hAnsi="Times New Roman" w:cs="Times New Roman"/>
        </w:rPr>
        <w:t xml:space="preserve"> плівці Со-Р. Пізніше А.</w:t>
      </w:r>
      <w:r w:rsidR="00310C0E" w:rsidRPr="00BF687E">
        <w:rPr>
          <w:rFonts w:ascii="Times New Roman" w:hAnsi="Times New Roman" w:cs="Times New Roman"/>
        </w:rPr>
        <w:t> </w:t>
      </w:r>
      <w:r w:rsidRPr="00BF687E">
        <w:rPr>
          <w:rFonts w:ascii="Times New Roman" w:hAnsi="Times New Roman" w:cs="Times New Roman"/>
        </w:rPr>
        <w:t>І.</w:t>
      </w:r>
      <w:r w:rsidR="00310C0E" w:rsidRPr="00BF687E">
        <w:rPr>
          <w:rFonts w:ascii="Times New Roman" w:hAnsi="Times New Roman" w:cs="Times New Roman"/>
        </w:rPr>
        <w:t> </w:t>
      </w:r>
      <w:r w:rsidRPr="00BF687E">
        <w:rPr>
          <w:rFonts w:ascii="Times New Roman" w:hAnsi="Times New Roman" w:cs="Times New Roman"/>
        </w:rPr>
        <w:t xml:space="preserve">Губанов [1] теоретично показав, що для впорядкованості магнітних моментів регулярність і симетрія атомних конфігурації </w:t>
      </w:r>
      <w:r w:rsidR="00BA3FD7" w:rsidRPr="00BF687E">
        <w:rPr>
          <w:rFonts w:ascii="Times New Roman" w:hAnsi="Times New Roman" w:cs="Times New Roman"/>
        </w:rPr>
        <w:t xml:space="preserve">не є </w:t>
      </w:r>
      <w:r w:rsidRPr="00BF687E">
        <w:rPr>
          <w:rFonts w:ascii="Times New Roman" w:hAnsi="Times New Roman" w:cs="Times New Roman"/>
        </w:rPr>
        <w:t>обов'язков</w:t>
      </w:r>
      <w:r w:rsidR="00BA3FD7" w:rsidRPr="00BF687E">
        <w:rPr>
          <w:rFonts w:ascii="Times New Roman" w:hAnsi="Times New Roman" w:cs="Times New Roman"/>
        </w:rPr>
        <w:t>ими</w:t>
      </w:r>
      <w:r w:rsidRPr="00BF687E">
        <w:rPr>
          <w:rFonts w:ascii="Times New Roman" w:hAnsi="Times New Roman" w:cs="Times New Roman"/>
        </w:rPr>
        <w:t>. Тим самим було об</w:t>
      </w:r>
      <w:r w:rsidR="00BA3FD7" w:rsidRPr="00BF687E">
        <w:rPr>
          <w:rFonts w:ascii="Times New Roman" w:hAnsi="Times New Roman" w:cs="Times New Roman"/>
        </w:rPr>
        <w:t>ґ</w:t>
      </w:r>
      <w:r w:rsidRPr="00BF687E">
        <w:rPr>
          <w:rFonts w:ascii="Times New Roman" w:hAnsi="Times New Roman" w:cs="Times New Roman"/>
        </w:rPr>
        <w:t>рунтовано, що феромагнетизм може проявлятися не тільки в кристалах, а й в рідинах і аморфних твердих тілах.</w:t>
      </w:r>
    </w:p>
    <w:p w14:paraId="00587B4D" w14:textId="5D407C76" w:rsidR="007712DD" w:rsidRPr="00BF687E" w:rsidRDefault="007712DD" w:rsidP="00BA3FD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На рис. 1.1 показаний простий випадок феромагнітного стану: магнітні атоми не</w:t>
      </w:r>
      <w:r w:rsidR="00BA3FD7" w:rsidRPr="00BF687E">
        <w:rPr>
          <w:rFonts w:ascii="Times New Roman" w:hAnsi="Times New Roman" w:cs="Times New Roman"/>
        </w:rPr>
        <w:t xml:space="preserve">впорядковано </w:t>
      </w:r>
      <w:r w:rsidRPr="00BF687E">
        <w:rPr>
          <w:rFonts w:ascii="Times New Roman" w:hAnsi="Times New Roman" w:cs="Times New Roman"/>
        </w:rPr>
        <w:t xml:space="preserve">розташовані в просторі, але </w:t>
      </w:r>
      <w:r w:rsidR="00BA3FD7" w:rsidRPr="00BF687E">
        <w:rPr>
          <w:rFonts w:ascii="Times New Roman" w:hAnsi="Times New Roman" w:cs="Times New Roman"/>
        </w:rPr>
        <w:t>у</w:t>
      </w:r>
      <w:r w:rsidRPr="00BF687E">
        <w:rPr>
          <w:rFonts w:ascii="Times New Roman" w:hAnsi="Times New Roman" w:cs="Times New Roman"/>
        </w:rPr>
        <w:t>с</w:t>
      </w:r>
      <w:r w:rsidR="00BA3FD7" w:rsidRPr="00BF687E">
        <w:rPr>
          <w:rFonts w:ascii="Times New Roman" w:hAnsi="Times New Roman" w:cs="Times New Roman"/>
        </w:rPr>
        <w:t>і</w:t>
      </w:r>
      <w:r w:rsidRPr="00BF687E">
        <w:rPr>
          <w:rFonts w:ascii="Times New Roman" w:hAnsi="Times New Roman" w:cs="Times New Roman"/>
        </w:rPr>
        <w:t xml:space="preserve"> магнітні моменти шикуються паралельно. Характерн</w:t>
      </w:r>
      <w:r w:rsidR="00BA3FD7" w:rsidRPr="00BF687E">
        <w:rPr>
          <w:rFonts w:ascii="Times New Roman" w:hAnsi="Times New Roman" w:cs="Times New Roman"/>
        </w:rPr>
        <w:t>им є те</w:t>
      </w:r>
      <w:r w:rsidRPr="00BF687E">
        <w:rPr>
          <w:rFonts w:ascii="Times New Roman" w:hAnsi="Times New Roman" w:cs="Times New Roman"/>
        </w:rPr>
        <w:t xml:space="preserve">, що в цьому випадку вектор магнітної поляризації має строго фіксований напрямок, </w:t>
      </w:r>
      <w:r w:rsidR="00BA3FD7" w:rsidRPr="00BF687E">
        <w:rPr>
          <w:rFonts w:ascii="Times New Roman" w:hAnsi="Times New Roman" w:cs="Times New Roman"/>
        </w:rPr>
        <w:t xml:space="preserve">а </w:t>
      </w:r>
      <w:r w:rsidRPr="00BF687E">
        <w:rPr>
          <w:rFonts w:ascii="Times New Roman" w:hAnsi="Times New Roman" w:cs="Times New Roman"/>
        </w:rPr>
        <w:t>спонтанна намагніченість прямує до насичення.</w:t>
      </w:r>
    </w:p>
    <w:p w14:paraId="4113A069" w14:textId="48EE68C9" w:rsidR="00BA3FD7" w:rsidRPr="00BF687E" w:rsidRDefault="00BA3FD7" w:rsidP="00BA3FD7">
      <w:pPr>
        <w:spacing w:after="0" w:line="240" w:lineRule="auto"/>
        <w:ind w:firstLine="708"/>
        <w:contextualSpacing/>
        <w:jc w:val="both"/>
        <w:rPr>
          <w:rFonts w:ascii="Times New Roman" w:hAnsi="Times New Roman" w:cs="Times New Roman"/>
        </w:rPr>
      </w:pPr>
    </w:p>
    <w:p w14:paraId="7D36C19B" w14:textId="4D68AFFF" w:rsidR="00636F4A" w:rsidRPr="00BF687E" w:rsidRDefault="00636F4A" w:rsidP="00636F4A">
      <w:pPr>
        <w:spacing w:after="0" w:line="240" w:lineRule="auto"/>
        <w:contextualSpacing/>
        <w:jc w:val="center"/>
        <w:rPr>
          <w:rFonts w:ascii="Times New Roman" w:hAnsi="Times New Roman" w:cs="Times New Roman"/>
        </w:rPr>
      </w:pPr>
      <w:r w:rsidRPr="00BF687E">
        <w:rPr>
          <w:rFonts w:ascii="Times New Roman" w:hAnsi="Times New Roman" w:cs="Times New Roman"/>
          <w:noProof/>
        </w:rPr>
        <w:drawing>
          <wp:inline distT="0" distB="0" distL="0" distR="0" wp14:anchorId="4434ADD1" wp14:editId="6B0F48C6">
            <wp:extent cx="2541600" cy="164880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2541600" cy="1648800"/>
                    </a:xfrm>
                    <a:prstGeom prst="rect">
                      <a:avLst/>
                    </a:prstGeom>
                  </pic:spPr>
                </pic:pic>
              </a:graphicData>
            </a:graphic>
          </wp:inline>
        </w:drawing>
      </w:r>
    </w:p>
    <w:p w14:paraId="7C71910B" w14:textId="3989E686" w:rsidR="00A87160" w:rsidRPr="00BF687E" w:rsidRDefault="00A87160" w:rsidP="00636F4A">
      <w:pPr>
        <w:spacing w:before="120" w:after="0" w:line="240" w:lineRule="auto"/>
        <w:jc w:val="center"/>
        <w:rPr>
          <w:rFonts w:ascii="Times New Roman" w:hAnsi="Times New Roman" w:cs="Times New Roman"/>
        </w:rPr>
      </w:pPr>
      <w:r w:rsidRPr="00BF687E">
        <w:rPr>
          <w:rFonts w:ascii="Times New Roman" w:hAnsi="Times New Roman" w:cs="Times New Roman"/>
          <w:b/>
          <w:bCs/>
          <w:sz w:val="18"/>
          <w:szCs w:val="18"/>
        </w:rPr>
        <w:t>Рис. 1.1.</w:t>
      </w:r>
      <w:r w:rsidRPr="00BF687E">
        <w:rPr>
          <w:rFonts w:ascii="Times New Roman" w:hAnsi="Times New Roman" w:cs="Times New Roman"/>
          <w:sz w:val="18"/>
          <w:szCs w:val="18"/>
        </w:rPr>
        <w:t xml:space="preserve"> </w:t>
      </w:r>
      <w:r w:rsidR="00636F4A" w:rsidRPr="00BF687E">
        <w:rPr>
          <w:rFonts w:ascii="Times New Roman" w:hAnsi="Times New Roman" w:cs="Times New Roman"/>
          <w:sz w:val="18"/>
          <w:szCs w:val="18"/>
        </w:rPr>
        <w:t>Простий аморфний феромагнетик</w:t>
      </w:r>
      <w:r w:rsidR="00636F4A" w:rsidRPr="00BF687E">
        <w:rPr>
          <w:rFonts w:ascii="Times New Roman" w:hAnsi="Times New Roman" w:cs="Times New Roman"/>
        </w:rPr>
        <w:t>.</w:t>
      </w:r>
    </w:p>
    <w:p w14:paraId="25897542" w14:textId="77777777" w:rsidR="00BA3FD7" w:rsidRPr="00BF687E" w:rsidRDefault="00BA3FD7" w:rsidP="00073346">
      <w:pPr>
        <w:spacing w:after="0" w:line="240" w:lineRule="auto"/>
        <w:contextualSpacing/>
        <w:jc w:val="both"/>
        <w:rPr>
          <w:rFonts w:ascii="Times New Roman" w:hAnsi="Times New Roman" w:cs="Times New Roman"/>
        </w:rPr>
      </w:pPr>
    </w:p>
    <w:p w14:paraId="06488BCC" w14:textId="2DF9A520" w:rsidR="007712DD" w:rsidRPr="00BF687E" w:rsidRDefault="007712DD" w:rsidP="00636F4A">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На рис. 1.2 представлений інший випадок, тут магнітні моменти прагнуть взаємно зменшити один одного, при цьому феромагнітний стан не є насиченим.</w:t>
      </w:r>
    </w:p>
    <w:p w14:paraId="77314D06" w14:textId="1F0D413A" w:rsidR="00636F4A" w:rsidRPr="00BF687E" w:rsidRDefault="00636F4A" w:rsidP="00636F4A">
      <w:pPr>
        <w:spacing w:after="0" w:line="240" w:lineRule="auto"/>
        <w:ind w:firstLine="708"/>
        <w:contextualSpacing/>
        <w:jc w:val="both"/>
        <w:rPr>
          <w:rFonts w:ascii="Times New Roman" w:hAnsi="Times New Roman" w:cs="Times New Roman"/>
        </w:rPr>
      </w:pPr>
    </w:p>
    <w:p w14:paraId="5A8C02AB" w14:textId="5C2D8487" w:rsidR="000A5914" w:rsidRPr="00BF687E" w:rsidRDefault="000A5914" w:rsidP="000A5914">
      <w:pPr>
        <w:spacing w:after="0" w:line="240" w:lineRule="auto"/>
        <w:contextualSpacing/>
        <w:jc w:val="center"/>
        <w:rPr>
          <w:rFonts w:ascii="Times New Roman" w:hAnsi="Times New Roman" w:cs="Times New Roman"/>
        </w:rPr>
      </w:pPr>
      <w:r w:rsidRPr="00BF687E">
        <w:rPr>
          <w:rFonts w:ascii="Times New Roman" w:hAnsi="Times New Roman" w:cs="Times New Roman"/>
          <w:noProof/>
        </w:rPr>
        <w:lastRenderedPageBreak/>
        <w:drawing>
          <wp:inline distT="0" distB="0" distL="0" distR="0" wp14:anchorId="59421F36" wp14:editId="4467B9D5">
            <wp:extent cx="2368800" cy="159840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a:extLst>
                        <a:ext uri="{28A0092B-C50C-407E-A947-70E740481C1C}">
                          <a14:useLocalDpi xmlns:a14="http://schemas.microsoft.com/office/drawing/2010/main" val="0"/>
                        </a:ext>
                      </a:extLst>
                    </a:blip>
                    <a:stretch>
                      <a:fillRect/>
                    </a:stretch>
                  </pic:blipFill>
                  <pic:spPr>
                    <a:xfrm>
                      <a:off x="0" y="0"/>
                      <a:ext cx="2368800" cy="1598400"/>
                    </a:xfrm>
                    <a:prstGeom prst="rect">
                      <a:avLst/>
                    </a:prstGeom>
                  </pic:spPr>
                </pic:pic>
              </a:graphicData>
            </a:graphic>
          </wp:inline>
        </w:drawing>
      </w:r>
    </w:p>
    <w:p w14:paraId="247A5428" w14:textId="77777777" w:rsidR="000A5914" w:rsidRPr="00BF687E" w:rsidRDefault="000A5914" w:rsidP="00636F4A">
      <w:pPr>
        <w:spacing w:after="0" w:line="240" w:lineRule="auto"/>
        <w:ind w:firstLine="708"/>
        <w:contextualSpacing/>
        <w:jc w:val="both"/>
        <w:rPr>
          <w:rFonts w:ascii="Times New Roman" w:hAnsi="Times New Roman" w:cs="Times New Roman"/>
        </w:rPr>
      </w:pPr>
    </w:p>
    <w:p w14:paraId="5F0323E6" w14:textId="65F66E88" w:rsidR="00A87160" w:rsidRPr="00BF687E" w:rsidRDefault="00A87160" w:rsidP="000A5914">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b/>
          <w:bCs/>
          <w:sz w:val="18"/>
          <w:szCs w:val="18"/>
        </w:rPr>
        <w:t>Рис. 1.2.</w:t>
      </w:r>
      <w:r w:rsidRPr="00BF687E">
        <w:rPr>
          <w:rFonts w:ascii="Times New Roman" w:hAnsi="Times New Roman" w:cs="Times New Roman"/>
          <w:sz w:val="18"/>
          <w:szCs w:val="18"/>
        </w:rPr>
        <w:t xml:space="preserve"> Не</w:t>
      </w:r>
      <w:r w:rsidR="000A5914" w:rsidRPr="00BF687E">
        <w:rPr>
          <w:rFonts w:ascii="Times New Roman" w:hAnsi="Times New Roman" w:cs="Times New Roman"/>
          <w:sz w:val="18"/>
          <w:szCs w:val="18"/>
        </w:rPr>
        <w:t>в</w:t>
      </w:r>
      <w:r w:rsidRPr="00BF687E">
        <w:rPr>
          <w:rFonts w:ascii="Times New Roman" w:hAnsi="Times New Roman" w:cs="Times New Roman"/>
          <w:sz w:val="18"/>
          <w:szCs w:val="18"/>
        </w:rPr>
        <w:t>поряд</w:t>
      </w:r>
      <w:r w:rsidR="000A5914" w:rsidRPr="00BF687E">
        <w:rPr>
          <w:rFonts w:ascii="Times New Roman" w:hAnsi="Times New Roman" w:cs="Times New Roman"/>
          <w:sz w:val="18"/>
          <w:szCs w:val="18"/>
        </w:rPr>
        <w:t>кований</w:t>
      </w:r>
      <w:r w:rsidRPr="00BF687E">
        <w:rPr>
          <w:rFonts w:ascii="Times New Roman" w:hAnsi="Times New Roman" w:cs="Times New Roman"/>
          <w:sz w:val="18"/>
          <w:szCs w:val="18"/>
        </w:rPr>
        <w:t xml:space="preserve"> аморфн</w:t>
      </w:r>
      <w:r w:rsidR="000A5914" w:rsidRPr="00BF687E">
        <w:rPr>
          <w:rFonts w:ascii="Times New Roman" w:hAnsi="Times New Roman" w:cs="Times New Roman"/>
          <w:sz w:val="18"/>
          <w:szCs w:val="18"/>
        </w:rPr>
        <w:t>и</w:t>
      </w:r>
      <w:r w:rsidRPr="00BF687E">
        <w:rPr>
          <w:rFonts w:ascii="Times New Roman" w:hAnsi="Times New Roman" w:cs="Times New Roman"/>
          <w:sz w:val="18"/>
          <w:szCs w:val="18"/>
        </w:rPr>
        <w:t>й феромагнетик</w:t>
      </w:r>
    </w:p>
    <w:p w14:paraId="6FCA05F2" w14:textId="77777777" w:rsidR="000A5914" w:rsidRPr="00BF687E" w:rsidRDefault="000A5914" w:rsidP="00073346">
      <w:pPr>
        <w:spacing w:after="0" w:line="240" w:lineRule="auto"/>
        <w:contextualSpacing/>
        <w:jc w:val="both"/>
        <w:rPr>
          <w:rFonts w:ascii="Times New Roman" w:hAnsi="Times New Roman" w:cs="Times New Roman"/>
        </w:rPr>
      </w:pPr>
    </w:p>
    <w:p w14:paraId="76E2B5F0" w14:textId="1E5DA9DA" w:rsidR="007712DD" w:rsidRPr="00BF687E" w:rsidRDefault="007712DD" w:rsidP="00940C8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Однак, оскільки кут між магнітними моментами </w:t>
      </w:r>
      <w:r w:rsidR="00B82D47" w:rsidRPr="00BF687E">
        <w:rPr>
          <w:rFonts w:ascii="Times New Roman" w:hAnsi="Times New Roman" w:cs="Times New Roman"/>
        </w:rPr>
        <w:t>не</w:t>
      </w:r>
      <w:r w:rsidRPr="00BF687E">
        <w:rPr>
          <w:rFonts w:ascii="Times New Roman" w:hAnsi="Times New Roman" w:cs="Times New Roman"/>
        </w:rPr>
        <w:t xml:space="preserve"> дорівнює 180</w:t>
      </w:r>
      <w:r w:rsidR="00B82D47" w:rsidRPr="00BF687E">
        <w:rPr>
          <w:rFonts w:ascii="Times New Roman" w:hAnsi="Times New Roman" w:cs="Times New Roman"/>
        </w:rPr>
        <w:sym w:font="Symbol" w:char="F0B0"/>
      </w:r>
      <w:r w:rsidRPr="00BF687E">
        <w:rPr>
          <w:rFonts w:ascii="Times New Roman" w:hAnsi="Times New Roman" w:cs="Times New Roman"/>
        </w:rPr>
        <w:t xml:space="preserve">, виникає можливість для появи спонтанного намагнічування. Подібний магнітний стан виникає, коли поряд з відносно </w:t>
      </w:r>
      <w:r w:rsidR="00B82D47" w:rsidRPr="00BF687E">
        <w:rPr>
          <w:rFonts w:ascii="Times New Roman" w:hAnsi="Times New Roman" w:cs="Times New Roman"/>
        </w:rPr>
        <w:t>слабкою</w:t>
      </w:r>
      <w:r w:rsidRPr="00BF687E">
        <w:rPr>
          <w:rFonts w:ascii="Times New Roman" w:hAnsi="Times New Roman" w:cs="Times New Roman"/>
        </w:rPr>
        <w:t xml:space="preserve"> обмінною взаємодією існує локальна магнітна анізотропія, внаслідок якої виникає невпорядкованість в розташуванні магнітних моментів атомів. </w:t>
      </w:r>
      <w:r w:rsidR="007E16E4" w:rsidRPr="00BF687E">
        <w:rPr>
          <w:rFonts w:ascii="Times New Roman" w:hAnsi="Times New Roman" w:cs="Times New Roman"/>
        </w:rPr>
        <w:t>В</w:t>
      </w:r>
      <w:r w:rsidRPr="00BF687E">
        <w:rPr>
          <w:rFonts w:ascii="Times New Roman" w:hAnsi="Times New Roman" w:cs="Times New Roman"/>
        </w:rPr>
        <w:t xml:space="preserve"> аморфному стані, оскільки є локальні відмінності атомних конфігурацій, величина магнітної анізотропії та її напрямок також повинні локально відрізнятися. Внаслідок цього паралельність між магнітними моментами, що обумовлена обмінною взаємодією, може частково порушуватися, і в результаті конкуренції процесів упорядкування та розупорядкування можуть виникати спінові конфігурації, подібні до тих, що показані на рис. 1.2. Наявність локальної магнітної анізотропії слабо позначається на величині спонтанної намагніченості, а температура Кюрі при цьому знижується</w:t>
      </w:r>
      <w:r w:rsidR="00E040AB" w:rsidRPr="00BF687E">
        <w:rPr>
          <w:rFonts w:ascii="Times New Roman" w:hAnsi="Times New Roman" w:cs="Times New Roman"/>
        </w:rPr>
        <w:t> </w:t>
      </w:r>
      <w:r w:rsidRPr="00BF687E">
        <w:rPr>
          <w:rFonts w:ascii="Times New Roman" w:hAnsi="Times New Roman" w:cs="Times New Roman"/>
        </w:rPr>
        <w:t>[</w:t>
      </w:r>
      <w:r w:rsidR="004B20DB" w:rsidRPr="00BF687E">
        <w:rPr>
          <w:rFonts w:ascii="Times New Roman" w:hAnsi="Times New Roman" w:cs="Times New Roman"/>
        </w:rPr>
        <w:t>4, 5</w:t>
      </w:r>
      <w:r w:rsidRPr="00BF687E">
        <w:rPr>
          <w:rFonts w:ascii="Times New Roman" w:hAnsi="Times New Roman" w:cs="Times New Roman"/>
        </w:rPr>
        <w:t>].</w:t>
      </w:r>
    </w:p>
    <w:p w14:paraId="55332D3B" w14:textId="294760D8" w:rsidR="007712DD" w:rsidRPr="00BF687E" w:rsidRDefault="007712DD" w:rsidP="007E16E4">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аморфних металах зустрічається ще один тип магнітної невпорядкованості, що виявляється в таких кристалічних матеріалах, як оксиди (ферити), а саме </w:t>
      </w:r>
      <w:r w:rsidR="007E16E4" w:rsidRPr="00BF687E">
        <w:rPr>
          <w:rFonts w:ascii="Times New Roman" w:hAnsi="Times New Roman" w:cs="Times New Roman"/>
        </w:rPr>
        <w:t>ф</w:t>
      </w:r>
      <w:r w:rsidRPr="00BF687E">
        <w:rPr>
          <w:rFonts w:ascii="Times New Roman" w:hAnsi="Times New Roman" w:cs="Times New Roman"/>
        </w:rPr>
        <w:t>ер</w:t>
      </w:r>
      <w:r w:rsidR="007E16E4" w:rsidRPr="00BF687E">
        <w:rPr>
          <w:rFonts w:ascii="Times New Roman" w:hAnsi="Times New Roman" w:cs="Times New Roman"/>
        </w:rPr>
        <w:t>і</w:t>
      </w:r>
      <w:r w:rsidRPr="00BF687E">
        <w:rPr>
          <w:rFonts w:ascii="Times New Roman" w:hAnsi="Times New Roman" w:cs="Times New Roman"/>
        </w:rPr>
        <w:t xml:space="preserve">магнетизм. Якщо в аморфному сплаві, що містить два сорти магнітних атомів, </w:t>
      </w:r>
      <w:r w:rsidRPr="00BF687E">
        <w:rPr>
          <w:rFonts w:ascii="Times New Roman" w:hAnsi="Times New Roman" w:cs="Times New Roman"/>
          <w:i/>
          <w:iCs/>
        </w:rPr>
        <w:t>A</w:t>
      </w:r>
      <w:r w:rsidRPr="00BF687E">
        <w:rPr>
          <w:rFonts w:ascii="Times New Roman" w:hAnsi="Times New Roman" w:cs="Times New Roman"/>
        </w:rPr>
        <w:t xml:space="preserve"> і </w:t>
      </w:r>
      <w:r w:rsidRPr="00BF687E">
        <w:rPr>
          <w:rFonts w:ascii="Times New Roman" w:hAnsi="Times New Roman" w:cs="Times New Roman"/>
          <w:i/>
          <w:iCs/>
        </w:rPr>
        <w:t>B</w:t>
      </w:r>
      <w:r w:rsidRPr="00BF687E">
        <w:rPr>
          <w:rFonts w:ascii="Times New Roman" w:hAnsi="Times New Roman" w:cs="Times New Roman"/>
        </w:rPr>
        <w:t>, вза</w:t>
      </w:r>
      <w:r w:rsidR="007E16E4" w:rsidRPr="00BF687E">
        <w:rPr>
          <w:rFonts w:ascii="Times New Roman" w:hAnsi="Times New Roman" w:cs="Times New Roman"/>
        </w:rPr>
        <w:t xml:space="preserve">ємодії </w:t>
      </w:r>
      <w:r w:rsidRPr="00BF687E">
        <w:rPr>
          <w:rFonts w:ascii="Times New Roman" w:hAnsi="Times New Roman" w:cs="Times New Roman"/>
          <w:i/>
          <w:iCs/>
        </w:rPr>
        <w:t>AA</w:t>
      </w:r>
      <w:r w:rsidR="007E16E4" w:rsidRPr="00BF687E">
        <w:rPr>
          <w:rFonts w:ascii="Times New Roman" w:hAnsi="Times New Roman" w:cs="Times New Roman"/>
        </w:rPr>
        <w:t>–</w:t>
      </w:r>
      <w:r w:rsidRPr="00BF687E">
        <w:rPr>
          <w:rFonts w:ascii="Times New Roman" w:hAnsi="Times New Roman" w:cs="Times New Roman"/>
          <w:i/>
          <w:iCs/>
        </w:rPr>
        <w:t>BB</w:t>
      </w:r>
      <w:r w:rsidRPr="00BF687E">
        <w:rPr>
          <w:rFonts w:ascii="Times New Roman" w:hAnsi="Times New Roman" w:cs="Times New Roman"/>
        </w:rPr>
        <w:t xml:space="preserve"> позитивні, а взаємодії </w:t>
      </w:r>
      <w:r w:rsidRPr="00BF687E">
        <w:rPr>
          <w:rFonts w:ascii="Times New Roman" w:hAnsi="Times New Roman" w:cs="Times New Roman"/>
          <w:i/>
          <w:iCs/>
        </w:rPr>
        <w:t>A</w:t>
      </w:r>
      <w:r w:rsidR="007E16E4" w:rsidRPr="00BF687E">
        <w:rPr>
          <w:rFonts w:ascii="Times New Roman" w:hAnsi="Times New Roman" w:cs="Times New Roman"/>
          <w:i/>
          <w:iCs/>
        </w:rPr>
        <w:t>–</w:t>
      </w:r>
      <w:r w:rsidRPr="00BF687E">
        <w:rPr>
          <w:rFonts w:ascii="Times New Roman" w:hAnsi="Times New Roman" w:cs="Times New Roman"/>
          <w:i/>
          <w:iCs/>
        </w:rPr>
        <w:t>B</w:t>
      </w:r>
      <w:r w:rsidRPr="00BF687E">
        <w:rPr>
          <w:rFonts w:ascii="Times New Roman" w:hAnsi="Times New Roman" w:cs="Times New Roman"/>
        </w:rPr>
        <w:t xml:space="preserve"> негативні, то виникає стан, в якому магнітні моменти</w:t>
      </w:r>
      <w:r w:rsidRPr="00BF687E">
        <w:rPr>
          <w:rFonts w:ascii="Times New Roman" w:hAnsi="Times New Roman" w:cs="Times New Roman"/>
          <w:i/>
          <w:iCs/>
        </w:rPr>
        <w:t xml:space="preserve"> A</w:t>
      </w:r>
      <w:r w:rsidRPr="00BF687E">
        <w:rPr>
          <w:rFonts w:ascii="Times New Roman" w:hAnsi="Times New Roman" w:cs="Times New Roman"/>
        </w:rPr>
        <w:t xml:space="preserve"> і магнітні моменти </w:t>
      </w:r>
      <w:r w:rsidRPr="00BF687E">
        <w:rPr>
          <w:rFonts w:ascii="Times New Roman" w:hAnsi="Times New Roman" w:cs="Times New Roman"/>
          <w:i/>
          <w:iCs/>
        </w:rPr>
        <w:t>B</w:t>
      </w:r>
      <w:r w:rsidRPr="00BF687E">
        <w:rPr>
          <w:rFonts w:ascii="Times New Roman" w:hAnsi="Times New Roman" w:cs="Times New Roman"/>
        </w:rPr>
        <w:t xml:space="preserve"> протилежні один одному (рис. 1.3).</w:t>
      </w:r>
    </w:p>
    <w:p w14:paraId="325B0DAB" w14:textId="7EE80865" w:rsidR="007E16E4" w:rsidRPr="00BF687E" w:rsidRDefault="00570D19" w:rsidP="007E16E4">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Коли магнітний момент </w:t>
      </w:r>
      <w:r w:rsidRPr="00BF687E">
        <w:rPr>
          <w:rFonts w:ascii="Times New Roman" w:hAnsi="Times New Roman" w:cs="Times New Roman"/>
          <w:i/>
          <w:iCs/>
        </w:rPr>
        <w:t>B</w:t>
      </w:r>
      <w:r w:rsidRPr="00BF687E">
        <w:rPr>
          <w:rFonts w:ascii="Times New Roman" w:hAnsi="Times New Roman" w:cs="Times New Roman"/>
        </w:rPr>
        <w:t xml:space="preserve"> більше магнітного моменту </w:t>
      </w:r>
      <w:r w:rsidRPr="00BF687E">
        <w:rPr>
          <w:rFonts w:ascii="Times New Roman" w:hAnsi="Times New Roman" w:cs="Times New Roman"/>
          <w:i/>
          <w:iCs/>
        </w:rPr>
        <w:t>A</w:t>
      </w:r>
      <w:r w:rsidRPr="00BF687E">
        <w:rPr>
          <w:rFonts w:ascii="Times New Roman" w:hAnsi="Times New Roman" w:cs="Times New Roman"/>
        </w:rPr>
        <w:t>, або навпаки, виникає спонтанний магнетизм, який визначається як ферімагнетизм.</w:t>
      </w:r>
    </w:p>
    <w:p w14:paraId="232F396E" w14:textId="4FA379CC" w:rsidR="007E16E4" w:rsidRPr="00BF687E" w:rsidRDefault="007E16E4" w:rsidP="007E16E4">
      <w:pPr>
        <w:spacing w:after="0" w:line="240" w:lineRule="auto"/>
        <w:contextualSpacing/>
        <w:jc w:val="center"/>
        <w:rPr>
          <w:rFonts w:ascii="Times New Roman" w:hAnsi="Times New Roman" w:cs="Times New Roman"/>
        </w:rPr>
      </w:pPr>
      <w:r w:rsidRPr="00BF687E">
        <w:rPr>
          <w:rFonts w:ascii="Times New Roman" w:hAnsi="Times New Roman" w:cs="Times New Roman"/>
          <w:noProof/>
        </w:rPr>
        <w:lastRenderedPageBreak/>
        <w:drawing>
          <wp:inline distT="0" distB="0" distL="0" distR="0" wp14:anchorId="4D845D6D" wp14:editId="2A315CB5">
            <wp:extent cx="2449991" cy="1522730"/>
            <wp:effectExtent l="0" t="0" r="762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a:extLst>
                        <a:ext uri="{28A0092B-C50C-407E-A947-70E740481C1C}">
                          <a14:useLocalDpi xmlns:a14="http://schemas.microsoft.com/office/drawing/2010/main" val="0"/>
                        </a:ext>
                      </a:extLst>
                    </a:blip>
                    <a:stretch>
                      <a:fillRect/>
                    </a:stretch>
                  </pic:blipFill>
                  <pic:spPr>
                    <a:xfrm>
                      <a:off x="0" y="0"/>
                      <a:ext cx="2458734" cy="1528164"/>
                    </a:xfrm>
                    <a:prstGeom prst="rect">
                      <a:avLst/>
                    </a:prstGeom>
                  </pic:spPr>
                </pic:pic>
              </a:graphicData>
            </a:graphic>
          </wp:inline>
        </w:drawing>
      </w:r>
    </w:p>
    <w:p w14:paraId="78E415EF" w14:textId="5FA483B9" w:rsidR="00A87160" w:rsidRPr="00BF687E" w:rsidRDefault="00A87160" w:rsidP="007E16E4">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b/>
          <w:bCs/>
          <w:sz w:val="18"/>
          <w:szCs w:val="18"/>
        </w:rPr>
        <w:t>Рис. 1.3.</w:t>
      </w:r>
      <w:r w:rsidRPr="00BF687E">
        <w:rPr>
          <w:rFonts w:ascii="Times New Roman" w:hAnsi="Times New Roman" w:cs="Times New Roman"/>
          <w:sz w:val="18"/>
          <w:szCs w:val="18"/>
        </w:rPr>
        <w:t xml:space="preserve"> Аморфн</w:t>
      </w:r>
      <w:r w:rsidR="007E16E4" w:rsidRPr="00BF687E">
        <w:rPr>
          <w:rFonts w:ascii="Times New Roman" w:hAnsi="Times New Roman" w:cs="Times New Roman"/>
          <w:sz w:val="18"/>
          <w:szCs w:val="18"/>
        </w:rPr>
        <w:t>ий</w:t>
      </w:r>
      <w:r w:rsidRPr="00BF687E">
        <w:rPr>
          <w:rFonts w:ascii="Times New Roman" w:hAnsi="Times New Roman" w:cs="Times New Roman"/>
          <w:sz w:val="18"/>
          <w:szCs w:val="18"/>
        </w:rPr>
        <w:t xml:space="preserve"> фер</w:t>
      </w:r>
      <w:r w:rsidR="007E16E4" w:rsidRPr="00BF687E">
        <w:rPr>
          <w:rFonts w:ascii="Times New Roman" w:hAnsi="Times New Roman" w:cs="Times New Roman"/>
          <w:sz w:val="18"/>
          <w:szCs w:val="18"/>
        </w:rPr>
        <w:t>і</w:t>
      </w:r>
      <w:r w:rsidRPr="00BF687E">
        <w:rPr>
          <w:rFonts w:ascii="Times New Roman" w:hAnsi="Times New Roman" w:cs="Times New Roman"/>
          <w:sz w:val="18"/>
          <w:szCs w:val="18"/>
        </w:rPr>
        <w:t>магнетик</w:t>
      </w:r>
    </w:p>
    <w:p w14:paraId="1CE1EEAE" w14:textId="77777777" w:rsidR="007E16E4" w:rsidRPr="00BF687E" w:rsidRDefault="007E16E4" w:rsidP="00073346">
      <w:pPr>
        <w:spacing w:after="0" w:line="240" w:lineRule="auto"/>
        <w:contextualSpacing/>
        <w:jc w:val="both"/>
        <w:rPr>
          <w:rFonts w:ascii="Times New Roman" w:hAnsi="Times New Roman" w:cs="Times New Roman"/>
        </w:rPr>
      </w:pPr>
    </w:p>
    <w:p w14:paraId="5169304E" w14:textId="1DDE25F3" w:rsidR="007712DD" w:rsidRPr="00BF687E" w:rsidRDefault="007712DD" w:rsidP="00570D1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На рис. 1.</w:t>
      </w:r>
      <w:r w:rsidR="00570D19" w:rsidRPr="00BF687E">
        <w:rPr>
          <w:rFonts w:ascii="Times New Roman" w:hAnsi="Times New Roman" w:cs="Times New Roman"/>
        </w:rPr>
        <w:t xml:space="preserve"> </w:t>
      </w:r>
      <w:r w:rsidRPr="00BF687E">
        <w:rPr>
          <w:rFonts w:ascii="Times New Roman" w:hAnsi="Times New Roman" w:cs="Times New Roman"/>
        </w:rPr>
        <w:t xml:space="preserve">3 магнітні моменти </w:t>
      </w:r>
      <w:r w:rsidRPr="00BF687E">
        <w:rPr>
          <w:rFonts w:ascii="Times New Roman" w:hAnsi="Times New Roman" w:cs="Times New Roman"/>
          <w:i/>
          <w:iCs/>
        </w:rPr>
        <w:t>A</w:t>
      </w:r>
      <w:r w:rsidRPr="00BF687E">
        <w:rPr>
          <w:rFonts w:ascii="Times New Roman" w:hAnsi="Times New Roman" w:cs="Times New Roman"/>
        </w:rPr>
        <w:t xml:space="preserve"> і </w:t>
      </w:r>
      <w:r w:rsidRPr="00BF687E">
        <w:rPr>
          <w:rFonts w:ascii="Times New Roman" w:hAnsi="Times New Roman" w:cs="Times New Roman"/>
          <w:i/>
          <w:iCs/>
        </w:rPr>
        <w:t>B</w:t>
      </w:r>
      <w:r w:rsidRPr="00BF687E">
        <w:rPr>
          <w:rFonts w:ascii="Times New Roman" w:hAnsi="Times New Roman" w:cs="Times New Roman"/>
        </w:rPr>
        <w:t xml:space="preserve"> </w:t>
      </w:r>
      <w:r w:rsidR="00570D19" w:rsidRPr="00BF687E">
        <w:rPr>
          <w:rFonts w:ascii="Times New Roman" w:hAnsi="Times New Roman" w:cs="Times New Roman"/>
        </w:rPr>
        <w:t xml:space="preserve">є </w:t>
      </w:r>
      <w:r w:rsidRPr="00BF687E">
        <w:rPr>
          <w:rFonts w:ascii="Times New Roman" w:hAnsi="Times New Roman" w:cs="Times New Roman"/>
        </w:rPr>
        <w:t>ант</w:t>
      </w:r>
      <w:r w:rsidR="00570D19" w:rsidRPr="00BF687E">
        <w:rPr>
          <w:rFonts w:ascii="Times New Roman" w:hAnsi="Times New Roman" w:cs="Times New Roman"/>
        </w:rPr>
        <w:t>и</w:t>
      </w:r>
      <w:r w:rsidRPr="00BF687E">
        <w:rPr>
          <w:rFonts w:ascii="Times New Roman" w:hAnsi="Times New Roman" w:cs="Times New Roman"/>
        </w:rPr>
        <w:t>параллельн</w:t>
      </w:r>
      <w:r w:rsidR="00570D19" w:rsidRPr="00BF687E">
        <w:rPr>
          <w:rFonts w:ascii="Times New Roman" w:hAnsi="Times New Roman" w:cs="Times New Roman"/>
        </w:rPr>
        <w:t>ими</w:t>
      </w:r>
      <w:r w:rsidRPr="00BF687E">
        <w:rPr>
          <w:rFonts w:ascii="Times New Roman" w:hAnsi="Times New Roman" w:cs="Times New Roman"/>
        </w:rPr>
        <w:t>, але магнітні моменти атомів одного сорту можуть бути р</w:t>
      </w:r>
      <w:r w:rsidR="00570D19" w:rsidRPr="00BF687E">
        <w:rPr>
          <w:rFonts w:ascii="Times New Roman" w:hAnsi="Times New Roman" w:cs="Times New Roman"/>
        </w:rPr>
        <w:t>о</w:t>
      </w:r>
      <w:r w:rsidR="00E040AB" w:rsidRPr="00BF687E">
        <w:rPr>
          <w:rFonts w:ascii="Times New Roman" w:hAnsi="Times New Roman" w:cs="Times New Roman"/>
        </w:rPr>
        <w:t>зорієнтовані</w:t>
      </w:r>
      <w:r w:rsidRPr="00BF687E">
        <w:rPr>
          <w:rFonts w:ascii="Times New Roman" w:hAnsi="Times New Roman" w:cs="Times New Roman"/>
        </w:rPr>
        <w:t xml:space="preserve"> на малі кути, і тому так само, як і в випадку, показаному на рис. 1.2, може виникнути вплив локальної магнітної анізотропії. Таким чином, в залежності від локальних коливань напрямку магнітного моменту, фер</w:t>
      </w:r>
      <w:r w:rsidR="00570D19" w:rsidRPr="00BF687E">
        <w:rPr>
          <w:rFonts w:ascii="Times New Roman" w:hAnsi="Times New Roman" w:cs="Times New Roman"/>
        </w:rPr>
        <w:t>і</w:t>
      </w:r>
      <w:r w:rsidRPr="00BF687E">
        <w:rPr>
          <w:rFonts w:ascii="Times New Roman" w:hAnsi="Times New Roman" w:cs="Times New Roman"/>
        </w:rPr>
        <w:t>магнетики, як і феромагнетики, можна назвати не</w:t>
      </w:r>
      <w:r w:rsidR="00570D19" w:rsidRPr="00BF687E">
        <w:rPr>
          <w:rFonts w:ascii="Times New Roman" w:hAnsi="Times New Roman" w:cs="Times New Roman"/>
        </w:rPr>
        <w:t>в</w:t>
      </w:r>
      <w:r w:rsidRPr="00BF687E">
        <w:rPr>
          <w:rFonts w:ascii="Times New Roman" w:hAnsi="Times New Roman" w:cs="Times New Roman"/>
        </w:rPr>
        <w:t>порядкованими фер</w:t>
      </w:r>
      <w:r w:rsidR="00570D19" w:rsidRPr="00BF687E">
        <w:rPr>
          <w:rFonts w:ascii="Times New Roman" w:hAnsi="Times New Roman" w:cs="Times New Roman"/>
        </w:rPr>
        <w:t>і</w:t>
      </w:r>
      <w:r w:rsidRPr="00BF687E">
        <w:rPr>
          <w:rFonts w:ascii="Times New Roman" w:hAnsi="Times New Roman" w:cs="Times New Roman"/>
        </w:rPr>
        <w:t>магнетика</w:t>
      </w:r>
      <w:r w:rsidR="00570D19" w:rsidRPr="00BF687E">
        <w:rPr>
          <w:rFonts w:ascii="Times New Roman" w:hAnsi="Times New Roman" w:cs="Times New Roman"/>
        </w:rPr>
        <w:t>ми</w:t>
      </w:r>
      <w:r w:rsidRPr="00BF687E">
        <w:rPr>
          <w:rFonts w:ascii="Times New Roman" w:hAnsi="Times New Roman" w:cs="Times New Roman"/>
        </w:rPr>
        <w:t xml:space="preserve"> або суперферімагнет</w:t>
      </w:r>
      <w:r w:rsidR="00154693" w:rsidRPr="00BF687E">
        <w:rPr>
          <w:rFonts w:ascii="Times New Roman" w:hAnsi="Times New Roman" w:cs="Times New Roman"/>
        </w:rPr>
        <w:t>и</w:t>
      </w:r>
      <w:r w:rsidRPr="00BF687E">
        <w:rPr>
          <w:rFonts w:ascii="Times New Roman" w:hAnsi="Times New Roman" w:cs="Times New Roman"/>
        </w:rPr>
        <w:t>кам</w:t>
      </w:r>
      <w:r w:rsidR="00154693" w:rsidRPr="00BF687E">
        <w:rPr>
          <w:rFonts w:ascii="Times New Roman" w:hAnsi="Times New Roman" w:cs="Times New Roman"/>
        </w:rPr>
        <w:t>и</w:t>
      </w:r>
      <w:r w:rsidRPr="00BF687E">
        <w:rPr>
          <w:rFonts w:ascii="Times New Roman" w:hAnsi="Times New Roman" w:cs="Times New Roman"/>
        </w:rPr>
        <w:t xml:space="preserve"> [</w:t>
      </w:r>
      <w:r w:rsidR="004B20DB" w:rsidRPr="00BF687E">
        <w:rPr>
          <w:rFonts w:ascii="Times New Roman" w:hAnsi="Times New Roman" w:cs="Times New Roman"/>
        </w:rPr>
        <w:t>6</w:t>
      </w:r>
      <w:r w:rsidRPr="00BF687E">
        <w:rPr>
          <w:rFonts w:ascii="Times New Roman" w:hAnsi="Times New Roman" w:cs="Times New Roman"/>
        </w:rPr>
        <w:t>].</w:t>
      </w:r>
    </w:p>
    <w:p w14:paraId="4B6F0F3B" w14:textId="7640167C" w:rsidR="007712DD" w:rsidRPr="00BF687E" w:rsidRDefault="007712DD" w:rsidP="00570D1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Як приклад аморфних фер</w:t>
      </w:r>
      <w:r w:rsidR="00570D19" w:rsidRPr="00BF687E">
        <w:rPr>
          <w:rFonts w:ascii="Times New Roman" w:hAnsi="Times New Roman" w:cs="Times New Roman"/>
        </w:rPr>
        <w:t>і</w:t>
      </w:r>
      <w:r w:rsidRPr="00BF687E">
        <w:rPr>
          <w:rFonts w:ascii="Times New Roman" w:hAnsi="Times New Roman" w:cs="Times New Roman"/>
        </w:rPr>
        <w:t>магнетиків можна вказати на аморфні плівкові сплави на основі рідк</w:t>
      </w:r>
      <w:r w:rsidR="00570D19" w:rsidRPr="00BF687E">
        <w:rPr>
          <w:rFonts w:ascii="Times New Roman" w:hAnsi="Times New Roman" w:cs="Times New Roman"/>
        </w:rPr>
        <w:t>існо</w:t>
      </w:r>
      <w:r w:rsidRPr="00BF687E">
        <w:rPr>
          <w:rFonts w:ascii="Times New Roman" w:hAnsi="Times New Roman" w:cs="Times New Roman"/>
        </w:rPr>
        <w:t>земельних металів (РЗМ) з Fe і Со [</w:t>
      </w:r>
      <w:r w:rsidR="004B20DB" w:rsidRPr="00BF687E">
        <w:rPr>
          <w:rFonts w:ascii="Times New Roman" w:hAnsi="Times New Roman" w:cs="Times New Roman"/>
        </w:rPr>
        <w:t>7</w:t>
      </w:r>
      <w:r w:rsidRPr="00BF687E">
        <w:rPr>
          <w:rFonts w:ascii="Times New Roman" w:hAnsi="Times New Roman" w:cs="Times New Roman"/>
        </w:rPr>
        <w:t xml:space="preserve">, </w:t>
      </w:r>
      <w:r w:rsidR="004B20DB" w:rsidRPr="00BF687E">
        <w:rPr>
          <w:rFonts w:ascii="Times New Roman" w:hAnsi="Times New Roman" w:cs="Times New Roman"/>
        </w:rPr>
        <w:t>8</w:t>
      </w:r>
      <w:r w:rsidRPr="00BF687E">
        <w:rPr>
          <w:rFonts w:ascii="Times New Roman" w:hAnsi="Times New Roman" w:cs="Times New Roman"/>
        </w:rPr>
        <w:t xml:space="preserve">], </w:t>
      </w:r>
      <w:r w:rsidR="00570D19" w:rsidRPr="00BF687E">
        <w:rPr>
          <w:rFonts w:ascii="Times New Roman" w:hAnsi="Times New Roman" w:cs="Times New Roman"/>
        </w:rPr>
        <w:t xml:space="preserve">які є </w:t>
      </w:r>
      <w:r w:rsidRPr="00BF687E">
        <w:rPr>
          <w:rFonts w:ascii="Times New Roman" w:hAnsi="Times New Roman" w:cs="Times New Roman"/>
        </w:rPr>
        <w:t>дуже перспективн</w:t>
      </w:r>
      <w:r w:rsidR="00570D19" w:rsidRPr="00BF687E">
        <w:rPr>
          <w:rFonts w:ascii="Times New Roman" w:hAnsi="Times New Roman" w:cs="Times New Roman"/>
        </w:rPr>
        <w:t>ими</w:t>
      </w:r>
      <w:r w:rsidRPr="00BF687E">
        <w:rPr>
          <w:rFonts w:ascii="Times New Roman" w:hAnsi="Times New Roman" w:cs="Times New Roman"/>
        </w:rPr>
        <w:t xml:space="preserve"> для застосування в пристроях магнітного запису. У магнітн</w:t>
      </w:r>
      <w:r w:rsidR="00570D19" w:rsidRPr="00BF687E">
        <w:rPr>
          <w:rFonts w:ascii="Times New Roman" w:hAnsi="Times New Roman" w:cs="Times New Roman"/>
        </w:rPr>
        <w:t>ій</w:t>
      </w:r>
      <w:r w:rsidRPr="00BF687E">
        <w:rPr>
          <w:rFonts w:ascii="Times New Roman" w:hAnsi="Times New Roman" w:cs="Times New Roman"/>
        </w:rPr>
        <w:t xml:space="preserve"> поведінці таких сплавів проявляється так званий компенсаційний ефект, характерний для фер</w:t>
      </w:r>
      <w:r w:rsidR="00570D19" w:rsidRPr="00BF687E">
        <w:rPr>
          <w:rFonts w:ascii="Times New Roman" w:hAnsi="Times New Roman" w:cs="Times New Roman"/>
        </w:rPr>
        <w:t>і</w:t>
      </w:r>
      <w:r w:rsidRPr="00BF687E">
        <w:rPr>
          <w:rFonts w:ascii="Times New Roman" w:hAnsi="Times New Roman" w:cs="Times New Roman"/>
        </w:rPr>
        <w:t>магнетиків взагалі [</w:t>
      </w:r>
      <w:r w:rsidR="004B20DB" w:rsidRPr="00BF687E">
        <w:rPr>
          <w:rFonts w:ascii="Times New Roman" w:hAnsi="Times New Roman" w:cs="Times New Roman"/>
        </w:rPr>
        <w:t>9</w:t>
      </w:r>
      <w:r w:rsidRPr="00BF687E">
        <w:rPr>
          <w:rFonts w:ascii="Times New Roman" w:hAnsi="Times New Roman" w:cs="Times New Roman"/>
        </w:rPr>
        <w:t>].</w:t>
      </w:r>
    </w:p>
    <w:p w14:paraId="49892139" w14:textId="1699246B" w:rsidR="007712DD" w:rsidRPr="00BF687E" w:rsidRDefault="007712DD" w:rsidP="00570D1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Компенсаційний ефект полягає в тому, що, коли сума магнітних моментів атомів сорту </w:t>
      </w:r>
      <w:r w:rsidRPr="00BF687E">
        <w:rPr>
          <w:rFonts w:ascii="Times New Roman" w:hAnsi="Times New Roman" w:cs="Times New Roman"/>
          <w:i/>
          <w:iCs/>
        </w:rPr>
        <w:t>A</w:t>
      </w:r>
      <w:r w:rsidRPr="00BF687E">
        <w:rPr>
          <w:rFonts w:ascii="Times New Roman" w:hAnsi="Times New Roman" w:cs="Times New Roman"/>
        </w:rPr>
        <w:t xml:space="preserve"> та сума магнітних моментів атомів сорту </w:t>
      </w:r>
      <w:r w:rsidRPr="00BF687E">
        <w:rPr>
          <w:rFonts w:ascii="Times New Roman" w:hAnsi="Times New Roman" w:cs="Times New Roman"/>
          <w:i/>
          <w:iCs/>
        </w:rPr>
        <w:t>B</w:t>
      </w:r>
      <w:r w:rsidRPr="00BF687E">
        <w:rPr>
          <w:rFonts w:ascii="Times New Roman" w:hAnsi="Times New Roman" w:cs="Times New Roman"/>
        </w:rPr>
        <w:t xml:space="preserve"> дорівнюють од</w:t>
      </w:r>
      <w:r w:rsidR="00FC0789" w:rsidRPr="00BF687E">
        <w:rPr>
          <w:rFonts w:ascii="Times New Roman" w:hAnsi="Times New Roman" w:cs="Times New Roman"/>
        </w:rPr>
        <w:t>на</w:t>
      </w:r>
      <w:r w:rsidRPr="00BF687E">
        <w:rPr>
          <w:rFonts w:ascii="Times New Roman" w:hAnsi="Times New Roman" w:cs="Times New Roman"/>
        </w:rPr>
        <w:t xml:space="preserve"> одн</w:t>
      </w:r>
      <w:r w:rsidR="00FC0789" w:rsidRPr="00BF687E">
        <w:rPr>
          <w:rFonts w:ascii="Times New Roman" w:hAnsi="Times New Roman" w:cs="Times New Roman"/>
        </w:rPr>
        <w:t>ій</w:t>
      </w:r>
      <w:r w:rsidRPr="00BF687E">
        <w:rPr>
          <w:rFonts w:ascii="Times New Roman" w:hAnsi="Times New Roman" w:cs="Times New Roman"/>
        </w:rPr>
        <w:t xml:space="preserve">, спонтанна намагніченість повністю зникає. Важливими чинниками тут є концентрації атомів </w:t>
      </w:r>
      <w:r w:rsidRPr="00BF687E">
        <w:rPr>
          <w:rFonts w:ascii="Times New Roman" w:hAnsi="Times New Roman" w:cs="Times New Roman"/>
          <w:i/>
          <w:iCs/>
        </w:rPr>
        <w:t>A</w:t>
      </w:r>
      <w:r w:rsidRPr="00BF687E">
        <w:rPr>
          <w:rFonts w:ascii="Times New Roman" w:hAnsi="Times New Roman" w:cs="Times New Roman"/>
        </w:rPr>
        <w:t xml:space="preserve"> і </w:t>
      </w:r>
      <w:r w:rsidRPr="00BF687E">
        <w:rPr>
          <w:rFonts w:ascii="Times New Roman" w:hAnsi="Times New Roman" w:cs="Times New Roman"/>
          <w:i/>
          <w:iCs/>
        </w:rPr>
        <w:t>B</w:t>
      </w:r>
      <w:r w:rsidRPr="00BF687E">
        <w:rPr>
          <w:rFonts w:ascii="Times New Roman" w:hAnsi="Times New Roman" w:cs="Times New Roman"/>
        </w:rPr>
        <w:t xml:space="preserve"> (хімічний склад сплаву) і температура. Склад сплаву і температура, при яких має місце ефект компенсації, називають відповідно компенсу</w:t>
      </w:r>
      <w:r w:rsidR="00FC0789" w:rsidRPr="00BF687E">
        <w:rPr>
          <w:rFonts w:ascii="Times New Roman" w:hAnsi="Times New Roman" w:cs="Times New Roman"/>
        </w:rPr>
        <w:t>ючим</w:t>
      </w:r>
      <w:r w:rsidRPr="00BF687E">
        <w:rPr>
          <w:rFonts w:ascii="Times New Roman" w:hAnsi="Times New Roman" w:cs="Times New Roman"/>
        </w:rPr>
        <w:t xml:space="preserve"> складом і температурою компенсації. Варіюючи концентрації атомів поблизу компенсуючого складу, можна регулювати величину спонтанної намагніченості, в тому числі робити її досить малою. З іншого боку, якщо між магнітними моментами </w:t>
      </w:r>
      <w:r w:rsidRPr="00BF687E">
        <w:rPr>
          <w:rFonts w:ascii="Times New Roman" w:hAnsi="Times New Roman" w:cs="Times New Roman"/>
          <w:i/>
          <w:iCs/>
        </w:rPr>
        <w:t>A</w:t>
      </w:r>
      <w:r w:rsidRPr="00BF687E">
        <w:rPr>
          <w:rFonts w:ascii="Times New Roman" w:hAnsi="Times New Roman" w:cs="Times New Roman"/>
        </w:rPr>
        <w:t xml:space="preserve"> і </w:t>
      </w:r>
      <w:r w:rsidRPr="00BF687E">
        <w:rPr>
          <w:rFonts w:ascii="Times New Roman" w:hAnsi="Times New Roman" w:cs="Times New Roman"/>
          <w:i/>
          <w:iCs/>
        </w:rPr>
        <w:t>B</w:t>
      </w:r>
      <w:r w:rsidRPr="00BF687E">
        <w:rPr>
          <w:rFonts w:ascii="Times New Roman" w:hAnsi="Times New Roman" w:cs="Times New Roman"/>
        </w:rPr>
        <w:t xml:space="preserve"> є істотні відмінності, то може виникнути сильна наведена магнітна анізотропія. Важливою обставиною при цьому є формування бульбашково</w:t>
      </w:r>
      <w:r w:rsidR="00FC0789" w:rsidRPr="00BF687E">
        <w:rPr>
          <w:rFonts w:ascii="Times New Roman" w:hAnsi="Times New Roman" w:cs="Times New Roman"/>
        </w:rPr>
        <w:t>ї</w:t>
      </w:r>
      <w:r w:rsidRPr="00BF687E">
        <w:rPr>
          <w:rFonts w:ascii="Times New Roman" w:hAnsi="Times New Roman" w:cs="Times New Roman"/>
        </w:rPr>
        <w:t xml:space="preserve"> (bubble) доменної структури в аморфних магнітних тонких плівках.</w:t>
      </w:r>
    </w:p>
    <w:p w14:paraId="37F050B7" w14:textId="2201F018" w:rsidR="00124704" w:rsidRPr="00BF687E" w:rsidRDefault="00FC0789" w:rsidP="00FC078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lastRenderedPageBreak/>
        <w:t xml:space="preserve">Із викладеного стає зрозумілим, </w:t>
      </w:r>
      <w:r w:rsidR="00124704" w:rsidRPr="00BF687E">
        <w:rPr>
          <w:rFonts w:ascii="Times New Roman" w:hAnsi="Times New Roman" w:cs="Times New Roman"/>
        </w:rPr>
        <w:t xml:space="preserve">що в аморфному стані, </w:t>
      </w:r>
      <w:r w:rsidRPr="00BF687E">
        <w:rPr>
          <w:rFonts w:ascii="Times New Roman" w:hAnsi="Times New Roman" w:cs="Times New Roman"/>
        </w:rPr>
        <w:t>який</w:t>
      </w:r>
      <w:r w:rsidR="00124704" w:rsidRPr="00BF687E">
        <w:rPr>
          <w:rFonts w:ascii="Times New Roman" w:hAnsi="Times New Roman" w:cs="Times New Roman"/>
        </w:rPr>
        <w:t xml:space="preserve"> характеризується відсутністю впорядкованості в розташуванні атомів, може </w:t>
      </w:r>
      <w:r w:rsidRPr="00BF687E">
        <w:rPr>
          <w:rFonts w:ascii="Times New Roman" w:hAnsi="Times New Roman" w:cs="Times New Roman"/>
        </w:rPr>
        <w:t>виникати</w:t>
      </w:r>
      <w:r w:rsidR="00124704" w:rsidRPr="00BF687E">
        <w:rPr>
          <w:rFonts w:ascii="Times New Roman" w:hAnsi="Times New Roman" w:cs="Times New Roman"/>
        </w:rPr>
        <w:t xml:space="preserve"> упорядкован</w:t>
      </w:r>
      <w:r w:rsidRPr="00BF687E">
        <w:rPr>
          <w:rFonts w:ascii="Times New Roman" w:hAnsi="Times New Roman" w:cs="Times New Roman"/>
        </w:rPr>
        <w:t>ий</w:t>
      </w:r>
      <w:r w:rsidR="00124704" w:rsidRPr="00BF687E">
        <w:rPr>
          <w:rFonts w:ascii="Times New Roman" w:hAnsi="Times New Roman" w:cs="Times New Roman"/>
        </w:rPr>
        <w:t xml:space="preserve"> магнітн</w:t>
      </w:r>
      <w:r w:rsidRPr="00BF687E">
        <w:rPr>
          <w:rFonts w:ascii="Times New Roman" w:hAnsi="Times New Roman" w:cs="Times New Roman"/>
        </w:rPr>
        <w:t>ий</w:t>
      </w:r>
      <w:r w:rsidR="00124704" w:rsidRPr="00BF687E">
        <w:rPr>
          <w:rFonts w:ascii="Times New Roman" w:hAnsi="Times New Roman" w:cs="Times New Roman"/>
        </w:rPr>
        <w:t xml:space="preserve"> стан, в якому магнітні моменти розташовані більш-менш паралельно. Це служить причиною виникнення в аморфному стані сильного спонтанного намагнічування, </w:t>
      </w:r>
      <w:r w:rsidRPr="00BF687E">
        <w:rPr>
          <w:rFonts w:ascii="Times New Roman" w:hAnsi="Times New Roman" w:cs="Times New Roman"/>
        </w:rPr>
        <w:t>або ф</w:t>
      </w:r>
      <w:r w:rsidR="00124704" w:rsidRPr="00BF687E">
        <w:rPr>
          <w:rFonts w:ascii="Times New Roman" w:hAnsi="Times New Roman" w:cs="Times New Roman"/>
        </w:rPr>
        <w:t xml:space="preserve">еро- </w:t>
      </w:r>
      <w:r w:rsidRPr="00BF687E">
        <w:rPr>
          <w:rFonts w:ascii="Times New Roman" w:hAnsi="Times New Roman" w:cs="Times New Roman"/>
        </w:rPr>
        <w:t>та</w:t>
      </w:r>
      <w:r w:rsidR="00124704" w:rsidRPr="00BF687E">
        <w:rPr>
          <w:rFonts w:ascii="Times New Roman" w:hAnsi="Times New Roman" w:cs="Times New Roman"/>
        </w:rPr>
        <w:t xml:space="preserve"> </w:t>
      </w:r>
      <w:r w:rsidRPr="00BF687E">
        <w:rPr>
          <w:rFonts w:ascii="Times New Roman" w:hAnsi="Times New Roman" w:cs="Times New Roman"/>
        </w:rPr>
        <w:t>ф</w:t>
      </w:r>
      <w:r w:rsidR="00124704" w:rsidRPr="00BF687E">
        <w:rPr>
          <w:rFonts w:ascii="Times New Roman" w:hAnsi="Times New Roman" w:cs="Times New Roman"/>
        </w:rPr>
        <w:t>ер</w:t>
      </w:r>
      <w:r w:rsidRPr="00BF687E">
        <w:rPr>
          <w:rFonts w:ascii="Times New Roman" w:hAnsi="Times New Roman" w:cs="Times New Roman"/>
        </w:rPr>
        <w:t>і</w:t>
      </w:r>
      <w:r w:rsidR="00124704" w:rsidRPr="00BF687E">
        <w:rPr>
          <w:rFonts w:ascii="Times New Roman" w:hAnsi="Times New Roman" w:cs="Times New Roman"/>
        </w:rPr>
        <w:t>магнетизм</w:t>
      </w:r>
      <w:r w:rsidRPr="00BF687E">
        <w:rPr>
          <w:rFonts w:ascii="Times New Roman" w:hAnsi="Times New Roman" w:cs="Times New Roman"/>
        </w:rPr>
        <w:t>у</w:t>
      </w:r>
      <w:r w:rsidR="00124704" w:rsidRPr="00BF687E">
        <w:rPr>
          <w:rFonts w:ascii="Times New Roman" w:hAnsi="Times New Roman" w:cs="Times New Roman"/>
        </w:rPr>
        <w:t>.</w:t>
      </w:r>
    </w:p>
    <w:p w14:paraId="6BA0AD76" w14:textId="0CD593E0" w:rsidR="00124704" w:rsidRPr="00BF687E" w:rsidRDefault="00124704" w:rsidP="0038123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Аморфні сплави </w:t>
      </w:r>
      <w:r w:rsidR="00381239" w:rsidRPr="00BF687E">
        <w:rPr>
          <w:rFonts w:ascii="Times New Roman" w:hAnsi="Times New Roman" w:cs="Times New Roman"/>
        </w:rPr>
        <w:t xml:space="preserve">типу </w:t>
      </w:r>
      <w:r w:rsidRPr="00BF687E">
        <w:rPr>
          <w:rFonts w:ascii="Times New Roman" w:hAnsi="Times New Roman" w:cs="Times New Roman"/>
        </w:rPr>
        <w:t>(Fe,Co,Ni)</w:t>
      </w:r>
      <w:r w:rsidR="00381239" w:rsidRPr="00BF687E">
        <w:rPr>
          <w:rFonts w:ascii="Times New Roman" w:hAnsi="Times New Roman" w:cs="Times New Roman"/>
        </w:rPr>
        <w:t>–</w:t>
      </w:r>
      <w:r w:rsidR="00381239" w:rsidRPr="00BF687E">
        <w:rPr>
          <w:rFonts w:ascii="Times New Roman" w:hAnsi="Times New Roman" w:cs="Times New Roman"/>
          <w:i/>
          <w:iCs/>
        </w:rPr>
        <w:t>М</w:t>
      </w:r>
      <w:r w:rsidR="00381239" w:rsidRPr="00BF687E">
        <w:rPr>
          <w:rFonts w:ascii="Times New Roman" w:hAnsi="Times New Roman" w:cs="Times New Roman"/>
        </w:rPr>
        <w:t xml:space="preserve"> (</w:t>
      </w:r>
      <w:r w:rsidR="00381239" w:rsidRPr="00BF687E">
        <w:rPr>
          <w:rFonts w:ascii="Times New Roman" w:hAnsi="Times New Roman" w:cs="Times New Roman"/>
          <w:i/>
          <w:iCs/>
        </w:rPr>
        <w:t>М</w:t>
      </w:r>
      <w:r w:rsidR="00381239" w:rsidRPr="00BF687E">
        <w:rPr>
          <w:rFonts w:ascii="Times New Roman" w:hAnsi="Times New Roman" w:cs="Times New Roman"/>
        </w:rPr>
        <w:t xml:space="preserve"> = </w:t>
      </w:r>
      <w:r w:rsidR="008A69E4" w:rsidRPr="00BF687E">
        <w:rPr>
          <w:rFonts w:ascii="Times New Roman" w:hAnsi="Times New Roman" w:cs="Times New Roman"/>
        </w:rPr>
        <w:t>металоїд</w:t>
      </w:r>
      <w:r w:rsidR="00381239" w:rsidRPr="00BF687E">
        <w:rPr>
          <w:rFonts w:ascii="Times New Roman" w:hAnsi="Times New Roman" w:cs="Times New Roman"/>
        </w:rPr>
        <w:t>)</w:t>
      </w:r>
      <w:r w:rsidRPr="00BF687E">
        <w:rPr>
          <w:rFonts w:ascii="Times New Roman" w:hAnsi="Times New Roman" w:cs="Times New Roman"/>
        </w:rPr>
        <w:t xml:space="preserve"> також </w:t>
      </w:r>
      <w:r w:rsidR="00381239" w:rsidRPr="00BF687E">
        <w:rPr>
          <w:rFonts w:ascii="Times New Roman" w:hAnsi="Times New Roman" w:cs="Times New Roman"/>
        </w:rPr>
        <w:t>належать до класу</w:t>
      </w:r>
      <w:r w:rsidRPr="00BF687E">
        <w:rPr>
          <w:rFonts w:ascii="Times New Roman" w:hAnsi="Times New Roman" w:cs="Times New Roman"/>
        </w:rPr>
        <w:t xml:space="preserve"> прости</w:t>
      </w:r>
      <w:r w:rsidR="00381239" w:rsidRPr="00BF687E">
        <w:rPr>
          <w:rFonts w:ascii="Times New Roman" w:hAnsi="Times New Roman" w:cs="Times New Roman"/>
        </w:rPr>
        <w:t>х</w:t>
      </w:r>
      <w:r w:rsidRPr="00BF687E">
        <w:rPr>
          <w:rFonts w:ascii="Times New Roman" w:hAnsi="Times New Roman" w:cs="Times New Roman"/>
        </w:rPr>
        <w:t xml:space="preserve"> феромагнетик</w:t>
      </w:r>
      <w:r w:rsidR="00381239" w:rsidRPr="00BF687E">
        <w:rPr>
          <w:rFonts w:ascii="Times New Roman" w:hAnsi="Times New Roman" w:cs="Times New Roman"/>
        </w:rPr>
        <w:t>ів</w:t>
      </w:r>
      <w:r w:rsidRPr="00BF687E">
        <w:rPr>
          <w:rFonts w:ascii="Times New Roman" w:hAnsi="Times New Roman" w:cs="Times New Roman"/>
        </w:rPr>
        <w:t xml:space="preserve"> (рис. 1.2). Вимірюючи намагніченість вздовж осі в напрямку довжини аморфної стрічки ( «вісь стрічки»), можна спостерігати явище магнітного насичення і петлю гістерезису, точно такі ж, як і в звичайних кристалічних феромагнетиках. Звідси випливає, що в аморфних металевих стрічках внутрішня намагніченість розбита на частини </w:t>
      </w:r>
      <w:r w:rsidR="00381239" w:rsidRPr="00BF687E">
        <w:rPr>
          <w:rFonts w:ascii="Times New Roman" w:hAnsi="Times New Roman" w:cs="Times New Roman"/>
        </w:rPr>
        <w:t>–</w:t>
      </w:r>
      <w:r w:rsidRPr="00BF687E">
        <w:rPr>
          <w:rFonts w:ascii="Times New Roman" w:hAnsi="Times New Roman" w:cs="Times New Roman"/>
        </w:rPr>
        <w:t xml:space="preserve"> магнітні домени. Припускають, що намагнічування аморфних металів відбувається шляхом переміщення </w:t>
      </w:r>
      <w:r w:rsidR="00381239" w:rsidRPr="00BF687E">
        <w:rPr>
          <w:rFonts w:ascii="Times New Roman" w:hAnsi="Times New Roman" w:cs="Times New Roman"/>
        </w:rPr>
        <w:t>границь</w:t>
      </w:r>
      <w:r w:rsidRPr="00BF687E">
        <w:rPr>
          <w:rFonts w:ascii="Times New Roman" w:hAnsi="Times New Roman" w:cs="Times New Roman"/>
        </w:rPr>
        <w:t xml:space="preserve"> магнітних доменів і обертання вектор</w:t>
      </w:r>
      <w:r w:rsidR="00381239" w:rsidRPr="00BF687E">
        <w:rPr>
          <w:rFonts w:ascii="Times New Roman" w:hAnsi="Times New Roman" w:cs="Times New Roman"/>
        </w:rPr>
        <w:t>у</w:t>
      </w:r>
      <w:r w:rsidRPr="00BF687E">
        <w:rPr>
          <w:rFonts w:ascii="Times New Roman" w:hAnsi="Times New Roman" w:cs="Times New Roman"/>
        </w:rPr>
        <w:t xml:space="preserve"> спонтанної намагніченості. На початку процесу намагнічування величина намагніченості зростає пропорційно напруженості зовнішнього магнітного поля, однак зі збільшенням поля намагніченість асимптотично </w:t>
      </w:r>
      <w:r w:rsidR="00381239" w:rsidRPr="00BF687E">
        <w:rPr>
          <w:rFonts w:ascii="Times New Roman" w:hAnsi="Times New Roman" w:cs="Times New Roman"/>
        </w:rPr>
        <w:t>прямує</w:t>
      </w:r>
      <w:r w:rsidRPr="00BF687E">
        <w:rPr>
          <w:rFonts w:ascii="Times New Roman" w:hAnsi="Times New Roman" w:cs="Times New Roman"/>
        </w:rPr>
        <w:t xml:space="preserve"> до деякого граничного значення, так що і для аморфних феромагнетиків виконується асимптотич</w:t>
      </w:r>
      <w:r w:rsidR="00381239" w:rsidRPr="00BF687E">
        <w:rPr>
          <w:rFonts w:ascii="Times New Roman" w:hAnsi="Times New Roman" w:cs="Times New Roman"/>
        </w:rPr>
        <w:t xml:space="preserve">ний </w:t>
      </w:r>
      <w:r w:rsidRPr="00BF687E">
        <w:rPr>
          <w:rFonts w:ascii="Times New Roman" w:hAnsi="Times New Roman" w:cs="Times New Roman"/>
        </w:rPr>
        <w:t>закон наближення до насичення. Для магнітно</w:t>
      </w:r>
      <w:r w:rsidR="00B43086" w:rsidRPr="00BF687E">
        <w:rPr>
          <w:rFonts w:ascii="Times New Roman" w:hAnsi="Times New Roman" w:cs="Times New Roman"/>
        </w:rPr>
        <w:t>м’яких</w:t>
      </w:r>
      <w:r w:rsidRPr="00BF687E">
        <w:rPr>
          <w:rFonts w:ascii="Times New Roman" w:hAnsi="Times New Roman" w:cs="Times New Roman"/>
        </w:rPr>
        <w:t xml:space="preserve"> аморфних металевих стрічок намагніченість насичення досягається при досить високих значеннях напруженості зовнішнього магнітного поля (в багатьох випадках ці значення складають (8-80)</w:t>
      </w:r>
      <w:r w:rsidR="00381239" w:rsidRPr="00BF687E">
        <w:rPr>
          <w:rFonts w:ascii="Times New Roman" w:hAnsi="Times New Roman" w:cs="Times New Roman"/>
        </w:rPr>
        <w:sym w:font="Symbol" w:char="F0D7"/>
      </w:r>
      <w:r w:rsidRPr="00BF687E">
        <w:rPr>
          <w:rFonts w:ascii="Times New Roman" w:hAnsi="Times New Roman" w:cs="Times New Roman"/>
        </w:rPr>
        <w:t>10</w:t>
      </w:r>
      <w:r w:rsidRPr="00BF687E">
        <w:rPr>
          <w:rFonts w:ascii="Times New Roman" w:hAnsi="Times New Roman" w:cs="Times New Roman"/>
          <w:vertAlign w:val="superscript"/>
        </w:rPr>
        <w:t>3</w:t>
      </w:r>
      <w:r w:rsidRPr="00BF687E">
        <w:rPr>
          <w:rFonts w:ascii="Times New Roman" w:hAnsi="Times New Roman" w:cs="Times New Roman"/>
        </w:rPr>
        <w:t xml:space="preserve"> А/м). Величина спонтанної намагніченості зменшується з ростом температури і в точці Кюрі (</w:t>
      </w:r>
      <w:r w:rsidRPr="00BF687E">
        <w:rPr>
          <w:rFonts w:ascii="Times New Roman" w:hAnsi="Times New Roman" w:cs="Times New Roman"/>
          <w:i/>
          <w:iCs/>
        </w:rPr>
        <w:t>T</w:t>
      </w:r>
      <w:r w:rsidR="00381239" w:rsidRPr="00BF687E">
        <w:rPr>
          <w:rFonts w:ascii="Times New Roman" w:hAnsi="Times New Roman" w:cs="Times New Roman"/>
          <w:vertAlign w:val="subscript"/>
        </w:rPr>
        <w:t>С</w:t>
      </w:r>
      <w:r w:rsidRPr="00BF687E">
        <w:rPr>
          <w:rFonts w:ascii="Times New Roman" w:hAnsi="Times New Roman" w:cs="Times New Roman"/>
        </w:rPr>
        <w:t>) стає рівною нулю.</w:t>
      </w:r>
      <w:r w:rsidR="00381239" w:rsidRPr="00BF687E">
        <w:rPr>
          <w:rFonts w:ascii="Times New Roman" w:hAnsi="Times New Roman" w:cs="Times New Roman"/>
        </w:rPr>
        <w:t xml:space="preserve"> </w:t>
      </w:r>
      <w:r w:rsidRPr="00BF687E">
        <w:rPr>
          <w:rFonts w:ascii="Times New Roman" w:hAnsi="Times New Roman" w:cs="Times New Roman"/>
        </w:rPr>
        <w:t xml:space="preserve">При розробці магнітних матеріалів необхідно </w:t>
      </w:r>
      <w:r w:rsidR="00381239" w:rsidRPr="00BF687E">
        <w:rPr>
          <w:rFonts w:ascii="Times New Roman" w:hAnsi="Times New Roman" w:cs="Times New Roman"/>
        </w:rPr>
        <w:t xml:space="preserve">звертати увагу на </w:t>
      </w:r>
      <w:r w:rsidRPr="00BF687E">
        <w:rPr>
          <w:rFonts w:ascii="Times New Roman" w:hAnsi="Times New Roman" w:cs="Times New Roman"/>
        </w:rPr>
        <w:t xml:space="preserve">такі, у яких при високій температурі Кюрі величина спонтанної намагніченості </w:t>
      </w:r>
      <w:r w:rsidRPr="00BF687E">
        <w:rPr>
          <w:rFonts w:ascii="Times New Roman" w:hAnsi="Times New Roman" w:cs="Times New Roman"/>
          <w:i/>
          <w:iCs/>
        </w:rPr>
        <w:t>M</w:t>
      </w:r>
      <w:r w:rsidRPr="00BF687E">
        <w:rPr>
          <w:rFonts w:ascii="Times New Roman" w:hAnsi="Times New Roman" w:cs="Times New Roman"/>
          <w:vertAlign w:val="subscript"/>
        </w:rPr>
        <w:t>s</w:t>
      </w:r>
      <w:r w:rsidRPr="00BF687E">
        <w:rPr>
          <w:rFonts w:ascii="Times New Roman" w:hAnsi="Times New Roman" w:cs="Times New Roman"/>
        </w:rPr>
        <w:t xml:space="preserve"> в області від 0 К до кімнатних температур була б досить в</w:t>
      </w:r>
      <w:r w:rsidR="00381239" w:rsidRPr="00BF687E">
        <w:rPr>
          <w:rFonts w:ascii="Times New Roman" w:hAnsi="Times New Roman" w:cs="Times New Roman"/>
        </w:rPr>
        <w:t>исокою</w:t>
      </w:r>
      <w:r w:rsidRPr="00BF687E">
        <w:rPr>
          <w:rFonts w:ascii="Times New Roman" w:hAnsi="Times New Roman" w:cs="Times New Roman"/>
        </w:rPr>
        <w:t>.</w:t>
      </w:r>
    </w:p>
    <w:p w14:paraId="557AA752" w14:textId="65783871" w:rsidR="00124704" w:rsidRPr="00BF687E" w:rsidRDefault="00124704" w:rsidP="00381239">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аморфних сплавах носіями магнетизму є атоми перехідних металів </w:t>
      </w:r>
      <w:r w:rsidR="00381239" w:rsidRPr="00BF687E">
        <w:rPr>
          <w:rFonts w:ascii="Times New Roman" w:hAnsi="Times New Roman" w:cs="Times New Roman"/>
        </w:rPr>
        <w:t>–</w:t>
      </w:r>
      <w:r w:rsidRPr="00BF687E">
        <w:rPr>
          <w:rFonts w:ascii="Times New Roman" w:hAnsi="Times New Roman" w:cs="Times New Roman"/>
        </w:rPr>
        <w:t xml:space="preserve"> заліза, кобальту, нікелю або хрому та ін. А атоми, що стабілізують аморфний стан (металоїди типу фосфору, бору, вуглецю, кремнію, германію), є немагнітними. Тому магнітний момент μ визначається тільки величиною магнітного моменту магнітних атомів металів μ</w:t>
      </w:r>
      <w:r w:rsidRPr="00BF687E">
        <w:rPr>
          <w:rFonts w:ascii="Times New Roman" w:hAnsi="Times New Roman" w:cs="Times New Roman"/>
          <w:vertAlign w:val="subscript"/>
        </w:rPr>
        <w:t>f</w:t>
      </w:r>
      <w:r w:rsidRPr="00BF687E">
        <w:rPr>
          <w:rFonts w:ascii="Times New Roman" w:hAnsi="Times New Roman" w:cs="Times New Roman"/>
        </w:rPr>
        <w:t xml:space="preserve"> і їх концентрацією </w:t>
      </w:r>
      <w:r w:rsidRPr="00BF687E">
        <w:rPr>
          <w:rFonts w:ascii="Times New Roman" w:hAnsi="Times New Roman" w:cs="Times New Roman"/>
          <w:i/>
          <w:iCs/>
        </w:rPr>
        <w:t>c</w:t>
      </w:r>
      <w:r w:rsidRPr="00BF687E">
        <w:rPr>
          <w:rFonts w:ascii="Times New Roman" w:hAnsi="Times New Roman" w:cs="Times New Roman"/>
        </w:rPr>
        <w:t xml:space="preserve"> в сплаві:</w:t>
      </w:r>
    </w:p>
    <w:p w14:paraId="6BA0EE04" w14:textId="77777777" w:rsidR="00381239" w:rsidRPr="00BF687E" w:rsidRDefault="00381239" w:rsidP="00381239">
      <w:pPr>
        <w:spacing w:after="0" w:line="240" w:lineRule="auto"/>
        <w:ind w:firstLine="708"/>
        <w:contextualSpacing/>
        <w:jc w:val="both"/>
        <w:rPr>
          <w:rFonts w:ascii="Times New Roman" w:hAnsi="Times New Roman" w:cs="Times New Roman"/>
        </w:rPr>
      </w:pPr>
    </w:p>
    <w:p w14:paraId="3F612CC0" w14:textId="4C5BF5DA" w:rsidR="00A87160" w:rsidRPr="00BF687E" w:rsidRDefault="00A87160" w:rsidP="00381239">
      <w:pPr>
        <w:spacing w:after="0" w:line="240" w:lineRule="auto"/>
        <w:contextualSpacing/>
        <w:jc w:val="right"/>
        <w:rPr>
          <w:rFonts w:ascii="Times New Roman" w:hAnsi="Times New Roman" w:cs="Times New Roman"/>
        </w:rPr>
      </w:pPr>
      <w:r w:rsidRPr="00BF687E">
        <w:rPr>
          <w:rFonts w:ascii="Times New Roman" w:hAnsi="Times New Roman" w:cs="Times New Roman"/>
        </w:rPr>
        <w:t xml:space="preserve">μ = </w:t>
      </w:r>
      <w:r w:rsidRPr="00BF687E">
        <w:rPr>
          <w:rFonts w:ascii="Times New Roman" w:hAnsi="Times New Roman" w:cs="Times New Roman"/>
          <w:i/>
          <w:iCs/>
        </w:rPr>
        <w:t>c</w:t>
      </w:r>
      <w:r w:rsidRPr="00BF687E">
        <w:rPr>
          <w:rFonts w:ascii="Times New Roman" w:hAnsi="Times New Roman" w:cs="Times New Roman"/>
        </w:rPr>
        <w:t>μ</w:t>
      </w:r>
      <w:r w:rsidRPr="00BF687E">
        <w:rPr>
          <w:rFonts w:ascii="Times New Roman" w:hAnsi="Times New Roman" w:cs="Times New Roman"/>
          <w:i/>
          <w:iCs/>
          <w:vertAlign w:val="subscript"/>
        </w:rPr>
        <w:t>f</w:t>
      </w:r>
      <w:r w:rsidRPr="00BF687E">
        <w:rPr>
          <w:rFonts w:ascii="Times New Roman" w:hAnsi="Times New Roman" w:cs="Times New Roman"/>
        </w:rPr>
        <w:t xml:space="preserve">, </w:t>
      </w:r>
      <w:r w:rsidR="00381239" w:rsidRPr="00BF687E">
        <w:rPr>
          <w:rFonts w:ascii="Times New Roman" w:hAnsi="Times New Roman" w:cs="Times New Roman"/>
        </w:rPr>
        <w:tab/>
      </w:r>
      <w:r w:rsidR="00FF5F8C" w:rsidRPr="00BF687E">
        <w:rPr>
          <w:rFonts w:ascii="Times New Roman" w:hAnsi="Times New Roman" w:cs="Times New Roman"/>
        </w:rPr>
        <w:tab/>
      </w:r>
      <w:r w:rsidR="00381239" w:rsidRPr="00BF687E">
        <w:rPr>
          <w:rFonts w:ascii="Times New Roman" w:hAnsi="Times New Roman" w:cs="Times New Roman"/>
        </w:rPr>
        <w:tab/>
      </w:r>
      <w:r w:rsidR="00381239" w:rsidRPr="00BF687E">
        <w:rPr>
          <w:rFonts w:ascii="Times New Roman" w:hAnsi="Times New Roman" w:cs="Times New Roman"/>
        </w:rPr>
        <w:tab/>
      </w:r>
      <w:r w:rsidRPr="00BF687E">
        <w:rPr>
          <w:rFonts w:ascii="Times New Roman" w:hAnsi="Times New Roman" w:cs="Times New Roman"/>
        </w:rPr>
        <w:t>(1.</w:t>
      </w:r>
      <w:r w:rsidR="00381239" w:rsidRPr="00BF687E">
        <w:rPr>
          <w:rFonts w:ascii="Times New Roman" w:hAnsi="Times New Roman" w:cs="Times New Roman"/>
        </w:rPr>
        <w:t>1</w:t>
      </w:r>
      <w:r w:rsidRPr="00BF687E">
        <w:rPr>
          <w:rFonts w:ascii="Times New Roman" w:hAnsi="Times New Roman" w:cs="Times New Roman"/>
        </w:rPr>
        <w:t>)</w:t>
      </w:r>
    </w:p>
    <w:p w14:paraId="5359BA55" w14:textId="77777777" w:rsidR="00381239" w:rsidRPr="00BF687E" w:rsidRDefault="00381239" w:rsidP="00073346">
      <w:pPr>
        <w:spacing w:after="0" w:line="240" w:lineRule="auto"/>
        <w:contextualSpacing/>
        <w:jc w:val="both"/>
        <w:rPr>
          <w:rFonts w:ascii="Times New Roman" w:hAnsi="Times New Roman" w:cs="Times New Roman"/>
        </w:rPr>
      </w:pPr>
    </w:p>
    <w:p w14:paraId="79A6F86A" w14:textId="5CEA07A4" w:rsidR="00A87160" w:rsidRPr="00BF687E" w:rsidRDefault="00A87160" w:rsidP="00073346">
      <w:pPr>
        <w:spacing w:after="0" w:line="240" w:lineRule="auto"/>
        <w:contextualSpacing/>
        <w:jc w:val="both"/>
        <w:rPr>
          <w:rFonts w:ascii="Times New Roman" w:hAnsi="Times New Roman" w:cs="Times New Roman"/>
        </w:rPr>
      </w:pPr>
      <w:r w:rsidRPr="00BF687E">
        <w:rPr>
          <w:rFonts w:ascii="Times New Roman" w:hAnsi="Times New Roman" w:cs="Times New Roman"/>
        </w:rPr>
        <w:lastRenderedPageBreak/>
        <w:t>де магн</w:t>
      </w:r>
      <w:r w:rsidR="00381239" w:rsidRPr="00BF687E">
        <w:rPr>
          <w:rFonts w:ascii="Times New Roman" w:hAnsi="Times New Roman" w:cs="Times New Roman"/>
        </w:rPr>
        <w:t>ітний</w:t>
      </w:r>
      <w:r w:rsidRPr="00BF687E">
        <w:rPr>
          <w:rFonts w:ascii="Times New Roman" w:hAnsi="Times New Roman" w:cs="Times New Roman"/>
        </w:rPr>
        <w:t xml:space="preserve"> момент </w:t>
      </w:r>
      <w:r w:rsidR="009623D5" w:rsidRPr="00BF687E">
        <w:rPr>
          <w:rFonts w:ascii="Times New Roman" w:hAnsi="Times New Roman" w:cs="Times New Roman"/>
        </w:rPr>
        <w:t>металоїду</w:t>
      </w:r>
      <w:r w:rsidR="00381239" w:rsidRPr="00BF687E">
        <w:rPr>
          <w:rFonts w:ascii="Times New Roman" w:hAnsi="Times New Roman" w:cs="Times New Roman"/>
        </w:rPr>
        <w:t xml:space="preserve"> приймається рівним нулю.</w:t>
      </w:r>
      <w:r w:rsidRPr="00BF687E">
        <w:rPr>
          <w:rFonts w:ascii="Times New Roman" w:hAnsi="Times New Roman" w:cs="Times New Roman"/>
        </w:rPr>
        <w:t xml:space="preserve"> </w:t>
      </w:r>
    </w:p>
    <w:p w14:paraId="239B3EC2" w14:textId="77777777" w:rsidR="0010593F"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При легуванні аморфного сплаву перехідними неферомагнітними металами, такими, як марганець, хром, ванадій і ін., </w:t>
      </w:r>
      <w:r w:rsidR="00381239" w:rsidRPr="00BF687E">
        <w:rPr>
          <w:rFonts w:ascii="Times New Roman" w:hAnsi="Times New Roman" w:cs="Times New Roman"/>
        </w:rPr>
        <w:t>с</w:t>
      </w:r>
      <w:r w:rsidRPr="00BF687E">
        <w:rPr>
          <w:rFonts w:ascii="Times New Roman" w:hAnsi="Times New Roman" w:cs="Times New Roman"/>
        </w:rPr>
        <w:t xml:space="preserve">постерігаються зміни </w:t>
      </w:r>
      <w:r w:rsidR="00381239" w:rsidRPr="00BF687E">
        <w:rPr>
          <w:rFonts w:ascii="Times New Roman" w:hAnsi="Times New Roman" w:cs="Times New Roman"/>
        </w:rPr>
        <w:t xml:space="preserve">величини </w:t>
      </w:r>
      <w:r w:rsidRPr="00BF687E">
        <w:rPr>
          <w:rFonts w:ascii="Times New Roman" w:hAnsi="Times New Roman" w:cs="Times New Roman"/>
        </w:rPr>
        <w:t>μ</w:t>
      </w:r>
      <w:r w:rsidRPr="00BF687E">
        <w:rPr>
          <w:rFonts w:ascii="Times New Roman" w:hAnsi="Times New Roman" w:cs="Times New Roman"/>
          <w:vertAlign w:val="subscript"/>
        </w:rPr>
        <w:t>f</w:t>
      </w:r>
      <w:r w:rsidRPr="00BF687E">
        <w:rPr>
          <w:rFonts w:ascii="Times New Roman" w:hAnsi="Times New Roman" w:cs="Times New Roman"/>
        </w:rPr>
        <w:t xml:space="preserve">. При легуванні заліза марганцем, хромом або ванадієм в аморфних сплавах </w:t>
      </w:r>
      <w:r w:rsidR="0010593F" w:rsidRPr="00BF687E">
        <w:rPr>
          <w:rFonts w:ascii="Times New Roman" w:hAnsi="Times New Roman" w:cs="Times New Roman"/>
        </w:rPr>
        <w:t>Fe-</w:t>
      </w:r>
      <w:r w:rsidR="0010593F" w:rsidRPr="00BF687E">
        <w:rPr>
          <w:rFonts w:ascii="Times New Roman" w:hAnsi="Times New Roman" w:cs="Times New Roman"/>
          <w:i/>
          <w:iCs/>
        </w:rPr>
        <w:t>M</w:t>
      </w:r>
      <w:r w:rsidRPr="00BF687E">
        <w:rPr>
          <w:rFonts w:ascii="Times New Roman" w:hAnsi="Times New Roman" w:cs="Times New Roman"/>
        </w:rPr>
        <w:t xml:space="preserve"> μ</w:t>
      </w:r>
      <w:r w:rsidRPr="00BF687E">
        <w:rPr>
          <w:rFonts w:ascii="Times New Roman" w:hAnsi="Times New Roman" w:cs="Times New Roman"/>
          <w:vertAlign w:val="subscript"/>
        </w:rPr>
        <w:t>f</w:t>
      </w:r>
      <w:r w:rsidRPr="00BF687E">
        <w:rPr>
          <w:rFonts w:ascii="Times New Roman" w:hAnsi="Times New Roman" w:cs="Times New Roman"/>
        </w:rPr>
        <w:t xml:space="preserve"> зменшується практично лінійно з ростом концентрації легуючого елемента. Вплив легуючих елементів на величину μ</w:t>
      </w:r>
      <w:r w:rsidRPr="00BF687E">
        <w:rPr>
          <w:rFonts w:ascii="Times New Roman" w:hAnsi="Times New Roman" w:cs="Times New Roman"/>
          <w:vertAlign w:val="subscript"/>
        </w:rPr>
        <w:t>f</w:t>
      </w:r>
      <w:r w:rsidRPr="00BF687E">
        <w:rPr>
          <w:rFonts w:ascii="Times New Roman" w:hAnsi="Times New Roman" w:cs="Times New Roman"/>
        </w:rPr>
        <w:t xml:space="preserve"> посилюється в ряду Mn, V, Сr, що відрізняє їх від кристалічних сплавів Fe-(Mn, Cr, V) подібних складів.</w:t>
      </w:r>
      <w:r w:rsidR="0010593F" w:rsidRPr="00BF687E">
        <w:rPr>
          <w:rFonts w:ascii="Times New Roman" w:hAnsi="Times New Roman" w:cs="Times New Roman"/>
        </w:rPr>
        <w:t xml:space="preserve"> </w:t>
      </w:r>
      <w:r w:rsidRPr="00BF687E">
        <w:rPr>
          <w:rFonts w:ascii="Times New Roman" w:hAnsi="Times New Roman" w:cs="Times New Roman"/>
        </w:rPr>
        <w:t xml:space="preserve">Можна сказати, що в аморфних металах відбувається свого роду «розбавлення» феромагнетизму атомами марганцю, хрому та ванадію. </w:t>
      </w:r>
    </w:p>
    <w:p w14:paraId="0F7A9C3A" w14:textId="7CF6D01F" w:rsidR="00124704"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У сплавах на основі кобальту μ</w:t>
      </w:r>
      <w:r w:rsidRPr="00BF687E">
        <w:rPr>
          <w:rFonts w:ascii="Times New Roman" w:hAnsi="Times New Roman" w:cs="Times New Roman"/>
          <w:vertAlign w:val="subscript"/>
        </w:rPr>
        <w:t>f</w:t>
      </w:r>
      <w:r w:rsidRPr="00BF687E">
        <w:rPr>
          <w:rFonts w:ascii="Times New Roman" w:hAnsi="Times New Roman" w:cs="Times New Roman"/>
        </w:rPr>
        <w:t xml:space="preserve"> монотонно зменшується при легуванні хромом і ванадієм, але при введенні марганцю μ</w:t>
      </w:r>
      <w:r w:rsidRPr="00BF687E">
        <w:rPr>
          <w:rFonts w:ascii="Times New Roman" w:hAnsi="Times New Roman" w:cs="Times New Roman"/>
          <w:vertAlign w:val="subscript"/>
        </w:rPr>
        <w:t>f</w:t>
      </w:r>
      <w:r w:rsidRPr="00BF687E">
        <w:rPr>
          <w:rFonts w:ascii="Times New Roman" w:hAnsi="Times New Roman" w:cs="Times New Roman"/>
        </w:rPr>
        <w:t xml:space="preserve"> спочатку збільшується і починає зменшуватися, лише коли концентрація марганцю перевищить 0,1.</w:t>
      </w:r>
    </w:p>
    <w:p w14:paraId="6DC824ED" w14:textId="77777777" w:rsidR="00124704"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Аналогічним чином змінюється μ</w:t>
      </w:r>
      <w:r w:rsidRPr="00BF687E">
        <w:rPr>
          <w:rFonts w:ascii="Times New Roman" w:hAnsi="Times New Roman" w:cs="Times New Roman"/>
          <w:vertAlign w:val="subscript"/>
        </w:rPr>
        <w:t>f</w:t>
      </w:r>
      <w:r w:rsidRPr="00BF687E">
        <w:rPr>
          <w:rFonts w:ascii="Times New Roman" w:hAnsi="Times New Roman" w:cs="Times New Roman"/>
        </w:rPr>
        <w:t xml:space="preserve"> і в сплавах Ni-Mn. Така аналогія дозволяє зробити деякі припущення щодо виникнення аморфного феромагнетизму.</w:t>
      </w:r>
    </w:p>
    <w:p w14:paraId="323D795B" w14:textId="77777777" w:rsidR="00124704"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Сплави Со-Мn, в порівнянні з іншими кобальтовими сплавами, виявляють досить сильний магнетизм, що важливо з точки зору їх практичного застосування. </w:t>
      </w:r>
    </w:p>
    <w:p w14:paraId="60C43BDC" w14:textId="77777777" w:rsidR="0010593F"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У сплавах Fe-Со та Fe-Ni відмінності в температурі Кюрі можуть доходити до 100 </w:t>
      </w:r>
      <w:r w:rsidR="0010593F" w:rsidRPr="00BF687E">
        <w:rPr>
          <w:rFonts w:ascii="Times New Roman" w:hAnsi="Times New Roman" w:cs="Times New Roman"/>
        </w:rPr>
        <w:sym w:font="Symbol" w:char="F0B0"/>
      </w:r>
      <w:r w:rsidRPr="00BF687E">
        <w:rPr>
          <w:rFonts w:ascii="Times New Roman" w:hAnsi="Times New Roman" w:cs="Times New Roman"/>
        </w:rPr>
        <w:t>C в залежності від сорту і концентрації атомів металоїд</w:t>
      </w:r>
      <w:r w:rsidR="0010593F" w:rsidRPr="00BF687E">
        <w:rPr>
          <w:rFonts w:ascii="Times New Roman" w:hAnsi="Times New Roman" w:cs="Times New Roman"/>
        </w:rPr>
        <w:t>у</w:t>
      </w:r>
      <w:r w:rsidRPr="00BF687E">
        <w:rPr>
          <w:rFonts w:ascii="Times New Roman" w:hAnsi="Times New Roman" w:cs="Times New Roman"/>
        </w:rPr>
        <w:t xml:space="preserve">, але сама </w:t>
      </w:r>
      <w:r w:rsidRPr="00BF687E">
        <w:rPr>
          <w:rFonts w:ascii="Times New Roman" w:hAnsi="Times New Roman" w:cs="Times New Roman"/>
          <w:i/>
          <w:iCs/>
        </w:rPr>
        <w:t>T</w:t>
      </w:r>
      <w:r w:rsidR="0010593F" w:rsidRPr="00BF687E">
        <w:rPr>
          <w:rFonts w:ascii="Times New Roman" w:hAnsi="Times New Roman" w:cs="Times New Roman"/>
          <w:vertAlign w:val="subscript"/>
        </w:rPr>
        <w:t>С</w:t>
      </w:r>
      <w:r w:rsidRPr="00BF687E">
        <w:rPr>
          <w:rFonts w:ascii="Times New Roman" w:hAnsi="Times New Roman" w:cs="Times New Roman"/>
        </w:rPr>
        <w:t xml:space="preserve"> досить висока. Це відображає характер обмінних взаємодій між магнітними моментами атомів, які сильніше між атомами різних сортів, ніж між атомами одного сорту. Найбільш сильн</w:t>
      </w:r>
      <w:r w:rsidR="0010593F" w:rsidRPr="00BF687E">
        <w:rPr>
          <w:rFonts w:ascii="Times New Roman" w:hAnsi="Times New Roman" w:cs="Times New Roman"/>
        </w:rPr>
        <w:t>а</w:t>
      </w:r>
      <w:r w:rsidRPr="00BF687E">
        <w:rPr>
          <w:rFonts w:ascii="Times New Roman" w:hAnsi="Times New Roman" w:cs="Times New Roman"/>
        </w:rPr>
        <w:t xml:space="preserve"> обмінна взаємодія </w:t>
      </w:r>
      <w:r w:rsidR="0010593F" w:rsidRPr="00BF687E">
        <w:rPr>
          <w:rFonts w:ascii="Times New Roman" w:hAnsi="Times New Roman" w:cs="Times New Roman"/>
        </w:rPr>
        <w:t>спостерігається</w:t>
      </w:r>
      <w:r w:rsidRPr="00BF687E">
        <w:rPr>
          <w:rFonts w:ascii="Times New Roman" w:hAnsi="Times New Roman" w:cs="Times New Roman"/>
        </w:rPr>
        <w:t xml:space="preserve"> між атомами заліза і кобальту. </w:t>
      </w:r>
    </w:p>
    <w:p w14:paraId="4C169E85" w14:textId="64122E49" w:rsidR="00124704" w:rsidRPr="00BF687E" w:rsidRDefault="0010593F"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У</w:t>
      </w:r>
      <w:r w:rsidR="00124704" w:rsidRPr="00BF687E">
        <w:rPr>
          <w:rFonts w:ascii="Times New Roman" w:hAnsi="Times New Roman" w:cs="Times New Roman"/>
        </w:rPr>
        <w:t>загальн</w:t>
      </w:r>
      <w:r w:rsidRPr="00BF687E">
        <w:rPr>
          <w:rFonts w:ascii="Times New Roman" w:hAnsi="Times New Roman" w:cs="Times New Roman"/>
        </w:rPr>
        <w:t>ення</w:t>
      </w:r>
      <w:r w:rsidR="00124704" w:rsidRPr="00BF687E">
        <w:rPr>
          <w:rFonts w:ascii="Times New Roman" w:hAnsi="Times New Roman" w:cs="Times New Roman"/>
        </w:rPr>
        <w:t xml:space="preserve"> відомост</w:t>
      </w:r>
      <w:r w:rsidRPr="00BF687E">
        <w:rPr>
          <w:rFonts w:ascii="Times New Roman" w:hAnsi="Times New Roman" w:cs="Times New Roman"/>
        </w:rPr>
        <w:t>ей</w:t>
      </w:r>
      <w:r w:rsidR="00124704" w:rsidRPr="00BF687E">
        <w:rPr>
          <w:rFonts w:ascii="Times New Roman" w:hAnsi="Times New Roman" w:cs="Times New Roman"/>
        </w:rPr>
        <w:t xml:space="preserve"> про температуру Кюрі аморфних сплавів зводиться до наступного:</w:t>
      </w:r>
    </w:p>
    <w:p w14:paraId="1ACC42FD" w14:textId="28CA18FF" w:rsidR="00124704" w:rsidRPr="00BF687E" w:rsidRDefault="00124704" w:rsidP="0010593F">
      <w:pPr>
        <w:pStyle w:val="a3"/>
        <w:numPr>
          <w:ilvl w:val="0"/>
          <w:numId w:val="2"/>
        </w:numPr>
        <w:spacing w:after="0" w:line="240" w:lineRule="auto"/>
        <w:jc w:val="both"/>
        <w:rPr>
          <w:rFonts w:ascii="Times New Roman" w:hAnsi="Times New Roman" w:cs="Times New Roman"/>
        </w:rPr>
      </w:pPr>
      <w:r w:rsidRPr="00BF687E">
        <w:rPr>
          <w:rFonts w:ascii="Times New Roman" w:hAnsi="Times New Roman" w:cs="Times New Roman"/>
        </w:rPr>
        <w:t>сплави Fe-Со мають високу температуру Кюрі;</w:t>
      </w:r>
    </w:p>
    <w:p w14:paraId="2932A241" w14:textId="08C235F0" w:rsidR="00124704" w:rsidRPr="00BF687E" w:rsidRDefault="00124704" w:rsidP="0010593F">
      <w:pPr>
        <w:pStyle w:val="a3"/>
        <w:numPr>
          <w:ilvl w:val="0"/>
          <w:numId w:val="2"/>
        </w:numPr>
        <w:spacing w:after="0" w:line="240" w:lineRule="auto"/>
        <w:jc w:val="both"/>
        <w:rPr>
          <w:rFonts w:ascii="Times New Roman" w:hAnsi="Times New Roman" w:cs="Times New Roman"/>
        </w:rPr>
      </w:pPr>
      <w:r w:rsidRPr="00BF687E">
        <w:rPr>
          <w:rFonts w:ascii="Times New Roman" w:hAnsi="Times New Roman" w:cs="Times New Roman"/>
        </w:rPr>
        <w:t xml:space="preserve">при малому вмісті кобальту в сплавах Ni-Со величина </w:t>
      </w:r>
      <w:r w:rsidRPr="00BF687E">
        <w:rPr>
          <w:rFonts w:ascii="Times New Roman" w:hAnsi="Times New Roman" w:cs="Times New Roman"/>
          <w:i/>
          <w:iCs/>
        </w:rPr>
        <w:t>T</w:t>
      </w:r>
      <w:r w:rsidR="0010593F" w:rsidRPr="00BF687E">
        <w:rPr>
          <w:rFonts w:ascii="Times New Roman" w:hAnsi="Times New Roman" w:cs="Times New Roman"/>
          <w:vertAlign w:val="subscript"/>
        </w:rPr>
        <w:t>С</w:t>
      </w:r>
      <w:r w:rsidRPr="00BF687E">
        <w:rPr>
          <w:rFonts w:ascii="Times New Roman" w:hAnsi="Times New Roman" w:cs="Times New Roman"/>
        </w:rPr>
        <w:t xml:space="preserve"> лежить в області кліматичних температур;</w:t>
      </w:r>
    </w:p>
    <w:p w14:paraId="16874FE3" w14:textId="6715C28D" w:rsidR="00124704" w:rsidRPr="00BF687E" w:rsidRDefault="00124704" w:rsidP="0010593F">
      <w:pPr>
        <w:pStyle w:val="a3"/>
        <w:numPr>
          <w:ilvl w:val="0"/>
          <w:numId w:val="2"/>
        </w:numPr>
        <w:spacing w:after="0" w:line="240" w:lineRule="auto"/>
        <w:jc w:val="both"/>
        <w:rPr>
          <w:rFonts w:ascii="Times New Roman" w:hAnsi="Times New Roman" w:cs="Times New Roman"/>
        </w:rPr>
      </w:pPr>
      <w:r w:rsidRPr="00BF687E">
        <w:rPr>
          <w:rFonts w:ascii="Times New Roman" w:hAnsi="Times New Roman" w:cs="Times New Roman"/>
        </w:rPr>
        <w:t>при великому вмісті заліза в сплавах Fe-Со поряд з ростом магнітного моменту спостерігається деяке зниження температури Кюрі.</w:t>
      </w:r>
    </w:p>
    <w:p w14:paraId="60107AC0" w14:textId="77777777" w:rsidR="00124704"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lastRenderedPageBreak/>
        <w:t>Аморфні магнітні матеріали володіють високою магнітною проникністю, для розуміння цього явища необхідно розглянути основні закономірності процесів намагнічування.</w:t>
      </w:r>
    </w:p>
    <w:p w14:paraId="0FD66D59" w14:textId="77777777" w:rsidR="0010593F"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аморфній структурі на рис. 1.1 всі магнітні моменти розташовані паралельно один одному, і напрямок сумарного магнітного моменту в цьому випадку збігається з напрямком кожного магнітного моменту. Це ідеальний випадок, коли не враховуються </w:t>
      </w:r>
      <w:r w:rsidR="0010593F" w:rsidRPr="00BF687E">
        <w:rPr>
          <w:rFonts w:ascii="Times New Roman" w:hAnsi="Times New Roman" w:cs="Times New Roman"/>
        </w:rPr>
        <w:t>а</w:t>
      </w:r>
      <w:r w:rsidRPr="00BF687E">
        <w:rPr>
          <w:rFonts w:ascii="Times New Roman" w:hAnsi="Times New Roman" w:cs="Times New Roman"/>
        </w:rPr>
        <w:t xml:space="preserve">ні локальні зміни ближнього порядку, щільності або хімічного складу, </w:t>
      </w:r>
      <w:r w:rsidR="0010593F" w:rsidRPr="00BF687E">
        <w:rPr>
          <w:rFonts w:ascii="Times New Roman" w:hAnsi="Times New Roman" w:cs="Times New Roman"/>
        </w:rPr>
        <w:t>а</w:t>
      </w:r>
      <w:r w:rsidRPr="00BF687E">
        <w:rPr>
          <w:rFonts w:ascii="Times New Roman" w:hAnsi="Times New Roman" w:cs="Times New Roman"/>
        </w:rPr>
        <w:t>ні будь-які деформації. При цьому відсутня будь-яка магнітна анізотропія. Така ситуація ніколи не реалізується в кристалічному стані. Крім того, оскільки невпорядкована аморфна структура макроскоп</w:t>
      </w:r>
      <w:r w:rsidR="0010593F" w:rsidRPr="00BF687E">
        <w:rPr>
          <w:rFonts w:ascii="Times New Roman" w:hAnsi="Times New Roman" w:cs="Times New Roman"/>
        </w:rPr>
        <w:t>і</w:t>
      </w:r>
      <w:r w:rsidRPr="00BF687E">
        <w:rPr>
          <w:rFonts w:ascii="Times New Roman" w:hAnsi="Times New Roman" w:cs="Times New Roman"/>
        </w:rPr>
        <w:t>ч</w:t>
      </w:r>
      <w:r w:rsidR="0010593F" w:rsidRPr="00BF687E">
        <w:rPr>
          <w:rFonts w:ascii="Times New Roman" w:hAnsi="Times New Roman" w:cs="Times New Roman"/>
        </w:rPr>
        <w:t>но</w:t>
      </w:r>
      <w:r w:rsidRPr="00BF687E">
        <w:rPr>
          <w:rFonts w:ascii="Times New Roman" w:hAnsi="Times New Roman" w:cs="Times New Roman"/>
        </w:rPr>
        <w:t xml:space="preserve"> однорідна у всьому об'ємі зразка, властивості також повинні бути однорідними.</w:t>
      </w:r>
    </w:p>
    <w:p w14:paraId="0E9851F9" w14:textId="188682A3" w:rsidR="00124704" w:rsidRPr="00BF687E" w:rsidRDefault="00124704" w:rsidP="0010593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Однорідність структури проявляється, зокрема, в тому, що в аморфному стані відсутні такі дефекти, що перешкоджають переміщенню </w:t>
      </w:r>
      <w:r w:rsidR="0010593F" w:rsidRPr="00BF687E">
        <w:rPr>
          <w:rFonts w:ascii="Times New Roman" w:hAnsi="Times New Roman" w:cs="Times New Roman"/>
        </w:rPr>
        <w:t>границь</w:t>
      </w:r>
      <w:r w:rsidRPr="00BF687E">
        <w:rPr>
          <w:rFonts w:ascii="Times New Roman" w:hAnsi="Times New Roman" w:cs="Times New Roman"/>
        </w:rPr>
        <w:t xml:space="preserve"> доменів (товщина яких зазвичай ~ 10 нм), як </w:t>
      </w:r>
      <w:r w:rsidR="0010593F" w:rsidRPr="00BF687E">
        <w:rPr>
          <w:rFonts w:ascii="Times New Roman" w:hAnsi="Times New Roman" w:cs="Times New Roman"/>
        </w:rPr>
        <w:t>границі</w:t>
      </w:r>
      <w:r w:rsidRPr="00BF687E">
        <w:rPr>
          <w:rFonts w:ascii="Times New Roman" w:hAnsi="Times New Roman" w:cs="Times New Roman"/>
        </w:rPr>
        <w:t xml:space="preserve"> зерен, пори, включення і т.</w:t>
      </w:r>
      <w:r w:rsidR="0010593F" w:rsidRPr="00BF687E">
        <w:rPr>
          <w:rFonts w:ascii="Times New Roman" w:hAnsi="Times New Roman" w:cs="Times New Roman"/>
        </w:rPr>
        <w:t> д</w:t>
      </w:r>
      <w:r w:rsidRPr="00BF687E">
        <w:rPr>
          <w:rFonts w:ascii="Times New Roman" w:hAnsi="Times New Roman" w:cs="Times New Roman"/>
        </w:rPr>
        <w:t>. Можна очікувати, що саме завдяки цим своїми особливостями аморфні феромагнетики мають надзвичайно високу магнітну проникність. У так званих нульових феромагнетиках, що володіють ідеальною магнітною анізотропією, паралельність магнітних моментів підтримується тільки за рахунок енергії обмінної взаємодії, а магнітний потік замикається усередині зразка внаслідок конкуренції з магн</w:t>
      </w:r>
      <w:r w:rsidR="0010593F" w:rsidRPr="00BF687E">
        <w:rPr>
          <w:rFonts w:ascii="Times New Roman" w:hAnsi="Times New Roman" w:cs="Times New Roman"/>
        </w:rPr>
        <w:t>і</w:t>
      </w:r>
      <w:r w:rsidRPr="00BF687E">
        <w:rPr>
          <w:rFonts w:ascii="Times New Roman" w:hAnsi="Times New Roman" w:cs="Times New Roman"/>
        </w:rPr>
        <w:t>тостатич</w:t>
      </w:r>
      <w:r w:rsidR="0010593F" w:rsidRPr="00BF687E">
        <w:rPr>
          <w:rFonts w:ascii="Times New Roman" w:hAnsi="Times New Roman" w:cs="Times New Roman"/>
        </w:rPr>
        <w:t>ною</w:t>
      </w:r>
      <w:r w:rsidRPr="00BF687E">
        <w:rPr>
          <w:rFonts w:ascii="Times New Roman" w:hAnsi="Times New Roman" w:cs="Times New Roman"/>
        </w:rPr>
        <w:t xml:space="preserve"> енергією. Як видно зі схеми на рис. 1.4, в цьому випадку напрямок обертання магнітного моменту в деяких частинах зразка </w:t>
      </w:r>
      <w:r w:rsidR="0010593F" w:rsidRPr="00BF687E">
        <w:rPr>
          <w:rFonts w:ascii="Times New Roman" w:hAnsi="Times New Roman" w:cs="Times New Roman"/>
        </w:rPr>
        <w:t xml:space="preserve">є </w:t>
      </w:r>
      <w:r w:rsidRPr="00BF687E">
        <w:rPr>
          <w:rFonts w:ascii="Times New Roman" w:hAnsi="Times New Roman" w:cs="Times New Roman"/>
        </w:rPr>
        <w:t>однаков</w:t>
      </w:r>
      <w:r w:rsidR="0010593F" w:rsidRPr="00BF687E">
        <w:rPr>
          <w:rFonts w:ascii="Times New Roman" w:hAnsi="Times New Roman" w:cs="Times New Roman"/>
        </w:rPr>
        <w:t>им</w:t>
      </w:r>
      <w:r w:rsidRPr="00BF687E">
        <w:rPr>
          <w:rFonts w:ascii="Times New Roman" w:hAnsi="Times New Roman" w:cs="Times New Roman"/>
        </w:rPr>
        <w:t>, в результаті чого може виникнути так звана кругова доменна структура.</w:t>
      </w:r>
    </w:p>
    <w:p w14:paraId="7B4E5F2F" w14:textId="08A68237" w:rsidR="0010593F" w:rsidRPr="00BF687E" w:rsidRDefault="0010593F" w:rsidP="0010593F">
      <w:pPr>
        <w:spacing w:after="0" w:line="240" w:lineRule="auto"/>
        <w:ind w:firstLine="708"/>
        <w:contextualSpacing/>
        <w:jc w:val="both"/>
        <w:rPr>
          <w:rFonts w:ascii="Times New Roman" w:hAnsi="Times New Roman" w:cs="Times New Roman"/>
        </w:rPr>
      </w:pPr>
    </w:p>
    <w:p w14:paraId="76DE406F" w14:textId="56EDA0FF" w:rsidR="0010593F" w:rsidRPr="00BF687E" w:rsidRDefault="0010593F" w:rsidP="0010593F">
      <w:pPr>
        <w:spacing w:after="0" w:line="240" w:lineRule="auto"/>
        <w:contextualSpacing/>
        <w:jc w:val="center"/>
        <w:rPr>
          <w:rFonts w:ascii="Times New Roman" w:hAnsi="Times New Roman" w:cs="Times New Roman"/>
        </w:rPr>
      </w:pPr>
      <w:r w:rsidRPr="00BF687E">
        <w:rPr>
          <w:rFonts w:ascii="Times New Roman" w:hAnsi="Times New Roman" w:cs="Times New Roman"/>
          <w:noProof/>
        </w:rPr>
        <w:lastRenderedPageBreak/>
        <w:drawing>
          <wp:inline distT="0" distB="0" distL="0" distR="0" wp14:anchorId="2363F567" wp14:editId="0D1AC469">
            <wp:extent cx="2011443" cy="2202365"/>
            <wp:effectExtent l="0" t="0" r="825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1902" cy="2213817"/>
                    </a:xfrm>
                    <a:prstGeom prst="rect">
                      <a:avLst/>
                    </a:prstGeom>
                  </pic:spPr>
                </pic:pic>
              </a:graphicData>
            </a:graphic>
          </wp:inline>
        </w:drawing>
      </w:r>
    </w:p>
    <w:p w14:paraId="75464C75" w14:textId="3F5D4306" w:rsidR="0010593F" w:rsidRPr="00BF687E" w:rsidRDefault="0010593F" w:rsidP="0010593F">
      <w:pPr>
        <w:spacing w:after="0" w:line="240" w:lineRule="auto"/>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1.4.</w:t>
      </w:r>
      <w:r w:rsidRPr="00BF687E">
        <w:rPr>
          <w:rFonts w:ascii="Times New Roman" w:hAnsi="Times New Roman" w:cs="Times New Roman"/>
          <w:sz w:val="18"/>
          <w:szCs w:val="18"/>
        </w:rPr>
        <w:t xml:space="preserve"> Схема розподілу намагніченості в повністю ізотропному феромагнетику [</w:t>
      </w:r>
      <w:r w:rsidR="004B20DB" w:rsidRPr="00BF687E">
        <w:rPr>
          <w:rFonts w:ascii="Times New Roman" w:hAnsi="Times New Roman" w:cs="Times New Roman"/>
          <w:sz w:val="18"/>
          <w:szCs w:val="18"/>
        </w:rPr>
        <w:t>10</w:t>
      </w:r>
      <w:r w:rsidRPr="00BF687E">
        <w:rPr>
          <w:rFonts w:ascii="Times New Roman" w:hAnsi="Times New Roman" w:cs="Times New Roman"/>
          <w:sz w:val="18"/>
          <w:szCs w:val="18"/>
        </w:rPr>
        <w:t>] (</w:t>
      </w:r>
      <w:r w:rsidRPr="00BF687E">
        <w:rPr>
          <w:rFonts w:ascii="Times New Roman" w:hAnsi="Times New Roman" w:cs="Times New Roman"/>
          <w:i/>
          <w:iCs/>
          <w:sz w:val="18"/>
          <w:szCs w:val="18"/>
        </w:rPr>
        <w:t>H</w:t>
      </w:r>
      <w:r w:rsidRPr="00BF687E">
        <w:rPr>
          <w:rFonts w:ascii="Times New Roman" w:hAnsi="Times New Roman" w:cs="Times New Roman"/>
          <w:sz w:val="18"/>
          <w:szCs w:val="18"/>
          <w:vertAlign w:val="subscript"/>
        </w:rPr>
        <w:t>ex</w:t>
      </w:r>
      <w:r w:rsidRPr="00BF687E">
        <w:rPr>
          <w:rFonts w:ascii="Times New Roman" w:hAnsi="Times New Roman" w:cs="Times New Roman"/>
          <w:sz w:val="18"/>
          <w:szCs w:val="18"/>
        </w:rPr>
        <w:t xml:space="preserve"> - магнітна анізотропія).</w:t>
      </w:r>
    </w:p>
    <w:p w14:paraId="45FD3A13" w14:textId="77777777" w:rsidR="0010593F" w:rsidRPr="00BF687E" w:rsidRDefault="0010593F" w:rsidP="0010593F">
      <w:pPr>
        <w:spacing w:after="0" w:line="240" w:lineRule="auto"/>
        <w:contextualSpacing/>
        <w:jc w:val="both"/>
        <w:rPr>
          <w:rFonts w:ascii="Times New Roman" w:hAnsi="Times New Roman" w:cs="Times New Roman"/>
        </w:rPr>
      </w:pPr>
    </w:p>
    <w:p w14:paraId="3FE29532" w14:textId="665CCFFF" w:rsidR="00124704" w:rsidRPr="00BF687E" w:rsidRDefault="00124704" w:rsidP="00AB61F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У кристалічних речовинах, </w:t>
      </w:r>
      <w:r w:rsidR="00AB61FF" w:rsidRPr="00BF687E">
        <w:rPr>
          <w:rFonts w:ascii="Times New Roman" w:hAnsi="Times New Roman" w:cs="Times New Roman"/>
        </w:rPr>
        <w:t>в яких</w:t>
      </w:r>
      <w:r w:rsidRPr="00BF687E">
        <w:rPr>
          <w:rFonts w:ascii="Times New Roman" w:hAnsi="Times New Roman" w:cs="Times New Roman"/>
        </w:rPr>
        <w:t xml:space="preserve"> напрямк</w:t>
      </w:r>
      <w:r w:rsidR="00AB61FF" w:rsidRPr="00BF687E">
        <w:rPr>
          <w:rFonts w:ascii="Times New Roman" w:hAnsi="Times New Roman" w:cs="Times New Roman"/>
        </w:rPr>
        <w:t>и</w:t>
      </w:r>
      <w:r w:rsidRPr="00BF687E">
        <w:rPr>
          <w:rFonts w:ascii="Times New Roman" w:hAnsi="Times New Roman" w:cs="Times New Roman"/>
        </w:rPr>
        <w:t xml:space="preserve"> магнітного моменту і осі легкого намагнічування в різних доменах відрізняються, ситуація істотно інша. Свого часу Киттель [</w:t>
      </w:r>
      <w:r w:rsidR="004B20DB" w:rsidRPr="00BF687E">
        <w:rPr>
          <w:rFonts w:ascii="Times New Roman" w:hAnsi="Times New Roman" w:cs="Times New Roman"/>
        </w:rPr>
        <w:t>10</w:t>
      </w:r>
      <w:r w:rsidRPr="00BF687E">
        <w:rPr>
          <w:rFonts w:ascii="Times New Roman" w:hAnsi="Times New Roman" w:cs="Times New Roman"/>
        </w:rPr>
        <w:t xml:space="preserve">] вказував, що в речовинах, в яких магнітна анізотропія </w:t>
      </w:r>
      <w:r w:rsidR="00AB61FF" w:rsidRPr="00BF687E">
        <w:rPr>
          <w:rFonts w:ascii="Times New Roman" w:hAnsi="Times New Roman" w:cs="Times New Roman"/>
        </w:rPr>
        <w:t>прямує</w:t>
      </w:r>
      <w:r w:rsidRPr="00BF687E">
        <w:rPr>
          <w:rFonts w:ascii="Times New Roman" w:hAnsi="Times New Roman" w:cs="Times New Roman"/>
        </w:rPr>
        <w:t xml:space="preserve"> до нуля, ширина доменних стінок істотно збільшується, що може привести до утворення доменної структури, подібної кругової. Дійсно, кругова доменна структура спостерігається, наприклад, в </w:t>
      </w:r>
      <w:r w:rsidR="00B40592" w:rsidRPr="00BF687E">
        <w:rPr>
          <w:rFonts w:ascii="Times New Roman" w:hAnsi="Times New Roman" w:cs="Times New Roman"/>
        </w:rPr>
        <w:t>пермал</w:t>
      </w:r>
      <w:r w:rsidRPr="00BF687E">
        <w:rPr>
          <w:rFonts w:ascii="Times New Roman" w:hAnsi="Times New Roman" w:cs="Times New Roman"/>
        </w:rPr>
        <w:t>о</w:t>
      </w:r>
      <w:r w:rsidR="00AB61FF" w:rsidRPr="00BF687E">
        <w:rPr>
          <w:rFonts w:ascii="Times New Roman" w:hAnsi="Times New Roman" w:cs="Times New Roman"/>
        </w:rPr>
        <w:t>ї</w:t>
      </w:r>
      <w:r w:rsidRPr="00BF687E">
        <w:rPr>
          <w:rFonts w:ascii="Times New Roman" w:hAnsi="Times New Roman" w:cs="Times New Roman"/>
        </w:rPr>
        <w:t>в, але вона, як встановлено методом електронної мікроскопії, вельми локальна і має характерну тонку структуру [</w:t>
      </w:r>
      <w:r w:rsidR="004B20DB" w:rsidRPr="00BF687E">
        <w:rPr>
          <w:rFonts w:ascii="Times New Roman" w:hAnsi="Times New Roman" w:cs="Times New Roman"/>
        </w:rPr>
        <w:t>11</w:t>
      </w:r>
      <w:r w:rsidRPr="00BF687E">
        <w:rPr>
          <w:rFonts w:ascii="Times New Roman" w:hAnsi="Times New Roman" w:cs="Times New Roman"/>
        </w:rPr>
        <w:t xml:space="preserve">]. При цьому, оскільки процес намагнічування відбувається не за допомогою руху кругових доменів, а </w:t>
      </w:r>
      <w:r w:rsidR="00AB61FF" w:rsidRPr="00BF687E">
        <w:rPr>
          <w:rFonts w:ascii="Times New Roman" w:hAnsi="Times New Roman" w:cs="Times New Roman"/>
        </w:rPr>
        <w:t>границі</w:t>
      </w:r>
      <w:r w:rsidRPr="00BF687E">
        <w:rPr>
          <w:rFonts w:ascii="Times New Roman" w:hAnsi="Times New Roman" w:cs="Times New Roman"/>
        </w:rPr>
        <w:t xml:space="preserve"> доменів не переміщаються на скільки-небудь значні відстані, втрати на перемагнічування зводяться тільки до класичних втрат на вихрові струми, які локалізуються в областях кругових доменів. Це призводить до зниження</w:t>
      </w:r>
      <w:r w:rsidR="00AB61FF" w:rsidRPr="00BF687E">
        <w:rPr>
          <w:rFonts w:ascii="Times New Roman" w:hAnsi="Times New Roman" w:cs="Times New Roman"/>
        </w:rPr>
        <w:t xml:space="preserve"> </w:t>
      </w:r>
      <w:r w:rsidRPr="00BF687E">
        <w:rPr>
          <w:rFonts w:ascii="Times New Roman" w:hAnsi="Times New Roman" w:cs="Times New Roman"/>
        </w:rPr>
        <w:t xml:space="preserve">сумарних втрат, що має важливе значення для матеріалів, </w:t>
      </w:r>
      <w:r w:rsidR="00AB61FF" w:rsidRPr="00BF687E">
        <w:rPr>
          <w:rFonts w:ascii="Times New Roman" w:hAnsi="Times New Roman" w:cs="Times New Roman"/>
        </w:rPr>
        <w:t>які</w:t>
      </w:r>
      <w:r w:rsidRPr="00BF687E">
        <w:rPr>
          <w:rFonts w:ascii="Times New Roman" w:hAnsi="Times New Roman" w:cs="Times New Roman"/>
        </w:rPr>
        <w:t xml:space="preserve"> застосовуються в якості сердечників трансформаторів.</w:t>
      </w:r>
    </w:p>
    <w:p w14:paraId="12FF269D" w14:textId="3678A7EC" w:rsidR="00C156A1" w:rsidRPr="00BF687E" w:rsidRDefault="00124704" w:rsidP="00AB61F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Таким чином, аморфні метали як магнітом</w:t>
      </w:r>
      <w:r w:rsidR="006A47F5" w:rsidRPr="00BF687E">
        <w:rPr>
          <w:rFonts w:ascii="Times New Roman" w:hAnsi="Times New Roman" w:cs="Times New Roman"/>
        </w:rPr>
        <w:t>’</w:t>
      </w:r>
      <w:r w:rsidRPr="00BF687E">
        <w:rPr>
          <w:rFonts w:ascii="Times New Roman" w:hAnsi="Times New Roman" w:cs="Times New Roman"/>
        </w:rPr>
        <w:t xml:space="preserve">які матеріали </w:t>
      </w:r>
      <w:r w:rsidR="006A47F5" w:rsidRPr="00BF687E">
        <w:rPr>
          <w:rFonts w:ascii="Times New Roman" w:hAnsi="Times New Roman" w:cs="Times New Roman"/>
        </w:rPr>
        <w:t xml:space="preserve">є </w:t>
      </w:r>
      <w:r w:rsidRPr="00BF687E">
        <w:rPr>
          <w:rFonts w:ascii="Times New Roman" w:hAnsi="Times New Roman" w:cs="Times New Roman"/>
        </w:rPr>
        <w:t>вельми приваблив</w:t>
      </w:r>
      <w:r w:rsidR="006A47F5" w:rsidRPr="00BF687E">
        <w:rPr>
          <w:rFonts w:ascii="Times New Roman" w:hAnsi="Times New Roman" w:cs="Times New Roman"/>
        </w:rPr>
        <w:t>ими</w:t>
      </w:r>
      <w:r w:rsidRPr="00BF687E">
        <w:rPr>
          <w:rFonts w:ascii="Times New Roman" w:hAnsi="Times New Roman" w:cs="Times New Roman"/>
        </w:rPr>
        <w:t xml:space="preserve">. </w:t>
      </w:r>
      <w:r w:rsidR="006A47F5" w:rsidRPr="00BF687E">
        <w:rPr>
          <w:rFonts w:ascii="Times New Roman" w:hAnsi="Times New Roman" w:cs="Times New Roman"/>
        </w:rPr>
        <w:t>В</w:t>
      </w:r>
      <w:r w:rsidRPr="00BF687E">
        <w:rPr>
          <w:rFonts w:ascii="Times New Roman" w:hAnsi="Times New Roman" w:cs="Times New Roman"/>
        </w:rPr>
        <w:t>исок</w:t>
      </w:r>
      <w:r w:rsidR="006A47F5" w:rsidRPr="00BF687E">
        <w:rPr>
          <w:rFonts w:ascii="Times New Roman" w:hAnsi="Times New Roman" w:cs="Times New Roman"/>
        </w:rPr>
        <w:t>а</w:t>
      </w:r>
      <w:r w:rsidRPr="00BF687E">
        <w:rPr>
          <w:rFonts w:ascii="Times New Roman" w:hAnsi="Times New Roman" w:cs="Times New Roman"/>
        </w:rPr>
        <w:t xml:space="preserve"> магнітн</w:t>
      </w:r>
      <w:r w:rsidR="006A47F5" w:rsidRPr="00BF687E">
        <w:rPr>
          <w:rFonts w:ascii="Times New Roman" w:hAnsi="Times New Roman" w:cs="Times New Roman"/>
        </w:rPr>
        <w:t>а</w:t>
      </w:r>
      <w:r w:rsidR="00AB61FF" w:rsidRPr="00BF687E">
        <w:rPr>
          <w:rFonts w:ascii="Times New Roman" w:hAnsi="Times New Roman" w:cs="Times New Roman"/>
        </w:rPr>
        <w:t xml:space="preserve"> </w:t>
      </w:r>
      <w:r w:rsidRPr="00BF687E">
        <w:rPr>
          <w:rFonts w:ascii="Times New Roman" w:hAnsi="Times New Roman" w:cs="Times New Roman"/>
        </w:rPr>
        <w:t>проникн</w:t>
      </w:r>
      <w:r w:rsidR="006A47F5" w:rsidRPr="00BF687E">
        <w:rPr>
          <w:rFonts w:ascii="Times New Roman" w:hAnsi="Times New Roman" w:cs="Times New Roman"/>
        </w:rPr>
        <w:t>ість</w:t>
      </w:r>
      <w:r w:rsidRPr="00BF687E">
        <w:rPr>
          <w:rFonts w:ascii="Times New Roman" w:hAnsi="Times New Roman" w:cs="Times New Roman"/>
        </w:rPr>
        <w:t xml:space="preserve"> аморфних металів є найбільш очевидн</w:t>
      </w:r>
      <w:r w:rsidR="006A47F5" w:rsidRPr="00BF687E">
        <w:rPr>
          <w:rFonts w:ascii="Times New Roman" w:hAnsi="Times New Roman" w:cs="Times New Roman"/>
        </w:rPr>
        <w:t>ою</w:t>
      </w:r>
      <w:r w:rsidRPr="00BF687E">
        <w:rPr>
          <w:rFonts w:ascii="Times New Roman" w:hAnsi="Times New Roman" w:cs="Times New Roman"/>
        </w:rPr>
        <w:t xml:space="preserve"> і спочатку саме цій властивості приділяли основну увагу. Наприклад, можна послатися на роботу [</w:t>
      </w:r>
      <w:r w:rsidR="004B20DB" w:rsidRPr="00BF687E">
        <w:rPr>
          <w:rFonts w:ascii="Times New Roman" w:hAnsi="Times New Roman" w:cs="Times New Roman"/>
        </w:rPr>
        <w:t>12</w:t>
      </w:r>
      <w:r w:rsidRPr="00BF687E">
        <w:rPr>
          <w:rFonts w:ascii="Times New Roman" w:hAnsi="Times New Roman" w:cs="Times New Roman"/>
        </w:rPr>
        <w:t>] як одну з найбільш ранніх (1967), де вивчалося намагнічування змінним струмом сплаву Fe</w:t>
      </w:r>
      <w:r w:rsidRPr="00BF687E">
        <w:rPr>
          <w:rFonts w:ascii="Times New Roman" w:hAnsi="Times New Roman" w:cs="Times New Roman"/>
          <w:vertAlign w:val="subscript"/>
        </w:rPr>
        <w:t>80</w:t>
      </w:r>
      <w:r w:rsidRPr="00BF687E">
        <w:rPr>
          <w:rFonts w:ascii="Times New Roman" w:hAnsi="Times New Roman" w:cs="Times New Roman"/>
        </w:rPr>
        <w:t>P</w:t>
      </w:r>
      <w:r w:rsidRPr="00BF687E">
        <w:rPr>
          <w:rFonts w:ascii="Times New Roman" w:hAnsi="Times New Roman" w:cs="Times New Roman"/>
          <w:vertAlign w:val="subscript"/>
        </w:rPr>
        <w:t>12,5</w:t>
      </w:r>
      <w:r w:rsidRPr="00BF687E">
        <w:rPr>
          <w:rFonts w:ascii="Times New Roman" w:hAnsi="Times New Roman" w:cs="Times New Roman"/>
        </w:rPr>
        <w:t>С</w:t>
      </w:r>
      <w:r w:rsidRPr="00BF687E">
        <w:rPr>
          <w:rFonts w:ascii="Times New Roman" w:hAnsi="Times New Roman" w:cs="Times New Roman"/>
          <w:vertAlign w:val="subscript"/>
        </w:rPr>
        <w:t>7,5</w:t>
      </w:r>
      <w:r w:rsidR="00A12DE9" w:rsidRPr="00BF687E">
        <w:rPr>
          <w:rFonts w:ascii="Times New Roman" w:hAnsi="Times New Roman" w:cs="Times New Roman"/>
        </w:rPr>
        <w:t>. Тут, однак, коерцитивна</w:t>
      </w:r>
      <w:r w:rsidRPr="00BF687E">
        <w:rPr>
          <w:rFonts w:ascii="Times New Roman" w:hAnsi="Times New Roman" w:cs="Times New Roman"/>
        </w:rPr>
        <w:t xml:space="preserve"> сила </w:t>
      </w:r>
      <w:r w:rsidRPr="00BF687E">
        <w:rPr>
          <w:rFonts w:ascii="Times New Roman" w:hAnsi="Times New Roman" w:cs="Times New Roman"/>
        </w:rPr>
        <w:lastRenderedPageBreak/>
        <w:t>склала ~ 240</w:t>
      </w:r>
      <w:r w:rsidR="00C156A1" w:rsidRPr="00BF687E">
        <w:rPr>
          <w:rFonts w:ascii="Times New Roman" w:hAnsi="Times New Roman" w:cs="Times New Roman"/>
        </w:rPr>
        <w:t> </w:t>
      </w:r>
      <w:r w:rsidRPr="00BF687E">
        <w:rPr>
          <w:rFonts w:ascii="Times New Roman" w:hAnsi="Times New Roman" w:cs="Times New Roman"/>
        </w:rPr>
        <w:t>А/м, тому даний сплав важко кваліфікувати як магніто</w:t>
      </w:r>
      <w:r w:rsidR="006A47F5" w:rsidRPr="00BF687E">
        <w:rPr>
          <w:rFonts w:ascii="Times New Roman" w:hAnsi="Times New Roman" w:cs="Times New Roman"/>
        </w:rPr>
        <w:t>м’який</w:t>
      </w:r>
      <w:r w:rsidRPr="00BF687E">
        <w:rPr>
          <w:rFonts w:ascii="Times New Roman" w:hAnsi="Times New Roman" w:cs="Times New Roman"/>
        </w:rPr>
        <w:t xml:space="preserve"> матеріал. </w:t>
      </w:r>
    </w:p>
    <w:p w14:paraId="728279C0" w14:textId="77B58721" w:rsidR="00124704" w:rsidRPr="00BF687E" w:rsidRDefault="00124704" w:rsidP="00AB61FF">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У більш пізніх дослідженнях на стрічках з аморфних сплавів на основі заліза, нікелю і кобальту, отриманих загартуванням із</w:t>
      </w:r>
      <w:r w:rsidR="006A47F5" w:rsidRPr="00BF687E">
        <w:rPr>
          <w:rFonts w:ascii="Times New Roman" w:hAnsi="Times New Roman" w:cs="Times New Roman"/>
        </w:rPr>
        <w:t xml:space="preserve"> рідини</w:t>
      </w:r>
      <w:r w:rsidRPr="00BF687E">
        <w:rPr>
          <w:rFonts w:ascii="Times New Roman" w:hAnsi="Times New Roman" w:cs="Times New Roman"/>
        </w:rPr>
        <w:t>, були визначені характеристики процесу статичного намагнічування: на сплаві Fe</w:t>
      </w:r>
      <w:r w:rsidRPr="00BF687E">
        <w:rPr>
          <w:rFonts w:ascii="Times New Roman" w:hAnsi="Times New Roman" w:cs="Times New Roman"/>
          <w:vertAlign w:val="subscript"/>
        </w:rPr>
        <w:t>80</w:t>
      </w:r>
      <w:r w:rsidRPr="00BF687E">
        <w:rPr>
          <w:rFonts w:ascii="Times New Roman" w:hAnsi="Times New Roman" w:cs="Times New Roman"/>
        </w:rPr>
        <w:t>P</w:t>
      </w:r>
      <w:r w:rsidRPr="00BF687E">
        <w:rPr>
          <w:rFonts w:ascii="Times New Roman" w:hAnsi="Times New Roman" w:cs="Times New Roman"/>
          <w:vertAlign w:val="subscript"/>
        </w:rPr>
        <w:t>13</w:t>
      </w:r>
      <w:r w:rsidRPr="00BF687E">
        <w:rPr>
          <w:rFonts w:ascii="Times New Roman" w:hAnsi="Times New Roman" w:cs="Times New Roman"/>
        </w:rPr>
        <w:t>C</w:t>
      </w:r>
      <w:r w:rsidRPr="00BF687E">
        <w:rPr>
          <w:rFonts w:ascii="Times New Roman" w:hAnsi="Times New Roman" w:cs="Times New Roman"/>
          <w:vertAlign w:val="subscript"/>
        </w:rPr>
        <w:t>7</w:t>
      </w:r>
      <w:r w:rsidRPr="00BF687E">
        <w:rPr>
          <w:rFonts w:ascii="Times New Roman" w:hAnsi="Times New Roman" w:cs="Times New Roman"/>
        </w:rPr>
        <w:t xml:space="preserve"> [</w:t>
      </w:r>
      <w:r w:rsidR="004B20DB" w:rsidRPr="00BF687E">
        <w:rPr>
          <w:rFonts w:ascii="Times New Roman" w:hAnsi="Times New Roman" w:cs="Times New Roman"/>
        </w:rPr>
        <w:t>13</w:t>
      </w:r>
      <w:r w:rsidRPr="00BF687E">
        <w:rPr>
          <w:rFonts w:ascii="Times New Roman" w:hAnsi="Times New Roman" w:cs="Times New Roman"/>
        </w:rPr>
        <w:t>] і потім на сплавах (Fe-Ni)Р-В [</w:t>
      </w:r>
      <w:r w:rsidR="004B20DB" w:rsidRPr="00BF687E">
        <w:rPr>
          <w:rFonts w:ascii="Times New Roman" w:hAnsi="Times New Roman" w:cs="Times New Roman"/>
        </w:rPr>
        <w:t>14</w:t>
      </w:r>
      <w:r w:rsidRPr="00BF687E">
        <w:rPr>
          <w:rFonts w:ascii="Times New Roman" w:hAnsi="Times New Roman" w:cs="Times New Roman"/>
        </w:rPr>
        <w:t>]. У цих матеріалах при індукції насичення 1,0-1,3 Тл коерцитивн</w:t>
      </w:r>
      <w:r w:rsidR="00C156A1" w:rsidRPr="00BF687E">
        <w:rPr>
          <w:rFonts w:ascii="Times New Roman" w:hAnsi="Times New Roman" w:cs="Times New Roman"/>
        </w:rPr>
        <w:t>а</w:t>
      </w:r>
      <w:r w:rsidRPr="00BF687E">
        <w:rPr>
          <w:rFonts w:ascii="Times New Roman" w:hAnsi="Times New Roman" w:cs="Times New Roman"/>
        </w:rPr>
        <w:t xml:space="preserve"> сила склала 0,8-8 А/м, тому вони виявилися перспективними як магніто</w:t>
      </w:r>
      <w:r w:rsidR="00C156A1" w:rsidRPr="00BF687E">
        <w:rPr>
          <w:rFonts w:ascii="Times New Roman" w:hAnsi="Times New Roman" w:cs="Times New Roman"/>
        </w:rPr>
        <w:t>м’які</w:t>
      </w:r>
      <w:r w:rsidRPr="00BF687E">
        <w:rPr>
          <w:rFonts w:ascii="Times New Roman" w:hAnsi="Times New Roman" w:cs="Times New Roman"/>
        </w:rPr>
        <w:t xml:space="preserve"> матеріали. Після цього ще кращі характеристики отримані на сплавах Co</w:t>
      </w:r>
      <w:r w:rsidRPr="00BF687E">
        <w:rPr>
          <w:rFonts w:ascii="Times New Roman" w:hAnsi="Times New Roman" w:cs="Times New Roman"/>
          <w:vertAlign w:val="subscript"/>
        </w:rPr>
        <w:t>70</w:t>
      </w:r>
      <w:r w:rsidRPr="00BF687E">
        <w:rPr>
          <w:rFonts w:ascii="Times New Roman" w:hAnsi="Times New Roman" w:cs="Times New Roman"/>
        </w:rPr>
        <w:t>Fe</w:t>
      </w:r>
      <w:r w:rsidRPr="00BF687E">
        <w:rPr>
          <w:rFonts w:ascii="Times New Roman" w:hAnsi="Times New Roman" w:cs="Times New Roman"/>
          <w:vertAlign w:val="subscript"/>
        </w:rPr>
        <w:t>5</w:t>
      </w:r>
      <w:r w:rsidRPr="00BF687E">
        <w:rPr>
          <w:rFonts w:ascii="Times New Roman" w:hAnsi="Times New Roman" w:cs="Times New Roman"/>
        </w:rPr>
        <w:t>Si</w:t>
      </w:r>
      <w:r w:rsidRPr="00BF687E">
        <w:rPr>
          <w:rFonts w:ascii="Times New Roman" w:hAnsi="Times New Roman" w:cs="Times New Roman"/>
          <w:vertAlign w:val="subscript"/>
        </w:rPr>
        <w:t>15</w:t>
      </w:r>
      <w:r w:rsidRPr="00BF687E">
        <w:rPr>
          <w:rFonts w:ascii="Times New Roman" w:hAnsi="Times New Roman" w:cs="Times New Roman"/>
        </w:rPr>
        <w:t>B</w:t>
      </w:r>
      <w:r w:rsidRPr="00BF687E">
        <w:rPr>
          <w:rFonts w:ascii="Times New Roman" w:hAnsi="Times New Roman" w:cs="Times New Roman"/>
          <w:vertAlign w:val="subscript"/>
        </w:rPr>
        <w:t>10</w:t>
      </w:r>
      <w:r w:rsidRPr="00BF687E">
        <w:rPr>
          <w:rFonts w:ascii="Times New Roman" w:hAnsi="Times New Roman" w:cs="Times New Roman"/>
        </w:rPr>
        <w:t xml:space="preserve"> [</w:t>
      </w:r>
      <w:r w:rsidR="004B20DB" w:rsidRPr="00BF687E">
        <w:rPr>
          <w:rFonts w:ascii="Times New Roman" w:hAnsi="Times New Roman" w:cs="Times New Roman"/>
        </w:rPr>
        <w:t>15</w:t>
      </w:r>
      <w:r w:rsidRPr="00BF687E">
        <w:rPr>
          <w:rFonts w:ascii="Times New Roman" w:hAnsi="Times New Roman" w:cs="Times New Roman"/>
        </w:rPr>
        <w:t>-</w:t>
      </w:r>
      <w:r w:rsidR="004B20DB" w:rsidRPr="00BF687E">
        <w:rPr>
          <w:rFonts w:ascii="Times New Roman" w:hAnsi="Times New Roman" w:cs="Times New Roman"/>
        </w:rPr>
        <w:t>17</w:t>
      </w:r>
      <w:r w:rsidRPr="00BF687E">
        <w:rPr>
          <w:rFonts w:ascii="Times New Roman" w:hAnsi="Times New Roman" w:cs="Times New Roman"/>
        </w:rPr>
        <w:t>] і CoFePB [</w:t>
      </w:r>
      <w:r w:rsidR="004B20DB" w:rsidRPr="00BF687E">
        <w:rPr>
          <w:rFonts w:ascii="Times New Roman" w:hAnsi="Times New Roman" w:cs="Times New Roman"/>
        </w:rPr>
        <w:t>18</w:t>
      </w:r>
      <w:r w:rsidRPr="00BF687E">
        <w:rPr>
          <w:rFonts w:ascii="Times New Roman" w:hAnsi="Times New Roman" w:cs="Times New Roman"/>
        </w:rPr>
        <w:t xml:space="preserve">, </w:t>
      </w:r>
      <w:r w:rsidR="004B20DB" w:rsidRPr="00BF687E">
        <w:rPr>
          <w:rFonts w:ascii="Times New Roman" w:hAnsi="Times New Roman" w:cs="Times New Roman"/>
        </w:rPr>
        <w:t>19</w:t>
      </w:r>
      <w:r w:rsidRPr="00BF687E">
        <w:rPr>
          <w:rFonts w:ascii="Times New Roman" w:hAnsi="Times New Roman" w:cs="Times New Roman"/>
        </w:rPr>
        <w:t>], мають при цьому практично нульов</w:t>
      </w:r>
      <w:r w:rsidR="00C156A1" w:rsidRPr="00BF687E">
        <w:rPr>
          <w:rFonts w:ascii="Times New Roman" w:hAnsi="Times New Roman" w:cs="Times New Roman"/>
        </w:rPr>
        <w:t>у</w:t>
      </w:r>
      <w:r w:rsidRPr="00BF687E">
        <w:rPr>
          <w:rFonts w:ascii="Times New Roman" w:hAnsi="Times New Roman" w:cs="Times New Roman"/>
        </w:rPr>
        <w:t xml:space="preserve"> магнітострикці</w:t>
      </w:r>
      <w:r w:rsidR="00C156A1" w:rsidRPr="00BF687E">
        <w:rPr>
          <w:rFonts w:ascii="Times New Roman" w:hAnsi="Times New Roman" w:cs="Times New Roman"/>
        </w:rPr>
        <w:t>ю</w:t>
      </w:r>
      <w:r w:rsidRPr="00BF687E">
        <w:rPr>
          <w:rFonts w:ascii="Times New Roman" w:hAnsi="Times New Roman" w:cs="Times New Roman"/>
        </w:rPr>
        <w:t>. З тих пір дослідження в цій області розвиваються дуже інтенсивно.</w:t>
      </w:r>
    </w:p>
    <w:p w14:paraId="1285ABBF" w14:textId="125F0538" w:rsidR="00124704" w:rsidRPr="00BF687E" w:rsidRDefault="00124704"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Раніше </w:t>
      </w:r>
      <w:r w:rsidR="00C156A1" w:rsidRPr="00BF687E">
        <w:rPr>
          <w:rFonts w:ascii="Times New Roman" w:hAnsi="Times New Roman" w:cs="Times New Roman"/>
        </w:rPr>
        <w:t>вважа</w:t>
      </w:r>
      <w:r w:rsidRPr="00BF687E">
        <w:rPr>
          <w:rFonts w:ascii="Times New Roman" w:hAnsi="Times New Roman" w:cs="Times New Roman"/>
        </w:rPr>
        <w:t>лося, що оскільки аморфні сплави мають ізотропну і однорідну в магнітному відношенні структуру, вони повинні легко намагнічуватися. Підтвердженням цьому може служити те, що коерцитивн</w:t>
      </w:r>
      <w:r w:rsidR="00444915" w:rsidRPr="00BF687E">
        <w:rPr>
          <w:rFonts w:ascii="Times New Roman" w:hAnsi="Times New Roman" w:cs="Times New Roman"/>
        </w:rPr>
        <w:t>а</w:t>
      </w:r>
      <w:r w:rsidRPr="00BF687E">
        <w:rPr>
          <w:rFonts w:ascii="Times New Roman" w:hAnsi="Times New Roman" w:cs="Times New Roman"/>
        </w:rPr>
        <w:t xml:space="preserve"> сила </w:t>
      </w:r>
      <w:r w:rsidR="00C156A1" w:rsidRPr="00BF687E">
        <w:rPr>
          <w:rFonts w:ascii="Times New Roman" w:hAnsi="Times New Roman" w:cs="Times New Roman"/>
        </w:rPr>
        <w:t xml:space="preserve">більшості АМС </w:t>
      </w:r>
      <w:r w:rsidRPr="00BF687E">
        <w:rPr>
          <w:rFonts w:ascii="Times New Roman" w:hAnsi="Times New Roman" w:cs="Times New Roman"/>
        </w:rPr>
        <w:t xml:space="preserve">не перевищує 8 А/м. Однак аморфні феромагнетики, можуть проявляти </w:t>
      </w:r>
      <w:r w:rsidR="004B20DB" w:rsidRPr="00BF687E">
        <w:rPr>
          <w:rFonts w:ascii="Times New Roman" w:hAnsi="Times New Roman" w:cs="Times New Roman"/>
        </w:rPr>
        <w:t>анізотропію</w:t>
      </w:r>
      <w:r w:rsidRPr="00BF687E">
        <w:rPr>
          <w:rFonts w:ascii="Times New Roman" w:hAnsi="Times New Roman" w:cs="Times New Roman"/>
        </w:rPr>
        <w:t xml:space="preserve"> при намагнічуванні, </w:t>
      </w:r>
      <w:r w:rsidR="00C156A1" w:rsidRPr="00BF687E">
        <w:rPr>
          <w:rFonts w:ascii="Times New Roman" w:hAnsi="Times New Roman" w:cs="Times New Roman"/>
        </w:rPr>
        <w:t>тобто</w:t>
      </w:r>
      <w:r w:rsidRPr="00BF687E">
        <w:rPr>
          <w:rFonts w:ascii="Times New Roman" w:hAnsi="Times New Roman" w:cs="Times New Roman"/>
        </w:rPr>
        <w:t xml:space="preserve"> </w:t>
      </w:r>
      <w:r w:rsidR="00C156A1" w:rsidRPr="00BF687E">
        <w:rPr>
          <w:rFonts w:ascii="Times New Roman" w:hAnsi="Times New Roman" w:cs="Times New Roman"/>
        </w:rPr>
        <w:t>д</w:t>
      </w:r>
      <w:r w:rsidRPr="00BF687E">
        <w:rPr>
          <w:rFonts w:ascii="Times New Roman" w:hAnsi="Times New Roman" w:cs="Times New Roman"/>
        </w:rPr>
        <w:t>оменні стінки при своєму переміщенні долають потенційний бар'єр. Це вказує на те, що аморфні металеві стрічки не завжди знаходяться в ідеально однорідному магнітному стані.</w:t>
      </w:r>
    </w:p>
    <w:p w14:paraId="5C92B0DF" w14:textId="456089B1" w:rsidR="00C12D9C" w:rsidRPr="00BF687E" w:rsidRDefault="00124704"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Магнітна анізотропія аморфних сплавів як наслідок неоднорідності їх магнітного стану, хоча повністю не руйнується при термічній обробці, але все ж</w:t>
      </w:r>
      <w:r w:rsidR="00C156A1" w:rsidRPr="00BF687E">
        <w:rPr>
          <w:rFonts w:ascii="Times New Roman" w:hAnsi="Times New Roman" w:cs="Times New Roman"/>
        </w:rPr>
        <w:t xml:space="preserve"> таки</w:t>
      </w:r>
      <w:r w:rsidRPr="00BF687E">
        <w:rPr>
          <w:rFonts w:ascii="Times New Roman" w:hAnsi="Times New Roman" w:cs="Times New Roman"/>
        </w:rPr>
        <w:t>, за рахунок протікання процесів структурної релаксації значно зменшується, внаслідок чого аморфні сплави стають набагато більш магніто</w:t>
      </w:r>
      <w:r w:rsidR="00C156A1" w:rsidRPr="00BF687E">
        <w:rPr>
          <w:rFonts w:ascii="Times New Roman" w:hAnsi="Times New Roman" w:cs="Times New Roman"/>
        </w:rPr>
        <w:t>м’якими</w:t>
      </w:r>
      <w:r w:rsidRPr="00BF687E">
        <w:rPr>
          <w:rFonts w:ascii="Times New Roman" w:hAnsi="Times New Roman" w:cs="Times New Roman"/>
        </w:rPr>
        <w:t>. Можливість поліпшення магнітних властивостей аморфних сплавів є зараз стимулом для розробки нових хімічних складів, вдосконалення способів виготовлення і режимів термічної обробки. При цьому сам пошук оптимальних складів і режимів поліпшення магнітних властивостей сприяє в кінцевому підсумку кращому розумінню фізики процесів намагнічування аморфних феромагнетиків.</w:t>
      </w:r>
    </w:p>
    <w:p w14:paraId="4BD2B65F" w14:textId="2224EDC9" w:rsidR="00A239DE" w:rsidRPr="00BF687E" w:rsidRDefault="00A239DE" w:rsidP="0079352A">
      <w:pPr>
        <w:spacing w:before="480" w:after="240" w:line="240" w:lineRule="auto"/>
        <w:ind w:firstLine="709"/>
        <w:jc w:val="both"/>
        <w:rPr>
          <w:rFonts w:ascii="Times New Roman" w:hAnsi="Times New Roman" w:cs="Times New Roman"/>
          <w:b/>
          <w:bCs/>
          <w:sz w:val="28"/>
          <w:szCs w:val="28"/>
        </w:rPr>
      </w:pPr>
      <w:r w:rsidRPr="00BF687E">
        <w:rPr>
          <w:rFonts w:ascii="Times New Roman" w:hAnsi="Times New Roman" w:cs="Times New Roman"/>
          <w:b/>
          <w:bCs/>
          <w:sz w:val="28"/>
          <w:szCs w:val="28"/>
        </w:rPr>
        <w:t>1.2. Магнітні властивості та валентний стан атомів в АМС на основі Ni.</w:t>
      </w:r>
    </w:p>
    <w:p w14:paraId="2FD48B89" w14:textId="43A8F562" w:rsidR="00A239DE" w:rsidRPr="00BF687E" w:rsidRDefault="00A239DE"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lastRenderedPageBreak/>
        <w:t xml:space="preserve">Аморфні сплави нікель – фосфор є цікавими для дослідження </w:t>
      </w:r>
      <w:r w:rsidR="00DA4418" w:rsidRPr="00BF687E">
        <w:rPr>
          <w:rFonts w:ascii="Times New Roman" w:hAnsi="Times New Roman" w:cs="Times New Roman"/>
        </w:rPr>
        <w:t>об’єктами</w:t>
      </w:r>
      <w:r w:rsidRPr="00BF687E">
        <w:rPr>
          <w:rFonts w:ascii="Times New Roman" w:hAnsi="Times New Roman" w:cs="Times New Roman"/>
        </w:rPr>
        <w:t>, тому що вони мають простий склад та їх можна розглядати як основу для багатьо</w:t>
      </w:r>
      <w:r w:rsidR="00DA4418" w:rsidRPr="00BF687E">
        <w:rPr>
          <w:rFonts w:ascii="Times New Roman" w:hAnsi="Times New Roman" w:cs="Times New Roman"/>
        </w:rPr>
        <w:t>х</w:t>
      </w:r>
      <w:r w:rsidRPr="00BF687E">
        <w:rPr>
          <w:rFonts w:ascii="Times New Roman" w:hAnsi="Times New Roman" w:cs="Times New Roman"/>
        </w:rPr>
        <w:t xml:space="preserve"> більш складних, наприклад, потрійни</w:t>
      </w:r>
      <w:r w:rsidR="00DA4418" w:rsidRPr="00BF687E">
        <w:rPr>
          <w:rFonts w:ascii="Times New Roman" w:hAnsi="Times New Roman" w:cs="Times New Roman"/>
        </w:rPr>
        <w:t>х</w:t>
      </w:r>
      <w:r w:rsidRPr="00BF687E">
        <w:rPr>
          <w:rFonts w:ascii="Times New Roman" w:hAnsi="Times New Roman" w:cs="Times New Roman"/>
        </w:rPr>
        <w:t xml:space="preserve"> сплавів. </w:t>
      </w:r>
      <w:r w:rsidR="00950696" w:rsidRPr="00BF687E">
        <w:rPr>
          <w:rFonts w:ascii="Times New Roman" w:hAnsi="Times New Roman" w:cs="Times New Roman"/>
        </w:rPr>
        <w:t>Вивчення магнітних властивостей АМС типу Ni-P показало, що збільшення концентрації фосфору швидко зменшує як намагніченість, так і температуру Кюрі, що веде до виникнення парамагнетизму Паулі, як це було відомо раніше для кристалічного сплаву Ni</w:t>
      </w:r>
      <w:r w:rsidR="00950696" w:rsidRPr="00BF687E">
        <w:rPr>
          <w:rFonts w:ascii="Times New Roman" w:hAnsi="Times New Roman" w:cs="Times New Roman"/>
          <w:vertAlign w:val="subscript"/>
        </w:rPr>
        <w:t>3</w:t>
      </w:r>
      <w:r w:rsidR="00950696" w:rsidRPr="00BF687E">
        <w:rPr>
          <w:rFonts w:ascii="Times New Roman" w:hAnsi="Times New Roman" w:cs="Times New Roman"/>
        </w:rPr>
        <w:t>P. Подальші дослідження магнетизму та кристалізації сплавів системи Ni-P виявили не тільки перехід феромагнетизму у парамагнетизм</w:t>
      </w:r>
      <w:r w:rsidR="00C93E7D" w:rsidRPr="00BF687E">
        <w:rPr>
          <w:rFonts w:ascii="Times New Roman" w:hAnsi="Times New Roman" w:cs="Times New Roman"/>
        </w:rPr>
        <w:t xml:space="preserve"> </w:t>
      </w:r>
      <w:r w:rsidR="00950696" w:rsidRPr="00BF687E">
        <w:rPr>
          <w:rFonts w:ascii="Times New Roman" w:hAnsi="Times New Roman" w:cs="Times New Roman"/>
        </w:rPr>
        <w:t>із збільшенням концентрації фосфору, а й зміну структури від ГЦК структури твердого розчину фосфору в нікелі до аморфного сплаву Ni-P.</w:t>
      </w:r>
    </w:p>
    <w:p w14:paraId="17919D58" w14:textId="7F0DF49A" w:rsidR="00950696" w:rsidRPr="00BF687E" w:rsidRDefault="00950696"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Деякі детальні магнітні дослідження аморфних Ni</w:t>
      </w:r>
      <w:r w:rsidRPr="00BF687E">
        <w:rPr>
          <w:rFonts w:ascii="Times New Roman" w:hAnsi="Times New Roman" w:cs="Times New Roman"/>
          <w:vertAlign w:val="subscript"/>
        </w:rPr>
        <w:t>100-</w:t>
      </w:r>
      <w:r w:rsidRPr="00BF687E">
        <w:rPr>
          <w:rFonts w:ascii="Times New Roman" w:hAnsi="Times New Roman" w:cs="Times New Roman"/>
          <w:i/>
          <w:iCs/>
          <w:vertAlign w:val="subscript"/>
        </w:rPr>
        <w:t>x</w:t>
      </w:r>
      <w:r w:rsidRPr="00BF687E">
        <w:rPr>
          <w:rFonts w:ascii="Times New Roman" w:hAnsi="Times New Roman" w:cs="Times New Roman"/>
        </w:rPr>
        <w:t>Р</w:t>
      </w:r>
      <w:r w:rsidRPr="00BF687E">
        <w:rPr>
          <w:rFonts w:ascii="Times New Roman" w:hAnsi="Times New Roman" w:cs="Times New Roman"/>
          <w:i/>
          <w:iCs/>
          <w:vertAlign w:val="subscript"/>
        </w:rPr>
        <w:t>х</w:t>
      </w:r>
      <w:r w:rsidRPr="00BF687E">
        <w:rPr>
          <w:rFonts w:ascii="Times New Roman" w:hAnsi="Times New Roman" w:cs="Times New Roman"/>
        </w:rPr>
        <w:t xml:space="preserve"> показали зміну магнітної поведінки при певній критичній концентрації </w:t>
      </w:r>
      <w:r w:rsidRPr="00BF687E">
        <w:rPr>
          <w:rFonts w:ascii="Times New Roman" w:hAnsi="Times New Roman" w:cs="Times New Roman"/>
          <w:i/>
          <w:iCs/>
        </w:rPr>
        <w:t>х</w:t>
      </w:r>
      <w:r w:rsidRPr="00BF687E">
        <w:rPr>
          <w:rFonts w:ascii="Times New Roman" w:hAnsi="Times New Roman" w:cs="Times New Roman"/>
          <w:vertAlign w:val="subscript"/>
        </w:rPr>
        <w:t>с</w:t>
      </w:r>
      <w:r w:rsidRPr="00BF687E">
        <w:rPr>
          <w:rFonts w:ascii="Times New Roman" w:hAnsi="Times New Roman" w:cs="Times New Roman"/>
        </w:rPr>
        <w:t xml:space="preserve">. Вище цієї концентрації існує декілька внесків до магнітної сприйнятливості сплаву Ni-P: невеликий феромагнітний член, що відповідає кристалічному твердому розчину, паулівський парамагнетизм </w:t>
      </w:r>
      <w:r w:rsidR="00875791" w:rsidRPr="00BF687E">
        <w:rPr>
          <w:rFonts w:ascii="Times New Roman" w:hAnsi="Times New Roman" w:cs="Times New Roman"/>
        </w:rPr>
        <w:t>аморфної</w:t>
      </w:r>
      <w:r w:rsidRPr="00BF687E">
        <w:rPr>
          <w:rFonts w:ascii="Times New Roman" w:hAnsi="Times New Roman" w:cs="Times New Roman"/>
        </w:rPr>
        <w:t xml:space="preserve"> матриці, який не залежить від температури та сприйнятливість типу Кюрі-Вейса, що зумовлена магнітними неоднорідностями (кластерами).</w:t>
      </w:r>
    </w:p>
    <w:p w14:paraId="0354DA97" w14:textId="1348F1AA" w:rsidR="00950696" w:rsidRPr="00BF687E" w:rsidRDefault="001F0FE5"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Сплави Ni</w:t>
      </w:r>
      <w:r w:rsidRPr="00BF687E">
        <w:rPr>
          <w:rFonts w:ascii="Times New Roman" w:hAnsi="Times New Roman" w:cs="Times New Roman"/>
          <w:vertAlign w:val="subscript"/>
        </w:rPr>
        <w:t>100-x</w:t>
      </w:r>
      <w:r w:rsidRPr="00BF687E">
        <w:rPr>
          <w:rFonts w:ascii="Times New Roman" w:hAnsi="Times New Roman" w:cs="Times New Roman"/>
        </w:rPr>
        <w:t>Р</w:t>
      </w:r>
      <w:r w:rsidRPr="00BF687E">
        <w:rPr>
          <w:rFonts w:ascii="Times New Roman" w:hAnsi="Times New Roman" w:cs="Times New Roman"/>
          <w:vertAlign w:val="subscript"/>
        </w:rPr>
        <w:t>х</w:t>
      </w:r>
      <w:r w:rsidRPr="00BF687E">
        <w:rPr>
          <w:rFonts w:ascii="Times New Roman" w:hAnsi="Times New Roman" w:cs="Times New Roman"/>
        </w:rPr>
        <w:t xml:space="preserve"> із </w:t>
      </w:r>
      <w:r w:rsidRPr="00BF687E">
        <w:rPr>
          <w:rFonts w:ascii="Times New Roman" w:hAnsi="Times New Roman" w:cs="Times New Roman"/>
          <w:i/>
          <w:iCs/>
        </w:rPr>
        <w:t>х</w:t>
      </w:r>
      <w:r w:rsidR="00004B74" w:rsidRPr="00BF687E">
        <w:rPr>
          <w:rFonts w:ascii="Times New Roman" w:hAnsi="Times New Roman" w:cs="Times New Roman"/>
        </w:rPr>
        <w:t xml:space="preserve"> </w:t>
      </w:r>
      <w:r w:rsidRPr="00BF687E">
        <w:rPr>
          <w:rFonts w:ascii="Times New Roman" w:hAnsi="Times New Roman" w:cs="Times New Roman"/>
        </w:rPr>
        <w:t xml:space="preserve">&lt; </w:t>
      </w:r>
      <w:r w:rsidRPr="00BF687E">
        <w:rPr>
          <w:rFonts w:ascii="Times New Roman" w:hAnsi="Times New Roman" w:cs="Times New Roman"/>
          <w:i/>
          <w:iCs/>
        </w:rPr>
        <w:t>х</w:t>
      </w:r>
      <w:r w:rsidRPr="00BF687E">
        <w:rPr>
          <w:rFonts w:ascii="Times New Roman" w:hAnsi="Times New Roman" w:cs="Times New Roman"/>
          <w:vertAlign w:val="subscript"/>
        </w:rPr>
        <w:t>с</w:t>
      </w:r>
      <w:r w:rsidRPr="00BF687E">
        <w:rPr>
          <w:rFonts w:ascii="Times New Roman" w:hAnsi="Times New Roman" w:cs="Times New Roman"/>
        </w:rPr>
        <w:t xml:space="preserve"> дуже сильно відрізняються за магнітними властивостями від сплавів для яких </w:t>
      </w:r>
      <w:r w:rsidRPr="00BF687E">
        <w:rPr>
          <w:rFonts w:ascii="Times New Roman" w:hAnsi="Times New Roman" w:cs="Times New Roman"/>
          <w:i/>
          <w:iCs/>
        </w:rPr>
        <w:t>x</w:t>
      </w:r>
      <w:r w:rsidRPr="00BF687E">
        <w:rPr>
          <w:rFonts w:ascii="Times New Roman" w:hAnsi="Times New Roman" w:cs="Times New Roman"/>
        </w:rPr>
        <w:t xml:space="preserve"> &gt; </w:t>
      </w:r>
      <w:r w:rsidRPr="00BF687E">
        <w:rPr>
          <w:rFonts w:ascii="Times New Roman" w:hAnsi="Times New Roman" w:cs="Times New Roman"/>
          <w:i/>
          <w:iCs/>
        </w:rPr>
        <w:t>x</w:t>
      </w:r>
      <w:r w:rsidRPr="00BF687E">
        <w:rPr>
          <w:rFonts w:ascii="Times New Roman" w:hAnsi="Times New Roman" w:cs="Times New Roman"/>
          <w:vertAlign w:val="subscript"/>
        </w:rPr>
        <w:t>c</w:t>
      </w:r>
      <w:r w:rsidRPr="00BF687E">
        <w:rPr>
          <w:rFonts w:ascii="Times New Roman" w:hAnsi="Times New Roman" w:cs="Times New Roman"/>
        </w:rPr>
        <w:t xml:space="preserve">. Природа переходу при хс досі є дискусійною. Деякі автори інтерпретують сплави систем із </w:t>
      </w:r>
      <w:r w:rsidRPr="00BF687E">
        <w:rPr>
          <w:rFonts w:ascii="Times New Roman" w:hAnsi="Times New Roman" w:cs="Times New Roman"/>
          <w:i/>
          <w:iCs/>
        </w:rPr>
        <w:t>х</w:t>
      </w:r>
      <w:r w:rsidRPr="00BF687E">
        <w:rPr>
          <w:rFonts w:ascii="Times New Roman" w:hAnsi="Times New Roman" w:cs="Times New Roman"/>
        </w:rPr>
        <w:t xml:space="preserve"> &lt; </w:t>
      </w:r>
      <w:r w:rsidRPr="00BF687E">
        <w:rPr>
          <w:rFonts w:ascii="Times New Roman" w:hAnsi="Times New Roman" w:cs="Times New Roman"/>
          <w:i/>
          <w:iCs/>
        </w:rPr>
        <w:t>х</w:t>
      </w:r>
      <w:r w:rsidRPr="00BF687E">
        <w:rPr>
          <w:rFonts w:ascii="Times New Roman" w:hAnsi="Times New Roman" w:cs="Times New Roman"/>
          <w:vertAlign w:val="subscript"/>
        </w:rPr>
        <w:t>с</w:t>
      </w:r>
      <w:r w:rsidRPr="00BF687E">
        <w:rPr>
          <w:rFonts w:ascii="Times New Roman" w:hAnsi="Times New Roman" w:cs="Times New Roman"/>
        </w:rPr>
        <w:t xml:space="preserve"> як однорідну Ni-P матрицю </w:t>
      </w:r>
      <w:r w:rsidR="00C93E7D" w:rsidRPr="00BF687E">
        <w:rPr>
          <w:rFonts w:ascii="Times New Roman" w:hAnsi="Times New Roman" w:cs="Times New Roman"/>
        </w:rPr>
        <w:t>і</w:t>
      </w:r>
      <w:r w:rsidRPr="00BF687E">
        <w:rPr>
          <w:rFonts w:ascii="Times New Roman" w:hAnsi="Times New Roman" w:cs="Times New Roman"/>
        </w:rPr>
        <w:t xml:space="preserve">з слабким, належним їй феромагнетизмом, </w:t>
      </w:r>
      <w:r w:rsidR="00C93E7D" w:rsidRPr="00BF687E">
        <w:rPr>
          <w:rFonts w:ascii="Times New Roman" w:hAnsi="Times New Roman" w:cs="Times New Roman"/>
        </w:rPr>
        <w:t xml:space="preserve">так і як аморфний парамагнетик із неоднорідними зануреннями в матрицю. Оскільки величина та природа неоднорідностей залежить від виготовлення сплаву, автори роботи [24] підтвердили важливість магнітних неоднорідностей у матриці, яка сама є парамагнетиком Паулі. Вони довели, що розмір </w:t>
      </w:r>
      <w:r w:rsidR="006E1986" w:rsidRPr="00BF687E">
        <w:rPr>
          <w:rFonts w:ascii="Times New Roman" w:hAnsi="Times New Roman" w:cs="Times New Roman"/>
        </w:rPr>
        <w:t xml:space="preserve">кластерів, що переважають у Ni-P сплавах із </w:t>
      </w:r>
      <w:r w:rsidR="006E1986" w:rsidRPr="00BF687E">
        <w:rPr>
          <w:rFonts w:ascii="Times New Roman" w:hAnsi="Times New Roman" w:cs="Times New Roman"/>
          <w:i/>
          <w:iCs/>
        </w:rPr>
        <w:t>х</w:t>
      </w:r>
      <w:r w:rsidR="006E1986" w:rsidRPr="00BF687E">
        <w:rPr>
          <w:rFonts w:ascii="Times New Roman" w:hAnsi="Times New Roman" w:cs="Times New Roman"/>
        </w:rPr>
        <w:t xml:space="preserve"> &gt; </w:t>
      </w:r>
      <w:r w:rsidR="006E1986" w:rsidRPr="00BF687E">
        <w:rPr>
          <w:rFonts w:ascii="Times New Roman" w:hAnsi="Times New Roman" w:cs="Times New Roman"/>
          <w:i/>
          <w:iCs/>
        </w:rPr>
        <w:t>х</w:t>
      </w:r>
      <w:r w:rsidR="006E1986" w:rsidRPr="00BF687E">
        <w:rPr>
          <w:rFonts w:ascii="Times New Roman" w:hAnsi="Times New Roman" w:cs="Times New Roman"/>
          <w:vertAlign w:val="subscript"/>
        </w:rPr>
        <w:t>с</w:t>
      </w:r>
      <w:r w:rsidR="006E1986" w:rsidRPr="00BF687E">
        <w:rPr>
          <w:rFonts w:ascii="Times New Roman" w:hAnsi="Times New Roman" w:cs="Times New Roman"/>
        </w:rPr>
        <w:t xml:space="preserve"> зростає із зменшенням концентрації фосфору, але кластери, що не досягають критичного розміру, при якому виникає </w:t>
      </w:r>
      <w:r w:rsidR="008B1FBD" w:rsidRPr="00BF687E">
        <w:rPr>
          <w:rFonts w:ascii="Times New Roman" w:hAnsi="Times New Roman" w:cs="Times New Roman"/>
        </w:rPr>
        <w:t>об’ємний</w:t>
      </w:r>
      <w:r w:rsidR="006E1986" w:rsidRPr="00BF687E">
        <w:rPr>
          <w:rFonts w:ascii="Times New Roman" w:hAnsi="Times New Roman" w:cs="Times New Roman"/>
        </w:rPr>
        <w:t xml:space="preserve"> феромагнетизм. Отже, суперпарамагнітні частинки можуть формувати та визначати магнітні властивості </w:t>
      </w:r>
      <w:r w:rsidR="008B1FBD" w:rsidRPr="00BF687E">
        <w:rPr>
          <w:rFonts w:ascii="Times New Roman" w:hAnsi="Times New Roman" w:cs="Times New Roman"/>
        </w:rPr>
        <w:t>в</w:t>
      </w:r>
      <w:r w:rsidR="006E1986" w:rsidRPr="00BF687E">
        <w:rPr>
          <w:rFonts w:ascii="Times New Roman" w:hAnsi="Times New Roman" w:cs="Times New Roman"/>
        </w:rPr>
        <w:t xml:space="preserve"> Ni-P сплавах із </w:t>
      </w:r>
      <w:r w:rsidR="006E1986" w:rsidRPr="00BF687E">
        <w:rPr>
          <w:rFonts w:ascii="Times New Roman" w:hAnsi="Times New Roman" w:cs="Times New Roman"/>
          <w:i/>
          <w:iCs/>
        </w:rPr>
        <w:t>х</w:t>
      </w:r>
      <w:r w:rsidR="006E1986" w:rsidRPr="00BF687E">
        <w:rPr>
          <w:rFonts w:ascii="Times New Roman" w:hAnsi="Times New Roman" w:cs="Times New Roman"/>
        </w:rPr>
        <w:t xml:space="preserve"> &lt; </w:t>
      </w:r>
      <w:r w:rsidR="006E1986" w:rsidRPr="00BF687E">
        <w:rPr>
          <w:rFonts w:ascii="Times New Roman" w:hAnsi="Times New Roman" w:cs="Times New Roman"/>
          <w:i/>
          <w:iCs/>
        </w:rPr>
        <w:t>х</w:t>
      </w:r>
      <w:r w:rsidR="006E1986" w:rsidRPr="00BF687E">
        <w:rPr>
          <w:rFonts w:ascii="Times New Roman" w:hAnsi="Times New Roman" w:cs="Times New Roman"/>
          <w:vertAlign w:val="subscript"/>
        </w:rPr>
        <w:t>с</w:t>
      </w:r>
      <w:r w:rsidR="006E1986" w:rsidRPr="00BF687E">
        <w:rPr>
          <w:rFonts w:ascii="Times New Roman" w:hAnsi="Times New Roman" w:cs="Times New Roman"/>
        </w:rPr>
        <w:t xml:space="preserve">. </w:t>
      </w:r>
    </w:p>
    <w:p w14:paraId="77F44263" w14:textId="6EA43F14" w:rsidR="006E1986" w:rsidRPr="00BF687E" w:rsidRDefault="00D56AB6"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Дослідженню</w:t>
      </w:r>
      <w:r w:rsidR="003C1581" w:rsidRPr="00BF687E">
        <w:rPr>
          <w:rFonts w:ascii="Times New Roman" w:hAnsi="Times New Roman" w:cs="Times New Roman"/>
        </w:rPr>
        <w:t xml:space="preserve"> магнітних та електронних властивостей АМС Ni-</w:t>
      </w:r>
      <w:r w:rsidR="0079352A" w:rsidRPr="00BF687E">
        <w:rPr>
          <w:rFonts w:ascii="Times New Roman" w:hAnsi="Times New Roman" w:cs="Times New Roman"/>
        </w:rPr>
        <w:t> </w:t>
      </w:r>
      <w:r w:rsidR="003C1581" w:rsidRPr="00BF687E">
        <w:rPr>
          <w:rFonts w:ascii="Times New Roman" w:hAnsi="Times New Roman" w:cs="Times New Roman"/>
        </w:rPr>
        <w:t>P присвячена робота [</w:t>
      </w:r>
      <w:r w:rsidR="00157494" w:rsidRPr="00BF687E">
        <w:rPr>
          <w:rFonts w:ascii="Times New Roman" w:hAnsi="Times New Roman" w:cs="Times New Roman"/>
        </w:rPr>
        <w:t>30</w:t>
      </w:r>
      <w:r w:rsidR="003C1581" w:rsidRPr="00BF687E">
        <w:rPr>
          <w:rFonts w:ascii="Times New Roman" w:hAnsi="Times New Roman" w:cs="Times New Roman"/>
        </w:rPr>
        <w:t xml:space="preserve">]. Базуючись на результатах вимірювання </w:t>
      </w:r>
      <w:r w:rsidRPr="00BF687E">
        <w:rPr>
          <w:rFonts w:ascii="Times New Roman" w:hAnsi="Times New Roman" w:cs="Times New Roman"/>
        </w:rPr>
        <w:t>питомої</w:t>
      </w:r>
      <w:r w:rsidR="003C1581" w:rsidRPr="00BF687E">
        <w:rPr>
          <w:rFonts w:ascii="Times New Roman" w:hAnsi="Times New Roman" w:cs="Times New Roman"/>
        </w:rPr>
        <w:t xml:space="preserve"> теплоємності автори представляють дані про електронний внесок до </w:t>
      </w:r>
      <w:r w:rsidRPr="00BF687E">
        <w:rPr>
          <w:rFonts w:ascii="Times New Roman" w:hAnsi="Times New Roman" w:cs="Times New Roman"/>
        </w:rPr>
        <w:t>питомої</w:t>
      </w:r>
      <w:r w:rsidR="003C1581" w:rsidRPr="00BF687E">
        <w:rPr>
          <w:rFonts w:ascii="Times New Roman" w:hAnsi="Times New Roman" w:cs="Times New Roman"/>
        </w:rPr>
        <w:t xml:space="preserve"> </w:t>
      </w:r>
      <w:r w:rsidRPr="00BF687E">
        <w:rPr>
          <w:rFonts w:ascii="Times New Roman" w:hAnsi="Times New Roman" w:cs="Times New Roman"/>
        </w:rPr>
        <w:t>теплоємкості</w:t>
      </w:r>
      <w:r w:rsidR="003C1581" w:rsidRPr="00BF687E">
        <w:rPr>
          <w:rFonts w:ascii="Times New Roman" w:hAnsi="Times New Roman" w:cs="Times New Roman"/>
        </w:rPr>
        <w:t xml:space="preserve"> </w:t>
      </w:r>
      <w:r w:rsidR="003C1581" w:rsidRPr="00BF687E">
        <w:rPr>
          <w:rFonts w:ascii="Times New Roman" w:hAnsi="Times New Roman" w:cs="Times New Roman"/>
        </w:rPr>
        <w:sym w:font="Symbol" w:char="F067"/>
      </w:r>
      <w:r w:rsidR="003C1581" w:rsidRPr="00BF687E">
        <w:rPr>
          <w:rFonts w:ascii="Times New Roman" w:hAnsi="Times New Roman" w:cs="Times New Roman"/>
        </w:rPr>
        <w:t>(</w:t>
      </w:r>
      <w:r w:rsidR="003C1581" w:rsidRPr="00BF687E">
        <w:rPr>
          <w:rFonts w:ascii="Times New Roman" w:hAnsi="Times New Roman" w:cs="Times New Roman"/>
          <w:i/>
          <w:iCs/>
        </w:rPr>
        <w:t>Т</w:t>
      </w:r>
      <w:r w:rsidR="003C1581" w:rsidRPr="00BF687E">
        <w:rPr>
          <w:rFonts w:ascii="Times New Roman" w:hAnsi="Times New Roman" w:cs="Times New Roman"/>
        </w:rPr>
        <w:t xml:space="preserve">) для всього інтервалу </w:t>
      </w:r>
      <w:r w:rsidR="003C1581" w:rsidRPr="00BF687E">
        <w:rPr>
          <w:rFonts w:ascii="Times New Roman" w:hAnsi="Times New Roman" w:cs="Times New Roman"/>
        </w:rPr>
        <w:lastRenderedPageBreak/>
        <w:t xml:space="preserve">концентрацій сплавів Ni-P. При 15 ат.% Р величина </w:t>
      </w:r>
      <w:r w:rsidR="003C1581" w:rsidRPr="00BF687E">
        <w:rPr>
          <w:rFonts w:ascii="Times New Roman" w:hAnsi="Times New Roman" w:cs="Times New Roman"/>
        </w:rPr>
        <w:sym w:font="Symbol" w:char="F067"/>
      </w:r>
      <w:r w:rsidR="003C1581" w:rsidRPr="00BF687E">
        <w:rPr>
          <w:rFonts w:ascii="Times New Roman" w:hAnsi="Times New Roman" w:cs="Times New Roman"/>
        </w:rPr>
        <w:t xml:space="preserve"> все ще дорівнює значенню для чистого </w:t>
      </w:r>
      <w:r w:rsidR="00F15F18" w:rsidRPr="00BF687E">
        <w:rPr>
          <w:rFonts w:ascii="Times New Roman" w:hAnsi="Times New Roman" w:cs="Times New Roman"/>
        </w:rPr>
        <w:t>нікелю</w:t>
      </w:r>
      <w:r w:rsidR="003C1581" w:rsidRPr="00BF687E">
        <w:rPr>
          <w:rFonts w:ascii="Times New Roman" w:hAnsi="Times New Roman" w:cs="Times New Roman"/>
        </w:rPr>
        <w:t xml:space="preserve">, що вказує на незаповненість </w:t>
      </w:r>
      <w:r w:rsidR="003C1581" w:rsidRPr="00BF687E">
        <w:rPr>
          <w:rFonts w:ascii="Times New Roman" w:hAnsi="Times New Roman" w:cs="Times New Roman"/>
          <w:i/>
          <w:iCs/>
        </w:rPr>
        <w:t>d</w:t>
      </w:r>
      <w:r w:rsidR="003C1581" w:rsidRPr="00BF687E">
        <w:rPr>
          <w:rFonts w:ascii="Times New Roman" w:hAnsi="Times New Roman" w:cs="Times New Roman"/>
        </w:rPr>
        <w:t xml:space="preserve">-зони. При збільшенні концентрації Р значення </w:t>
      </w:r>
      <w:r w:rsidR="003C1581" w:rsidRPr="00BF687E">
        <w:rPr>
          <w:rFonts w:ascii="Times New Roman" w:hAnsi="Times New Roman" w:cs="Times New Roman"/>
        </w:rPr>
        <w:sym w:font="Symbol" w:char="F067"/>
      </w:r>
      <w:r w:rsidR="003C1581" w:rsidRPr="00BF687E">
        <w:rPr>
          <w:rFonts w:ascii="Times New Roman" w:hAnsi="Times New Roman" w:cs="Times New Roman"/>
        </w:rPr>
        <w:t xml:space="preserve"> зменшується у два чи три рази порівняно із значенням для чистого металу. Цей </w:t>
      </w:r>
      <w:r w:rsidR="00F15F18" w:rsidRPr="00BF687E">
        <w:rPr>
          <w:rFonts w:ascii="Times New Roman" w:hAnsi="Times New Roman" w:cs="Times New Roman"/>
        </w:rPr>
        <w:t>результат</w:t>
      </w:r>
      <w:r w:rsidR="003C1581" w:rsidRPr="00BF687E">
        <w:rPr>
          <w:rFonts w:ascii="Times New Roman" w:hAnsi="Times New Roman" w:cs="Times New Roman"/>
        </w:rPr>
        <w:t xml:space="preserve"> протирічить даним по вимірюванням магнітної сприйнятливості, що одержані в роботі [</w:t>
      </w:r>
      <w:r w:rsidR="00157494" w:rsidRPr="00BF687E">
        <w:rPr>
          <w:rFonts w:ascii="Times New Roman" w:hAnsi="Times New Roman" w:cs="Times New Roman"/>
        </w:rPr>
        <w:t>97</w:t>
      </w:r>
      <w:r w:rsidR="003C1581" w:rsidRPr="00BF687E">
        <w:rPr>
          <w:rFonts w:ascii="Times New Roman" w:hAnsi="Times New Roman" w:cs="Times New Roman"/>
        </w:rPr>
        <w:t xml:space="preserve">] із яких впливає, що сплави Ni-P слабо феромагнітні до 16-17 ат.% Р та мають парамагнітну сприйнятливість, яка зменшується при подальшому </w:t>
      </w:r>
      <w:r w:rsidR="00F15F18" w:rsidRPr="00BF687E">
        <w:rPr>
          <w:rFonts w:ascii="Times New Roman" w:hAnsi="Times New Roman" w:cs="Times New Roman"/>
        </w:rPr>
        <w:t>збільшенні</w:t>
      </w:r>
      <w:r w:rsidR="003C1581" w:rsidRPr="00BF687E">
        <w:rPr>
          <w:rFonts w:ascii="Times New Roman" w:hAnsi="Times New Roman" w:cs="Times New Roman"/>
        </w:rPr>
        <w:t xml:space="preserve"> </w:t>
      </w:r>
      <w:r w:rsidR="00F15F18" w:rsidRPr="00BF687E">
        <w:rPr>
          <w:rFonts w:ascii="Times New Roman" w:hAnsi="Times New Roman" w:cs="Times New Roman"/>
        </w:rPr>
        <w:t>концентрації</w:t>
      </w:r>
      <w:r w:rsidR="003C1581" w:rsidRPr="00BF687E">
        <w:rPr>
          <w:rFonts w:ascii="Times New Roman" w:hAnsi="Times New Roman" w:cs="Times New Roman"/>
        </w:rPr>
        <w:t xml:space="preserve"> фосфору.</w:t>
      </w:r>
    </w:p>
    <w:p w14:paraId="79CFD312" w14:textId="439BD92E" w:rsidR="003C1581" w:rsidRPr="00BF687E" w:rsidRDefault="003C1581"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Згідно звичайній моделі жорстких зон вже при 11 ат. % Р </w:t>
      </w:r>
      <w:r w:rsidRPr="00BF687E">
        <w:rPr>
          <w:rFonts w:ascii="Times New Roman" w:hAnsi="Times New Roman" w:cs="Times New Roman"/>
          <w:i/>
          <w:iCs/>
        </w:rPr>
        <w:t>d</w:t>
      </w:r>
      <w:r w:rsidRPr="00BF687E">
        <w:rPr>
          <w:rFonts w:ascii="Times New Roman" w:hAnsi="Times New Roman" w:cs="Times New Roman"/>
        </w:rPr>
        <w:t>-рівні повинні бути заповнені</w:t>
      </w:r>
      <w:r w:rsidR="00912F76" w:rsidRPr="00BF687E">
        <w:rPr>
          <w:rFonts w:ascii="Times New Roman" w:hAnsi="Times New Roman" w:cs="Times New Roman"/>
        </w:rPr>
        <w:t xml:space="preserve">, а </w:t>
      </w:r>
      <w:r w:rsidR="0079352A" w:rsidRPr="00BF687E">
        <w:rPr>
          <w:rFonts w:ascii="Times New Roman" w:hAnsi="Times New Roman" w:cs="Times New Roman"/>
        </w:rPr>
        <w:t xml:space="preserve">питома теплоємність </w:t>
      </w:r>
      <w:r w:rsidR="00912F76" w:rsidRPr="00BF687E">
        <w:rPr>
          <w:rFonts w:ascii="Times New Roman" w:hAnsi="Times New Roman" w:cs="Times New Roman"/>
        </w:rPr>
        <w:sym w:font="Symbol" w:char="F067"/>
      </w:r>
      <w:r w:rsidR="00912F76" w:rsidRPr="00BF687E">
        <w:rPr>
          <w:rFonts w:ascii="Times New Roman" w:hAnsi="Times New Roman" w:cs="Times New Roman"/>
        </w:rPr>
        <w:t xml:space="preserve"> повинна мати низькі значення. Згадані вище </w:t>
      </w:r>
      <w:r w:rsidR="0079352A" w:rsidRPr="00BF687E">
        <w:rPr>
          <w:rFonts w:ascii="Times New Roman" w:hAnsi="Times New Roman" w:cs="Times New Roman"/>
        </w:rPr>
        <w:t>результати</w:t>
      </w:r>
      <w:r w:rsidR="00912F76" w:rsidRPr="00BF687E">
        <w:rPr>
          <w:rFonts w:ascii="Times New Roman" w:hAnsi="Times New Roman" w:cs="Times New Roman"/>
        </w:rPr>
        <w:t xml:space="preserve"> протирічать цьому твердженню та знаходяться у відповідності із загальними аналогічними результатами для звичайних сплавів. Для пояснення цього була запропонована проста модифікація моделі жорстких зон [</w:t>
      </w:r>
      <w:r w:rsidR="00157494" w:rsidRPr="00BF687E">
        <w:rPr>
          <w:rFonts w:ascii="Times New Roman" w:hAnsi="Times New Roman" w:cs="Times New Roman"/>
        </w:rPr>
        <w:t>98</w:t>
      </w:r>
      <w:r w:rsidR="00912F76" w:rsidRPr="00BF687E">
        <w:rPr>
          <w:rFonts w:ascii="Times New Roman" w:hAnsi="Times New Roman" w:cs="Times New Roman"/>
        </w:rPr>
        <w:t xml:space="preserve">]. Головною особливістю цієї моделі є зниження зони провідності при зберіганні </w:t>
      </w:r>
      <w:r w:rsidR="00912F76" w:rsidRPr="00BF687E">
        <w:rPr>
          <w:rFonts w:ascii="Times New Roman" w:hAnsi="Times New Roman" w:cs="Times New Roman"/>
          <w:i/>
          <w:iCs/>
        </w:rPr>
        <w:t>d</w:t>
      </w:r>
      <w:r w:rsidR="00912F76" w:rsidRPr="00BF687E">
        <w:rPr>
          <w:rFonts w:ascii="Times New Roman" w:hAnsi="Times New Roman" w:cs="Times New Roman"/>
        </w:rPr>
        <w:t xml:space="preserve">-рівней відносно рівня Фермі. Це зберігає </w:t>
      </w:r>
      <w:r w:rsidR="00DB1EB6" w:rsidRPr="00BF687E">
        <w:rPr>
          <w:rFonts w:ascii="Times New Roman" w:hAnsi="Times New Roman" w:cs="Times New Roman"/>
        </w:rPr>
        <w:t>основні</w:t>
      </w:r>
      <w:r w:rsidR="00912F76" w:rsidRPr="00BF687E">
        <w:rPr>
          <w:rFonts w:ascii="Times New Roman" w:hAnsi="Times New Roman" w:cs="Times New Roman"/>
        </w:rPr>
        <w:t xml:space="preserve"> властивості моделі жорстких зон, котра правильно описує збільшення 2</w:t>
      </w:r>
      <w:r w:rsidR="00912F76" w:rsidRPr="00BF687E">
        <w:rPr>
          <w:rFonts w:ascii="Times New Roman" w:hAnsi="Times New Roman" w:cs="Times New Roman"/>
          <w:b/>
          <w:bCs/>
          <w:i/>
          <w:iCs/>
        </w:rPr>
        <w:t>k</w:t>
      </w:r>
      <w:r w:rsidR="00912F76" w:rsidRPr="00BF687E">
        <w:rPr>
          <w:rFonts w:ascii="Times New Roman" w:hAnsi="Times New Roman" w:cs="Times New Roman"/>
          <w:vertAlign w:val="subscript"/>
        </w:rPr>
        <w:t>F</w:t>
      </w:r>
      <w:r w:rsidR="00912F76" w:rsidRPr="00BF687E">
        <w:rPr>
          <w:rFonts w:ascii="Times New Roman" w:hAnsi="Times New Roman" w:cs="Times New Roman"/>
        </w:rPr>
        <w:t xml:space="preserve"> при введенні багатовалентної домішки у одновалентний метал. </w:t>
      </w:r>
      <w:r w:rsidR="00DB1EB6" w:rsidRPr="00BF687E">
        <w:rPr>
          <w:rFonts w:ascii="Times New Roman" w:hAnsi="Times New Roman" w:cs="Times New Roman"/>
        </w:rPr>
        <w:t>Заповнення</w:t>
      </w:r>
      <w:r w:rsidR="00912F76" w:rsidRPr="00BF687E">
        <w:rPr>
          <w:rFonts w:ascii="Times New Roman" w:hAnsi="Times New Roman" w:cs="Times New Roman"/>
        </w:rPr>
        <w:t xml:space="preserve"> </w:t>
      </w:r>
      <w:r w:rsidR="00912F76" w:rsidRPr="00BF687E">
        <w:rPr>
          <w:rFonts w:ascii="Times New Roman" w:hAnsi="Times New Roman" w:cs="Times New Roman"/>
          <w:i/>
          <w:iCs/>
        </w:rPr>
        <w:t>d</w:t>
      </w:r>
      <w:r w:rsidR="00912F76" w:rsidRPr="00BF687E">
        <w:rPr>
          <w:rFonts w:ascii="Times New Roman" w:hAnsi="Times New Roman" w:cs="Times New Roman"/>
        </w:rPr>
        <w:t xml:space="preserve">-рівней, яке спостерігається, можна пояснити звуженням </w:t>
      </w:r>
      <w:r w:rsidR="00912F76" w:rsidRPr="00BF687E">
        <w:rPr>
          <w:rFonts w:ascii="Times New Roman" w:hAnsi="Times New Roman" w:cs="Times New Roman"/>
          <w:i/>
          <w:iCs/>
        </w:rPr>
        <w:t>d</w:t>
      </w:r>
      <w:r w:rsidR="00912F76" w:rsidRPr="00BF687E">
        <w:rPr>
          <w:rFonts w:ascii="Times New Roman" w:hAnsi="Times New Roman" w:cs="Times New Roman"/>
        </w:rPr>
        <w:t xml:space="preserve">-зони при легуванні. З підсиленням </w:t>
      </w:r>
      <w:r w:rsidR="00923EB9" w:rsidRPr="00BF687E">
        <w:rPr>
          <w:rFonts w:ascii="Times New Roman" w:hAnsi="Times New Roman" w:cs="Times New Roman"/>
        </w:rPr>
        <w:t>гібридизації</w:t>
      </w:r>
      <w:r w:rsidR="00912F76" w:rsidRPr="00BF687E">
        <w:rPr>
          <w:rFonts w:ascii="Times New Roman" w:hAnsi="Times New Roman" w:cs="Times New Roman"/>
        </w:rPr>
        <w:t xml:space="preserve"> </w:t>
      </w:r>
      <w:r w:rsidR="00912F76" w:rsidRPr="00BF687E">
        <w:rPr>
          <w:rFonts w:ascii="Times New Roman" w:hAnsi="Times New Roman" w:cs="Times New Roman"/>
          <w:i/>
          <w:iCs/>
        </w:rPr>
        <w:t>s</w:t>
      </w:r>
      <w:r w:rsidR="00912F76" w:rsidRPr="00BF687E">
        <w:rPr>
          <w:rFonts w:ascii="Times New Roman" w:hAnsi="Times New Roman" w:cs="Times New Roman"/>
        </w:rPr>
        <w:t xml:space="preserve">- та </w:t>
      </w:r>
      <w:r w:rsidR="00912F76" w:rsidRPr="00BF687E">
        <w:rPr>
          <w:rFonts w:ascii="Times New Roman" w:hAnsi="Times New Roman" w:cs="Times New Roman"/>
          <w:i/>
          <w:iCs/>
        </w:rPr>
        <w:t>d</w:t>
      </w:r>
      <w:r w:rsidR="00912F76" w:rsidRPr="00BF687E">
        <w:rPr>
          <w:rFonts w:ascii="Times New Roman" w:hAnsi="Times New Roman" w:cs="Times New Roman"/>
        </w:rPr>
        <w:t xml:space="preserve">-станів відбувається зменшення магнітного моменту, яке разом із заповненням вакансій пояснює зменшення феромагнетизму. Таким чином, великі </w:t>
      </w:r>
      <w:r w:rsidR="00DB1EB6" w:rsidRPr="00BF687E">
        <w:rPr>
          <w:rFonts w:ascii="Times New Roman" w:hAnsi="Times New Roman" w:cs="Times New Roman"/>
        </w:rPr>
        <w:t>значення</w:t>
      </w:r>
      <w:r w:rsidR="00912F76" w:rsidRPr="00BF687E">
        <w:rPr>
          <w:rFonts w:ascii="Times New Roman" w:hAnsi="Times New Roman" w:cs="Times New Roman"/>
        </w:rPr>
        <w:t xml:space="preserve"> </w:t>
      </w:r>
      <w:r w:rsidR="00912F76" w:rsidRPr="00BF687E">
        <w:rPr>
          <w:rFonts w:ascii="Times New Roman" w:hAnsi="Times New Roman" w:cs="Times New Roman"/>
        </w:rPr>
        <w:sym w:font="Symbol" w:char="F067"/>
      </w:r>
      <w:r w:rsidR="00912F76" w:rsidRPr="00BF687E">
        <w:rPr>
          <w:rFonts w:ascii="Times New Roman" w:hAnsi="Times New Roman" w:cs="Times New Roman"/>
        </w:rPr>
        <w:t xml:space="preserve"> для парамагнітних сплавів Ni-P знаходяться у відповідності із запропоновано</w:t>
      </w:r>
      <w:r w:rsidR="00923EB9" w:rsidRPr="00BF687E">
        <w:rPr>
          <w:rFonts w:ascii="Times New Roman" w:hAnsi="Times New Roman" w:cs="Times New Roman"/>
        </w:rPr>
        <w:t>ю</w:t>
      </w:r>
      <w:r w:rsidR="00912F76" w:rsidRPr="00BF687E">
        <w:rPr>
          <w:rFonts w:ascii="Times New Roman" w:hAnsi="Times New Roman" w:cs="Times New Roman"/>
        </w:rPr>
        <w:t xml:space="preserve"> у [</w:t>
      </w:r>
      <w:r w:rsidR="00157494" w:rsidRPr="00BF687E">
        <w:rPr>
          <w:rFonts w:ascii="Times New Roman" w:hAnsi="Times New Roman" w:cs="Times New Roman"/>
        </w:rPr>
        <w:t>99</w:t>
      </w:r>
      <w:r w:rsidR="00912F76" w:rsidRPr="00BF687E">
        <w:rPr>
          <w:rFonts w:ascii="Times New Roman" w:hAnsi="Times New Roman" w:cs="Times New Roman"/>
        </w:rPr>
        <w:t xml:space="preserve">] моделлю. </w:t>
      </w:r>
    </w:p>
    <w:p w14:paraId="5D7CC9AE" w14:textId="3F18C4ED" w:rsidR="00DB1EB6" w:rsidRPr="00BF687E" w:rsidRDefault="00C67070" w:rsidP="008E6A1D">
      <w:pPr>
        <w:spacing w:after="120" w:line="240" w:lineRule="auto"/>
        <w:ind w:firstLine="709"/>
        <w:jc w:val="both"/>
        <w:rPr>
          <w:rFonts w:ascii="Times New Roman" w:hAnsi="Times New Roman" w:cs="Times New Roman"/>
        </w:rPr>
      </w:pPr>
      <w:r w:rsidRPr="00BF687E">
        <w:rPr>
          <w:rFonts w:ascii="Times New Roman" w:hAnsi="Times New Roman" w:cs="Times New Roman"/>
        </w:rPr>
        <w:t>Вимірювання сприйнятливості, яке проводили автори [</w:t>
      </w:r>
      <w:r w:rsidR="00157494" w:rsidRPr="00BF687E">
        <w:rPr>
          <w:rFonts w:ascii="Times New Roman" w:hAnsi="Times New Roman" w:cs="Times New Roman"/>
        </w:rPr>
        <w:t>99</w:t>
      </w:r>
      <w:r w:rsidRPr="00BF687E">
        <w:rPr>
          <w:rFonts w:ascii="Times New Roman" w:hAnsi="Times New Roman" w:cs="Times New Roman"/>
        </w:rPr>
        <w:t xml:space="preserve">] на зразку 15 ат.% Р в інтервалі 77 – 293 К, підтверджують підхід, що ґрунтується на існуванні кластерів. Ці дані не можуть бути накладені на </w:t>
      </w:r>
      <w:r w:rsidR="006E7D27" w:rsidRPr="00BF687E">
        <w:rPr>
          <w:rFonts w:ascii="Times New Roman" w:hAnsi="Times New Roman" w:cs="Times New Roman"/>
        </w:rPr>
        <w:t>універсальну</w:t>
      </w:r>
      <w:r w:rsidRPr="00BF687E">
        <w:rPr>
          <w:rFonts w:ascii="Times New Roman" w:hAnsi="Times New Roman" w:cs="Times New Roman"/>
        </w:rPr>
        <w:t xml:space="preserve"> криву </w:t>
      </w:r>
      <w:r w:rsidRPr="00BF687E">
        <w:rPr>
          <w:rFonts w:ascii="Times New Roman" w:hAnsi="Times New Roman" w:cs="Times New Roman"/>
          <w:i/>
          <w:iCs/>
        </w:rPr>
        <w:t>Н</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як цього вимагає модель суперпарамагнітних монокристалів. Навпаки, вони можуть бути представлені лінійною залежністю Аррота (рис. </w:t>
      </w:r>
      <w:r w:rsidR="008E6A1D" w:rsidRPr="00BF687E">
        <w:rPr>
          <w:rFonts w:ascii="Times New Roman" w:hAnsi="Times New Roman" w:cs="Times New Roman"/>
        </w:rPr>
        <w:t>1</w:t>
      </w:r>
      <w:r w:rsidRPr="00BF687E">
        <w:rPr>
          <w:rFonts w:ascii="Times New Roman" w:hAnsi="Times New Roman" w:cs="Times New Roman"/>
        </w:rPr>
        <w:t>.</w:t>
      </w:r>
      <w:r w:rsidR="008E6A1D" w:rsidRPr="00BF687E">
        <w:rPr>
          <w:rFonts w:ascii="Times New Roman" w:hAnsi="Times New Roman" w:cs="Times New Roman"/>
        </w:rPr>
        <w:t>6</w:t>
      </w:r>
      <w:r w:rsidRPr="00BF687E">
        <w:rPr>
          <w:rFonts w:ascii="Times New Roman" w:hAnsi="Times New Roman" w:cs="Times New Roman"/>
        </w:rPr>
        <w:t xml:space="preserve">), як у випадку звичайних сплавів, що вказує на високу ступінь гомогенності структури. Але при невеликих значеннях </w:t>
      </w:r>
      <w:r w:rsidR="0079352A" w:rsidRPr="00BF687E">
        <w:rPr>
          <w:rFonts w:ascii="Times New Roman" w:hAnsi="Times New Roman" w:cs="Times New Roman"/>
        </w:rPr>
        <w:t>зовнішнього</w:t>
      </w:r>
      <w:r w:rsidRPr="00BF687E">
        <w:rPr>
          <w:rFonts w:ascii="Times New Roman" w:hAnsi="Times New Roman" w:cs="Times New Roman"/>
        </w:rPr>
        <w:t xml:space="preserve"> поля</w:t>
      </w:r>
      <w:r w:rsidR="00CD432E" w:rsidRPr="00BF687E">
        <w:rPr>
          <w:rFonts w:ascii="Times New Roman" w:hAnsi="Times New Roman" w:cs="Times New Roman"/>
        </w:rPr>
        <w:t xml:space="preserve"> спостерігається суттєве відхилення експериментальних даних від лінійної залежності Аррота (рис. </w:t>
      </w:r>
      <w:r w:rsidR="008E6A1D" w:rsidRPr="00BF687E">
        <w:rPr>
          <w:rFonts w:ascii="Times New Roman" w:hAnsi="Times New Roman" w:cs="Times New Roman"/>
        </w:rPr>
        <w:t>1</w:t>
      </w:r>
      <w:r w:rsidR="00CD432E" w:rsidRPr="00BF687E">
        <w:rPr>
          <w:rFonts w:ascii="Times New Roman" w:hAnsi="Times New Roman" w:cs="Times New Roman"/>
        </w:rPr>
        <w:t>.</w:t>
      </w:r>
      <w:r w:rsidR="008E6A1D" w:rsidRPr="00BF687E">
        <w:rPr>
          <w:rFonts w:ascii="Times New Roman" w:hAnsi="Times New Roman" w:cs="Times New Roman"/>
        </w:rPr>
        <w:t>6</w:t>
      </w:r>
      <w:r w:rsidR="00CD432E" w:rsidRPr="00BF687E">
        <w:rPr>
          <w:rFonts w:ascii="Times New Roman" w:hAnsi="Times New Roman" w:cs="Times New Roman"/>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991"/>
      </w:tblGrid>
      <w:tr w:rsidR="008E6A1D" w:rsidRPr="00BF687E" w14:paraId="281AE504" w14:textId="77777777" w:rsidTr="008E6A1D">
        <w:tc>
          <w:tcPr>
            <w:tcW w:w="2689" w:type="dxa"/>
          </w:tcPr>
          <w:p w14:paraId="0E0C4444" w14:textId="563834C9" w:rsidR="008E6A1D" w:rsidRPr="00BF687E" w:rsidRDefault="008E6A1D" w:rsidP="008E6A1D">
            <w:pPr>
              <w:contextualSpacing/>
              <w:jc w:val="center"/>
              <w:rPr>
                <w:rFonts w:ascii="Times New Roman" w:hAnsi="Times New Roman" w:cs="Times New Roman"/>
              </w:rPr>
            </w:pPr>
            <w:r w:rsidRPr="00BF687E">
              <w:rPr>
                <w:rFonts w:ascii="Times New Roman" w:hAnsi="Times New Roman" w:cs="Times New Roman"/>
                <w:noProof/>
              </w:rPr>
              <w:lastRenderedPageBreak/>
              <w:drawing>
                <wp:inline distT="0" distB="0" distL="0" distR="0" wp14:anchorId="454DD3B8" wp14:editId="55C0055F">
                  <wp:extent cx="1389909" cy="1577535"/>
                  <wp:effectExtent l="0" t="0" r="127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2079" cy="1602698"/>
                          </a:xfrm>
                          <a:prstGeom prst="rect">
                            <a:avLst/>
                          </a:prstGeom>
                        </pic:spPr>
                      </pic:pic>
                    </a:graphicData>
                  </a:graphic>
                </wp:inline>
              </w:drawing>
            </w:r>
          </w:p>
        </w:tc>
        <w:tc>
          <w:tcPr>
            <w:tcW w:w="3991" w:type="dxa"/>
            <w:vMerge w:val="restart"/>
          </w:tcPr>
          <w:p w14:paraId="07A38B12" w14:textId="6A6FC455" w:rsidR="008E6A1D" w:rsidRPr="00BF687E" w:rsidRDefault="008E6A1D" w:rsidP="00C156A1">
            <w:pPr>
              <w:contextualSpacing/>
              <w:jc w:val="both"/>
              <w:rPr>
                <w:rFonts w:ascii="Times New Roman" w:hAnsi="Times New Roman" w:cs="Times New Roman"/>
              </w:rPr>
            </w:pPr>
            <w:r w:rsidRPr="00BF687E">
              <w:rPr>
                <w:rFonts w:ascii="Times New Roman" w:hAnsi="Times New Roman" w:cs="Times New Roman"/>
              </w:rPr>
              <w:t>Така залежність є характерною для сплавів, які мають магнітні неоднорідності. Одержані результати можна розглядати як доказ присутності суперпарамагнітних кластерів у сплавах Ni-Р.</w:t>
            </w:r>
            <w:r w:rsidR="006E7D27" w:rsidRPr="00BF687E">
              <w:rPr>
                <w:rFonts w:ascii="Times New Roman" w:hAnsi="Times New Roman" w:cs="Times New Roman"/>
              </w:rPr>
              <w:t xml:space="preserve"> </w:t>
            </w:r>
            <w:r w:rsidRPr="00BF687E">
              <w:rPr>
                <w:rFonts w:ascii="Times New Roman" w:hAnsi="Times New Roman" w:cs="Times New Roman"/>
              </w:rPr>
              <w:t xml:space="preserve">Таким чином, вивчення магнітних властивостей веде до моделі досить однорідного твердого розчину фосфору у нікелі, в якому мають місце суттєві ефекти заповнення </w:t>
            </w:r>
            <w:r w:rsidRPr="00BF687E">
              <w:rPr>
                <w:rFonts w:ascii="Times New Roman" w:hAnsi="Times New Roman" w:cs="Times New Roman"/>
                <w:i/>
                <w:iCs/>
              </w:rPr>
              <w:t>d</w:t>
            </w:r>
            <w:r w:rsidRPr="00BF687E">
              <w:rPr>
                <w:rFonts w:ascii="Times New Roman" w:hAnsi="Times New Roman" w:cs="Times New Roman"/>
              </w:rPr>
              <w:t>-зон навіть при високій концентрації фосфору.</w:t>
            </w:r>
          </w:p>
        </w:tc>
      </w:tr>
      <w:tr w:rsidR="008E6A1D" w:rsidRPr="00BF687E" w14:paraId="13EAD4AE" w14:textId="77777777" w:rsidTr="008E6A1D">
        <w:tc>
          <w:tcPr>
            <w:tcW w:w="2689" w:type="dxa"/>
          </w:tcPr>
          <w:p w14:paraId="2AD09C20" w14:textId="728FE05E" w:rsidR="008E6A1D" w:rsidRPr="00BF687E" w:rsidRDefault="008E6A1D" w:rsidP="00C156A1">
            <w:pPr>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1.6.</w:t>
            </w:r>
            <w:r w:rsidRPr="00BF687E">
              <w:rPr>
                <w:rFonts w:ascii="Times New Roman" w:hAnsi="Times New Roman" w:cs="Times New Roman"/>
                <w:sz w:val="18"/>
                <w:szCs w:val="18"/>
              </w:rPr>
              <w:t xml:space="preserve"> Графік Аррота для АМС Ni</w:t>
            </w:r>
            <w:r w:rsidRPr="00BF687E">
              <w:rPr>
                <w:rFonts w:ascii="Times New Roman" w:hAnsi="Times New Roman" w:cs="Times New Roman"/>
                <w:sz w:val="18"/>
                <w:szCs w:val="18"/>
                <w:vertAlign w:val="subscript"/>
              </w:rPr>
              <w:t>85</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15</w:t>
            </w:r>
            <w:r w:rsidRPr="00BF687E">
              <w:rPr>
                <w:rFonts w:ascii="Times New Roman" w:hAnsi="Times New Roman" w:cs="Times New Roman"/>
                <w:sz w:val="18"/>
                <w:szCs w:val="18"/>
              </w:rPr>
              <w:t xml:space="preserve"> при 77 К. [</w:t>
            </w:r>
            <w:r w:rsidR="00157494" w:rsidRPr="00BF687E">
              <w:rPr>
                <w:rFonts w:ascii="Times New Roman" w:hAnsi="Times New Roman" w:cs="Times New Roman"/>
                <w:sz w:val="18"/>
                <w:szCs w:val="18"/>
              </w:rPr>
              <w:t>99</w:t>
            </w:r>
            <w:r w:rsidRPr="00BF687E">
              <w:rPr>
                <w:rFonts w:ascii="Times New Roman" w:hAnsi="Times New Roman" w:cs="Times New Roman"/>
                <w:sz w:val="18"/>
                <w:szCs w:val="18"/>
              </w:rPr>
              <w:t>]</w:t>
            </w:r>
          </w:p>
        </w:tc>
        <w:tc>
          <w:tcPr>
            <w:tcW w:w="3991" w:type="dxa"/>
            <w:vMerge/>
          </w:tcPr>
          <w:p w14:paraId="20025104" w14:textId="77777777" w:rsidR="008E6A1D" w:rsidRPr="00BF687E" w:rsidRDefault="008E6A1D" w:rsidP="00C156A1">
            <w:pPr>
              <w:contextualSpacing/>
              <w:jc w:val="both"/>
              <w:rPr>
                <w:rFonts w:ascii="Times New Roman" w:hAnsi="Times New Roman" w:cs="Times New Roman"/>
              </w:rPr>
            </w:pPr>
          </w:p>
        </w:tc>
      </w:tr>
    </w:tbl>
    <w:p w14:paraId="59739CD9" w14:textId="0ED578D3" w:rsidR="00CD432E" w:rsidRPr="00BF687E" w:rsidRDefault="00CD432E" w:rsidP="008E6A1D">
      <w:pPr>
        <w:spacing w:before="120" w:after="0" w:line="240" w:lineRule="auto"/>
        <w:ind w:firstLine="709"/>
        <w:jc w:val="both"/>
        <w:rPr>
          <w:rFonts w:ascii="Times New Roman" w:hAnsi="Times New Roman" w:cs="Times New Roman"/>
        </w:rPr>
      </w:pPr>
      <w:r w:rsidRPr="00BF687E">
        <w:rPr>
          <w:rFonts w:ascii="Times New Roman" w:hAnsi="Times New Roman" w:cs="Times New Roman"/>
        </w:rPr>
        <w:t>Цікавим є також питання про перенос електронів у таких сплавах.</w:t>
      </w:r>
    </w:p>
    <w:p w14:paraId="37E1399E" w14:textId="40455E4E" w:rsidR="008E6A1D" w:rsidRPr="00BF687E" w:rsidRDefault="008E6A1D"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Оскільки металічні стекла мають некристалічну природу, можна припустити, що їх електроопір потрібно розглядати у рамках теорії рідких металів. Було показано у рамках теорії рідких металів. Було показано [</w:t>
      </w:r>
      <w:r w:rsidR="00ED1B18" w:rsidRPr="00BF687E">
        <w:rPr>
          <w:rFonts w:ascii="Times New Roman" w:hAnsi="Times New Roman" w:cs="Times New Roman"/>
        </w:rPr>
        <w:t>100</w:t>
      </w:r>
      <w:r w:rsidRPr="00BF687E">
        <w:rPr>
          <w:rFonts w:ascii="Times New Roman" w:hAnsi="Times New Roman" w:cs="Times New Roman"/>
        </w:rPr>
        <w:t>], що електроопір сплавів Ni-P при кімнатній температурі зростає від 104 мкОм</w:t>
      </w:r>
      <w:r w:rsidRPr="00BF687E">
        <w:rPr>
          <w:rFonts w:ascii="Times New Roman" w:hAnsi="Times New Roman" w:cs="Times New Roman"/>
        </w:rPr>
        <w:sym w:font="Symbol" w:char="F0D7"/>
      </w:r>
      <w:r w:rsidRPr="00BF687E">
        <w:rPr>
          <w:rFonts w:ascii="Times New Roman" w:hAnsi="Times New Roman" w:cs="Times New Roman"/>
        </w:rPr>
        <w:t>см до 175 мкОм</w:t>
      </w:r>
      <w:r w:rsidRPr="00BF687E">
        <w:rPr>
          <w:rFonts w:ascii="Times New Roman" w:hAnsi="Times New Roman" w:cs="Times New Roman"/>
        </w:rPr>
        <w:sym w:font="Symbol" w:char="F0D7"/>
      </w:r>
      <w:r w:rsidRPr="00BF687E">
        <w:rPr>
          <w:rFonts w:ascii="Times New Roman" w:hAnsi="Times New Roman" w:cs="Times New Roman"/>
        </w:rPr>
        <w:t>см, а температурний коефіцієнт опору (ТКО, ТКО = d</w:t>
      </w:r>
      <w:r w:rsidRPr="00BF687E">
        <w:rPr>
          <w:rFonts w:ascii="Times New Roman" w:hAnsi="Times New Roman" w:cs="Times New Roman"/>
        </w:rPr>
        <w:sym w:font="Symbol" w:char="F072"/>
      </w:r>
      <w:r w:rsidRPr="00BF687E">
        <w:rPr>
          <w:rFonts w:ascii="Times New Roman" w:hAnsi="Times New Roman" w:cs="Times New Roman"/>
        </w:rPr>
        <w:t>/d</w:t>
      </w:r>
      <w:r w:rsidRPr="00BF687E">
        <w:rPr>
          <w:rFonts w:ascii="Times New Roman" w:hAnsi="Times New Roman" w:cs="Times New Roman"/>
          <w:i/>
          <w:iCs/>
        </w:rPr>
        <w:t>T</w:t>
      </w:r>
      <w:r w:rsidRPr="00BF687E">
        <w:rPr>
          <w:rFonts w:ascii="Times New Roman" w:hAnsi="Times New Roman" w:cs="Times New Roman"/>
        </w:rPr>
        <w:t>) повільно змінюється від 1,8</w:t>
      </w:r>
      <w:r w:rsidRPr="00BF687E">
        <w:rPr>
          <w:rFonts w:ascii="Times New Roman" w:hAnsi="Times New Roman" w:cs="Times New Roman"/>
        </w:rPr>
        <w:sym w:font="Symbol" w:char="F0D7"/>
      </w:r>
      <w:r w:rsidRPr="00BF687E">
        <w:rPr>
          <w:rFonts w:ascii="Times New Roman" w:hAnsi="Times New Roman" w:cs="Times New Roman"/>
        </w:rPr>
        <w:t>10</w:t>
      </w:r>
      <w:r w:rsidRPr="00BF687E">
        <w:rPr>
          <w:rFonts w:ascii="Times New Roman" w:hAnsi="Times New Roman" w:cs="Times New Roman"/>
          <w:vertAlign w:val="superscript"/>
        </w:rPr>
        <w:t>-4</w:t>
      </w:r>
      <w:r w:rsidRPr="00BF687E">
        <w:rPr>
          <w:rFonts w:ascii="Times New Roman" w:hAnsi="Times New Roman" w:cs="Times New Roman"/>
        </w:rPr>
        <w:t xml:space="preserve"> до 0,4</w:t>
      </w:r>
      <w:r w:rsidRPr="00BF687E">
        <w:rPr>
          <w:rFonts w:ascii="Times New Roman" w:hAnsi="Times New Roman" w:cs="Times New Roman"/>
        </w:rPr>
        <w:sym w:font="Symbol" w:char="F0D7"/>
      </w:r>
      <w:r w:rsidRPr="00BF687E">
        <w:rPr>
          <w:rFonts w:ascii="Times New Roman" w:hAnsi="Times New Roman" w:cs="Times New Roman"/>
        </w:rPr>
        <w:t>10</w:t>
      </w:r>
      <w:r w:rsidRPr="00BF687E">
        <w:rPr>
          <w:rFonts w:ascii="Times New Roman" w:hAnsi="Times New Roman" w:cs="Times New Roman"/>
          <w:vertAlign w:val="superscript"/>
        </w:rPr>
        <w:t xml:space="preserve">-4 </w:t>
      </w:r>
      <w:r w:rsidRPr="00BF687E">
        <w:rPr>
          <w:rFonts w:ascii="Times New Roman" w:hAnsi="Times New Roman" w:cs="Times New Roman"/>
        </w:rPr>
        <w:t>К</w:t>
      </w:r>
      <w:r w:rsidRPr="00BF687E">
        <w:rPr>
          <w:rFonts w:ascii="Times New Roman" w:hAnsi="Times New Roman" w:cs="Times New Roman"/>
          <w:vertAlign w:val="superscript"/>
        </w:rPr>
        <w:t>-1</w:t>
      </w:r>
      <w:r w:rsidRPr="00BF687E">
        <w:rPr>
          <w:rFonts w:ascii="Times New Roman" w:hAnsi="Times New Roman" w:cs="Times New Roman"/>
        </w:rPr>
        <w:t xml:space="preserve"> при збільшенні концентрації фосфору від 15 до 25,4 ат.%. Ці залежності зображені на рис. </w:t>
      </w:r>
      <w:r w:rsidR="00271742" w:rsidRPr="00BF687E">
        <w:rPr>
          <w:rFonts w:ascii="Times New Roman" w:hAnsi="Times New Roman" w:cs="Times New Roman"/>
        </w:rPr>
        <w:t>1</w:t>
      </w:r>
      <w:r w:rsidRPr="00BF687E">
        <w:rPr>
          <w:rFonts w:ascii="Times New Roman" w:hAnsi="Times New Roman" w:cs="Times New Roman"/>
        </w:rPr>
        <w:t>.</w:t>
      </w:r>
      <w:r w:rsidR="00271742" w:rsidRPr="00BF687E">
        <w:rPr>
          <w:rFonts w:ascii="Times New Roman" w:hAnsi="Times New Roman" w:cs="Times New Roman"/>
        </w:rPr>
        <w:t>7</w:t>
      </w:r>
      <w:r w:rsidRPr="00BF687E">
        <w:rPr>
          <w:rFonts w:ascii="Times New Roman" w:hAnsi="Times New Roman" w:cs="Times New Roman"/>
        </w:rPr>
        <w:t>. ТКО змінює знак при концентрації фосфору біля 23 ат.%, що близько до значення концентрації 24 ат.% (Р), при якому змінює знак ТКО АМС Ni-Pd-P [</w:t>
      </w:r>
      <w:r w:rsidR="00157494" w:rsidRPr="00BF687E">
        <w:rPr>
          <w:rFonts w:ascii="Times New Roman" w:hAnsi="Times New Roman" w:cs="Times New Roman"/>
        </w:rPr>
        <w:t>30</w:t>
      </w:r>
      <w:r w:rsidRPr="00BF687E">
        <w:rPr>
          <w:rFonts w:ascii="Times New Roman" w:hAnsi="Times New Roman" w:cs="Times New Roman"/>
        </w:rPr>
        <w:t>]. Це дозволяє припустити, що природа електроопору у сплавах обох систем однакова, тому що поведінка ТКО має подібний характер,</w:t>
      </w:r>
      <w:r w:rsidR="00271742" w:rsidRPr="00BF687E">
        <w:rPr>
          <w:rFonts w:ascii="Times New Roman" w:hAnsi="Times New Roman" w:cs="Times New Roman"/>
        </w:rPr>
        <w:t xml:space="preserve"> не дивлячись на велику різницю в концентрації магнітних складових у обох сплавах.</w:t>
      </w:r>
    </w:p>
    <w:tbl>
      <w:tblPr>
        <w:tblStyle w:val="a5"/>
        <w:tblpPr w:leftFromText="180" w:rightFromText="180" w:vertAnchor="text" w:horzAnchor="margin" w:tblpY="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271742" w:rsidRPr="00BF687E" w14:paraId="68697AD8" w14:textId="77777777" w:rsidTr="00271742">
        <w:trPr>
          <w:trHeight w:val="3305"/>
        </w:trPr>
        <w:tc>
          <w:tcPr>
            <w:tcW w:w="3340" w:type="dxa"/>
            <w:vAlign w:val="center"/>
          </w:tcPr>
          <w:p w14:paraId="3F6DBF8A" w14:textId="77777777" w:rsidR="00271742" w:rsidRPr="00BF687E" w:rsidRDefault="00271742" w:rsidP="00271742">
            <w:pPr>
              <w:contextualSpacing/>
              <w:jc w:val="both"/>
              <w:rPr>
                <w:rFonts w:ascii="Times New Roman" w:hAnsi="Times New Roman" w:cs="Times New Roman"/>
              </w:rPr>
            </w:pPr>
            <w:r w:rsidRPr="00BF687E">
              <w:rPr>
                <w:rFonts w:ascii="Times New Roman" w:hAnsi="Times New Roman" w:cs="Times New Roman"/>
                <w:noProof/>
              </w:rPr>
              <w:lastRenderedPageBreak/>
              <w:drawing>
                <wp:inline distT="0" distB="0" distL="0" distR="0" wp14:anchorId="53A767FE" wp14:editId="584D4BF8">
                  <wp:extent cx="1884462" cy="1400927"/>
                  <wp:effectExtent l="0" t="0" r="190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9031" cy="1419192"/>
                          </a:xfrm>
                          <a:prstGeom prst="rect">
                            <a:avLst/>
                          </a:prstGeom>
                        </pic:spPr>
                      </pic:pic>
                    </a:graphicData>
                  </a:graphic>
                </wp:inline>
              </w:drawing>
            </w:r>
          </w:p>
          <w:p w14:paraId="21D7B82B" w14:textId="7059E054" w:rsidR="00271742" w:rsidRPr="00BF687E" w:rsidRDefault="00271742" w:rsidP="0021552B">
            <w:pPr>
              <w:contextualSpacing/>
              <w:jc w:val="both"/>
              <w:rPr>
                <w:rFonts w:ascii="Times New Roman" w:hAnsi="Times New Roman" w:cs="Times New Roman"/>
              </w:rPr>
            </w:pPr>
            <w:r w:rsidRPr="00BF687E">
              <w:rPr>
                <w:rFonts w:ascii="Times New Roman" w:hAnsi="Times New Roman" w:cs="Times New Roman"/>
                <w:b/>
                <w:bCs/>
                <w:sz w:val="18"/>
                <w:szCs w:val="18"/>
              </w:rPr>
              <w:t>Рис. 1.7.</w:t>
            </w:r>
            <w:r w:rsidRPr="00BF687E">
              <w:rPr>
                <w:rFonts w:ascii="Times New Roman" w:hAnsi="Times New Roman" w:cs="Times New Roman"/>
                <w:sz w:val="18"/>
                <w:szCs w:val="18"/>
              </w:rPr>
              <w:t xml:space="preserve"> Концентраційна залежність електроопору </w:t>
            </w:r>
            <w:r w:rsidRPr="00BF687E">
              <w:rPr>
                <w:rFonts w:ascii="Times New Roman" w:hAnsi="Times New Roman" w:cs="Times New Roman"/>
                <w:sz w:val="18"/>
                <w:szCs w:val="18"/>
              </w:rPr>
              <w:sym w:font="Symbol" w:char="F072"/>
            </w:r>
            <w:r w:rsidRPr="00BF687E">
              <w:rPr>
                <w:rFonts w:ascii="Times New Roman" w:hAnsi="Times New Roman" w:cs="Times New Roman"/>
                <w:sz w:val="18"/>
                <w:szCs w:val="18"/>
              </w:rPr>
              <w:t xml:space="preserve"> і ТКО </w:t>
            </w:r>
            <w:r w:rsidRPr="00BF687E">
              <w:rPr>
                <w:rFonts w:ascii="Times New Roman" w:hAnsi="Times New Roman" w:cs="Times New Roman"/>
                <w:sz w:val="18"/>
                <w:szCs w:val="18"/>
              </w:rPr>
              <w:sym w:font="Symbol" w:char="F061"/>
            </w:r>
            <w:r w:rsidRPr="00BF687E">
              <w:rPr>
                <w:rFonts w:ascii="Times New Roman" w:hAnsi="Times New Roman" w:cs="Times New Roman"/>
                <w:sz w:val="18"/>
                <w:szCs w:val="18"/>
              </w:rPr>
              <w:t xml:space="preserve"> від вмісту фосфору в АМС Ni</w:t>
            </w:r>
            <w:r w:rsidRPr="00BF687E">
              <w:rPr>
                <w:rFonts w:ascii="Times New Roman" w:hAnsi="Times New Roman" w:cs="Times New Roman"/>
                <w:sz w:val="18"/>
                <w:szCs w:val="18"/>
                <w:vertAlign w:val="subscript"/>
              </w:rPr>
              <w:t>100-</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P</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 xml:space="preserve"> [].</w:t>
            </w:r>
          </w:p>
        </w:tc>
        <w:tc>
          <w:tcPr>
            <w:tcW w:w="3340" w:type="dxa"/>
          </w:tcPr>
          <w:p w14:paraId="6BC10F01" w14:textId="27944A62" w:rsidR="00271742" w:rsidRPr="00BF687E" w:rsidRDefault="00271742" w:rsidP="008F29B0">
            <w:pPr>
              <w:ind w:firstLine="708"/>
              <w:contextualSpacing/>
              <w:jc w:val="both"/>
              <w:rPr>
                <w:rFonts w:ascii="Times New Roman" w:hAnsi="Times New Roman" w:cs="Times New Roman"/>
              </w:rPr>
            </w:pPr>
            <w:r w:rsidRPr="00BF687E">
              <w:rPr>
                <w:rFonts w:ascii="Times New Roman" w:hAnsi="Times New Roman" w:cs="Times New Roman"/>
              </w:rPr>
              <w:t>Появу негативних значень ТКО не можна пов’язувати з магнітними ефектами – такими, як утворення кластерів. Підтвердження цьому можна знайти в роботі [</w:t>
            </w:r>
            <w:r w:rsidR="00ED1B18" w:rsidRPr="00BF687E">
              <w:rPr>
                <w:rFonts w:ascii="Times New Roman" w:hAnsi="Times New Roman" w:cs="Times New Roman"/>
              </w:rPr>
              <w:t>101</w:t>
            </w:r>
            <w:r w:rsidRPr="00BF687E">
              <w:rPr>
                <w:rFonts w:ascii="Times New Roman" w:hAnsi="Times New Roman" w:cs="Times New Roman"/>
              </w:rPr>
              <w:t>], де вказано, що змін</w:t>
            </w:r>
            <w:r w:rsidR="008F29B0" w:rsidRPr="00BF687E">
              <w:rPr>
                <w:rFonts w:ascii="Times New Roman" w:hAnsi="Times New Roman" w:cs="Times New Roman"/>
              </w:rPr>
              <w:t>а</w:t>
            </w:r>
            <w:r w:rsidRPr="00BF687E">
              <w:rPr>
                <w:rFonts w:ascii="Times New Roman" w:hAnsi="Times New Roman" w:cs="Times New Roman"/>
              </w:rPr>
              <w:t xml:space="preserve"> відношення Ni/(Ni+Pd) від 0,15 до 0,92 не впливає на величину </w:t>
            </w:r>
            <w:r w:rsidRPr="00BF687E">
              <w:rPr>
                <w:rFonts w:ascii="Times New Roman" w:hAnsi="Times New Roman" w:cs="Times New Roman"/>
              </w:rPr>
              <w:sym w:font="Symbol" w:char="F072"/>
            </w:r>
            <w:r w:rsidRPr="00BF687E">
              <w:rPr>
                <w:rFonts w:ascii="Times New Roman" w:hAnsi="Times New Roman" w:cs="Times New Roman"/>
              </w:rPr>
              <w:t>. Таким чином, величина електроопору, величина та знак ТКО визначаються лише концентрацією фосфору.</w:t>
            </w:r>
          </w:p>
        </w:tc>
      </w:tr>
    </w:tbl>
    <w:p w14:paraId="01DDC986" w14:textId="3B41BC0D" w:rsidR="00B61B46" w:rsidRPr="00BF687E" w:rsidRDefault="00B61B46"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Фосфор має </w:t>
      </w:r>
      <w:r w:rsidR="0079352A" w:rsidRPr="00BF687E">
        <w:rPr>
          <w:rFonts w:ascii="Times New Roman" w:hAnsi="Times New Roman" w:cs="Times New Roman"/>
        </w:rPr>
        <w:t>п’ять</w:t>
      </w:r>
      <w:r w:rsidRPr="00BF687E">
        <w:rPr>
          <w:rFonts w:ascii="Times New Roman" w:hAnsi="Times New Roman" w:cs="Times New Roman"/>
        </w:rPr>
        <w:t xml:space="preserve"> валентних електронів, тому зміна його концентрації веде до зміни числа </w:t>
      </w:r>
      <w:r w:rsidR="0079352A" w:rsidRPr="00BF687E">
        <w:rPr>
          <w:rFonts w:ascii="Times New Roman" w:hAnsi="Times New Roman" w:cs="Times New Roman"/>
        </w:rPr>
        <w:t>валентних</w:t>
      </w:r>
      <w:r w:rsidRPr="00BF687E">
        <w:rPr>
          <w:rFonts w:ascii="Times New Roman" w:hAnsi="Times New Roman" w:cs="Times New Roman"/>
        </w:rPr>
        <w:t xml:space="preserve"> електронів на один атом. Це</w:t>
      </w:r>
      <w:r w:rsidR="008F29B0" w:rsidRPr="00BF687E">
        <w:rPr>
          <w:rFonts w:ascii="Times New Roman" w:hAnsi="Times New Roman" w:cs="Times New Roman"/>
        </w:rPr>
        <w:t>,</w:t>
      </w:r>
      <w:r w:rsidRPr="00BF687E">
        <w:rPr>
          <w:rFonts w:ascii="Times New Roman" w:hAnsi="Times New Roman" w:cs="Times New Roman"/>
        </w:rPr>
        <w:t xml:space="preserve"> в свою чергу</w:t>
      </w:r>
      <w:r w:rsidR="008F29B0" w:rsidRPr="00BF687E">
        <w:rPr>
          <w:rFonts w:ascii="Times New Roman" w:hAnsi="Times New Roman" w:cs="Times New Roman"/>
        </w:rPr>
        <w:t>,</w:t>
      </w:r>
      <w:r w:rsidRPr="00BF687E">
        <w:rPr>
          <w:rFonts w:ascii="Times New Roman" w:hAnsi="Times New Roman" w:cs="Times New Roman"/>
        </w:rPr>
        <w:t xml:space="preserve"> веде до зміни діаметру сфери Фермі 2</w:t>
      </w:r>
      <w:r w:rsidRPr="00BF687E">
        <w:rPr>
          <w:rFonts w:ascii="Times New Roman" w:hAnsi="Times New Roman" w:cs="Times New Roman"/>
          <w:b/>
          <w:bCs/>
          <w:i/>
          <w:iCs/>
        </w:rPr>
        <w:t>k</w:t>
      </w:r>
      <w:r w:rsidRPr="00BF687E">
        <w:rPr>
          <w:rFonts w:ascii="Times New Roman" w:hAnsi="Times New Roman" w:cs="Times New Roman"/>
          <w:vertAlign w:val="subscript"/>
        </w:rPr>
        <w:t>F</w:t>
      </w:r>
      <w:r w:rsidRPr="00BF687E">
        <w:rPr>
          <w:rFonts w:ascii="Times New Roman" w:hAnsi="Times New Roman" w:cs="Times New Roman"/>
        </w:rPr>
        <w:t>, що добре відомо для кристалічних сплавів. Ґрунтуючись на цьому припущенні автори [</w:t>
      </w:r>
      <w:r w:rsidR="00ED1B18" w:rsidRPr="00BF687E">
        <w:rPr>
          <w:rFonts w:ascii="Times New Roman" w:hAnsi="Times New Roman" w:cs="Times New Roman"/>
        </w:rPr>
        <w:t>30</w:t>
      </w:r>
      <w:r w:rsidRPr="00BF687E">
        <w:rPr>
          <w:rFonts w:ascii="Times New Roman" w:hAnsi="Times New Roman" w:cs="Times New Roman"/>
        </w:rPr>
        <w:t xml:space="preserve">] пояснюють концентраційні залежності </w:t>
      </w:r>
      <w:r w:rsidRPr="00BF687E">
        <w:rPr>
          <w:rFonts w:ascii="Times New Roman" w:hAnsi="Times New Roman" w:cs="Times New Roman"/>
        </w:rPr>
        <w:sym w:font="Symbol" w:char="F067"/>
      </w:r>
      <w:r w:rsidRPr="00BF687E">
        <w:rPr>
          <w:rFonts w:ascii="Times New Roman" w:hAnsi="Times New Roman" w:cs="Times New Roman"/>
        </w:rPr>
        <w:t xml:space="preserve"> та ТКО.</w:t>
      </w:r>
    </w:p>
    <w:p w14:paraId="4BAA5762" w14:textId="3A94AED5" w:rsidR="00B61B46" w:rsidRPr="00BF687E" w:rsidRDefault="0090593B"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Узагальнюючи все це, автори [</w:t>
      </w:r>
      <w:r w:rsidR="00157494" w:rsidRPr="00BF687E">
        <w:rPr>
          <w:rFonts w:ascii="Times New Roman" w:hAnsi="Times New Roman" w:cs="Times New Roman"/>
        </w:rPr>
        <w:t>30</w:t>
      </w:r>
      <w:r w:rsidRPr="00BF687E">
        <w:rPr>
          <w:rFonts w:ascii="Times New Roman" w:hAnsi="Times New Roman" w:cs="Times New Roman"/>
        </w:rPr>
        <w:t>]</w:t>
      </w:r>
      <w:r w:rsidR="00ED1B18" w:rsidRPr="00BF687E">
        <w:rPr>
          <w:rFonts w:ascii="Times New Roman" w:hAnsi="Times New Roman" w:cs="Times New Roman"/>
        </w:rPr>
        <w:t xml:space="preserve"> </w:t>
      </w:r>
      <w:r w:rsidRPr="00BF687E">
        <w:rPr>
          <w:rFonts w:ascii="Times New Roman" w:hAnsi="Times New Roman" w:cs="Times New Roman"/>
        </w:rPr>
        <w:t xml:space="preserve">роблять висновок, що дані по намагніченості та питомій теплоємності для сплавів Ni-P є характерними для звичайних нікелевих сплавів, враховуючи ефекти утворення кластерів та значний внесок </w:t>
      </w:r>
      <w:r w:rsidRPr="00BF687E">
        <w:rPr>
          <w:rFonts w:ascii="Times New Roman" w:hAnsi="Times New Roman" w:cs="Times New Roman"/>
          <w:i/>
          <w:iCs/>
        </w:rPr>
        <w:t>d</w:t>
      </w:r>
      <w:r w:rsidRPr="00BF687E">
        <w:rPr>
          <w:rFonts w:ascii="Times New Roman" w:hAnsi="Times New Roman" w:cs="Times New Roman"/>
        </w:rPr>
        <w:t>-рівней.</w:t>
      </w:r>
    </w:p>
    <w:p w14:paraId="31C7EB98" w14:textId="62386DAE" w:rsidR="0090593B" w:rsidRPr="00BF687E" w:rsidRDefault="0090593B"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В роботі [</w:t>
      </w:r>
      <w:r w:rsidR="00157494" w:rsidRPr="00BF687E">
        <w:rPr>
          <w:rFonts w:ascii="Times New Roman" w:hAnsi="Times New Roman" w:cs="Times New Roman"/>
        </w:rPr>
        <w:t>97</w:t>
      </w:r>
      <w:r w:rsidRPr="00BF687E">
        <w:rPr>
          <w:rFonts w:ascii="Times New Roman" w:hAnsi="Times New Roman" w:cs="Times New Roman"/>
        </w:rPr>
        <w:t xml:space="preserve">] описується застосування методу ЯМР для дослідження магнітних стекол систем Ni-Pd-P та Ni-Pt-P. Спектри, одержані на перехідних металах та металоїдах виявляють границі застосування моделі випадкової щільної упаковки, дають інформацію про електронну структуру, структурну стабільність та природу електропровідності в цих </w:t>
      </w:r>
      <w:r w:rsidR="0079352A" w:rsidRPr="00BF687E">
        <w:rPr>
          <w:rFonts w:ascii="Times New Roman" w:hAnsi="Times New Roman" w:cs="Times New Roman"/>
        </w:rPr>
        <w:t>системах</w:t>
      </w:r>
      <w:r w:rsidRPr="00BF687E">
        <w:rPr>
          <w:rFonts w:ascii="Times New Roman" w:hAnsi="Times New Roman" w:cs="Times New Roman"/>
        </w:rPr>
        <w:t>. Це</w:t>
      </w:r>
      <w:r w:rsidR="00685819" w:rsidRPr="00BF687E">
        <w:rPr>
          <w:rFonts w:ascii="Times New Roman" w:hAnsi="Times New Roman" w:cs="Times New Roman"/>
        </w:rPr>
        <w:t>,</w:t>
      </w:r>
      <w:r w:rsidRPr="00BF687E">
        <w:rPr>
          <w:rFonts w:ascii="Times New Roman" w:hAnsi="Times New Roman" w:cs="Times New Roman"/>
        </w:rPr>
        <w:t xml:space="preserve"> в свою чергу</w:t>
      </w:r>
      <w:r w:rsidR="00685819" w:rsidRPr="00BF687E">
        <w:rPr>
          <w:rFonts w:ascii="Times New Roman" w:hAnsi="Times New Roman" w:cs="Times New Roman"/>
        </w:rPr>
        <w:t>,</w:t>
      </w:r>
      <w:r w:rsidRPr="00BF687E">
        <w:rPr>
          <w:rFonts w:ascii="Times New Roman" w:hAnsi="Times New Roman" w:cs="Times New Roman"/>
        </w:rPr>
        <w:t xml:space="preserve"> сприяє більш глибокому розумінню електронних, магнітних та механічних </w:t>
      </w:r>
      <w:r w:rsidR="0079352A" w:rsidRPr="00BF687E">
        <w:rPr>
          <w:rFonts w:ascii="Times New Roman" w:hAnsi="Times New Roman" w:cs="Times New Roman"/>
        </w:rPr>
        <w:t>властивостей</w:t>
      </w:r>
      <w:r w:rsidRPr="00BF687E">
        <w:rPr>
          <w:rFonts w:ascii="Times New Roman" w:hAnsi="Times New Roman" w:cs="Times New Roman"/>
        </w:rPr>
        <w:t xml:space="preserve"> металічних стекол.</w:t>
      </w:r>
    </w:p>
    <w:p w14:paraId="7C72E06E" w14:textId="55FC6C63" w:rsidR="0090593B" w:rsidRPr="00BF687E" w:rsidRDefault="0090593B"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Що стосується електронної структури, значний інтерес представляє природа </w:t>
      </w:r>
      <w:r w:rsidR="006C7E86" w:rsidRPr="00BF687E">
        <w:rPr>
          <w:rFonts w:ascii="Times New Roman" w:hAnsi="Times New Roman" w:cs="Times New Roman"/>
        </w:rPr>
        <w:t xml:space="preserve">кривої густини </w:t>
      </w:r>
      <w:r w:rsidR="0079352A" w:rsidRPr="00BF687E">
        <w:rPr>
          <w:rFonts w:ascii="Times New Roman" w:hAnsi="Times New Roman" w:cs="Times New Roman"/>
        </w:rPr>
        <w:t>електронних</w:t>
      </w:r>
      <w:r w:rsidR="006C7E86" w:rsidRPr="00BF687E">
        <w:rPr>
          <w:rFonts w:ascii="Times New Roman" w:hAnsi="Times New Roman" w:cs="Times New Roman"/>
        </w:rPr>
        <w:t xml:space="preserve"> станів </w:t>
      </w:r>
      <w:r w:rsidR="006C7E86" w:rsidRPr="00BF687E">
        <w:rPr>
          <w:rFonts w:ascii="Times New Roman" w:hAnsi="Times New Roman" w:cs="Times New Roman"/>
          <w:i/>
          <w:iCs/>
        </w:rPr>
        <w:t>n</w:t>
      </w:r>
      <w:r w:rsidR="006C7E86" w:rsidRPr="00BF687E">
        <w:rPr>
          <w:rFonts w:ascii="Times New Roman" w:hAnsi="Times New Roman" w:cs="Times New Roman"/>
        </w:rPr>
        <w:t>(</w:t>
      </w:r>
      <w:r w:rsidR="006C7E86" w:rsidRPr="00BF687E">
        <w:rPr>
          <w:rFonts w:ascii="Times New Roman" w:hAnsi="Times New Roman" w:cs="Times New Roman"/>
          <w:i/>
          <w:iCs/>
        </w:rPr>
        <w:t>Е</w:t>
      </w:r>
      <w:r w:rsidR="006C7E86" w:rsidRPr="00BF687E">
        <w:rPr>
          <w:rFonts w:ascii="Times New Roman" w:hAnsi="Times New Roman" w:cs="Times New Roman"/>
        </w:rPr>
        <w:t xml:space="preserve">) аморфних сплавів </w:t>
      </w:r>
      <w:r w:rsidR="0079352A" w:rsidRPr="00BF687E">
        <w:rPr>
          <w:rFonts w:ascii="Times New Roman" w:hAnsi="Times New Roman" w:cs="Times New Roman"/>
        </w:rPr>
        <w:t>т</w:t>
      </w:r>
      <w:r w:rsidR="006C7E86" w:rsidRPr="00BF687E">
        <w:rPr>
          <w:rFonts w:ascii="Times New Roman" w:hAnsi="Times New Roman" w:cs="Times New Roman"/>
        </w:rPr>
        <w:t xml:space="preserve">а вплив на неї відсутності далекого порядку. Згідно з однією з точок зору, вважається, що з </w:t>
      </w:r>
      <w:r w:rsidR="0079352A" w:rsidRPr="00BF687E">
        <w:rPr>
          <w:rFonts w:ascii="Times New Roman" w:hAnsi="Times New Roman" w:cs="Times New Roman"/>
        </w:rPr>
        <w:t>відсутністю</w:t>
      </w:r>
      <w:r w:rsidR="006C7E86" w:rsidRPr="00BF687E">
        <w:rPr>
          <w:rFonts w:ascii="Times New Roman" w:hAnsi="Times New Roman" w:cs="Times New Roman"/>
        </w:rPr>
        <w:t xml:space="preserve"> періодичної кристалічної </w:t>
      </w:r>
      <w:r w:rsidR="0079352A" w:rsidRPr="00BF687E">
        <w:rPr>
          <w:rFonts w:ascii="Times New Roman" w:hAnsi="Times New Roman" w:cs="Times New Roman"/>
        </w:rPr>
        <w:t>структури</w:t>
      </w:r>
      <w:r w:rsidR="006C7E86" w:rsidRPr="00BF687E">
        <w:rPr>
          <w:rFonts w:ascii="Times New Roman" w:hAnsi="Times New Roman" w:cs="Times New Roman"/>
        </w:rPr>
        <w:t xml:space="preserve"> електронна структура не містить різких границь зони Брілюена. Отже, </w:t>
      </w:r>
      <w:r w:rsidR="0079352A" w:rsidRPr="00BF687E">
        <w:rPr>
          <w:rFonts w:ascii="Times New Roman" w:hAnsi="Times New Roman" w:cs="Times New Roman"/>
        </w:rPr>
        <w:t>хорошим</w:t>
      </w:r>
      <w:r w:rsidR="006C7E86" w:rsidRPr="00BF687E">
        <w:rPr>
          <w:rFonts w:ascii="Times New Roman" w:hAnsi="Times New Roman" w:cs="Times New Roman"/>
        </w:rPr>
        <w:t xml:space="preserve"> описом системи можна вважати </w:t>
      </w:r>
      <w:r w:rsidR="0079352A" w:rsidRPr="00BF687E">
        <w:rPr>
          <w:rFonts w:ascii="Times New Roman" w:hAnsi="Times New Roman" w:cs="Times New Roman"/>
        </w:rPr>
        <w:t>наближення</w:t>
      </w:r>
      <w:r w:rsidR="006C7E86" w:rsidRPr="00BF687E">
        <w:rPr>
          <w:rFonts w:ascii="Times New Roman" w:hAnsi="Times New Roman" w:cs="Times New Roman"/>
        </w:rPr>
        <w:t xml:space="preserve"> майже вільних електронів. Крім того, було </w:t>
      </w:r>
      <w:r w:rsidR="006C7E86" w:rsidRPr="00BF687E">
        <w:rPr>
          <w:rFonts w:ascii="Times New Roman" w:hAnsi="Times New Roman" w:cs="Times New Roman"/>
        </w:rPr>
        <w:lastRenderedPageBreak/>
        <w:t xml:space="preserve">висловлене припущення, що в аморфному стані кристалоподібний стан зберігається у малих </w:t>
      </w:r>
      <w:r w:rsidR="0079352A" w:rsidRPr="00BF687E">
        <w:rPr>
          <w:rFonts w:ascii="Times New Roman" w:hAnsi="Times New Roman" w:cs="Times New Roman"/>
        </w:rPr>
        <w:t>об’ємах</w:t>
      </w:r>
      <w:r w:rsidR="006C7E86" w:rsidRPr="00BF687E">
        <w:rPr>
          <w:rFonts w:ascii="Times New Roman" w:hAnsi="Times New Roman" w:cs="Times New Roman"/>
        </w:rPr>
        <w:t>. Автори [</w:t>
      </w:r>
      <w:r w:rsidR="00157494" w:rsidRPr="00BF687E">
        <w:rPr>
          <w:rFonts w:ascii="Times New Roman" w:hAnsi="Times New Roman" w:cs="Times New Roman"/>
        </w:rPr>
        <w:t>97</w:t>
      </w:r>
      <w:r w:rsidR="006C7E86" w:rsidRPr="00BF687E">
        <w:rPr>
          <w:rFonts w:ascii="Times New Roman" w:hAnsi="Times New Roman" w:cs="Times New Roman"/>
        </w:rPr>
        <w:t xml:space="preserve">] провели вимірювання зсуву Найта ЯМР в залежності </w:t>
      </w:r>
      <w:r w:rsidR="0079352A" w:rsidRPr="00BF687E">
        <w:rPr>
          <w:rFonts w:ascii="Times New Roman" w:hAnsi="Times New Roman" w:cs="Times New Roman"/>
        </w:rPr>
        <w:t>від</w:t>
      </w:r>
      <w:r w:rsidR="006C7E86" w:rsidRPr="00BF687E">
        <w:rPr>
          <w:rFonts w:ascii="Times New Roman" w:hAnsi="Times New Roman" w:cs="Times New Roman"/>
        </w:rPr>
        <w:t xml:space="preserve"> складу сплавів систем Ni-Pt-P та Ni-Pd-P, які дозволяють </w:t>
      </w:r>
      <w:r w:rsidR="0079352A" w:rsidRPr="00BF687E">
        <w:rPr>
          <w:rFonts w:ascii="Times New Roman" w:hAnsi="Times New Roman" w:cs="Times New Roman"/>
        </w:rPr>
        <w:t>зробити</w:t>
      </w:r>
      <w:r w:rsidR="006C7E86" w:rsidRPr="00BF687E">
        <w:rPr>
          <w:rFonts w:ascii="Times New Roman" w:hAnsi="Times New Roman" w:cs="Times New Roman"/>
        </w:rPr>
        <w:t xml:space="preserve"> попередній опис кривої n(E) АМС.</w:t>
      </w:r>
    </w:p>
    <w:p w14:paraId="05A8DF0E" w14:textId="12765A03" w:rsidR="006C7E86" w:rsidRPr="00BF687E" w:rsidRDefault="006C7E86"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Отже, дослідження авторів [</w:t>
      </w:r>
      <w:r w:rsidR="00157494" w:rsidRPr="00BF687E">
        <w:rPr>
          <w:rFonts w:ascii="Times New Roman" w:hAnsi="Times New Roman" w:cs="Times New Roman"/>
        </w:rPr>
        <w:t>97</w:t>
      </w:r>
      <w:r w:rsidRPr="00BF687E">
        <w:rPr>
          <w:rFonts w:ascii="Times New Roman" w:hAnsi="Times New Roman" w:cs="Times New Roman"/>
        </w:rPr>
        <w:t xml:space="preserve">] показали, що в межах похибки зсув Найта на </w:t>
      </w:r>
      <w:r w:rsidRPr="00BF687E">
        <w:rPr>
          <w:rFonts w:ascii="Times New Roman" w:hAnsi="Times New Roman" w:cs="Times New Roman"/>
          <w:vertAlign w:val="superscript"/>
        </w:rPr>
        <w:t>31</w:t>
      </w:r>
      <w:r w:rsidRPr="00BF687E">
        <w:rPr>
          <w:rFonts w:ascii="Times New Roman" w:hAnsi="Times New Roman" w:cs="Times New Roman"/>
        </w:rPr>
        <w:t>Р в сплаві (Ni</w:t>
      </w:r>
      <w:r w:rsidRPr="00BF687E">
        <w:rPr>
          <w:rFonts w:ascii="Times New Roman" w:hAnsi="Times New Roman" w:cs="Times New Roman"/>
          <w:i/>
          <w:iCs/>
          <w:vertAlign w:val="subscript"/>
        </w:rPr>
        <w:t>y</w:t>
      </w:r>
      <w:r w:rsidRPr="00BF687E">
        <w:rPr>
          <w:rFonts w:ascii="Times New Roman" w:hAnsi="Times New Roman" w:cs="Times New Roman"/>
        </w:rPr>
        <w:t>Pt</w:t>
      </w:r>
      <w:r w:rsidRPr="00BF687E">
        <w:rPr>
          <w:rFonts w:ascii="Times New Roman" w:hAnsi="Times New Roman" w:cs="Times New Roman"/>
          <w:vertAlign w:val="subscript"/>
        </w:rPr>
        <w:t>1-</w:t>
      </w:r>
      <w:r w:rsidRPr="00BF687E">
        <w:rPr>
          <w:rFonts w:ascii="Times New Roman" w:hAnsi="Times New Roman" w:cs="Times New Roman"/>
          <w:i/>
          <w:iCs/>
          <w:vertAlign w:val="subscript"/>
        </w:rPr>
        <w:t>y</w:t>
      </w:r>
      <w:r w:rsidRPr="00BF687E">
        <w:rPr>
          <w:rFonts w:ascii="Times New Roman" w:hAnsi="Times New Roman" w:cs="Times New Roman"/>
        </w:rPr>
        <w:t>)</w:t>
      </w:r>
      <w:r w:rsidR="00E01DAD" w:rsidRPr="00BF687E">
        <w:rPr>
          <w:rFonts w:ascii="Times New Roman" w:hAnsi="Times New Roman" w:cs="Times New Roman"/>
          <w:vertAlign w:val="subscript"/>
        </w:rPr>
        <w:t>75</w:t>
      </w:r>
      <w:r w:rsidR="00E01DAD" w:rsidRPr="00BF687E">
        <w:rPr>
          <w:rFonts w:ascii="Times New Roman" w:hAnsi="Times New Roman" w:cs="Times New Roman"/>
        </w:rPr>
        <w:t>P</w:t>
      </w:r>
      <w:r w:rsidR="00E01DAD" w:rsidRPr="00BF687E">
        <w:rPr>
          <w:rFonts w:ascii="Times New Roman" w:hAnsi="Times New Roman" w:cs="Times New Roman"/>
          <w:vertAlign w:val="subscript"/>
        </w:rPr>
        <w:t>25</w:t>
      </w:r>
      <w:r w:rsidR="00E01DAD" w:rsidRPr="00BF687E">
        <w:rPr>
          <w:rFonts w:ascii="Times New Roman" w:hAnsi="Times New Roman" w:cs="Times New Roman"/>
        </w:rPr>
        <w:t xml:space="preserve"> не залежить від концентрації Ni у </w:t>
      </w:r>
      <w:r w:rsidR="0079352A" w:rsidRPr="00BF687E">
        <w:rPr>
          <w:rFonts w:ascii="Times New Roman" w:hAnsi="Times New Roman" w:cs="Times New Roman"/>
        </w:rPr>
        <w:t>всьому</w:t>
      </w:r>
      <w:r w:rsidR="00E01DAD" w:rsidRPr="00BF687E">
        <w:rPr>
          <w:rFonts w:ascii="Times New Roman" w:hAnsi="Times New Roman" w:cs="Times New Roman"/>
        </w:rPr>
        <w:t xml:space="preserve"> інтервалі </w:t>
      </w:r>
      <w:r w:rsidR="0079352A" w:rsidRPr="00BF687E">
        <w:rPr>
          <w:rFonts w:ascii="Times New Roman" w:hAnsi="Times New Roman" w:cs="Times New Roman"/>
        </w:rPr>
        <w:t>концентрацій</w:t>
      </w:r>
      <w:r w:rsidR="00E01DAD" w:rsidRPr="00BF687E">
        <w:rPr>
          <w:rFonts w:ascii="Times New Roman" w:hAnsi="Times New Roman" w:cs="Times New Roman"/>
        </w:rPr>
        <w:t xml:space="preserve">. Але зсув Найта </w:t>
      </w:r>
      <w:r w:rsidR="00E01DAD" w:rsidRPr="00BF687E">
        <w:rPr>
          <w:rFonts w:ascii="Times New Roman" w:hAnsi="Times New Roman" w:cs="Times New Roman"/>
          <w:i/>
          <w:iCs/>
        </w:rPr>
        <w:t>К</w:t>
      </w:r>
      <w:r w:rsidR="00E01DAD" w:rsidRPr="00BF687E">
        <w:rPr>
          <w:rFonts w:ascii="Times New Roman" w:hAnsi="Times New Roman" w:cs="Times New Roman"/>
        </w:rPr>
        <w:t xml:space="preserve"> має </w:t>
      </w:r>
      <w:r w:rsidR="0079352A" w:rsidRPr="00BF687E">
        <w:rPr>
          <w:rFonts w:ascii="Times New Roman" w:hAnsi="Times New Roman" w:cs="Times New Roman"/>
        </w:rPr>
        <w:t>слабку</w:t>
      </w:r>
      <w:r w:rsidR="00E01DAD" w:rsidRPr="00BF687E">
        <w:rPr>
          <w:rFonts w:ascii="Times New Roman" w:hAnsi="Times New Roman" w:cs="Times New Roman"/>
        </w:rPr>
        <w:t>, але помітну частотну залежність, яку можна виявити на досліді. Спостерігається слабке зростання зсуву Найта з частотою. В протилежність сплаву (Ni</w:t>
      </w:r>
      <w:r w:rsidR="00E01DAD" w:rsidRPr="00BF687E">
        <w:rPr>
          <w:rFonts w:ascii="Times New Roman" w:hAnsi="Times New Roman" w:cs="Times New Roman"/>
          <w:i/>
          <w:iCs/>
          <w:vertAlign w:val="subscript"/>
        </w:rPr>
        <w:t>y</w:t>
      </w:r>
      <w:r w:rsidR="00E01DAD" w:rsidRPr="00BF687E">
        <w:rPr>
          <w:rFonts w:ascii="Times New Roman" w:hAnsi="Times New Roman" w:cs="Times New Roman"/>
        </w:rPr>
        <w:t>Pt</w:t>
      </w:r>
      <w:r w:rsidR="00E01DAD" w:rsidRPr="00BF687E">
        <w:rPr>
          <w:rFonts w:ascii="Times New Roman" w:hAnsi="Times New Roman" w:cs="Times New Roman"/>
          <w:vertAlign w:val="subscript"/>
        </w:rPr>
        <w:t>1-</w:t>
      </w:r>
      <w:r w:rsidR="00E01DAD" w:rsidRPr="00BF687E">
        <w:rPr>
          <w:rFonts w:ascii="Times New Roman" w:hAnsi="Times New Roman" w:cs="Times New Roman"/>
          <w:i/>
          <w:iCs/>
          <w:vertAlign w:val="subscript"/>
        </w:rPr>
        <w:t>y</w:t>
      </w:r>
      <w:r w:rsidR="00E01DAD" w:rsidRPr="00BF687E">
        <w:rPr>
          <w:rFonts w:ascii="Times New Roman" w:hAnsi="Times New Roman" w:cs="Times New Roman"/>
        </w:rPr>
        <w:t>)</w:t>
      </w:r>
      <w:r w:rsidR="00E01DAD" w:rsidRPr="00BF687E">
        <w:rPr>
          <w:rFonts w:ascii="Times New Roman" w:hAnsi="Times New Roman" w:cs="Times New Roman"/>
          <w:vertAlign w:val="subscript"/>
        </w:rPr>
        <w:t>75</w:t>
      </w:r>
      <w:r w:rsidR="00E01DAD" w:rsidRPr="00BF687E">
        <w:rPr>
          <w:rFonts w:ascii="Times New Roman" w:hAnsi="Times New Roman" w:cs="Times New Roman"/>
        </w:rPr>
        <w:t>P</w:t>
      </w:r>
      <w:r w:rsidR="00E01DAD" w:rsidRPr="00BF687E">
        <w:rPr>
          <w:rFonts w:ascii="Times New Roman" w:hAnsi="Times New Roman" w:cs="Times New Roman"/>
          <w:vertAlign w:val="subscript"/>
        </w:rPr>
        <w:t>25</w:t>
      </w:r>
      <w:r w:rsidR="00E01DAD" w:rsidRPr="00BF687E">
        <w:rPr>
          <w:rFonts w:ascii="Times New Roman" w:hAnsi="Times New Roman" w:cs="Times New Roman"/>
        </w:rPr>
        <w:t xml:space="preserve"> зсув Найта в сплаві (Ni</w:t>
      </w:r>
      <w:r w:rsidR="00E01DAD" w:rsidRPr="00BF687E">
        <w:rPr>
          <w:rFonts w:ascii="Times New Roman" w:hAnsi="Times New Roman" w:cs="Times New Roman"/>
          <w:vertAlign w:val="subscript"/>
        </w:rPr>
        <w:t>0,50</w:t>
      </w:r>
      <w:r w:rsidR="00E01DAD" w:rsidRPr="00BF687E">
        <w:rPr>
          <w:rFonts w:ascii="Times New Roman" w:hAnsi="Times New Roman" w:cs="Times New Roman"/>
        </w:rPr>
        <w:t>Pd</w:t>
      </w:r>
      <w:r w:rsidR="00E01DAD" w:rsidRPr="00BF687E">
        <w:rPr>
          <w:rFonts w:ascii="Times New Roman" w:hAnsi="Times New Roman" w:cs="Times New Roman"/>
          <w:vertAlign w:val="subscript"/>
        </w:rPr>
        <w:t>0,50</w:t>
      </w:r>
      <w:r w:rsidR="00E01DAD" w:rsidRPr="00BF687E">
        <w:rPr>
          <w:rFonts w:ascii="Times New Roman" w:hAnsi="Times New Roman" w:cs="Times New Roman"/>
        </w:rPr>
        <w:t>)</w:t>
      </w:r>
      <w:r w:rsidR="00E01DAD" w:rsidRPr="00BF687E">
        <w:rPr>
          <w:rFonts w:ascii="Times New Roman" w:hAnsi="Times New Roman" w:cs="Times New Roman"/>
          <w:vertAlign w:val="subscript"/>
        </w:rPr>
        <w:t>100-</w:t>
      </w:r>
      <w:r w:rsidR="0079352A" w:rsidRPr="00BF687E">
        <w:rPr>
          <w:rFonts w:ascii="Times New Roman" w:hAnsi="Times New Roman" w:cs="Times New Roman"/>
          <w:vertAlign w:val="subscript"/>
        </w:rPr>
        <w:t> </w:t>
      </w:r>
      <w:r w:rsidR="00E01DAD" w:rsidRPr="00BF687E">
        <w:rPr>
          <w:rFonts w:ascii="Times New Roman" w:hAnsi="Times New Roman" w:cs="Times New Roman"/>
          <w:i/>
          <w:iCs/>
          <w:vertAlign w:val="subscript"/>
        </w:rPr>
        <w:t>x</w:t>
      </w:r>
      <w:r w:rsidR="00E01DAD" w:rsidRPr="00BF687E">
        <w:rPr>
          <w:rFonts w:ascii="Times New Roman" w:hAnsi="Times New Roman" w:cs="Times New Roman"/>
        </w:rPr>
        <w:t>P</w:t>
      </w:r>
      <w:r w:rsidR="00E01DAD" w:rsidRPr="00BF687E">
        <w:rPr>
          <w:rFonts w:ascii="Times New Roman" w:hAnsi="Times New Roman" w:cs="Times New Roman"/>
          <w:i/>
          <w:iCs/>
          <w:vertAlign w:val="subscript"/>
        </w:rPr>
        <w:t>x</w:t>
      </w:r>
      <w:r w:rsidR="00E01DAD" w:rsidRPr="00BF687E">
        <w:rPr>
          <w:rFonts w:ascii="Times New Roman" w:hAnsi="Times New Roman" w:cs="Times New Roman"/>
        </w:rPr>
        <w:t xml:space="preserve"> значно знижується при збільшенні концентрації Р від </w:t>
      </w:r>
      <w:r w:rsidR="00E01DAD" w:rsidRPr="00BF687E">
        <w:rPr>
          <w:rFonts w:ascii="Times New Roman" w:hAnsi="Times New Roman" w:cs="Times New Roman"/>
          <w:i/>
          <w:iCs/>
        </w:rPr>
        <w:t>х</w:t>
      </w:r>
      <w:r w:rsidR="00E01DAD" w:rsidRPr="00BF687E">
        <w:rPr>
          <w:rFonts w:ascii="Times New Roman" w:hAnsi="Times New Roman" w:cs="Times New Roman"/>
        </w:rPr>
        <w:t xml:space="preserve"> = 16 до 26,5 ат.%. Цього можна було чекати, оскільки зміна концентрації фосфору повинна змінювати середнє число електронів на атом, в той час як зміна вмісту Ni відносно вмісту Pt не змінює цього числа. У сплавів (Ni</w:t>
      </w:r>
      <w:r w:rsidR="00E01DAD" w:rsidRPr="00BF687E">
        <w:rPr>
          <w:rFonts w:ascii="Times New Roman" w:hAnsi="Times New Roman" w:cs="Times New Roman"/>
          <w:i/>
          <w:iCs/>
          <w:vertAlign w:val="subscript"/>
        </w:rPr>
        <w:t>y</w:t>
      </w:r>
      <w:r w:rsidR="00E01DAD" w:rsidRPr="00BF687E">
        <w:rPr>
          <w:rFonts w:ascii="Times New Roman" w:hAnsi="Times New Roman" w:cs="Times New Roman"/>
        </w:rPr>
        <w:t>Pt</w:t>
      </w:r>
      <w:r w:rsidR="00E01DAD" w:rsidRPr="00BF687E">
        <w:rPr>
          <w:rFonts w:ascii="Times New Roman" w:hAnsi="Times New Roman" w:cs="Times New Roman"/>
          <w:vertAlign w:val="subscript"/>
        </w:rPr>
        <w:t>1-</w:t>
      </w:r>
      <w:r w:rsidR="00E01DAD" w:rsidRPr="00BF687E">
        <w:rPr>
          <w:rFonts w:ascii="Times New Roman" w:hAnsi="Times New Roman" w:cs="Times New Roman"/>
          <w:i/>
          <w:iCs/>
          <w:vertAlign w:val="subscript"/>
        </w:rPr>
        <w:t>y</w:t>
      </w:r>
      <w:r w:rsidR="00E01DAD" w:rsidRPr="00BF687E">
        <w:rPr>
          <w:rFonts w:ascii="Times New Roman" w:hAnsi="Times New Roman" w:cs="Times New Roman"/>
        </w:rPr>
        <w:t>)</w:t>
      </w:r>
      <w:r w:rsidR="00E01DAD" w:rsidRPr="00BF687E">
        <w:rPr>
          <w:rFonts w:ascii="Times New Roman" w:hAnsi="Times New Roman" w:cs="Times New Roman"/>
          <w:vertAlign w:val="subscript"/>
        </w:rPr>
        <w:t>75</w:t>
      </w:r>
      <w:r w:rsidR="00E01DAD" w:rsidRPr="00BF687E">
        <w:rPr>
          <w:rFonts w:ascii="Times New Roman" w:hAnsi="Times New Roman" w:cs="Times New Roman"/>
        </w:rPr>
        <w:t>P</w:t>
      </w:r>
      <w:r w:rsidR="00E01DAD" w:rsidRPr="00BF687E">
        <w:rPr>
          <w:rFonts w:ascii="Times New Roman" w:hAnsi="Times New Roman" w:cs="Times New Roman"/>
          <w:vertAlign w:val="subscript"/>
        </w:rPr>
        <w:t>25</w:t>
      </w:r>
      <w:r w:rsidR="00E01DAD" w:rsidRPr="00BF687E">
        <w:rPr>
          <w:rFonts w:ascii="Times New Roman" w:hAnsi="Times New Roman" w:cs="Times New Roman"/>
        </w:rPr>
        <w:t xml:space="preserve"> зсув Найта має таку ж саму частотну залежність, як для спла</w:t>
      </w:r>
      <w:r w:rsidR="00DD746B" w:rsidRPr="00BF687E">
        <w:rPr>
          <w:rFonts w:ascii="Times New Roman" w:hAnsi="Times New Roman" w:cs="Times New Roman"/>
        </w:rPr>
        <w:t>в</w:t>
      </w:r>
      <w:r w:rsidR="00E01DAD" w:rsidRPr="00BF687E">
        <w:rPr>
          <w:rFonts w:ascii="Times New Roman" w:hAnsi="Times New Roman" w:cs="Times New Roman"/>
        </w:rPr>
        <w:t>ів (Ni</w:t>
      </w:r>
      <w:r w:rsidR="00E01DAD" w:rsidRPr="00BF687E">
        <w:rPr>
          <w:rFonts w:ascii="Times New Roman" w:hAnsi="Times New Roman" w:cs="Times New Roman"/>
          <w:vertAlign w:val="subscript"/>
        </w:rPr>
        <w:t>0,50</w:t>
      </w:r>
      <w:r w:rsidR="00E01DAD" w:rsidRPr="00BF687E">
        <w:rPr>
          <w:rFonts w:ascii="Times New Roman" w:hAnsi="Times New Roman" w:cs="Times New Roman"/>
        </w:rPr>
        <w:t>Pd</w:t>
      </w:r>
      <w:r w:rsidR="00E01DAD" w:rsidRPr="00BF687E">
        <w:rPr>
          <w:rFonts w:ascii="Times New Roman" w:hAnsi="Times New Roman" w:cs="Times New Roman"/>
          <w:vertAlign w:val="subscript"/>
        </w:rPr>
        <w:t>0,50</w:t>
      </w:r>
      <w:r w:rsidR="00E01DAD" w:rsidRPr="00BF687E">
        <w:rPr>
          <w:rFonts w:ascii="Times New Roman" w:hAnsi="Times New Roman" w:cs="Times New Roman"/>
        </w:rPr>
        <w:t>)</w:t>
      </w:r>
      <w:r w:rsidR="00E01DAD" w:rsidRPr="00BF687E">
        <w:rPr>
          <w:rFonts w:ascii="Times New Roman" w:hAnsi="Times New Roman" w:cs="Times New Roman"/>
          <w:vertAlign w:val="subscript"/>
        </w:rPr>
        <w:t>100-</w:t>
      </w:r>
      <w:r w:rsidR="00E01DAD" w:rsidRPr="00BF687E">
        <w:rPr>
          <w:rFonts w:ascii="Times New Roman" w:hAnsi="Times New Roman" w:cs="Times New Roman"/>
          <w:i/>
          <w:iCs/>
          <w:vertAlign w:val="subscript"/>
        </w:rPr>
        <w:t>x</w:t>
      </w:r>
      <w:r w:rsidR="00E01DAD" w:rsidRPr="00BF687E">
        <w:rPr>
          <w:rFonts w:ascii="Times New Roman" w:hAnsi="Times New Roman" w:cs="Times New Roman"/>
        </w:rPr>
        <w:t>P</w:t>
      </w:r>
      <w:r w:rsidR="00E01DAD" w:rsidRPr="00BF687E">
        <w:rPr>
          <w:rFonts w:ascii="Times New Roman" w:hAnsi="Times New Roman" w:cs="Times New Roman"/>
          <w:i/>
          <w:iCs/>
          <w:vertAlign w:val="subscript"/>
        </w:rPr>
        <w:t>x</w:t>
      </w:r>
      <w:r w:rsidR="00E01DAD" w:rsidRPr="00BF687E">
        <w:rPr>
          <w:rFonts w:ascii="Times New Roman" w:hAnsi="Times New Roman" w:cs="Times New Roman"/>
        </w:rPr>
        <w:t xml:space="preserve"> в інтервалі між </w:t>
      </w:r>
      <w:r w:rsidR="00E01DAD" w:rsidRPr="00BF687E">
        <w:rPr>
          <w:rFonts w:ascii="Times New Roman" w:hAnsi="Times New Roman" w:cs="Times New Roman"/>
          <w:i/>
          <w:iCs/>
        </w:rPr>
        <w:t>х</w:t>
      </w:r>
      <w:r w:rsidR="00E01DAD" w:rsidRPr="00BF687E">
        <w:rPr>
          <w:rFonts w:ascii="Times New Roman" w:hAnsi="Times New Roman" w:cs="Times New Roman"/>
        </w:rPr>
        <w:t xml:space="preserve"> = 23 і </w:t>
      </w:r>
      <w:r w:rsidR="00E01DAD" w:rsidRPr="00BF687E">
        <w:rPr>
          <w:rFonts w:ascii="Times New Roman" w:hAnsi="Times New Roman" w:cs="Times New Roman"/>
          <w:i/>
          <w:iCs/>
        </w:rPr>
        <w:t>х</w:t>
      </w:r>
      <w:r w:rsidR="00E01DAD" w:rsidRPr="00BF687E">
        <w:rPr>
          <w:rFonts w:ascii="Times New Roman" w:hAnsi="Times New Roman" w:cs="Times New Roman"/>
        </w:rPr>
        <w:t xml:space="preserve"> = 25 ат.%. Отже, можна чекати деякої подібності в електронній структурі цих систем.</w:t>
      </w:r>
    </w:p>
    <w:p w14:paraId="764D75A5" w14:textId="2DAFC544" w:rsidR="00E01DAD" w:rsidRPr="00BF687E" w:rsidRDefault="005436CA"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Можливе пояснення природи і характеру зсуву Найта на ядрах </w:t>
      </w:r>
      <w:r w:rsidRPr="00BF687E">
        <w:rPr>
          <w:rFonts w:ascii="Times New Roman" w:hAnsi="Times New Roman" w:cs="Times New Roman"/>
          <w:vertAlign w:val="superscript"/>
        </w:rPr>
        <w:t>31</w:t>
      </w:r>
      <w:r w:rsidRPr="00BF687E">
        <w:rPr>
          <w:rFonts w:ascii="Times New Roman" w:hAnsi="Times New Roman" w:cs="Times New Roman"/>
        </w:rPr>
        <w:t>Р в АМС цих систем мо</w:t>
      </w:r>
      <w:r w:rsidR="00C40F65" w:rsidRPr="00BF687E">
        <w:rPr>
          <w:rFonts w:ascii="Times New Roman" w:hAnsi="Times New Roman" w:cs="Times New Roman"/>
        </w:rPr>
        <w:t>же бути одержане при розгляді</w:t>
      </w:r>
      <w:r w:rsidRPr="00BF687E">
        <w:rPr>
          <w:rFonts w:ascii="Times New Roman" w:hAnsi="Times New Roman" w:cs="Times New Roman"/>
        </w:rPr>
        <w:t xml:space="preserve"> існуючих даних по ЯМР в кристалічних сплавах перехідних металів (</w:t>
      </w:r>
      <w:r w:rsidRPr="00BF687E">
        <w:rPr>
          <w:rFonts w:ascii="Times New Roman" w:hAnsi="Times New Roman" w:cs="Times New Roman"/>
          <w:i/>
          <w:iCs/>
        </w:rPr>
        <w:t>ПМ</w:t>
      </w:r>
      <w:r w:rsidRPr="00BF687E">
        <w:rPr>
          <w:rFonts w:ascii="Times New Roman" w:hAnsi="Times New Roman" w:cs="Times New Roman"/>
        </w:rPr>
        <w:t>). Результати цих досліджень дозволили авторам [</w:t>
      </w:r>
      <w:r w:rsidR="00157494" w:rsidRPr="00BF687E">
        <w:rPr>
          <w:rFonts w:ascii="Times New Roman" w:hAnsi="Times New Roman" w:cs="Times New Roman"/>
        </w:rPr>
        <w:t>97</w:t>
      </w:r>
      <w:r w:rsidRPr="00BF687E">
        <w:rPr>
          <w:rFonts w:ascii="Times New Roman" w:hAnsi="Times New Roman" w:cs="Times New Roman"/>
        </w:rPr>
        <w:t xml:space="preserve">] зробити висновок, що зсув Найта на ядрах </w:t>
      </w:r>
      <w:r w:rsidRPr="00BF687E">
        <w:rPr>
          <w:rFonts w:ascii="Times New Roman" w:hAnsi="Times New Roman" w:cs="Times New Roman"/>
          <w:vertAlign w:val="superscript"/>
        </w:rPr>
        <w:t>31</w:t>
      </w:r>
      <w:r w:rsidRPr="00BF687E">
        <w:rPr>
          <w:rFonts w:ascii="Times New Roman" w:hAnsi="Times New Roman" w:cs="Times New Roman"/>
        </w:rPr>
        <w:t xml:space="preserve">Р має дві основні складові. Можна записати: </w:t>
      </w:r>
    </w:p>
    <w:p w14:paraId="73763E5A" w14:textId="77777777" w:rsidR="0079352A" w:rsidRPr="00BF687E" w:rsidRDefault="0079352A" w:rsidP="00C156A1">
      <w:pPr>
        <w:spacing w:after="0" w:line="240" w:lineRule="auto"/>
        <w:ind w:firstLine="708"/>
        <w:contextualSpacing/>
        <w:jc w:val="both"/>
        <w:rPr>
          <w:rFonts w:ascii="Times New Roman" w:hAnsi="Times New Roman" w:cs="Times New Roman"/>
        </w:rPr>
      </w:pPr>
    </w:p>
    <w:p w14:paraId="295E2712" w14:textId="7E8A76FA" w:rsidR="005436CA" w:rsidRPr="00BF687E" w:rsidRDefault="005436CA" w:rsidP="005A618D">
      <w:pPr>
        <w:spacing w:after="0" w:line="240" w:lineRule="auto"/>
        <w:contextualSpacing/>
        <w:jc w:val="right"/>
        <w:rPr>
          <w:rFonts w:ascii="Times New Roman" w:hAnsi="Times New Roman" w:cs="Times New Roman"/>
        </w:rPr>
      </w:pPr>
      <w:r w:rsidRPr="00BF687E">
        <w:rPr>
          <w:rFonts w:ascii="Times New Roman" w:hAnsi="Times New Roman" w:cs="Times New Roman"/>
          <w:i/>
          <w:iCs/>
        </w:rPr>
        <w:t>K</w:t>
      </w:r>
      <w:r w:rsidRPr="00BF687E">
        <w:rPr>
          <w:rFonts w:ascii="Times New Roman" w:hAnsi="Times New Roman" w:cs="Times New Roman"/>
        </w:rPr>
        <w:t xml:space="preserve"> = </w:t>
      </w:r>
      <w:r w:rsidRPr="00BF687E">
        <w:rPr>
          <w:rFonts w:ascii="Times New Roman" w:hAnsi="Times New Roman" w:cs="Times New Roman"/>
          <w:i/>
          <w:iCs/>
        </w:rPr>
        <w:t>K</w:t>
      </w:r>
      <w:r w:rsidRPr="00BF687E">
        <w:rPr>
          <w:rFonts w:ascii="Times New Roman" w:hAnsi="Times New Roman" w:cs="Times New Roman"/>
          <w:i/>
          <w:iCs/>
          <w:vertAlign w:val="subscript"/>
        </w:rPr>
        <w:t>s</w:t>
      </w:r>
      <w:r w:rsidRPr="00BF687E">
        <w:rPr>
          <w:rFonts w:ascii="Times New Roman" w:hAnsi="Times New Roman" w:cs="Times New Roman"/>
        </w:rPr>
        <w:t xml:space="preserve"> + </w:t>
      </w:r>
      <w:r w:rsidRPr="00BF687E">
        <w:rPr>
          <w:rFonts w:ascii="Times New Roman" w:hAnsi="Times New Roman" w:cs="Times New Roman"/>
          <w:i/>
          <w:iCs/>
        </w:rPr>
        <w:t>K</w:t>
      </w:r>
      <w:r w:rsidRPr="00BF687E">
        <w:rPr>
          <w:rFonts w:ascii="Times New Roman" w:hAnsi="Times New Roman" w:cs="Times New Roman"/>
          <w:i/>
          <w:iCs/>
          <w:vertAlign w:val="subscript"/>
        </w:rPr>
        <w:t>d</w:t>
      </w:r>
      <w:r w:rsidRPr="00BF687E">
        <w:rPr>
          <w:rFonts w:ascii="Times New Roman" w:hAnsi="Times New Roman" w:cs="Times New Roman"/>
        </w:rPr>
        <w:t>,</w:t>
      </w:r>
      <w:r w:rsidR="005A618D" w:rsidRPr="00BF687E">
        <w:rPr>
          <w:rFonts w:ascii="Times New Roman" w:hAnsi="Times New Roman" w:cs="Times New Roman"/>
        </w:rPr>
        <w:tab/>
      </w:r>
      <w:r w:rsidR="005A618D" w:rsidRPr="00BF687E">
        <w:rPr>
          <w:rFonts w:ascii="Times New Roman" w:hAnsi="Times New Roman" w:cs="Times New Roman"/>
        </w:rPr>
        <w:tab/>
      </w:r>
      <w:r w:rsidR="005A618D" w:rsidRPr="00BF687E">
        <w:rPr>
          <w:rFonts w:ascii="Times New Roman" w:hAnsi="Times New Roman" w:cs="Times New Roman"/>
        </w:rPr>
        <w:tab/>
      </w:r>
      <w:r w:rsidR="005A618D" w:rsidRPr="00BF687E">
        <w:rPr>
          <w:rFonts w:ascii="Times New Roman" w:hAnsi="Times New Roman" w:cs="Times New Roman"/>
        </w:rPr>
        <w:tab/>
        <w:t>(1.1)</w:t>
      </w:r>
    </w:p>
    <w:p w14:paraId="1796A618" w14:textId="77777777" w:rsidR="0079352A" w:rsidRPr="00BF687E" w:rsidRDefault="0079352A" w:rsidP="00C156A1">
      <w:pPr>
        <w:spacing w:after="0" w:line="240" w:lineRule="auto"/>
        <w:ind w:firstLine="708"/>
        <w:contextualSpacing/>
        <w:jc w:val="both"/>
        <w:rPr>
          <w:rFonts w:ascii="Times New Roman" w:hAnsi="Times New Roman" w:cs="Times New Roman"/>
        </w:rPr>
      </w:pPr>
    </w:p>
    <w:p w14:paraId="53B07F52" w14:textId="6FA50725" w:rsidR="005436CA" w:rsidRPr="00BF687E" w:rsidRDefault="005436CA" w:rsidP="0079352A">
      <w:pPr>
        <w:spacing w:after="0" w:line="240" w:lineRule="auto"/>
        <w:contextualSpacing/>
        <w:jc w:val="both"/>
        <w:rPr>
          <w:rFonts w:ascii="Times New Roman" w:hAnsi="Times New Roman" w:cs="Times New Roman"/>
        </w:rPr>
      </w:pPr>
      <w:r w:rsidRPr="00BF687E">
        <w:rPr>
          <w:rFonts w:ascii="Times New Roman" w:hAnsi="Times New Roman" w:cs="Times New Roman"/>
        </w:rPr>
        <w:t xml:space="preserve">де </w:t>
      </w:r>
      <w:r w:rsidRPr="00BF687E">
        <w:rPr>
          <w:rFonts w:ascii="Times New Roman" w:hAnsi="Times New Roman" w:cs="Times New Roman"/>
          <w:i/>
          <w:iCs/>
        </w:rPr>
        <w:t>K</w:t>
      </w:r>
      <w:r w:rsidRPr="00BF687E">
        <w:rPr>
          <w:rFonts w:ascii="Times New Roman" w:hAnsi="Times New Roman" w:cs="Times New Roman"/>
          <w:i/>
          <w:iCs/>
          <w:vertAlign w:val="subscript"/>
        </w:rPr>
        <w:t>s</w:t>
      </w:r>
      <w:r w:rsidRPr="00BF687E">
        <w:rPr>
          <w:rFonts w:ascii="Times New Roman" w:hAnsi="Times New Roman" w:cs="Times New Roman"/>
        </w:rPr>
        <w:t xml:space="preserve"> – зсув, який зумовлений безпосереднім контактом, тобто поляризацією </w:t>
      </w:r>
      <w:r w:rsidRPr="00BF687E">
        <w:rPr>
          <w:rFonts w:ascii="Times New Roman" w:hAnsi="Times New Roman" w:cs="Times New Roman"/>
          <w:i/>
          <w:iCs/>
        </w:rPr>
        <w:t>s</w:t>
      </w:r>
      <w:r w:rsidRPr="00BF687E">
        <w:rPr>
          <w:rFonts w:ascii="Times New Roman" w:hAnsi="Times New Roman" w:cs="Times New Roman"/>
        </w:rPr>
        <w:t xml:space="preserve">-електронів провідності зовнішнім магнітним полем, котра </w:t>
      </w:r>
      <w:r w:rsidR="0079352A" w:rsidRPr="00BF687E">
        <w:rPr>
          <w:rFonts w:ascii="Times New Roman" w:hAnsi="Times New Roman" w:cs="Times New Roman"/>
        </w:rPr>
        <w:t>пов’язана</w:t>
      </w:r>
      <w:r w:rsidRPr="00BF687E">
        <w:rPr>
          <w:rFonts w:ascii="Times New Roman" w:hAnsi="Times New Roman" w:cs="Times New Roman"/>
        </w:rPr>
        <w:t xml:space="preserve"> з ядрами </w:t>
      </w:r>
      <w:r w:rsidRPr="00BF687E">
        <w:rPr>
          <w:rFonts w:ascii="Times New Roman" w:hAnsi="Times New Roman" w:cs="Times New Roman"/>
          <w:vertAlign w:val="superscript"/>
        </w:rPr>
        <w:t>31</w:t>
      </w:r>
      <w:r w:rsidRPr="00BF687E">
        <w:rPr>
          <w:rFonts w:ascii="Times New Roman" w:hAnsi="Times New Roman" w:cs="Times New Roman"/>
        </w:rPr>
        <w:t xml:space="preserve">Р контактною надтонкою взаємодією, а </w:t>
      </w:r>
      <w:r w:rsidRPr="00BF687E">
        <w:rPr>
          <w:rFonts w:ascii="Times New Roman" w:hAnsi="Times New Roman" w:cs="Times New Roman"/>
          <w:i/>
          <w:iCs/>
        </w:rPr>
        <w:t>K</w:t>
      </w:r>
      <w:r w:rsidRPr="00BF687E">
        <w:rPr>
          <w:rFonts w:ascii="Times New Roman" w:hAnsi="Times New Roman" w:cs="Times New Roman"/>
          <w:i/>
          <w:iCs/>
          <w:vertAlign w:val="subscript"/>
        </w:rPr>
        <w:t>d</w:t>
      </w:r>
      <w:r w:rsidRPr="00BF687E">
        <w:rPr>
          <w:rFonts w:ascii="Times New Roman" w:hAnsi="Times New Roman" w:cs="Times New Roman"/>
        </w:rPr>
        <w:t xml:space="preserve"> – зсув, який обумовлений поляризацією </w:t>
      </w:r>
      <w:r w:rsidRPr="00BF687E">
        <w:rPr>
          <w:rFonts w:ascii="Times New Roman" w:hAnsi="Times New Roman" w:cs="Times New Roman"/>
          <w:i/>
          <w:iCs/>
        </w:rPr>
        <w:t>d</w:t>
      </w:r>
      <w:r w:rsidRPr="00BF687E">
        <w:rPr>
          <w:rFonts w:ascii="Times New Roman" w:hAnsi="Times New Roman" w:cs="Times New Roman"/>
        </w:rPr>
        <w:t xml:space="preserve">-електронів провідності зовнішнім магнітним полем, котра </w:t>
      </w:r>
      <w:r w:rsidR="0079352A" w:rsidRPr="00BF687E">
        <w:rPr>
          <w:rFonts w:ascii="Times New Roman" w:hAnsi="Times New Roman" w:cs="Times New Roman"/>
        </w:rPr>
        <w:t>пов’язана</w:t>
      </w:r>
      <w:r w:rsidRPr="00BF687E">
        <w:rPr>
          <w:rFonts w:ascii="Times New Roman" w:hAnsi="Times New Roman" w:cs="Times New Roman"/>
        </w:rPr>
        <w:t xml:space="preserve"> з ядрами </w:t>
      </w:r>
      <w:r w:rsidRPr="00BF687E">
        <w:rPr>
          <w:rFonts w:ascii="Times New Roman" w:hAnsi="Times New Roman" w:cs="Times New Roman"/>
          <w:vertAlign w:val="superscript"/>
        </w:rPr>
        <w:t>31</w:t>
      </w:r>
      <w:r w:rsidRPr="00BF687E">
        <w:rPr>
          <w:rFonts w:ascii="Times New Roman" w:hAnsi="Times New Roman" w:cs="Times New Roman"/>
        </w:rPr>
        <w:t>Р</w:t>
      </w:r>
      <w:r w:rsidR="0079352A" w:rsidRPr="00BF687E">
        <w:rPr>
          <w:rFonts w:ascii="Times New Roman" w:hAnsi="Times New Roman" w:cs="Times New Roman"/>
        </w:rPr>
        <w:t xml:space="preserve"> </w:t>
      </w:r>
      <w:r w:rsidRPr="00BF687E">
        <w:rPr>
          <w:rFonts w:ascii="Times New Roman" w:hAnsi="Times New Roman" w:cs="Times New Roman"/>
          <w:i/>
          <w:iCs/>
        </w:rPr>
        <w:t>s-d</w:t>
      </w:r>
      <w:r w:rsidRPr="00BF687E">
        <w:rPr>
          <w:rFonts w:ascii="Times New Roman" w:hAnsi="Times New Roman" w:cs="Times New Roman"/>
        </w:rPr>
        <w:t xml:space="preserve"> взаємодією, що поляризує </w:t>
      </w:r>
      <w:r w:rsidRPr="00BF687E">
        <w:rPr>
          <w:rFonts w:ascii="Times New Roman" w:hAnsi="Times New Roman" w:cs="Times New Roman"/>
          <w:i/>
          <w:iCs/>
        </w:rPr>
        <w:t>s</w:t>
      </w:r>
      <w:r w:rsidRPr="00BF687E">
        <w:rPr>
          <w:rFonts w:ascii="Times New Roman" w:hAnsi="Times New Roman" w:cs="Times New Roman"/>
        </w:rPr>
        <w:t xml:space="preserve">-електрони провідності. Використовуючи звичайну двозонну модель, можна </w:t>
      </w:r>
      <w:r w:rsidR="0079352A" w:rsidRPr="00BF687E">
        <w:rPr>
          <w:rFonts w:ascii="Times New Roman" w:hAnsi="Times New Roman" w:cs="Times New Roman"/>
        </w:rPr>
        <w:t>пов’язати</w:t>
      </w:r>
      <w:r w:rsidRPr="00BF687E">
        <w:rPr>
          <w:rFonts w:ascii="Times New Roman" w:hAnsi="Times New Roman" w:cs="Times New Roman"/>
        </w:rPr>
        <w:t xml:space="preserve"> обидві компоненти зсуву з відповідними складовими магнітної сприйнятливості та густини електронних станів </w:t>
      </w:r>
      <w:r w:rsidRPr="00BF687E">
        <w:rPr>
          <w:rFonts w:ascii="Times New Roman" w:hAnsi="Times New Roman" w:cs="Times New Roman"/>
          <w:i/>
          <w:iCs/>
        </w:rPr>
        <w:t>n</w:t>
      </w:r>
      <w:r w:rsidRPr="00BF687E">
        <w:rPr>
          <w:rFonts w:ascii="Times New Roman" w:hAnsi="Times New Roman" w:cs="Times New Roman"/>
        </w:rPr>
        <w:t>(</w:t>
      </w:r>
      <w:r w:rsidRPr="00BF687E">
        <w:rPr>
          <w:rFonts w:ascii="Times New Roman" w:hAnsi="Times New Roman" w:cs="Times New Roman"/>
          <w:i/>
          <w:iCs/>
        </w:rPr>
        <w:t>E</w:t>
      </w:r>
      <w:r w:rsidRPr="00BF687E">
        <w:rPr>
          <w:rFonts w:ascii="Times New Roman" w:hAnsi="Times New Roman" w:cs="Times New Roman"/>
        </w:rPr>
        <w:t>) співвідношенням:</w:t>
      </w:r>
    </w:p>
    <w:p w14:paraId="21EB9A36" w14:textId="6687C1BD" w:rsidR="005436CA" w:rsidRPr="00BF687E" w:rsidRDefault="005436CA" w:rsidP="00C156A1">
      <w:pPr>
        <w:spacing w:after="0" w:line="240" w:lineRule="auto"/>
        <w:ind w:firstLine="708"/>
        <w:contextualSpacing/>
        <w:jc w:val="both"/>
        <w:rPr>
          <w:rFonts w:ascii="Times New Roman" w:hAnsi="Times New Roman" w:cs="Times New Roman"/>
        </w:rPr>
      </w:pPr>
    </w:p>
    <w:p w14:paraId="01204B60" w14:textId="5B717D25" w:rsidR="005436CA" w:rsidRPr="00BF687E" w:rsidRDefault="005436CA" w:rsidP="005A618D">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d</m:t>
            </m:r>
          </m:sub>
        </m:sSub>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s</m:t>
            </m:r>
          </m:sub>
        </m:sSub>
        <m:sSubSup>
          <m:sSubSupPr>
            <m:ctrlPr>
              <w:rPr>
                <w:rFonts w:ascii="Cambria Math" w:hAnsi="Cambria Math" w:cs="Times New Roman"/>
                <w:i/>
              </w:rPr>
            </m:ctrlPr>
          </m:sSubSupPr>
          <m:e>
            <m:r>
              <w:rPr>
                <w:rFonts w:ascii="Cambria Math" w:hAnsi="Cambria Math" w:cs="Times New Roman"/>
              </w:rPr>
              <m:t>μ</m:t>
            </m:r>
          </m:e>
          <m:sub>
            <m:r>
              <m:rPr>
                <m:sty m:val="p"/>
              </m:rPr>
              <w:rPr>
                <w:rFonts w:ascii="Cambria Math" w:hAnsi="Cambria Math" w:cs="Times New Roman"/>
              </w:rPr>
              <m:t>B</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d</m:t>
            </m:r>
          </m:sub>
        </m:sSub>
        <m:sSubSup>
          <m:sSubSupPr>
            <m:ctrlPr>
              <w:rPr>
                <w:rFonts w:ascii="Cambria Math" w:hAnsi="Cambria Math" w:cs="Times New Roman"/>
                <w:i/>
              </w:rPr>
            </m:ctrlPr>
          </m:sSubSupPr>
          <m:e>
            <m:r>
              <w:rPr>
                <w:rFonts w:ascii="Cambria Math" w:hAnsi="Cambria Math" w:cs="Times New Roman"/>
              </w:rPr>
              <m:t>μ</m:t>
            </m:r>
          </m:e>
          <m:sub>
            <m:r>
              <m:rPr>
                <m:sty m:val="p"/>
              </m:rPr>
              <w:rPr>
                <w:rFonts w:ascii="Cambria Math" w:hAnsi="Cambria Math" w:cs="Times New Roman"/>
              </w:rPr>
              <m:t>B</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e>
        </m:d>
      </m:oMath>
      <w:r w:rsidR="002D69AA" w:rsidRPr="00BF687E">
        <w:rPr>
          <w:rFonts w:ascii="Times New Roman" w:eastAsiaTheme="minorEastAsia" w:hAnsi="Times New Roman" w:cs="Times New Roman"/>
        </w:rPr>
        <w:t>,</w:t>
      </w:r>
      <w:r w:rsidR="005A618D" w:rsidRPr="00BF687E">
        <w:rPr>
          <w:rFonts w:ascii="Times New Roman" w:eastAsiaTheme="minorEastAsia" w:hAnsi="Times New Roman" w:cs="Times New Roman"/>
        </w:rPr>
        <w:tab/>
        <w:t>(1.2)</w:t>
      </w:r>
    </w:p>
    <w:p w14:paraId="04334659" w14:textId="77777777" w:rsidR="002D69AA" w:rsidRPr="00BF687E" w:rsidRDefault="002D69AA" w:rsidP="00C156A1">
      <w:pPr>
        <w:spacing w:after="0" w:line="240" w:lineRule="auto"/>
        <w:ind w:firstLine="708"/>
        <w:contextualSpacing/>
        <w:jc w:val="both"/>
        <w:rPr>
          <w:rFonts w:ascii="Times New Roman" w:hAnsi="Times New Roman" w:cs="Times New Roman"/>
        </w:rPr>
      </w:pPr>
    </w:p>
    <w:p w14:paraId="2A625423" w14:textId="0203B71B" w:rsidR="005436CA" w:rsidRPr="00BF687E" w:rsidRDefault="002D69AA" w:rsidP="002D69AA">
      <w:pPr>
        <w:spacing w:after="0" w:line="240" w:lineRule="auto"/>
        <w:contextualSpacing/>
        <w:jc w:val="both"/>
        <w:rPr>
          <w:rFonts w:ascii="Times New Roman" w:hAnsi="Times New Roman" w:cs="Times New Roman"/>
        </w:rPr>
      </w:pPr>
      <w:r w:rsidRPr="00BF687E">
        <w:rPr>
          <w:rFonts w:ascii="Times New Roman" w:hAnsi="Times New Roman" w:cs="Times New Roman"/>
        </w:rPr>
        <w:lastRenderedPageBreak/>
        <w:t xml:space="preserve">де </w:t>
      </w:r>
      <w:r w:rsidRPr="00BF687E">
        <w:rPr>
          <w:rFonts w:ascii="Times New Roman" w:hAnsi="Times New Roman" w:cs="Times New Roman"/>
        </w:rPr>
        <w:sym w:font="Symbol" w:char="F063"/>
      </w:r>
      <w:r w:rsidRPr="00BF687E">
        <w:rPr>
          <w:rFonts w:ascii="Times New Roman" w:hAnsi="Times New Roman" w:cs="Times New Roman"/>
          <w:i/>
          <w:iCs/>
          <w:vertAlign w:val="subscript"/>
        </w:rPr>
        <w:t>s</w:t>
      </w:r>
      <w:r w:rsidRPr="00BF687E">
        <w:rPr>
          <w:rFonts w:ascii="Times New Roman" w:hAnsi="Times New Roman" w:cs="Times New Roman"/>
        </w:rPr>
        <w:t xml:space="preserve"> і </w:t>
      </w:r>
      <w:r w:rsidRPr="00BF687E">
        <w:rPr>
          <w:rFonts w:ascii="Times New Roman" w:hAnsi="Times New Roman" w:cs="Times New Roman"/>
        </w:rPr>
        <w:sym w:font="Symbol" w:char="F063"/>
      </w:r>
      <w:r w:rsidRPr="00BF687E">
        <w:rPr>
          <w:rFonts w:ascii="Times New Roman" w:hAnsi="Times New Roman" w:cs="Times New Roman"/>
          <w:i/>
          <w:iCs/>
          <w:vertAlign w:val="subscript"/>
        </w:rPr>
        <w:t>d</w:t>
      </w:r>
      <w:r w:rsidRPr="00BF687E">
        <w:rPr>
          <w:rFonts w:ascii="Times New Roman" w:hAnsi="Times New Roman" w:cs="Times New Roman"/>
        </w:rPr>
        <w:t xml:space="preserve"> – парамагнітні спінові сприйнятливості, </w:t>
      </w:r>
      <w:r w:rsidRPr="00BF687E">
        <w:rPr>
          <w:rFonts w:ascii="Times New Roman" w:hAnsi="Times New Roman" w:cs="Times New Roman"/>
        </w:rPr>
        <w:sym w:font="Symbol" w:char="F061"/>
      </w:r>
      <w:r w:rsidRPr="00BF687E">
        <w:rPr>
          <w:rFonts w:ascii="Times New Roman" w:hAnsi="Times New Roman" w:cs="Times New Roman"/>
          <w:i/>
          <w:iCs/>
          <w:vertAlign w:val="subscript"/>
        </w:rPr>
        <w:t>s</w:t>
      </w:r>
      <w:r w:rsidRPr="00BF687E">
        <w:rPr>
          <w:rFonts w:ascii="Times New Roman" w:hAnsi="Times New Roman" w:cs="Times New Roman"/>
        </w:rPr>
        <w:t xml:space="preserve"> і </w:t>
      </w:r>
      <w:r w:rsidRPr="00BF687E">
        <w:rPr>
          <w:rFonts w:ascii="Times New Roman" w:hAnsi="Times New Roman" w:cs="Times New Roman"/>
        </w:rPr>
        <w:sym w:font="Symbol" w:char="F061"/>
      </w:r>
      <w:r w:rsidRPr="00BF687E">
        <w:rPr>
          <w:rFonts w:ascii="Times New Roman" w:hAnsi="Times New Roman" w:cs="Times New Roman"/>
          <w:i/>
          <w:iCs/>
          <w:vertAlign w:val="subscript"/>
        </w:rPr>
        <w:t>d</w:t>
      </w:r>
      <w:r w:rsidRPr="00BF687E">
        <w:rPr>
          <w:rFonts w:ascii="Times New Roman" w:hAnsi="Times New Roman" w:cs="Times New Roman"/>
        </w:rPr>
        <w:t xml:space="preserve"> – коефіцієнти зв’язку електрон-ядерної взаємодії, </w:t>
      </w:r>
      <w:r w:rsidRPr="00BF687E">
        <w:rPr>
          <w:rFonts w:ascii="Times New Roman" w:hAnsi="Times New Roman" w:cs="Times New Roman"/>
          <w:i/>
          <w:iCs/>
        </w:rPr>
        <w:t>n</w:t>
      </w:r>
      <w:r w:rsidRPr="00BF687E">
        <w:rPr>
          <w:rFonts w:ascii="Times New Roman" w:hAnsi="Times New Roman" w:cs="Times New Roman"/>
          <w:i/>
          <w:iCs/>
          <w:vertAlign w:val="subscript"/>
        </w:rPr>
        <w:t>s</w:t>
      </w:r>
      <w:r w:rsidRPr="00BF687E">
        <w:rPr>
          <w:rFonts w:ascii="Times New Roman" w:hAnsi="Times New Roman" w:cs="Times New Roman"/>
        </w:rPr>
        <w:t>(</w:t>
      </w:r>
      <w:r w:rsidRPr="00BF687E">
        <w:rPr>
          <w:rFonts w:ascii="Times New Roman" w:hAnsi="Times New Roman" w:cs="Times New Roman"/>
          <w:i/>
          <w:iCs/>
        </w:rPr>
        <w:t>E</w:t>
      </w:r>
      <w:r w:rsidRPr="00BF687E">
        <w:rPr>
          <w:rFonts w:ascii="Times New Roman" w:hAnsi="Times New Roman" w:cs="Times New Roman"/>
          <w:vertAlign w:val="subscript"/>
        </w:rPr>
        <w:t>F</w:t>
      </w:r>
      <w:r w:rsidRPr="00BF687E">
        <w:rPr>
          <w:rFonts w:ascii="Times New Roman" w:hAnsi="Times New Roman" w:cs="Times New Roman"/>
        </w:rPr>
        <w:t xml:space="preserve">) і </w:t>
      </w:r>
      <w:r w:rsidRPr="00BF687E">
        <w:rPr>
          <w:rFonts w:ascii="Times New Roman" w:hAnsi="Times New Roman" w:cs="Times New Roman"/>
          <w:i/>
          <w:iCs/>
        </w:rPr>
        <w:t>n</w:t>
      </w:r>
      <w:r w:rsidRPr="00BF687E">
        <w:rPr>
          <w:rFonts w:ascii="Times New Roman" w:hAnsi="Times New Roman" w:cs="Times New Roman"/>
          <w:i/>
          <w:iCs/>
          <w:vertAlign w:val="subscript"/>
        </w:rPr>
        <w:t>d</w:t>
      </w:r>
      <w:r w:rsidRPr="00BF687E">
        <w:rPr>
          <w:rFonts w:ascii="Times New Roman" w:hAnsi="Times New Roman" w:cs="Times New Roman"/>
        </w:rPr>
        <w:t>(</w:t>
      </w:r>
      <w:r w:rsidRPr="00BF687E">
        <w:rPr>
          <w:rFonts w:ascii="Times New Roman" w:hAnsi="Times New Roman" w:cs="Times New Roman"/>
          <w:i/>
          <w:iCs/>
        </w:rPr>
        <w:t>E</w:t>
      </w:r>
      <w:r w:rsidRPr="00BF687E">
        <w:rPr>
          <w:rFonts w:ascii="Times New Roman" w:hAnsi="Times New Roman" w:cs="Times New Roman"/>
          <w:vertAlign w:val="subscript"/>
        </w:rPr>
        <w:t>F</w:t>
      </w:r>
      <w:r w:rsidRPr="00BF687E">
        <w:rPr>
          <w:rFonts w:ascii="Times New Roman" w:hAnsi="Times New Roman" w:cs="Times New Roman"/>
        </w:rPr>
        <w:t xml:space="preserve">) – густина електронних станів на рівні Фермі відповідно для </w:t>
      </w:r>
      <w:r w:rsidRPr="00BF687E">
        <w:rPr>
          <w:rFonts w:ascii="Times New Roman" w:hAnsi="Times New Roman" w:cs="Times New Roman"/>
          <w:i/>
          <w:iCs/>
        </w:rPr>
        <w:t>s</w:t>
      </w:r>
      <w:r w:rsidRPr="00BF687E">
        <w:rPr>
          <w:rFonts w:ascii="Times New Roman" w:hAnsi="Times New Roman" w:cs="Times New Roman"/>
        </w:rPr>
        <w:t xml:space="preserve">- і </w:t>
      </w:r>
      <w:r w:rsidRPr="00BF687E">
        <w:rPr>
          <w:rFonts w:ascii="Times New Roman" w:hAnsi="Times New Roman" w:cs="Times New Roman"/>
          <w:i/>
          <w:iCs/>
        </w:rPr>
        <w:t>d</w:t>
      </w:r>
      <w:r w:rsidRPr="00BF687E">
        <w:rPr>
          <w:rFonts w:ascii="Times New Roman" w:hAnsi="Times New Roman" w:cs="Times New Roman"/>
        </w:rPr>
        <w:t>-зон.</w:t>
      </w:r>
    </w:p>
    <w:p w14:paraId="5CC70573" w14:textId="2767E261" w:rsidR="006C7E86" w:rsidRPr="00BF687E" w:rsidRDefault="009C7E42"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межах простої моделі жорстких зон зміна концентрації електронів повинна змінювати рівень Фермі, а отже, зсув Найта повинен відображати частину густини станів. Для </w:t>
      </w:r>
      <w:r w:rsidR="002D69AA" w:rsidRPr="00BF687E">
        <w:rPr>
          <w:rFonts w:ascii="Times New Roman" w:hAnsi="Times New Roman" w:cs="Times New Roman"/>
        </w:rPr>
        <w:t>досліджуваних</w:t>
      </w:r>
      <w:r w:rsidRPr="00BF687E">
        <w:rPr>
          <w:rFonts w:ascii="Times New Roman" w:hAnsi="Times New Roman" w:cs="Times New Roman"/>
        </w:rPr>
        <w:t xml:space="preserve"> систем необхідно розглядати можлив</w:t>
      </w:r>
      <w:r w:rsidR="00FD1C73" w:rsidRPr="00BF687E">
        <w:rPr>
          <w:rFonts w:ascii="Times New Roman" w:hAnsi="Times New Roman" w:cs="Times New Roman"/>
        </w:rPr>
        <w:t>у</w:t>
      </w:r>
      <w:r w:rsidRPr="00BF687E">
        <w:rPr>
          <w:rFonts w:ascii="Times New Roman" w:hAnsi="Times New Roman" w:cs="Times New Roman"/>
        </w:rPr>
        <w:t xml:space="preserve"> змін</w:t>
      </w:r>
      <w:r w:rsidR="00FD1C73" w:rsidRPr="00BF687E">
        <w:rPr>
          <w:rFonts w:ascii="Times New Roman" w:hAnsi="Times New Roman" w:cs="Times New Roman"/>
        </w:rPr>
        <w:t>у</w:t>
      </w:r>
      <w:r w:rsidRPr="00BF687E">
        <w:rPr>
          <w:rFonts w:ascii="Times New Roman" w:hAnsi="Times New Roman" w:cs="Times New Roman"/>
        </w:rPr>
        <w:t xml:space="preserve"> обох членів (</w:t>
      </w:r>
      <w:r w:rsidRPr="00BF687E">
        <w:rPr>
          <w:rFonts w:ascii="Times New Roman" w:hAnsi="Times New Roman" w:cs="Times New Roman"/>
          <w:i/>
          <w:iCs/>
        </w:rPr>
        <w:t>K</w:t>
      </w:r>
      <w:r w:rsidRPr="00BF687E">
        <w:rPr>
          <w:rFonts w:ascii="Times New Roman" w:hAnsi="Times New Roman" w:cs="Times New Roman"/>
          <w:i/>
          <w:iCs/>
          <w:vertAlign w:val="subscript"/>
        </w:rPr>
        <w:t>s</w:t>
      </w:r>
      <w:r w:rsidRPr="00BF687E">
        <w:rPr>
          <w:rFonts w:ascii="Times New Roman" w:hAnsi="Times New Roman" w:cs="Times New Roman"/>
        </w:rPr>
        <w:t xml:space="preserve"> і </w:t>
      </w:r>
      <w:r w:rsidRPr="00BF687E">
        <w:rPr>
          <w:rFonts w:ascii="Times New Roman" w:hAnsi="Times New Roman" w:cs="Times New Roman"/>
          <w:i/>
          <w:iCs/>
        </w:rPr>
        <w:t>K</w:t>
      </w:r>
      <w:r w:rsidRPr="00BF687E">
        <w:rPr>
          <w:rFonts w:ascii="Times New Roman" w:hAnsi="Times New Roman" w:cs="Times New Roman"/>
          <w:i/>
          <w:iCs/>
          <w:vertAlign w:val="subscript"/>
        </w:rPr>
        <w:t>d</w:t>
      </w:r>
      <w:r w:rsidRPr="00BF687E">
        <w:rPr>
          <w:rFonts w:ascii="Times New Roman" w:hAnsi="Times New Roman" w:cs="Times New Roman"/>
        </w:rPr>
        <w:t>) при зміні концентрації електронів. П</w:t>
      </w:r>
      <w:r w:rsidR="005B067A" w:rsidRPr="00BF687E">
        <w:rPr>
          <w:rFonts w:ascii="Times New Roman" w:hAnsi="Times New Roman" w:cs="Times New Roman"/>
        </w:rPr>
        <w:t>о</w:t>
      </w:r>
      <w:r w:rsidRPr="00BF687E">
        <w:rPr>
          <w:rFonts w:ascii="Times New Roman" w:hAnsi="Times New Roman" w:cs="Times New Roman"/>
        </w:rPr>
        <w:t>передній аналіз даних по зсуву Найта привів авторів [</w:t>
      </w:r>
      <w:r w:rsidR="00157494" w:rsidRPr="00BF687E">
        <w:rPr>
          <w:rFonts w:ascii="Times New Roman" w:hAnsi="Times New Roman" w:cs="Times New Roman"/>
        </w:rPr>
        <w:t>97</w:t>
      </w:r>
      <w:r w:rsidRPr="00BF687E">
        <w:rPr>
          <w:rFonts w:ascii="Times New Roman" w:hAnsi="Times New Roman" w:cs="Times New Roman"/>
        </w:rPr>
        <w:t xml:space="preserve">] до висновку, що </w:t>
      </w:r>
      <w:r w:rsidRPr="00BF687E">
        <w:rPr>
          <w:rFonts w:ascii="Times New Roman" w:hAnsi="Times New Roman" w:cs="Times New Roman"/>
          <w:i/>
          <w:iCs/>
        </w:rPr>
        <w:t>K</w:t>
      </w:r>
      <w:r w:rsidRPr="00BF687E">
        <w:rPr>
          <w:rFonts w:ascii="Times New Roman" w:hAnsi="Times New Roman" w:cs="Times New Roman"/>
          <w:i/>
          <w:iCs/>
          <w:vertAlign w:val="subscript"/>
        </w:rPr>
        <w:t>d</w:t>
      </w:r>
      <w:r w:rsidRPr="00BF687E">
        <w:rPr>
          <w:rFonts w:ascii="Times New Roman" w:hAnsi="Times New Roman" w:cs="Times New Roman"/>
        </w:rPr>
        <w:t xml:space="preserve"> перевищує </w:t>
      </w:r>
      <w:r w:rsidRPr="00BF687E">
        <w:rPr>
          <w:rFonts w:ascii="Times New Roman" w:hAnsi="Times New Roman" w:cs="Times New Roman"/>
          <w:i/>
          <w:iCs/>
        </w:rPr>
        <w:t>K</w:t>
      </w:r>
      <w:r w:rsidRPr="00BF687E">
        <w:rPr>
          <w:rFonts w:ascii="Times New Roman" w:hAnsi="Times New Roman" w:cs="Times New Roman"/>
          <w:i/>
          <w:iCs/>
          <w:vertAlign w:val="subscript"/>
        </w:rPr>
        <w:t>s</w:t>
      </w:r>
      <w:r w:rsidRPr="00BF687E">
        <w:rPr>
          <w:rFonts w:ascii="Times New Roman" w:hAnsi="Times New Roman" w:cs="Times New Roman"/>
        </w:rPr>
        <w:t xml:space="preserve"> в 2</w:t>
      </w:r>
      <w:r w:rsidR="00ED1B18" w:rsidRPr="00BF687E">
        <w:rPr>
          <w:rFonts w:ascii="Times New Roman" w:hAnsi="Times New Roman" w:cs="Times New Roman"/>
        </w:rPr>
        <w:t xml:space="preserve"> –</w:t>
      </w:r>
      <w:r w:rsidRPr="00BF687E">
        <w:rPr>
          <w:rFonts w:ascii="Times New Roman" w:hAnsi="Times New Roman" w:cs="Times New Roman"/>
        </w:rPr>
        <w:t xml:space="preserve"> 3 рази і обумовлює зменшення зсуву при збільшенні концентрації фосфору в сплавах (Ni</w:t>
      </w:r>
      <w:r w:rsidRPr="00BF687E">
        <w:rPr>
          <w:rFonts w:ascii="Times New Roman" w:hAnsi="Times New Roman" w:cs="Times New Roman"/>
          <w:vertAlign w:val="subscript"/>
        </w:rPr>
        <w:t>0,50</w:t>
      </w:r>
      <w:r w:rsidRPr="00BF687E">
        <w:rPr>
          <w:rFonts w:ascii="Times New Roman" w:hAnsi="Times New Roman" w:cs="Times New Roman"/>
        </w:rPr>
        <w:t>Pd</w:t>
      </w:r>
      <w:r w:rsidRPr="00BF687E">
        <w:rPr>
          <w:rFonts w:ascii="Times New Roman" w:hAnsi="Times New Roman" w:cs="Times New Roman"/>
          <w:vertAlign w:val="subscript"/>
        </w:rPr>
        <w:t>0,50</w:t>
      </w:r>
      <w:r w:rsidRPr="00BF687E">
        <w:rPr>
          <w:rFonts w:ascii="Times New Roman" w:hAnsi="Times New Roman" w:cs="Times New Roman"/>
        </w:rPr>
        <w:t>)</w:t>
      </w:r>
      <w:r w:rsidRPr="00BF687E">
        <w:rPr>
          <w:rFonts w:ascii="Times New Roman" w:hAnsi="Times New Roman" w:cs="Times New Roman"/>
          <w:vertAlign w:val="subscript"/>
        </w:rPr>
        <w:t>100-</w:t>
      </w:r>
      <w:r w:rsidRPr="00BF687E">
        <w:rPr>
          <w:rFonts w:ascii="Times New Roman" w:hAnsi="Times New Roman" w:cs="Times New Roman"/>
          <w:i/>
          <w:iCs/>
          <w:vertAlign w:val="subscript"/>
        </w:rPr>
        <w:t>x</w:t>
      </w:r>
      <w:r w:rsidRPr="00BF687E">
        <w:rPr>
          <w:rFonts w:ascii="Times New Roman" w:hAnsi="Times New Roman" w:cs="Times New Roman"/>
        </w:rPr>
        <w:t>P</w:t>
      </w:r>
      <w:r w:rsidRPr="00BF687E">
        <w:rPr>
          <w:rFonts w:ascii="Times New Roman" w:hAnsi="Times New Roman" w:cs="Times New Roman"/>
          <w:i/>
          <w:iCs/>
          <w:vertAlign w:val="subscript"/>
        </w:rPr>
        <w:t>x</w:t>
      </w:r>
      <w:r w:rsidRPr="00BF687E">
        <w:rPr>
          <w:rFonts w:ascii="Times New Roman" w:hAnsi="Times New Roman" w:cs="Times New Roman"/>
        </w:rPr>
        <w:t xml:space="preserve">, яке спостерігається на досліді. Інакше кажучи, цей спад є наслідком заповнення </w:t>
      </w:r>
      <w:r w:rsidRPr="00BF687E">
        <w:rPr>
          <w:rFonts w:ascii="Times New Roman" w:hAnsi="Times New Roman" w:cs="Times New Roman"/>
          <w:i/>
          <w:iCs/>
        </w:rPr>
        <w:t>d</w:t>
      </w:r>
      <w:r w:rsidRPr="00BF687E">
        <w:rPr>
          <w:rFonts w:ascii="Times New Roman" w:hAnsi="Times New Roman" w:cs="Times New Roman"/>
        </w:rPr>
        <w:t xml:space="preserve">-станів </w:t>
      </w:r>
      <w:r w:rsidRPr="00BF687E">
        <w:rPr>
          <w:rFonts w:ascii="Times New Roman" w:hAnsi="Times New Roman" w:cs="Times New Roman"/>
          <w:i/>
          <w:iCs/>
        </w:rPr>
        <w:t>ПМ</w:t>
      </w:r>
      <w:r w:rsidRPr="00BF687E">
        <w:rPr>
          <w:rFonts w:ascii="Times New Roman" w:hAnsi="Times New Roman" w:cs="Times New Roman"/>
        </w:rPr>
        <w:t xml:space="preserve"> в результаті переносу заряду від атомів фосфору. Таке уявлення є важливою особливістю моделі випадкової щільної упаковки. </w:t>
      </w:r>
    </w:p>
    <w:p w14:paraId="35335C14" w14:textId="5CA23F05" w:rsidR="00C12D9C" w:rsidRPr="00BF687E" w:rsidRDefault="00C12D9C">
      <w:pPr>
        <w:rPr>
          <w:rFonts w:ascii="Times New Roman" w:hAnsi="Times New Roman" w:cs="Times New Roman"/>
        </w:rPr>
      </w:pPr>
      <w:r w:rsidRPr="00BF687E">
        <w:rPr>
          <w:rFonts w:ascii="Times New Roman" w:hAnsi="Times New Roman" w:cs="Times New Roman"/>
        </w:rPr>
        <w:br w:type="page"/>
      </w:r>
    </w:p>
    <w:p w14:paraId="73379EEA" w14:textId="77777777" w:rsidR="00C12D9C" w:rsidRPr="00BF687E" w:rsidRDefault="00C12D9C" w:rsidP="00C12D9C">
      <w:pPr>
        <w:spacing w:before="720" w:after="360" w:line="240" w:lineRule="auto"/>
        <w:rPr>
          <w:rFonts w:ascii="Times New Roman" w:hAnsi="Times New Roman" w:cs="Times New Roman"/>
          <w:sz w:val="28"/>
          <w:szCs w:val="28"/>
        </w:rPr>
      </w:pPr>
    </w:p>
    <w:p w14:paraId="37D85DCF" w14:textId="77777777" w:rsidR="00C12D9C" w:rsidRPr="00BF687E" w:rsidRDefault="00C12D9C" w:rsidP="00C12D9C">
      <w:pPr>
        <w:spacing w:before="720" w:after="0" w:line="240" w:lineRule="auto"/>
        <w:jc w:val="center"/>
        <w:rPr>
          <w:rFonts w:ascii="Times New Roman" w:hAnsi="Times New Roman" w:cs="Times New Roman"/>
          <w:b/>
          <w:bCs/>
          <w:caps/>
          <w:sz w:val="32"/>
          <w:szCs w:val="32"/>
        </w:rPr>
      </w:pPr>
      <w:r w:rsidRPr="00BF687E">
        <w:rPr>
          <w:rFonts w:ascii="Times New Roman" w:hAnsi="Times New Roman" w:cs="Times New Roman"/>
          <w:b/>
          <w:bCs/>
          <w:caps/>
          <w:sz w:val="32"/>
          <w:szCs w:val="32"/>
        </w:rPr>
        <w:t>ІІ. Магнітні властивості аморфних сплавів на основі нікелю</w:t>
      </w:r>
    </w:p>
    <w:p w14:paraId="0293B022" w14:textId="77777777" w:rsidR="00C12D9C" w:rsidRPr="00BF687E" w:rsidRDefault="00C12D9C" w:rsidP="00C12D9C">
      <w:pPr>
        <w:spacing w:before="480" w:after="0" w:line="240" w:lineRule="auto"/>
        <w:jc w:val="center"/>
        <w:rPr>
          <w:rFonts w:ascii="Times New Roman" w:hAnsi="Times New Roman" w:cs="Times New Roman"/>
          <w:b/>
          <w:bCs/>
          <w:sz w:val="28"/>
          <w:szCs w:val="28"/>
        </w:rPr>
      </w:pPr>
      <w:r w:rsidRPr="00BF687E">
        <w:rPr>
          <w:rFonts w:ascii="Times New Roman" w:hAnsi="Times New Roman" w:cs="Times New Roman"/>
          <w:b/>
          <w:bCs/>
          <w:sz w:val="28"/>
          <w:szCs w:val="28"/>
        </w:rPr>
        <w:t>2.1. Магнітна сприйнятливість та локалізовані магнітні моменти в АМС типу Ni-P.</w:t>
      </w:r>
    </w:p>
    <w:p w14:paraId="76D8CB56" w14:textId="77777777" w:rsidR="00C12D9C" w:rsidRPr="00BF687E" w:rsidRDefault="00C12D9C" w:rsidP="00C12D9C">
      <w:pPr>
        <w:spacing w:after="0" w:line="240" w:lineRule="auto"/>
        <w:contextualSpacing/>
        <w:rPr>
          <w:rFonts w:ascii="Times New Roman" w:hAnsi="Times New Roman" w:cs="Times New Roman"/>
        </w:rPr>
      </w:pPr>
    </w:p>
    <w:p w14:paraId="75FD8AEB"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Питання про природу формування локалізованих моментів в металічних сплавах дотепер не до кінця з’ясовано. Це стосується, зокрема, ролі в цих процесах особливостей обмінної взаємодії неспарених електронів та характеру найближчого оточення [20]. На нашу думку, певну ясність у це питання може внести вивчення магнітного стану атомів в АМС, які дозволяють у широких межах змінювати атомний склад без ускладнень, пов’язаних із фазовими перетвореннями [21]. Серед АМС особливе значення мають сплави типу </w:t>
      </w:r>
      <w:r w:rsidRPr="00BF687E">
        <w:rPr>
          <w:rFonts w:ascii="Times New Roman" w:hAnsi="Times New Roman" w:cs="Times New Roman"/>
          <w:i/>
          <w:iCs/>
        </w:rPr>
        <w:t>ПМ-М</w:t>
      </w:r>
      <w:r w:rsidRPr="00BF687E">
        <w:rPr>
          <w:rFonts w:ascii="Times New Roman" w:hAnsi="Times New Roman" w:cs="Times New Roman"/>
        </w:rPr>
        <w:t xml:space="preserve"> на основі нікелю, що зумовлене двома причинами. По-перше, вони менш досліджені порівняно з іншими подібними АМС (наприклад, такими, де </w:t>
      </w:r>
      <w:r w:rsidRPr="00BF687E">
        <w:rPr>
          <w:rFonts w:ascii="Times New Roman" w:hAnsi="Times New Roman" w:cs="Times New Roman"/>
          <w:i/>
          <w:iCs/>
        </w:rPr>
        <w:t>ПМ</w:t>
      </w:r>
      <w:r w:rsidRPr="00BF687E">
        <w:rPr>
          <w:rFonts w:ascii="Times New Roman" w:hAnsi="Times New Roman" w:cs="Times New Roman"/>
        </w:rPr>
        <w:t xml:space="preserve"> = Fe, Co) [22], а по-друге, являють собою </w:t>
      </w:r>
      <w:bookmarkStart w:id="0" w:name="_Hlk80539129"/>
      <w:r w:rsidRPr="00BF687E">
        <w:rPr>
          <w:rFonts w:ascii="Times New Roman" w:hAnsi="Times New Roman" w:cs="Times New Roman"/>
        </w:rPr>
        <w:t>у певному розумінні модельний об’єкт, оскільки валентний стан атомів нікелю характеризується наявністю лише одного неспареного електрона</w:t>
      </w:r>
      <w:bookmarkEnd w:id="0"/>
      <w:r w:rsidRPr="00BF687E">
        <w:rPr>
          <w:rFonts w:ascii="Times New Roman" w:hAnsi="Times New Roman" w:cs="Times New Roman"/>
        </w:rPr>
        <w:t xml:space="preserve"> [23].</w:t>
      </w:r>
    </w:p>
    <w:p w14:paraId="1AC740B3"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В літературі ще не існує єдиної певної теорії щодо пояснення природи магнетизму АМС на основі Ni. Автори [24 - 26] вважають, що магнетизм таких АМС має специфічну природу: наявність локалізованого магнітного моменту пов’язують з існуванням атомних неоднорідностей – збагачених нікелем парамагнітних кластерів. Це, зокрема, стосується систем Ni-P та Ni-Р-B. З іншого боку, дослідження намагніченості аморфної фази Ni</w:t>
      </w:r>
      <w:r w:rsidRPr="00BF687E">
        <w:rPr>
          <w:rFonts w:ascii="Times New Roman" w:hAnsi="Times New Roman" w:cs="Times New Roman"/>
          <w:i/>
          <w:iCs/>
          <w:vertAlign w:val="subscript"/>
        </w:rPr>
        <w:t>x</w:t>
      </w:r>
      <w:r w:rsidRPr="00BF687E">
        <w:rPr>
          <w:rFonts w:ascii="Times New Roman" w:hAnsi="Times New Roman" w:cs="Times New Roman"/>
        </w:rPr>
        <w:t>(B,Si)</w:t>
      </w:r>
      <w:r w:rsidRPr="00BF687E">
        <w:rPr>
          <w:rFonts w:ascii="Times New Roman" w:hAnsi="Times New Roman" w:cs="Times New Roman"/>
          <w:vertAlign w:val="subscript"/>
        </w:rPr>
        <w:t>100-</w:t>
      </w:r>
      <w:r w:rsidRPr="00BF687E">
        <w:rPr>
          <w:rFonts w:ascii="Times New Roman" w:hAnsi="Times New Roman" w:cs="Times New Roman"/>
          <w:i/>
          <w:iCs/>
          <w:vertAlign w:val="subscript"/>
        </w:rPr>
        <w:t>x</w:t>
      </w:r>
      <w:r w:rsidRPr="00BF687E">
        <w:rPr>
          <w:rFonts w:ascii="Times New Roman" w:hAnsi="Times New Roman" w:cs="Times New Roman"/>
        </w:rPr>
        <w:t xml:space="preserve">, проведені в сильних полях, не підтвердили існування зазначених неоднорідностей [27]. Отже, цілком можливо, що поява таких магнітних неоднорідностей може бути зумовлена суто технологічними особливостями виготовлення аморфних фольг. Для того, щоб досягти кращого розуміння природи магнетизму сплавів на основі нікелю, ми </w:t>
      </w:r>
      <w:r w:rsidRPr="00BF687E">
        <w:rPr>
          <w:rFonts w:ascii="Times New Roman" w:hAnsi="Times New Roman" w:cs="Times New Roman"/>
        </w:rPr>
        <w:lastRenderedPageBreak/>
        <w:t xml:space="preserve">провели дослідження температурних залежностей магнітної сприйнятливості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аморфних фольг Ni</w:t>
      </w:r>
      <w:r w:rsidRPr="00BF687E">
        <w:rPr>
          <w:rFonts w:ascii="Times New Roman" w:hAnsi="Times New Roman" w:cs="Times New Roman"/>
          <w:vertAlign w:val="subscript"/>
        </w:rPr>
        <w:t>81</w:t>
      </w:r>
      <w:r w:rsidRPr="00BF687E">
        <w:rPr>
          <w:rFonts w:ascii="Times New Roman" w:hAnsi="Times New Roman" w:cs="Times New Roman"/>
        </w:rPr>
        <w:t>P</w:t>
      </w:r>
      <w:r w:rsidRPr="00BF687E">
        <w:rPr>
          <w:rFonts w:ascii="Times New Roman" w:hAnsi="Times New Roman" w:cs="Times New Roman"/>
          <w:vertAlign w:val="subscript"/>
        </w:rPr>
        <w:t>19</w:t>
      </w:r>
      <w:r w:rsidRPr="00BF687E">
        <w:rPr>
          <w:rFonts w:ascii="Times New Roman" w:hAnsi="Times New Roman" w:cs="Times New Roman"/>
        </w:rPr>
        <w:t xml:space="preserve"> товщиною 12-43 мкм у аморфному стані та після кристалізації.</w:t>
      </w:r>
    </w:p>
    <w:p w14:paraId="6909D915"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Методом Фарадея були досліджені залежності магнітної сприйнятливості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аморфних фольг Ni</w:t>
      </w:r>
      <w:r w:rsidRPr="00BF687E">
        <w:rPr>
          <w:rFonts w:ascii="Times New Roman" w:hAnsi="Times New Roman" w:cs="Times New Roman"/>
          <w:vertAlign w:val="subscript"/>
        </w:rPr>
        <w:t>81</w:t>
      </w:r>
      <w:r w:rsidRPr="00BF687E">
        <w:rPr>
          <w:rFonts w:ascii="Times New Roman" w:hAnsi="Times New Roman" w:cs="Times New Roman"/>
        </w:rPr>
        <w:t>P</w:t>
      </w:r>
      <w:r w:rsidRPr="00BF687E">
        <w:rPr>
          <w:rFonts w:ascii="Times New Roman" w:hAnsi="Times New Roman" w:cs="Times New Roman"/>
          <w:vertAlign w:val="subscript"/>
        </w:rPr>
        <w:t>19</w:t>
      </w:r>
      <w:r w:rsidRPr="00BF687E">
        <w:rPr>
          <w:rFonts w:ascii="Times New Roman" w:hAnsi="Times New Roman" w:cs="Times New Roman"/>
        </w:rPr>
        <w:t xml:space="preserve"> товщиною 12–43 мкм в інтервалі температур 300 – 700 К при нагріванні та охолодженні. Швидкість зміни температури не перевищувала 5 К/хв, експериментальні залежності представлені на рис. 2.1.</w:t>
      </w:r>
    </w:p>
    <w:p w14:paraId="39D9F477"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79843A0A" w14:textId="77777777" w:rsidR="00C12D9C" w:rsidRPr="00BF687E" w:rsidRDefault="00C12D9C" w:rsidP="00C12D9C">
      <w:pPr>
        <w:spacing w:after="0" w:line="240" w:lineRule="auto"/>
        <w:contextualSpacing/>
        <w:jc w:val="center"/>
        <w:rPr>
          <w:rFonts w:ascii="Times New Roman" w:hAnsi="Times New Roman" w:cs="Times New Roman"/>
        </w:rPr>
      </w:pPr>
      <w:r w:rsidRPr="00BF687E">
        <w:rPr>
          <w:rFonts w:ascii="Times New Roman" w:hAnsi="Times New Roman" w:cs="Times New Roman"/>
          <w:noProof/>
        </w:rPr>
        <w:drawing>
          <wp:inline distT="0" distB="0" distL="0" distR="0" wp14:anchorId="29803B16" wp14:editId="37677703">
            <wp:extent cx="3378403" cy="4248000"/>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659" cy="4255867"/>
                    </a:xfrm>
                    <a:prstGeom prst="rect">
                      <a:avLst/>
                    </a:prstGeom>
                  </pic:spPr>
                </pic:pic>
              </a:graphicData>
            </a:graphic>
          </wp:inline>
        </w:drawing>
      </w:r>
    </w:p>
    <w:p w14:paraId="60B39667" w14:textId="77777777" w:rsidR="00C12D9C" w:rsidRPr="00BF687E" w:rsidRDefault="00C12D9C" w:rsidP="00C12D9C">
      <w:pPr>
        <w:spacing w:after="0" w:line="240" w:lineRule="auto"/>
        <w:ind w:left="709" w:hanging="709"/>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2.1.</w:t>
      </w:r>
      <w:r w:rsidRPr="00BF687E">
        <w:rPr>
          <w:rFonts w:ascii="Times New Roman" w:hAnsi="Times New Roman" w:cs="Times New Roman"/>
          <w:sz w:val="18"/>
          <w:szCs w:val="18"/>
        </w:rPr>
        <w:t xml:space="preserve"> Температурна залежність магнітної сприйнятливості АМС Ni</w:t>
      </w:r>
      <w:r w:rsidRPr="00BF687E">
        <w:rPr>
          <w:rFonts w:ascii="Times New Roman" w:hAnsi="Times New Roman" w:cs="Times New Roman"/>
          <w:sz w:val="18"/>
          <w:szCs w:val="18"/>
          <w:vertAlign w:val="subscript"/>
        </w:rPr>
        <w:t>81</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19</w:t>
      </w:r>
      <w:r w:rsidRPr="00BF687E">
        <w:rPr>
          <w:rFonts w:ascii="Times New Roman" w:hAnsi="Times New Roman" w:cs="Times New Roman"/>
          <w:sz w:val="18"/>
          <w:szCs w:val="18"/>
        </w:rPr>
        <w:t xml:space="preserve"> товщиною 12 (1), 16 (2), 18 (3), 25 (4) та 43 (5) мкм. </w:t>
      </w:r>
    </w:p>
    <w:p w14:paraId="649DE886"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lastRenderedPageBreak/>
        <w:t xml:space="preserve">Як видно з одержаних результатів, сприйнятливість сплавів до та після охолодження суттєво відрізняються. Зростання сприйнятливості після нагрівання зразків ми пов’язуємо з утворенням кристалічної феромагнітної фази Ni(P), що підтверджується рентгенівським фазовим аналізом. Температури кристалізації </w:t>
      </w:r>
      <w:r w:rsidRPr="00BF687E">
        <w:rPr>
          <w:rFonts w:ascii="Times New Roman" w:hAnsi="Times New Roman" w:cs="Times New Roman"/>
          <w:i/>
          <w:iCs/>
        </w:rPr>
        <w:t>Т</w:t>
      </w:r>
      <w:r w:rsidRPr="00BF687E">
        <w:rPr>
          <w:rFonts w:ascii="Times New Roman" w:hAnsi="Times New Roman" w:cs="Times New Roman"/>
          <w:i/>
          <w:iCs/>
          <w:vertAlign w:val="subscript"/>
        </w:rPr>
        <w:t>х</w:t>
      </w:r>
      <w:r w:rsidRPr="00BF687E">
        <w:rPr>
          <w:rFonts w:ascii="Times New Roman" w:hAnsi="Times New Roman" w:cs="Times New Roman"/>
        </w:rPr>
        <w:t xml:space="preserve"> наведено у таблиці 2.1. </w:t>
      </w:r>
    </w:p>
    <w:p w14:paraId="18EE473B"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082F6127" w14:textId="77777777" w:rsidR="00C12D9C" w:rsidRPr="00BF687E" w:rsidRDefault="00C12D9C" w:rsidP="00C12D9C">
      <w:pPr>
        <w:spacing w:after="0" w:line="240" w:lineRule="auto"/>
        <w:contextualSpacing/>
        <w:jc w:val="both"/>
        <w:rPr>
          <w:rFonts w:ascii="Times New Roman" w:hAnsi="Times New Roman" w:cs="Times New Roman"/>
          <w:sz w:val="18"/>
          <w:szCs w:val="18"/>
        </w:rPr>
      </w:pPr>
      <w:r w:rsidRPr="00BF687E">
        <w:rPr>
          <w:rFonts w:ascii="Times New Roman" w:hAnsi="Times New Roman" w:cs="Times New Roman"/>
          <w:i/>
          <w:iCs/>
          <w:sz w:val="18"/>
          <w:szCs w:val="18"/>
        </w:rPr>
        <w:t>Таблиця 2.1.</w:t>
      </w:r>
      <w:r w:rsidRPr="00BF687E">
        <w:rPr>
          <w:rFonts w:ascii="Times New Roman" w:hAnsi="Times New Roman" w:cs="Times New Roman"/>
          <w:sz w:val="18"/>
          <w:szCs w:val="18"/>
        </w:rPr>
        <w:t xml:space="preserve"> Температура кристалізації, точка Кюрі в аморфному та кристалічному станах в залежності від товщини фольг Ni</w:t>
      </w:r>
      <w:r w:rsidRPr="00BF687E">
        <w:rPr>
          <w:rFonts w:ascii="Times New Roman" w:hAnsi="Times New Roman" w:cs="Times New Roman"/>
          <w:sz w:val="18"/>
          <w:szCs w:val="18"/>
          <w:vertAlign w:val="subscript"/>
        </w:rPr>
        <w:t>81</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19</w:t>
      </w:r>
      <w:r w:rsidRPr="00BF687E">
        <w:rPr>
          <w:rFonts w:ascii="Times New Roman" w:hAnsi="Times New Roman" w:cs="Times New Roman"/>
          <w:sz w:val="18"/>
          <w:szCs w:val="18"/>
        </w:rPr>
        <w:t>.</w:t>
      </w:r>
    </w:p>
    <w:p w14:paraId="1CAEC9EC" w14:textId="77777777" w:rsidR="00C12D9C" w:rsidRPr="00BF687E" w:rsidRDefault="00C12D9C" w:rsidP="00C12D9C">
      <w:pPr>
        <w:spacing w:after="0" w:line="240" w:lineRule="auto"/>
        <w:contextualSpacing/>
        <w:jc w:val="both"/>
        <w:rPr>
          <w:rFonts w:ascii="Times New Roman" w:hAnsi="Times New Roman" w:cs="Times New Roman"/>
          <w:sz w:val="18"/>
          <w:szCs w:val="18"/>
        </w:rPr>
      </w:pP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4"/>
        <w:gridCol w:w="1827"/>
        <w:gridCol w:w="1761"/>
        <w:gridCol w:w="1389"/>
      </w:tblGrid>
      <w:tr w:rsidR="00C12D9C" w:rsidRPr="00BF687E" w14:paraId="263159C9" w14:textId="77777777" w:rsidTr="0021552B">
        <w:tc>
          <w:tcPr>
            <w:tcW w:w="1544" w:type="dxa"/>
            <w:tcBorders>
              <w:top w:val="single" w:sz="4" w:space="0" w:color="auto"/>
              <w:bottom w:val="single" w:sz="4" w:space="0" w:color="auto"/>
              <w:right w:val="single" w:sz="4" w:space="0" w:color="auto"/>
            </w:tcBorders>
          </w:tcPr>
          <w:p w14:paraId="78851169"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Товщина фольги</w:t>
            </w:r>
          </w:p>
          <w:p w14:paraId="23F9EF91"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i/>
                <w:iCs/>
              </w:rPr>
              <w:t>d</w:t>
            </w:r>
            <w:r w:rsidRPr="00BF687E">
              <w:rPr>
                <w:rFonts w:ascii="Times New Roman" w:hAnsi="Times New Roman" w:cs="Times New Roman"/>
              </w:rPr>
              <w:t xml:space="preserve"> (мкм)</w:t>
            </w:r>
          </w:p>
        </w:tc>
        <w:tc>
          <w:tcPr>
            <w:tcW w:w="1827" w:type="dxa"/>
            <w:tcBorders>
              <w:top w:val="single" w:sz="4" w:space="0" w:color="auto"/>
              <w:left w:val="single" w:sz="4" w:space="0" w:color="auto"/>
              <w:bottom w:val="single" w:sz="4" w:space="0" w:color="auto"/>
              <w:right w:val="single" w:sz="4" w:space="0" w:color="auto"/>
            </w:tcBorders>
          </w:tcPr>
          <w:p w14:paraId="4668626B"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Температура кристалізації,</w:t>
            </w:r>
          </w:p>
          <w:p w14:paraId="2D948D6C"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i/>
                <w:iCs/>
              </w:rPr>
              <w:t>Т</w:t>
            </w:r>
            <w:r w:rsidRPr="00BF687E">
              <w:rPr>
                <w:rFonts w:ascii="Times New Roman" w:hAnsi="Times New Roman" w:cs="Times New Roman"/>
                <w:i/>
                <w:iCs/>
                <w:vertAlign w:val="subscript"/>
              </w:rPr>
              <w:t>х</w:t>
            </w:r>
            <w:r w:rsidRPr="00BF687E">
              <w:rPr>
                <w:rFonts w:ascii="Times New Roman" w:hAnsi="Times New Roman" w:cs="Times New Roman"/>
              </w:rPr>
              <w:t xml:space="preserve"> (К)</w:t>
            </w:r>
          </w:p>
        </w:tc>
        <w:tc>
          <w:tcPr>
            <w:tcW w:w="1761" w:type="dxa"/>
            <w:tcBorders>
              <w:top w:val="single" w:sz="4" w:space="0" w:color="auto"/>
              <w:left w:val="single" w:sz="4" w:space="0" w:color="auto"/>
              <w:bottom w:val="single" w:sz="4" w:space="0" w:color="auto"/>
              <w:right w:val="single" w:sz="4" w:space="0" w:color="auto"/>
            </w:tcBorders>
          </w:tcPr>
          <w:p w14:paraId="370226F3"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Точка Кюрі кристалічна,</w:t>
            </w:r>
          </w:p>
          <w:p w14:paraId="689D1363" w14:textId="77777777" w:rsidR="00C12D9C" w:rsidRPr="00BF687E" w:rsidRDefault="002C3DBF" w:rsidP="0021552B">
            <w:pPr>
              <w:contextualSpacing/>
              <w:jc w:val="cente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С</m:t>
                  </m:r>
                </m:sub>
                <m:sup>
                  <m:r>
                    <w:rPr>
                      <w:rFonts w:ascii="Cambria Math" w:hAnsi="Cambria Math" w:cs="Times New Roman"/>
                    </w:rPr>
                    <m:t>кр</m:t>
                  </m:r>
                </m:sup>
              </m:sSubSup>
            </m:oMath>
            <w:r w:rsidR="00C12D9C" w:rsidRPr="00BF687E">
              <w:rPr>
                <w:rFonts w:ascii="Times New Roman" w:eastAsiaTheme="minorEastAsia" w:hAnsi="Times New Roman" w:cs="Times New Roman"/>
              </w:rPr>
              <w:t xml:space="preserve"> (К)</w:t>
            </w:r>
          </w:p>
        </w:tc>
        <w:tc>
          <w:tcPr>
            <w:tcW w:w="1389" w:type="dxa"/>
            <w:tcBorders>
              <w:top w:val="single" w:sz="4" w:space="0" w:color="auto"/>
              <w:left w:val="single" w:sz="4" w:space="0" w:color="auto"/>
              <w:bottom w:val="single" w:sz="4" w:space="0" w:color="auto"/>
            </w:tcBorders>
          </w:tcPr>
          <w:p w14:paraId="6CFDB85F"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Точка Кюрі аморфна,</w:t>
            </w:r>
          </w:p>
          <w:p w14:paraId="5C96F492" w14:textId="77777777" w:rsidR="00C12D9C" w:rsidRPr="00BF687E" w:rsidRDefault="002C3DBF" w:rsidP="0021552B">
            <w:pPr>
              <w:contextualSpacing/>
              <w:jc w:val="cente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С</m:t>
                  </m:r>
                </m:sub>
                <m:sup>
                  <m:r>
                    <w:rPr>
                      <w:rFonts w:ascii="Cambria Math" w:hAnsi="Cambria Math" w:cs="Times New Roman"/>
                    </w:rPr>
                    <m:t>ам</m:t>
                  </m:r>
                </m:sup>
              </m:sSubSup>
            </m:oMath>
            <w:r w:rsidR="00C12D9C" w:rsidRPr="00BF687E">
              <w:rPr>
                <w:rFonts w:ascii="Times New Roman" w:eastAsiaTheme="minorEastAsia" w:hAnsi="Times New Roman" w:cs="Times New Roman"/>
              </w:rPr>
              <w:t xml:space="preserve"> (К)</w:t>
            </w:r>
          </w:p>
        </w:tc>
      </w:tr>
      <w:tr w:rsidR="00C12D9C" w:rsidRPr="00BF687E" w14:paraId="5D8241AA" w14:textId="77777777" w:rsidTr="0021552B">
        <w:tc>
          <w:tcPr>
            <w:tcW w:w="1544" w:type="dxa"/>
            <w:tcBorders>
              <w:top w:val="single" w:sz="4" w:space="0" w:color="auto"/>
            </w:tcBorders>
          </w:tcPr>
          <w:p w14:paraId="4E4E3834"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12</w:t>
            </w:r>
          </w:p>
        </w:tc>
        <w:tc>
          <w:tcPr>
            <w:tcW w:w="1827" w:type="dxa"/>
            <w:tcBorders>
              <w:top w:val="single" w:sz="4" w:space="0" w:color="auto"/>
            </w:tcBorders>
          </w:tcPr>
          <w:p w14:paraId="29CF07F8"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565</w:t>
            </w:r>
          </w:p>
        </w:tc>
        <w:tc>
          <w:tcPr>
            <w:tcW w:w="1761" w:type="dxa"/>
            <w:tcBorders>
              <w:top w:val="single" w:sz="4" w:space="0" w:color="auto"/>
            </w:tcBorders>
          </w:tcPr>
          <w:p w14:paraId="06719036"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585</w:t>
            </w:r>
          </w:p>
        </w:tc>
        <w:tc>
          <w:tcPr>
            <w:tcW w:w="1389" w:type="dxa"/>
            <w:tcBorders>
              <w:top w:val="single" w:sz="4" w:space="0" w:color="auto"/>
            </w:tcBorders>
          </w:tcPr>
          <w:p w14:paraId="4DB6164C"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w:t>
            </w:r>
          </w:p>
        </w:tc>
      </w:tr>
      <w:tr w:rsidR="00C12D9C" w:rsidRPr="00BF687E" w14:paraId="26E723B5" w14:textId="77777777" w:rsidTr="0021552B">
        <w:tc>
          <w:tcPr>
            <w:tcW w:w="1544" w:type="dxa"/>
          </w:tcPr>
          <w:p w14:paraId="691E11B7"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16</w:t>
            </w:r>
          </w:p>
        </w:tc>
        <w:tc>
          <w:tcPr>
            <w:tcW w:w="1827" w:type="dxa"/>
          </w:tcPr>
          <w:p w14:paraId="419A7618"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540</w:t>
            </w:r>
          </w:p>
        </w:tc>
        <w:tc>
          <w:tcPr>
            <w:tcW w:w="1761" w:type="dxa"/>
          </w:tcPr>
          <w:p w14:paraId="5DB13DA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592</w:t>
            </w:r>
          </w:p>
        </w:tc>
        <w:tc>
          <w:tcPr>
            <w:tcW w:w="1389" w:type="dxa"/>
          </w:tcPr>
          <w:p w14:paraId="7397F035"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w:t>
            </w:r>
          </w:p>
        </w:tc>
      </w:tr>
      <w:tr w:rsidR="00C12D9C" w:rsidRPr="00BF687E" w14:paraId="130A88E3" w14:textId="77777777" w:rsidTr="0021552B">
        <w:tc>
          <w:tcPr>
            <w:tcW w:w="1544" w:type="dxa"/>
          </w:tcPr>
          <w:p w14:paraId="0C519360"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18</w:t>
            </w:r>
          </w:p>
        </w:tc>
        <w:tc>
          <w:tcPr>
            <w:tcW w:w="1827" w:type="dxa"/>
          </w:tcPr>
          <w:p w14:paraId="308F7B54"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530</w:t>
            </w:r>
          </w:p>
        </w:tc>
        <w:tc>
          <w:tcPr>
            <w:tcW w:w="1761" w:type="dxa"/>
          </w:tcPr>
          <w:p w14:paraId="0B7B1AD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590</w:t>
            </w:r>
          </w:p>
        </w:tc>
        <w:tc>
          <w:tcPr>
            <w:tcW w:w="1389" w:type="dxa"/>
          </w:tcPr>
          <w:p w14:paraId="0CC23F7E"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w:t>
            </w:r>
          </w:p>
        </w:tc>
      </w:tr>
      <w:tr w:rsidR="00C12D9C" w:rsidRPr="00BF687E" w14:paraId="728A4D7B" w14:textId="77777777" w:rsidTr="0021552B">
        <w:tc>
          <w:tcPr>
            <w:tcW w:w="1544" w:type="dxa"/>
          </w:tcPr>
          <w:p w14:paraId="16322437"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25</w:t>
            </w:r>
          </w:p>
        </w:tc>
        <w:tc>
          <w:tcPr>
            <w:tcW w:w="1827" w:type="dxa"/>
          </w:tcPr>
          <w:p w14:paraId="1CA40ADB"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565</w:t>
            </w:r>
          </w:p>
        </w:tc>
        <w:tc>
          <w:tcPr>
            <w:tcW w:w="1761" w:type="dxa"/>
          </w:tcPr>
          <w:p w14:paraId="5C4121D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565</w:t>
            </w:r>
          </w:p>
        </w:tc>
        <w:tc>
          <w:tcPr>
            <w:tcW w:w="1389" w:type="dxa"/>
          </w:tcPr>
          <w:p w14:paraId="49BCFED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500</w:t>
            </w:r>
          </w:p>
        </w:tc>
      </w:tr>
      <w:tr w:rsidR="00C12D9C" w:rsidRPr="00BF687E" w14:paraId="43E6DCBA" w14:textId="77777777" w:rsidTr="0021552B">
        <w:tc>
          <w:tcPr>
            <w:tcW w:w="1544" w:type="dxa"/>
          </w:tcPr>
          <w:p w14:paraId="3ECB68C9"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43</w:t>
            </w:r>
          </w:p>
        </w:tc>
        <w:tc>
          <w:tcPr>
            <w:tcW w:w="1827" w:type="dxa"/>
          </w:tcPr>
          <w:p w14:paraId="1C7FBFAA"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560</w:t>
            </w:r>
          </w:p>
        </w:tc>
        <w:tc>
          <w:tcPr>
            <w:tcW w:w="1761" w:type="dxa"/>
          </w:tcPr>
          <w:p w14:paraId="6BE88BA9"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565</w:t>
            </w:r>
          </w:p>
        </w:tc>
        <w:tc>
          <w:tcPr>
            <w:tcW w:w="1389" w:type="dxa"/>
          </w:tcPr>
          <w:p w14:paraId="5342C75B"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460</w:t>
            </w:r>
          </w:p>
        </w:tc>
      </w:tr>
    </w:tbl>
    <w:p w14:paraId="0AAEB047" w14:textId="77777777" w:rsidR="00C12D9C" w:rsidRPr="00BF687E" w:rsidRDefault="00C12D9C" w:rsidP="00C12D9C">
      <w:pPr>
        <w:spacing w:after="0" w:line="240" w:lineRule="auto"/>
        <w:contextualSpacing/>
        <w:jc w:val="both"/>
        <w:rPr>
          <w:rFonts w:ascii="Times New Roman" w:hAnsi="Times New Roman" w:cs="Times New Roman"/>
        </w:rPr>
      </w:pPr>
    </w:p>
    <w:p w14:paraId="6AAD4C10" w14:textId="52A8D37C"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Для всіх сплавів вони виявилися близькими до 560 К. Відмітимо, що кристалізація супроводжується деяким стрибкоподібним зростанням величини </w:t>
      </w:r>
      <w:r w:rsidRPr="00BF687E">
        <w:rPr>
          <w:rFonts w:ascii="Times New Roman" w:hAnsi="Times New Roman" w:cs="Times New Roman"/>
        </w:rPr>
        <w:sym w:font="Symbol" w:char="F063"/>
      </w:r>
      <w:r w:rsidRPr="00BF687E">
        <w:rPr>
          <w:rFonts w:ascii="Times New Roman" w:hAnsi="Times New Roman" w:cs="Times New Roman"/>
        </w:rPr>
        <w:t>. Температури Кюрі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закристалізованих сплавів виявилися нижчими, ніж для чистого нікелю (табл. 2.1). На нашу думку, це пов’язане з тим, що експериментальний температурний інтервал не забезпечує утворення рівноважних кристалічних фаз, а саме – чистого Ni та Ni</w:t>
      </w:r>
      <w:r w:rsidRPr="00BF687E">
        <w:rPr>
          <w:rFonts w:ascii="Times New Roman" w:hAnsi="Times New Roman" w:cs="Times New Roman"/>
          <w:vertAlign w:val="subscript"/>
        </w:rPr>
        <w:t>3</w:t>
      </w:r>
      <w:r w:rsidRPr="00BF687E">
        <w:rPr>
          <w:rFonts w:ascii="Times New Roman" w:hAnsi="Times New Roman" w:cs="Times New Roman"/>
        </w:rPr>
        <w:t>P [28, 29]. За даними рентгенівського фазового аналізу ГЦК-фаза, що утворюється при кристалізації, має дещо більше значення періоду ґратки, ніж для чистого Ni. На нашу думку, це свідчить про існування в закристалізованому стані нерівноважного (пересиченого) твердого розчину фосфору у нікелі. Такої ж точки зору дотримуються автори [28, 30. А</w:t>
      </w:r>
      <w:r w:rsidR="00D06987" w:rsidRPr="00BF687E">
        <w:rPr>
          <w:rFonts w:ascii="Times New Roman" w:hAnsi="Times New Roman" w:cs="Times New Roman"/>
        </w:rPr>
        <w:t>,</w:t>
      </w:r>
      <w:r w:rsidRPr="00BF687E">
        <w:rPr>
          <w:rFonts w:ascii="Times New Roman" w:hAnsi="Times New Roman" w:cs="Times New Roman"/>
        </w:rPr>
        <w:t xml:space="preserve"> як відомо, домішки фосфору в нікелі ведуть до зменшення температури Кюрі [1–4].</w:t>
      </w:r>
    </w:p>
    <w:p w14:paraId="154BEB77"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Проаналізуємо більш детально характер залежностей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у межах існування аморфного стану. Всі досліджувані фольги мають однаковий склад, але різну товщину. Отже, як видно з рис. 2.1, для тонких фольг (</w:t>
      </w:r>
      <w:r w:rsidRPr="00BF687E">
        <w:rPr>
          <w:rFonts w:ascii="Times New Roman" w:hAnsi="Times New Roman" w:cs="Times New Roman"/>
          <w:i/>
          <w:iCs/>
        </w:rPr>
        <w:t>d</w:t>
      </w:r>
      <w:r w:rsidRPr="00BF687E">
        <w:rPr>
          <w:rFonts w:ascii="Times New Roman" w:hAnsi="Times New Roman" w:cs="Times New Roman"/>
        </w:rPr>
        <w:t xml:space="preserve"> = 12-18 мкм) сприйнятливість майже не змінюється зі зростанням температури, тобто ці сплави є парамагнетиками Паулі. </w:t>
      </w:r>
      <w:r w:rsidRPr="00BF687E">
        <w:rPr>
          <w:rFonts w:ascii="Times New Roman" w:hAnsi="Times New Roman" w:cs="Times New Roman"/>
        </w:rPr>
        <w:lastRenderedPageBreak/>
        <w:t>Друга похідна по температурі має позитивні значення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χ</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&gt;0)</m:t>
        </m:r>
      </m:oMath>
      <w:r w:rsidRPr="00BF687E">
        <w:rPr>
          <w:rFonts w:ascii="Times New Roman" w:eastAsiaTheme="minorEastAsia" w:hAnsi="Times New Roman" w:cs="Times New Roman"/>
        </w:rPr>
        <w:t>. Для зразків більшої товщини (</w:t>
      </w:r>
      <w:r w:rsidRPr="00BF687E">
        <w:rPr>
          <w:rFonts w:ascii="Times New Roman" w:eastAsiaTheme="minorEastAsia" w:hAnsi="Times New Roman" w:cs="Times New Roman"/>
          <w:i/>
          <w:iCs/>
        </w:rPr>
        <w:t>d</w:t>
      </w:r>
      <w:r w:rsidRPr="00BF687E">
        <w:rPr>
          <w:rFonts w:ascii="Times New Roman" w:eastAsiaTheme="minorEastAsia" w:hAnsi="Times New Roman" w:cs="Times New Roman"/>
        </w:rPr>
        <w:t xml:space="preserve"> = 25, і особливо, 43 мкм), температурна залежність магнітної сприйнятливості стає суттєвішою, а друга похідна змінює знак: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χ</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&lt;0</m:t>
        </m:r>
      </m:oMath>
      <w:r w:rsidRPr="00BF687E">
        <w:rPr>
          <w:rFonts w:ascii="Times New Roman" w:eastAsiaTheme="minorEastAsia" w:hAnsi="Times New Roman" w:cs="Times New Roman"/>
        </w:rPr>
        <w:t xml:space="preserve">. Тобто, із зростанням товщини фольги змінюється кривизна залежності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Відомо, що товщина фольги визначається насамперед швидкістю охолодження розплаву [1 – 4]. Як показують оцінки, проведені для випадку ідеального охолодження [31]:</w:t>
      </w:r>
    </w:p>
    <w:p w14:paraId="1C94EC0E"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183094ED" w14:textId="77777777" w:rsidR="00C12D9C" w:rsidRPr="00BF687E" w:rsidRDefault="002C3DBF" w:rsidP="00C12D9C">
      <w:pPr>
        <w:spacing w:after="0" w:line="240" w:lineRule="auto"/>
        <w:contextualSpacing/>
        <w:jc w:val="center"/>
        <w:rPr>
          <w:rFonts w:ascii="Times New Roman" w:eastAsiaTheme="minorEastAsia" w:hAnsi="Times New Roman" w:cs="Times New Roman"/>
          <w:iCs/>
        </w:rPr>
      </w:pP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dT</m:t>
                    </m:r>
                  </m:num>
                  <m:den>
                    <m:r>
                      <w:rPr>
                        <w:rFonts w:ascii="Cambria Math" w:hAnsi="Cambria Math" w:cs="Times New Roman"/>
                      </w:rPr>
                      <m:t>dt</m:t>
                    </m:r>
                  </m:den>
                </m:f>
              </m:e>
            </m:d>
          </m:e>
          <m:sup>
            <m:r>
              <w:rPr>
                <w:rFonts w:ascii="Cambria Math" w:hAnsi="Cambria Math" w:cs="Times New Roman"/>
              </w:rPr>
              <m:t>n</m:t>
            </m:r>
          </m:sup>
        </m:sSup>
      </m:oMath>
      <w:r w:rsidR="00C12D9C" w:rsidRPr="00BF687E">
        <w:rPr>
          <w:rFonts w:ascii="Times New Roman" w:eastAsiaTheme="minorEastAsia" w:hAnsi="Times New Roman" w:cs="Times New Roman"/>
          <w:iCs/>
        </w:rPr>
        <w:t>,</w:t>
      </w:r>
    </w:p>
    <w:p w14:paraId="1ACE18A6" w14:textId="77777777" w:rsidR="00C12D9C" w:rsidRPr="00BF687E" w:rsidRDefault="00C12D9C" w:rsidP="00C12D9C">
      <w:pPr>
        <w:spacing w:after="0" w:line="240" w:lineRule="auto"/>
        <w:contextualSpacing/>
        <w:jc w:val="center"/>
        <w:rPr>
          <w:rFonts w:ascii="Times New Roman" w:eastAsiaTheme="minorEastAsia" w:hAnsi="Times New Roman" w:cs="Times New Roman"/>
          <w:iCs/>
        </w:rPr>
      </w:pPr>
    </w:p>
    <w:p w14:paraId="6F9455E5"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де </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 температура, </w:t>
      </w:r>
      <w:r w:rsidRPr="00BF687E">
        <w:rPr>
          <w:rFonts w:ascii="Times New Roman" w:eastAsiaTheme="minorEastAsia" w:hAnsi="Times New Roman" w:cs="Times New Roman"/>
          <w:i/>
        </w:rPr>
        <w:t>t</w:t>
      </w:r>
      <w:r w:rsidRPr="00BF687E">
        <w:rPr>
          <w:rFonts w:ascii="Times New Roman" w:eastAsiaTheme="minorEastAsia" w:hAnsi="Times New Roman" w:cs="Times New Roman"/>
          <w:iCs/>
        </w:rPr>
        <w:t xml:space="preserve"> – час охолодження, </w:t>
      </w:r>
      <w:r w:rsidRPr="00BF687E">
        <w:rPr>
          <w:rFonts w:ascii="Times New Roman" w:eastAsiaTheme="minorEastAsia" w:hAnsi="Times New Roman" w:cs="Times New Roman"/>
          <w:i/>
        </w:rPr>
        <w:t>n</w:t>
      </w:r>
      <w:r w:rsidRPr="00BF687E">
        <w:rPr>
          <w:rFonts w:ascii="Times New Roman" w:eastAsiaTheme="minorEastAsia" w:hAnsi="Times New Roman" w:cs="Times New Roman"/>
          <w:iCs/>
        </w:rPr>
        <w:t xml:space="preserve"> ~ 2. </w:t>
      </w:r>
    </w:p>
    <w:p w14:paraId="28B017DF" w14:textId="77777777" w:rsidR="00C12D9C" w:rsidRPr="00BF687E" w:rsidRDefault="00C12D9C" w:rsidP="00C12D9C">
      <w:pPr>
        <w:spacing w:after="0" w:line="240" w:lineRule="auto"/>
        <w:ind w:firstLine="567"/>
        <w:contextualSpacing/>
        <w:jc w:val="both"/>
        <w:rPr>
          <w:rFonts w:ascii="Times New Roman" w:hAnsi="Times New Roman" w:cs="Times New Roman"/>
          <w:iCs/>
        </w:rPr>
      </w:pPr>
      <w:r w:rsidRPr="00BF687E">
        <w:rPr>
          <w:rFonts w:ascii="Times New Roman" w:hAnsi="Times New Roman" w:cs="Times New Roman"/>
          <w:iCs/>
        </w:rPr>
        <w:t>Отже, для досліджених сплавів зміна товщини фольг відповідає зміні швидкості охолодження майже на порядок, і для товстих фольг швидкість охолодження виявилась, мабуть, недостатньою для того, щоб одержати ідеально розупорядкований сплав. Таким чином, при недостатніх швидкостях охолодження у фользі можуть зберігатися атомні неоднорідності, які являють собою кристалоподібні кластери. Розмір цих кластерів можна оцінити, використовуючи модель однодоменних феромагнітних частинок (модель Вонсовського).</w:t>
      </w:r>
    </w:p>
    <w:p w14:paraId="06908C39"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hAnsi="Times New Roman" w:cs="Times New Roman"/>
          <w:iCs/>
        </w:rPr>
        <w:t xml:space="preserve">Щоб вірно використати цю модель, необхідно уточнити, що вважається під однодоменною частинкою. Отже, масивні феромагнітні зразки містять дуже велике число доменів. Якщо зменшувати розміри зразка, наприклад, подрібнюючи його у порошок, то розміри його частинок поступово можуть стати однаковими з рівноважними розмірами доменів. Головною причиною цього є те, що при зменшенні розмірів частинки питома вага поверхневої енергії граничних шарів між доменами зростає, і вона стає навіть більшою, ніж обмінна енергія власного магнітного поля зразка, який не має структури областей з замкненим полем. Таким чином, в результаті подрібнення матеріалу настає такий момент, коли весь об’єм зразка займає один домен, а це означає, що виникає однодоменний стан, тобто частинка перетворюється на мініатюрний постійний магніт. На можливість цього явища було вперше вказано у роботі Френкеля та Дорфмана [32]. Може виникнути питання про те, що станеться з властивостями малих феромагнітних частинок, якщо ми будемо </w:t>
      </w:r>
      <w:r w:rsidRPr="00BF687E">
        <w:rPr>
          <w:rFonts w:ascii="Times New Roman" w:hAnsi="Times New Roman" w:cs="Times New Roman"/>
          <w:iCs/>
        </w:rPr>
        <w:lastRenderedPageBreak/>
        <w:t xml:space="preserve">зменшувати їх розмір. Як показав Вонсовський [32, 33], у випадку металів або сплавів необхідно брати до уваги квантовий характер кооперативного явища феромагнетизму. Якщо лінійні розміри феромагнітного зразка будуть рівними певній величині </w:t>
      </w:r>
      <w:r w:rsidRPr="00BF687E">
        <w:rPr>
          <w:rFonts w:ascii="Times New Roman" w:hAnsi="Times New Roman" w:cs="Times New Roman"/>
          <w:iCs/>
        </w:rPr>
        <w:sym w:font="Symbol" w:char="F044"/>
      </w:r>
      <w:r w:rsidRPr="00BF687E">
        <w:rPr>
          <w:rFonts w:ascii="Times New Roman" w:hAnsi="Times New Roman" w:cs="Times New Roman"/>
          <w:iCs/>
        </w:rPr>
        <w:sym w:font="Symbol" w:char="F064"/>
      </w:r>
      <w:r w:rsidRPr="00BF687E">
        <w:rPr>
          <w:rFonts w:ascii="Times New Roman" w:hAnsi="Times New Roman" w:cs="Times New Roman"/>
          <w:iCs/>
          <w:vertAlign w:val="subscript"/>
        </w:rPr>
        <w:t>0</w:t>
      </w:r>
      <w:r w:rsidRPr="00BF687E">
        <w:rPr>
          <w:rFonts w:ascii="Times New Roman" w:hAnsi="Times New Roman" w:cs="Times New Roman"/>
          <w:iCs/>
        </w:rPr>
        <w:t xml:space="preserve">, то згідно з співвідношенням невизначеностей квантової механіки, імпульс </w:t>
      </w:r>
      <m:oMath>
        <m:acc>
          <m:accPr>
            <m:chr m:val="⃗"/>
            <m:ctrlPr>
              <w:rPr>
                <w:rFonts w:ascii="Cambria Math" w:hAnsi="Cambria Math" w:cs="Times New Roman"/>
                <w:i/>
                <w:iCs/>
              </w:rPr>
            </m:ctrlPr>
          </m:accPr>
          <m:e>
            <m:r>
              <w:rPr>
                <w:rFonts w:ascii="Cambria Math" w:hAnsi="Cambria Math" w:cs="Times New Roman"/>
              </w:rPr>
              <m:t>р</m:t>
            </m:r>
          </m:e>
        </m:acc>
      </m:oMath>
      <w:r w:rsidRPr="00BF687E">
        <w:rPr>
          <w:rFonts w:ascii="Times New Roman" w:eastAsiaTheme="minorEastAsia" w:hAnsi="Times New Roman" w:cs="Times New Roman"/>
          <w:iCs/>
        </w:rPr>
        <w:t xml:space="preserve"> електрона (який вільно розповсюджується в обємі зразка) має невизначеність, що випливає з співвідношення Гейзенберга:</w:t>
      </w:r>
    </w:p>
    <w:p w14:paraId="726021BF"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p>
    <w:p w14:paraId="6CFBA1AF"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m:oMath>
        <m:r>
          <m:rPr>
            <m:sty m:val="p"/>
          </m:rPr>
          <w:rPr>
            <w:rFonts w:ascii="Cambria Math" w:hAnsi="Cambria Math" w:cs="Times New Roman"/>
          </w:rPr>
          <m:t>Δ</m:t>
        </m:r>
        <m:acc>
          <m:accPr>
            <m:chr m:val="⃗"/>
            <m:ctrlPr>
              <w:rPr>
                <w:rFonts w:ascii="Cambria Math" w:hAnsi="Cambria Math" w:cs="Times New Roman"/>
                <w:i/>
                <w:iCs/>
              </w:rPr>
            </m:ctrlPr>
          </m:accPr>
          <m:e>
            <m:r>
              <w:rPr>
                <w:rFonts w:ascii="Cambria Math" w:hAnsi="Cambria Math" w:cs="Times New Roman"/>
              </w:rPr>
              <m:t>p</m:t>
            </m:r>
          </m:e>
        </m:acc>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ℏ</m:t>
            </m:r>
          </m:num>
          <m:den>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0</m:t>
                </m:r>
              </m:sub>
            </m:sSub>
          </m:den>
        </m:f>
      </m:oMath>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t>(1.1)</w:t>
      </w:r>
    </w:p>
    <w:p w14:paraId="0C7695D0"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3C5DFAF2"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Тоді енергія електрона, яка обумовлена тим, що електрон ніби «відчуває» границі об’єму, де він міститься, стає рівною</w:t>
      </w:r>
    </w:p>
    <w:p w14:paraId="7C70DA18"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106BD62A"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m:oMath>
        <m:r>
          <m:rPr>
            <m:sty m:val="p"/>
          </m:rP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ℏ</m:t>
                </m:r>
              </m:e>
              <m:sup>
                <m:r>
                  <w:rPr>
                    <w:rFonts w:ascii="Cambria Math" w:hAnsi="Cambria Math" w:cs="Times New Roman"/>
                  </w:rPr>
                  <m:t>2</m:t>
                </m:r>
              </m:sup>
            </m:sSup>
          </m:num>
          <m:den>
            <m:r>
              <w:rPr>
                <w:rFonts w:ascii="Cambria Math" w:hAnsi="Cambria Math" w:cs="Times New Roman"/>
              </w:rPr>
              <m:t>2m</m:t>
            </m:r>
            <m:sSubSup>
              <m:sSubSupPr>
                <m:ctrlPr>
                  <w:rPr>
                    <w:rFonts w:ascii="Cambria Math" w:hAnsi="Cambria Math" w:cs="Times New Roman"/>
                    <w:i/>
                    <w:iCs/>
                  </w:rPr>
                </m:ctrlPr>
              </m:sSubSupPr>
              <m:e>
                <m:r>
                  <w:rPr>
                    <w:rFonts w:ascii="Cambria Math" w:hAnsi="Cambria Math" w:cs="Times New Roman"/>
                  </w:rPr>
                  <m:t>δ</m:t>
                </m:r>
              </m:e>
              <m:sub>
                <m:r>
                  <w:rPr>
                    <w:rFonts w:ascii="Cambria Math" w:hAnsi="Cambria Math" w:cs="Times New Roman"/>
                  </w:rPr>
                  <m:t>0</m:t>
                </m:r>
              </m:sub>
              <m:sup>
                <m:r>
                  <w:rPr>
                    <w:rFonts w:ascii="Cambria Math" w:hAnsi="Cambria Math" w:cs="Times New Roman"/>
                  </w:rPr>
                  <m:t>2</m:t>
                </m:r>
              </m:sup>
            </m:sSubSup>
          </m:den>
        </m:f>
      </m:oMath>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t>(1.2)</w:t>
      </w:r>
    </w:p>
    <w:p w14:paraId="1403BE16"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6EA007A3"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Якщо у цю формулу підставити чисельні значення, то одержимо</w:t>
      </w:r>
    </w:p>
    <w:p w14:paraId="0C51FA85"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40046EFF"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m:oMath>
        <m:r>
          <m:rPr>
            <m:sty m:val="p"/>
          </m:rP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-27</m:t>
                </m:r>
              </m:sup>
            </m:sSup>
          </m:num>
          <m:den>
            <m:sSubSup>
              <m:sSubSupPr>
                <m:ctrlPr>
                  <w:rPr>
                    <w:rFonts w:ascii="Cambria Math" w:hAnsi="Cambria Math" w:cs="Times New Roman"/>
                    <w:i/>
                    <w:iCs/>
                  </w:rPr>
                </m:ctrlPr>
              </m:sSubSupPr>
              <m:e>
                <m:r>
                  <w:rPr>
                    <w:rFonts w:ascii="Cambria Math" w:hAnsi="Cambria Math" w:cs="Times New Roman"/>
                  </w:rPr>
                  <m:t>δ</m:t>
                </m:r>
              </m:e>
              <m:sub>
                <m:r>
                  <w:rPr>
                    <w:rFonts w:ascii="Cambria Math" w:hAnsi="Cambria Math" w:cs="Times New Roman"/>
                  </w:rPr>
                  <m:t>0</m:t>
                </m:r>
              </m:sub>
              <m:sup>
                <m:r>
                  <w:rPr>
                    <w:rFonts w:ascii="Cambria Math" w:hAnsi="Cambria Math" w:cs="Times New Roman"/>
                  </w:rPr>
                  <m:t>2</m:t>
                </m:r>
              </m:sup>
            </m:sSubSup>
          </m:den>
        </m:f>
      </m:oMath>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t>(1.3)</w:t>
      </w:r>
    </w:p>
    <w:p w14:paraId="05230CB3"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2CAADD42"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Порівнюючи цю «нульову» енергію (1.3) з енергією обміну </w:t>
      </w:r>
      <m:oMath>
        <m:r>
          <w:rPr>
            <w:rFonts w:ascii="Cambria Math" w:eastAsiaTheme="minorEastAsia" w:hAnsi="Cambria Math" w:cs="Times New Roman"/>
          </w:rPr>
          <m:t>A~</m:t>
        </m:r>
        <m:acc>
          <m:accPr>
            <m:chr m:val="⃗"/>
            <m:ctrlPr>
              <w:rPr>
                <w:rFonts w:ascii="Cambria Math" w:eastAsiaTheme="minorEastAsia" w:hAnsi="Cambria Math" w:cs="Times New Roman"/>
                <w:i/>
                <w:iCs/>
              </w:rPr>
            </m:ctrlPr>
          </m:accPr>
          <m:e>
            <m:r>
              <w:rPr>
                <w:rFonts w:ascii="Cambria Math" w:eastAsiaTheme="minorEastAsia" w:hAnsi="Cambria Math" w:cs="Times New Roman"/>
              </w:rPr>
              <m:t>k</m:t>
            </m:r>
          </m:e>
        </m:acc>
      </m:oMath>
      <w:r w:rsidRPr="00BF687E">
        <w:rPr>
          <w:rFonts w:ascii="Times New Roman" w:eastAsiaTheme="minorEastAsia" w:hAnsi="Times New Roman" w:cs="Times New Roman"/>
          <w:iCs/>
        </w:rPr>
        <w:t xml:space="preserve">, котра визначає температуру магнітного впорядкування, можна легко визначити критичний лінійний розмір </w:t>
      </w:r>
      <w:r w:rsidRPr="00BF687E">
        <w:rPr>
          <w:rFonts w:ascii="Times New Roman" w:eastAsiaTheme="minorEastAsia" w:hAnsi="Times New Roman" w:cs="Times New Roman"/>
          <w:iCs/>
        </w:rPr>
        <w:sym w:font="Symbol" w:char="F064"/>
      </w:r>
      <w:r w:rsidRPr="00BF687E">
        <w:rPr>
          <w:rFonts w:ascii="Times New Roman" w:eastAsiaTheme="minorEastAsia" w:hAnsi="Times New Roman" w:cs="Times New Roman"/>
          <w:iCs/>
          <w:vertAlign w:val="subscript"/>
        </w:rPr>
        <w:t>0</w:t>
      </w:r>
      <w:r w:rsidRPr="00BF687E">
        <w:rPr>
          <w:rFonts w:ascii="Times New Roman" w:eastAsiaTheme="minorEastAsia" w:hAnsi="Times New Roman" w:cs="Times New Roman"/>
          <w:iCs/>
        </w:rPr>
        <w:t xml:space="preserve"> феромагнітного зразка, при якому завдяки розупорядковуючої дії нульової енергії феромагнетизм зникає вже при усіх температурах.</w:t>
      </w:r>
    </w:p>
    <w:p w14:paraId="31F70997" w14:textId="4C87594D"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Таким чином, проведені нами оцінки показали, що нижн</w:t>
      </w:r>
      <w:r w:rsidR="00704B3E" w:rsidRPr="00BF687E">
        <w:rPr>
          <w:rFonts w:ascii="Times New Roman" w:eastAsiaTheme="minorEastAsia" w:hAnsi="Times New Roman" w:cs="Times New Roman"/>
          <w:iCs/>
        </w:rPr>
        <w:t>я</w:t>
      </w:r>
      <w:r w:rsidRPr="00BF687E">
        <w:rPr>
          <w:rFonts w:ascii="Times New Roman" w:eastAsiaTheme="minorEastAsia" w:hAnsi="Times New Roman" w:cs="Times New Roman"/>
          <w:iCs/>
        </w:rPr>
        <w:t xml:space="preserve"> границя розмірів магнітних неоднорідностей у досліджених фольгах складає </w:t>
      </w:r>
      <w:r w:rsidRPr="00BF687E">
        <w:rPr>
          <w:rFonts w:ascii="Times New Roman" w:eastAsiaTheme="minorEastAsia" w:hAnsi="Times New Roman" w:cs="Times New Roman"/>
          <w:iCs/>
        </w:rPr>
        <w:sym w:font="Symbol" w:char="F064"/>
      </w:r>
      <w:r w:rsidRPr="00BF687E">
        <w:rPr>
          <w:rFonts w:ascii="Times New Roman" w:eastAsiaTheme="minorEastAsia" w:hAnsi="Times New Roman" w:cs="Times New Roman"/>
          <w:iCs/>
          <w:vertAlign w:val="subscript"/>
        </w:rPr>
        <w:t>0</w:t>
      </w:r>
      <w:r w:rsidRPr="00BF687E">
        <w:rPr>
          <w:rFonts w:ascii="Times New Roman" w:eastAsiaTheme="minorEastAsia" w:hAnsi="Times New Roman" w:cs="Times New Roman"/>
          <w:iCs/>
        </w:rPr>
        <w:t xml:space="preserve"> ~ 10– 15 Å, тобто порядку декількох міжатомних відстаней. В той же час, рентгенівський фазовий аналіз не виявив існування жодних кристалічних фаз в тонких фольгах, інакше кажучи, усі фольги з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&lt; 20 мкм були рентгеноаморфними, тобто можна оцінити верхню межу розмірів магнітних неоднорідностей. Згідно з [34, 35] вона повинна бути суттєво меншою 100 Å. Ці кластери, хоча й не виявляються рентгенівськими методами, тим не менш, суттєво впливають на магнітні властивості АМС, обумовлюючи в тій чи іншій мірі появу феромагнітної складової намагніченості. Саме цим на нашу думку зумовлена зміна характеру залежності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при збільшенні </w:t>
      </w:r>
      <w:r w:rsidRPr="00BF687E">
        <w:rPr>
          <w:rFonts w:ascii="Times New Roman" w:eastAsiaTheme="minorEastAsia" w:hAnsi="Times New Roman" w:cs="Times New Roman"/>
          <w:iCs/>
        </w:rPr>
        <w:lastRenderedPageBreak/>
        <w:t>товщини фольги. Температура Кюрі в аморфному стані виявилася значно (приблизно на 100 К) нижчою, ніж після кристалізації. Зазначимо, що на рентгенограмах, одержаних від товстих фольг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 25 мкм і особливо 43 мкм), виявлені слабкі брегівські піки (рис. 2.2). </w:t>
      </w:r>
    </w:p>
    <w:p w14:paraId="6D37ACCF" w14:textId="77777777" w:rsidR="00C12D9C" w:rsidRPr="00BF687E" w:rsidRDefault="00C12D9C" w:rsidP="00C12D9C">
      <w:pPr>
        <w:spacing w:after="0" w:line="240" w:lineRule="auto"/>
        <w:contextualSpacing/>
        <w:jc w:val="center"/>
        <w:rPr>
          <w:rFonts w:ascii="Times New Roman" w:eastAsiaTheme="minorEastAsia" w:hAnsi="Times New Roman" w:cs="Times New Roman"/>
          <w:iCs/>
        </w:rPr>
      </w:pPr>
      <w:r w:rsidRPr="00BF687E">
        <w:rPr>
          <w:rFonts w:ascii="Times New Roman" w:eastAsiaTheme="minorEastAsia" w:hAnsi="Times New Roman" w:cs="Times New Roman"/>
          <w:iCs/>
          <w:noProof/>
        </w:rPr>
        <w:drawing>
          <wp:inline distT="0" distB="0" distL="0" distR="0" wp14:anchorId="174D7486" wp14:editId="117C08A2">
            <wp:extent cx="1620000" cy="1933897"/>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2535" cy="1948860"/>
                    </a:xfrm>
                    <a:prstGeom prst="rect">
                      <a:avLst/>
                    </a:prstGeom>
                  </pic:spPr>
                </pic:pic>
              </a:graphicData>
            </a:graphic>
          </wp:inline>
        </w:drawing>
      </w:r>
    </w:p>
    <w:p w14:paraId="0BED81EE" w14:textId="77777777" w:rsidR="00C12D9C" w:rsidRPr="00BF687E" w:rsidRDefault="00C12D9C" w:rsidP="00C12D9C">
      <w:pPr>
        <w:spacing w:after="0" w:line="240" w:lineRule="auto"/>
        <w:ind w:left="1418" w:hanging="710"/>
        <w:contextualSpacing/>
        <w:jc w:val="both"/>
        <w:rPr>
          <w:rFonts w:ascii="Times New Roman" w:eastAsiaTheme="minorEastAsia" w:hAnsi="Times New Roman" w:cs="Times New Roman"/>
          <w:iCs/>
          <w:sz w:val="18"/>
          <w:szCs w:val="18"/>
        </w:rPr>
      </w:pPr>
      <w:r w:rsidRPr="00BF687E">
        <w:rPr>
          <w:rFonts w:ascii="Times New Roman" w:eastAsiaTheme="minorEastAsia" w:hAnsi="Times New Roman" w:cs="Times New Roman"/>
          <w:b/>
          <w:bCs/>
          <w:iCs/>
          <w:sz w:val="18"/>
          <w:szCs w:val="18"/>
        </w:rPr>
        <w:t>Рис. 2.2.</w:t>
      </w:r>
      <w:r w:rsidRPr="00BF687E">
        <w:rPr>
          <w:rFonts w:ascii="Times New Roman" w:eastAsiaTheme="minorEastAsia" w:hAnsi="Times New Roman" w:cs="Times New Roman"/>
          <w:iCs/>
          <w:sz w:val="18"/>
          <w:szCs w:val="18"/>
        </w:rPr>
        <w:t xml:space="preserve"> Фрагменти дифрактограм АМС Ni</w:t>
      </w:r>
      <w:r w:rsidRPr="00BF687E">
        <w:rPr>
          <w:rFonts w:ascii="Times New Roman" w:eastAsiaTheme="minorEastAsia" w:hAnsi="Times New Roman" w:cs="Times New Roman"/>
          <w:iCs/>
          <w:sz w:val="18"/>
          <w:szCs w:val="18"/>
          <w:vertAlign w:val="subscript"/>
        </w:rPr>
        <w:t>81</w:t>
      </w:r>
      <w:r w:rsidRPr="00BF687E">
        <w:rPr>
          <w:rFonts w:ascii="Times New Roman" w:eastAsiaTheme="minorEastAsia" w:hAnsi="Times New Roman" w:cs="Times New Roman"/>
          <w:iCs/>
          <w:sz w:val="18"/>
          <w:szCs w:val="18"/>
        </w:rPr>
        <w:t>P</w:t>
      </w:r>
      <w:r w:rsidRPr="00BF687E">
        <w:rPr>
          <w:rFonts w:ascii="Times New Roman" w:eastAsiaTheme="minorEastAsia" w:hAnsi="Times New Roman" w:cs="Times New Roman"/>
          <w:iCs/>
          <w:sz w:val="18"/>
          <w:szCs w:val="18"/>
          <w:vertAlign w:val="subscript"/>
        </w:rPr>
        <w:t>19</w:t>
      </w:r>
      <w:r w:rsidRPr="00BF687E">
        <w:rPr>
          <w:rFonts w:ascii="Times New Roman" w:eastAsiaTheme="minorEastAsia" w:hAnsi="Times New Roman" w:cs="Times New Roman"/>
          <w:iCs/>
          <w:sz w:val="18"/>
          <w:szCs w:val="18"/>
        </w:rPr>
        <w:t xml:space="preserve"> товщиною </w:t>
      </w:r>
      <w:r w:rsidRPr="00BF687E">
        <w:rPr>
          <w:rFonts w:ascii="Times New Roman" w:eastAsiaTheme="minorEastAsia" w:hAnsi="Times New Roman" w:cs="Times New Roman"/>
          <w:i/>
          <w:sz w:val="18"/>
          <w:szCs w:val="18"/>
        </w:rPr>
        <w:t>d</w:t>
      </w:r>
      <w:r w:rsidRPr="00BF687E">
        <w:rPr>
          <w:rFonts w:ascii="Times New Roman" w:eastAsiaTheme="minorEastAsia" w:hAnsi="Times New Roman" w:cs="Times New Roman"/>
          <w:iCs/>
          <w:sz w:val="18"/>
          <w:szCs w:val="18"/>
        </w:rPr>
        <w:t xml:space="preserve"> = 12(1), 16 (2), 18 (3), 25 (4) та 43 (5) мкм. </w:t>
      </w:r>
    </w:p>
    <w:p w14:paraId="319E3D56"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1EA3D6B9" w14:textId="3E133900"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Досліджені фольги можна розділити на дві групи. До першої з них належать стрічки з товщиною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sym w:font="Symbol" w:char="F0A3"/>
      </w:r>
      <w:r w:rsidRPr="00BF687E">
        <w:rPr>
          <w:rFonts w:ascii="Times New Roman" w:eastAsiaTheme="minorEastAsia" w:hAnsi="Times New Roman" w:cs="Times New Roman"/>
          <w:iCs/>
        </w:rPr>
        <w:t xml:space="preserve"> 18 мкм, дифракційна картина для яких являє собою гало , що свідчить про їх аморфну структуру (рис. 2.2). Друга група включає сплави з товщиною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 20 – 43 мкм. Для стрічок цієї групи дифракційна картина вже являє собою суперпозицію гало, що аналогічно зазначеному вище та слабких брегівських піків, що відповідають, на нашу думку, відбиттям від кристалічних включень типу ГЦК Ni(P). Зазначимо, що інтенсивність останніх зростає з ростом товщини фольги. Тобто, зі збільшенням товщини структура стрічки змінюється від аморфної до амофрно-кристалічної.</w:t>
      </w:r>
    </w:p>
    <w:p w14:paraId="0E713FD1" w14:textId="73F64B44"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Таким чином, можна зробити висновок, що наявність феромагнітних кластерів є не природня властивість </w:t>
      </w:r>
      <w:r w:rsidR="0065638D" w:rsidRPr="00BF687E">
        <w:rPr>
          <w:rFonts w:ascii="Times New Roman" w:eastAsiaTheme="minorEastAsia" w:hAnsi="Times New Roman" w:cs="Times New Roman"/>
          <w:iCs/>
        </w:rPr>
        <w:t>аморфних</w:t>
      </w:r>
      <w:r w:rsidRPr="00BF687E">
        <w:rPr>
          <w:rFonts w:ascii="Times New Roman" w:eastAsiaTheme="minorEastAsia" w:hAnsi="Times New Roman" w:cs="Times New Roman"/>
          <w:iCs/>
        </w:rPr>
        <w:t xml:space="preserve"> систем металі-металоїд, а результат технологічних особливостей в процесі виготовлення цих сплавів. Доказом цього є слабкий парамагнетизм зразків товщиною 12 – 18 мкм, що цілком узгоджується з існуючими в літературі даними про появу феромагнетизму у аморфних системах Ni</w:t>
      </w:r>
      <w:r w:rsidRPr="00BF687E">
        <w:rPr>
          <w:rFonts w:ascii="Times New Roman" w:eastAsiaTheme="minorEastAsia" w:hAnsi="Times New Roman" w:cs="Times New Roman"/>
          <w:iCs/>
          <w:vertAlign w:val="subscript"/>
        </w:rPr>
        <w:t>100-</w:t>
      </w:r>
      <w:r w:rsidRPr="00BF687E">
        <w:rPr>
          <w:rFonts w:ascii="Times New Roman" w:eastAsiaTheme="minorEastAsia" w:hAnsi="Times New Roman" w:cs="Times New Roman"/>
          <w:i/>
          <w:vertAlign w:val="subscript"/>
        </w:rPr>
        <w:t>x</w:t>
      </w:r>
      <w:r w:rsidRPr="00BF687E">
        <w:rPr>
          <w:rFonts w:ascii="Times New Roman" w:eastAsiaTheme="minorEastAsia" w:hAnsi="Times New Roman" w:cs="Times New Roman"/>
          <w:iCs/>
        </w:rPr>
        <w:t>P</w:t>
      </w:r>
      <w:r w:rsidRPr="00BF687E">
        <w:rPr>
          <w:rFonts w:ascii="Times New Roman" w:eastAsiaTheme="minorEastAsia" w:hAnsi="Times New Roman" w:cs="Times New Roman"/>
          <w:i/>
          <w:vertAlign w:val="subscript"/>
        </w:rPr>
        <w:t>x</w:t>
      </w:r>
      <w:r w:rsidRPr="00BF687E">
        <w:rPr>
          <w:rFonts w:ascii="Times New Roman" w:eastAsiaTheme="minorEastAsia" w:hAnsi="Times New Roman" w:cs="Times New Roman"/>
          <w:iCs/>
        </w:rPr>
        <w:t xml:space="preserve"> при </w:t>
      </w:r>
      <w:r w:rsidRPr="00BF687E">
        <w:rPr>
          <w:rFonts w:ascii="Times New Roman" w:eastAsiaTheme="minorEastAsia" w:hAnsi="Times New Roman" w:cs="Times New Roman"/>
          <w:i/>
        </w:rPr>
        <w:t>х</w:t>
      </w:r>
      <w:r w:rsidRPr="00BF687E">
        <w:rPr>
          <w:rFonts w:ascii="Times New Roman" w:eastAsiaTheme="minorEastAsia" w:hAnsi="Times New Roman" w:cs="Times New Roman"/>
          <w:iCs/>
        </w:rPr>
        <w:t xml:space="preserve"> &lt; 16 ат.%. Для вказаних зразків внесок типу Кюрі-Вейса у сприйнятливість, згідно з проведеними нами оцінками, відповідає </w:t>
      </w:r>
      <w:r w:rsidRPr="00BF687E">
        <w:rPr>
          <w:rFonts w:ascii="Times New Roman" w:eastAsiaTheme="minorEastAsia" w:hAnsi="Times New Roman" w:cs="Times New Roman"/>
          <w:iCs/>
        </w:rPr>
        <w:lastRenderedPageBreak/>
        <w:t>значенню локалізованого магнітного моменту на атом нікелю, що не перевищує 0,3</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В</w:t>
      </w:r>
      <w:r w:rsidRPr="00BF687E">
        <w:rPr>
          <w:rFonts w:ascii="Times New Roman" w:eastAsiaTheme="minorEastAsia" w:hAnsi="Times New Roman" w:cs="Times New Roman"/>
          <w:iCs/>
        </w:rPr>
        <w:t xml:space="preserve">. </w:t>
      </w:r>
    </w:p>
    <w:p w14:paraId="29A9E8C7"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В світлі викладеного цікавим стає дослідження магнітної сприйнятливості сплавів системи Ni-P, які виготовлені за різними технологіями. </w:t>
      </w:r>
    </w:p>
    <w:p w14:paraId="7653E871" w14:textId="0201C24F"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Методом Фарадея було досліджено два зразки однакового складу Ni</w:t>
      </w:r>
      <w:r w:rsidRPr="00BF687E">
        <w:rPr>
          <w:rFonts w:ascii="Times New Roman" w:eastAsiaTheme="minorEastAsia" w:hAnsi="Times New Roman" w:cs="Times New Roman"/>
          <w:iCs/>
          <w:vertAlign w:val="subscript"/>
        </w:rPr>
        <w:t>87.4</w:t>
      </w:r>
      <w:r w:rsidRPr="00BF687E">
        <w:rPr>
          <w:rFonts w:ascii="Times New Roman" w:eastAsiaTheme="minorEastAsia" w:hAnsi="Times New Roman" w:cs="Times New Roman"/>
          <w:iCs/>
        </w:rPr>
        <w:t>P</w:t>
      </w:r>
      <w:r w:rsidRPr="00BF687E">
        <w:rPr>
          <w:rFonts w:ascii="Times New Roman" w:eastAsiaTheme="minorEastAsia" w:hAnsi="Times New Roman" w:cs="Times New Roman"/>
          <w:iCs/>
          <w:vertAlign w:val="subscript"/>
        </w:rPr>
        <w:t>12.6</w:t>
      </w:r>
      <w:r w:rsidRPr="00BF687E">
        <w:rPr>
          <w:rFonts w:ascii="Times New Roman" w:eastAsiaTheme="minorEastAsia" w:hAnsi="Times New Roman" w:cs="Times New Roman"/>
          <w:iCs/>
        </w:rPr>
        <w:t xml:space="preserve">, отриманих </w:t>
      </w:r>
      <w:r w:rsidR="00C97167" w:rsidRPr="00BF687E">
        <w:rPr>
          <w:rFonts w:ascii="Times New Roman" w:eastAsiaTheme="minorEastAsia" w:hAnsi="Times New Roman" w:cs="Times New Roman"/>
          <w:iCs/>
        </w:rPr>
        <w:t>методом вакуумного напилення п</w:t>
      </w:r>
      <w:r w:rsidRPr="00BF687E">
        <w:rPr>
          <w:rFonts w:ascii="Times New Roman" w:eastAsiaTheme="minorEastAsia" w:hAnsi="Times New Roman" w:cs="Times New Roman"/>
          <w:iCs/>
        </w:rPr>
        <w:t xml:space="preserve">ри температурі 400 i 450 </w:t>
      </w:r>
      <w:r w:rsidRPr="00BF687E">
        <w:rPr>
          <w:rFonts w:ascii="Times New Roman" w:eastAsiaTheme="minorEastAsia" w:hAnsi="Times New Roman" w:cs="Times New Roman"/>
          <w:iCs/>
        </w:rPr>
        <w:sym w:font="Symbol" w:char="F0B0"/>
      </w:r>
      <w:r w:rsidRPr="00BF687E">
        <w:rPr>
          <w:rFonts w:ascii="Times New Roman" w:eastAsiaTheme="minorEastAsia" w:hAnsi="Times New Roman" w:cs="Times New Roman"/>
          <w:iCs/>
        </w:rPr>
        <w:t xml:space="preserve">С [36, 37]. Температурні залежності магнітної сприйнятливості цих зразків представлені на рис. 2.3. З одержаних залежностей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були визначені точки Кюрі вакуумних покриттів у аморфному та кристалічному станах.</w:t>
      </w:r>
    </w:p>
    <w:p w14:paraId="0C092234"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p>
    <w:p w14:paraId="5571CEC6" w14:textId="77777777" w:rsidR="00C12D9C" w:rsidRPr="00BF687E" w:rsidRDefault="00C12D9C" w:rsidP="00C12D9C">
      <w:pPr>
        <w:spacing w:after="0" w:line="240" w:lineRule="auto"/>
        <w:contextualSpacing/>
        <w:jc w:val="center"/>
        <w:rPr>
          <w:rFonts w:ascii="Times New Roman" w:eastAsiaTheme="minorEastAsia" w:hAnsi="Times New Roman" w:cs="Times New Roman"/>
          <w:iCs/>
        </w:rPr>
      </w:pPr>
      <w:r w:rsidRPr="00BF687E">
        <w:rPr>
          <w:rFonts w:ascii="Times New Roman" w:eastAsiaTheme="minorEastAsia" w:hAnsi="Times New Roman" w:cs="Times New Roman"/>
          <w:iCs/>
          <w:noProof/>
        </w:rPr>
        <w:drawing>
          <wp:inline distT="0" distB="0" distL="0" distR="0" wp14:anchorId="5E63DB0F" wp14:editId="37D7AEBC">
            <wp:extent cx="3045600" cy="1553757"/>
            <wp:effectExtent l="0" t="0" r="254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0646" cy="1566534"/>
                    </a:xfrm>
                    <a:prstGeom prst="rect">
                      <a:avLst/>
                    </a:prstGeom>
                  </pic:spPr>
                </pic:pic>
              </a:graphicData>
            </a:graphic>
          </wp:inline>
        </w:drawing>
      </w:r>
    </w:p>
    <w:p w14:paraId="0A167061" w14:textId="77777777" w:rsidR="00C12D9C" w:rsidRPr="00BF687E" w:rsidRDefault="00C12D9C" w:rsidP="00C12D9C">
      <w:pPr>
        <w:spacing w:after="0" w:line="240" w:lineRule="auto"/>
        <w:contextualSpacing/>
        <w:jc w:val="both"/>
        <w:rPr>
          <w:rFonts w:ascii="Times New Roman" w:eastAsiaTheme="minorEastAsia" w:hAnsi="Times New Roman" w:cs="Times New Roman"/>
          <w:iCs/>
          <w:sz w:val="18"/>
          <w:szCs w:val="18"/>
        </w:rPr>
      </w:pPr>
      <w:r w:rsidRPr="00BF687E">
        <w:rPr>
          <w:rFonts w:ascii="Times New Roman" w:eastAsiaTheme="minorEastAsia" w:hAnsi="Times New Roman" w:cs="Times New Roman"/>
          <w:b/>
          <w:bCs/>
          <w:iCs/>
          <w:sz w:val="18"/>
          <w:szCs w:val="18"/>
        </w:rPr>
        <w:t>Рис. 2.3.</w:t>
      </w:r>
      <w:r w:rsidRPr="00BF687E">
        <w:rPr>
          <w:rFonts w:ascii="Times New Roman" w:eastAsiaTheme="minorEastAsia" w:hAnsi="Times New Roman" w:cs="Times New Roman"/>
          <w:iCs/>
          <w:sz w:val="18"/>
          <w:szCs w:val="18"/>
        </w:rPr>
        <w:t xml:space="preserve"> Залежності </w:t>
      </w:r>
      <w:r w:rsidRPr="00BF687E">
        <w:rPr>
          <w:rFonts w:ascii="Times New Roman" w:eastAsiaTheme="minorEastAsia" w:hAnsi="Times New Roman" w:cs="Times New Roman"/>
          <w:iCs/>
          <w:sz w:val="18"/>
          <w:szCs w:val="18"/>
        </w:rPr>
        <w:sym w:font="Symbol" w:char="F063"/>
      </w:r>
      <w:r w:rsidRPr="00BF687E">
        <w:rPr>
          <w:rFonts w:ascii="Times New Roman" w:eastAsiaTheme="minorEastAsia" w:hAnsi="Times New Roman" w:cs="Times New Roman"/>
          <w:iCs/>
          <w:sz w:val="18"/>
          <w:szCs w:val="18"/>
        </w:rPr>
        <w:t>(</w:t>
      </w:r>
      <w:r w:rsidRPr="00BF687E">
        <w:rPr>
          <w:rFonts w:ascii="Times New Roman" w:eastAsiaTheme="minorEastAsia" w:hAnsi="Times New Roman" w:cs="Times New Roman"/>
          <w:i/>
          <w:sz w:val="18"/>
          <w:szCs w:val="18"/>
        </w:rPr>
        <w:t>Т</w:t>
      </w:r>
      <w:r w:rsidRPr="00BF687E">
        <w:rPr>
          <w:rFonts w:ascii="Times New Roman" w:eastAsiaTheme="minorEastAsia" w:hAnsi="Times New Roman" w:cs="Times New Roman"/>
          <w:iCs/>
          <w:sz w:val="18"/>
          <w:szCs w:val="18"/>
        </w:rPr>
        <w:t>) аморфних покриттів Ni</w:t>
      </w:r>
      <w:r w:rsidRPr="00BF687E">
        <w:rPr>
          <w:rFonts w:ascii="Times New Roman" w:eastAsiaTheme="minorEastAsia" w:hAnsi="Times New Roman" w:cs="Times New Roman"/>
          <w:iCs/>
          <w:sz w:val="18"/>
          <w:szCs w:val="18"/>
          <w:vertAlign w:val="subscript"/>
        </w:rPr>
        <w:t>87.4</w:t>
      </w:r>
      <w:r w:rsidRPr="00BF687E">
        <w:rPr>
          <w:rFonts w:ascii="Times New Roman" w:eastAsiaTheme="minorEastAsia" w:hAnsi="Times New Roman" w:cs="Times New Roman"/>
          <w:iCs/>
          <w:sz w:val="18"/>
          <w:szCs w:val="18"/>
        </w:rPr>
        <w:t>P</w:t>
      </w:r>
      <w:r w:rsidRPr="00BF687E">
        <w:rPr>
          <w:rFonts w:ascii="Times New Roman" w:eastAsiaTheme="minorEastAsia" w:hAnsi="Times New Roman" w:cs="Times New Roman"/>
          <w:iCs/>
          <w:sz w:val="18"/>
          <w:szCs w:val="18"/>
          <w:vertAlign w:val="subscript"/>
        </w:rPr>
        <w:t>12.6</w:t>
      </w:r>
      <w:r w:rsidRPr="00BF687E">
        <w:rPr>
          <w:rFonts w:ascii="Times New Roman" w:eastAsiaTheme="minorEastAsia" w:hAnsi="Times New Roman" w:cs="Times New Roman"/>
          <w:iCs/>
          <w:sz w:val="18"/>
          <w:szCs w:val="18"/>
        </w:rPr>
        <w:t xml:space="preserve">, осаджених на підкладку </w:t>
      </w:r>
    </w:p>
    <w:p w14:paraId="19E1E2AD" w14:textId="77777777" w:rsidR="00C12D9C" w:rsidRPr="00BF687E" w:rsidRDefault="00C12D9C" w:rsidP="00C12D9C">
      <w:pPr>
        <w:spacing w:after="0" w:line="240" w:lineRule="auto"/>
        <w:ind w:left="709"/>
        <w:contextualSpacing/>
        <w:jc w:val="both"/>
        <w:rPr>
          <w:rFonts w:ascii="Times New Roman" w:eastAsiaTheme="minorEastAsia" w:hAnsi="Times New Roman" w:cs="Times New Roman"/>
          <w:iCs/>
          <w:sz w:val="18"/>
          <w:szCs w:val="18"/>
        </w:rPr>
      </w:pPr>
      <w:r w:rsidRPr="00BF687E">
        <w:rPr>
          <w:rFonts w:ascii="Times New Roman" w:eastAsiaTheme="minorEastAsia" w:hAnsi="Times New Roman" w:cs="Times New Roman"/>
          <w:iCs/>
          <w:sz w:val="18"/>
          <w:szCs w:val="18"/>
        </w:rPr>
        <w:t xml:space="preserve">при </w:t>
      </w:r>
      <w:r w:rsidRPr="00BF687E">
        <w:rPr>
          <w:rFonts w:ascii="Times New Roman" w:eastAsiaTheme="minorEastAsia" w:hAnsi="Times New Roman" w:cs="Times New Roman"/>
          <w:i/>
          <w:sz w:val="18"/>
          <w:szCs w:val="18"/>
        </w:rPr>
        <w:t>Т</w:t>
      </w:r>
      <w:r w:rsidRPr="00BF687E">
        <w:rPr>
          <w:rFonts w:ascii="Times New Roman" w:eastAsiaTheme="minorEastAsia" w:hAnsi="Times New Roman" w:cs="Times New Roman"/>
          <w:iCs/>
          <w:sz w:val="18"/>
          <w:szCs w:val="18"/>
        </w:rPr>
        <w:t xml:space="preserve"> = 400 </w:t>
      </w:r>
      <w:r w:rsidRPr="00BF687E">
        <w:rPr>
          <w:rFonts w:ascii="Times New Roman" w:eastAsiaTheme="minorEastAsia" w:hAnsi="Times New Roman" w:cs="Times New Roman"/>
          <w:iCs/>
          <w:sz w:val="18"/>
          <w:szCs w:val="18"/>
        </w:rPr>
        <w:sym w:font="Symbol" w:char="F0B0"/>
      </w:r>
      <w:r w:rsidRPr="00BF687E">
        <w:rPr>
          <w:rFonts w:ascii="Times New Roman" w:eastAsiaTheme="minorEastAsia" w:hAnsi="Times New Roman" w:cs="Times New Roman"/>
          <w:iCs/>
          <w:sz w:val="18"/>
          <w:szCs w:val="18"/>
        </w:rPr>
        <w:t>С (</w:t>
      </w:r>
      <w:r w:rsidRPr="00BF687E">
        <w:rPr>
          <w:rFonts w:ascii="Times New Roman" w:eastAsiaTheme="minorEastAsia" w:hAnsi="Times New Roman" w:cs="Times New Roman"/>
          <w:i/>
          <w:sz w:val="18"/>
          <w:szCs w:val="18"/>
        </w:rPr>
        <w:t>а</w:t>
      </w:r>
      <w:r w:rsidRPr="00BF687E">
        <w:rPr>
          <w:rFonts w:ascii="Times New Roman" w:eastAsiaTheme="minorEastAsia" w:hAnsi="Times New Roman" w:cs="Times New Roman"/>
          <w:iCs/>
          <w:sz w:val="18"/>
          <w:szCs w:val="18"/>
        </w:rPr>
        <w:t xml:space="preserve">) та 450 </w:t>
      </w:r>
      <w:r w:rsidRPr="00BF687E">
        <w:rPr>
          <w:rFonts w:ascii="Times New Roman" w:eastAsiaTheme="minorEastAsia" w:hAnsi="Times New Roman" w:cs="Times New Roman"/>
          <w:iCs/>
          <w:sz w:val="18"/>
          <w:szCs w:val="18"/>
        </w:rPr>
        <w:sym w:font="Symbol" w:char="F0B0"/>
      </w:r>
      <w:r w:rsidRPr="00BF687E">
        <w:rPr>
          <w:rFonts w:ascii="Times New Roman" w:eastAsiaTheme="minorEastAsia" w:hAnsi="Times New Roman" w:cs="Times New Roman"/>
          <w:iCs/>
          <w:sz w:val="18"/>
          <w:szCs w:val="18"/>
        </w:rPr>
        <w:t>С (</w:t>
      </w:r>
      <w:r w:rsidRPr="00BF687E">
        <w:rPr>
          <w:rFonts w:ascii="Times New Roman" w:eastAsiaTheme="minorEastAsia" w:hAnsi="Times New Roman" w:cs="Times New Roman"/>
          <w:i/>
          <w:sz w:val="18"/>
          <w:szCs w:val="18"/>
        </w:rPr>
        <w:t>б</w:t>
      </w:r>
      <w:r w:rsidRPr="00BF687E">
        <w:rPr>
          <w:rFonts w:ascii="Times New Roman" w:eastAsiaTheme="minorEastAsia" w:hAnsi="Times New Roman" w:cs="Times New Roman"/>
          <w:iCs/>
          <w:sz w:val="18"/>
          <w:szCs w:val="18"/>
        </w:rPr>
        <w:t xml:space="preserve">). </w:t>
      </w:r>
    </w:p>
    <w:p w14:paraId="09C1CB7C"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6AA81635" w14:textId="1386FB6E"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Характер залежності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у аморфному стані вказує на те, що сплави є феромагнітними, причому точки Кюрі у них майже співпадають</w:t>
      </w:r>
      <w:r w:rsidR="0081164D" w:rsidRPr="00BF687E">
        <w:rPr>
          <w:rFonts w:ascii="Times New Roman" w:eastAsiaTheme="minorEastAsia" w:hAnsi="Times New Roman" w:cs="Times New Roman"/>
          <w:iCs/>
        </w:rPr>
        <w:t>,</w:t>
      </w:r>
      <w:r w:rsidRPr="00BF687E">
        <w:rPr>
          <w:rFonts w:ascii="Times New Roman" w:eastAsiaTheme="minorEastAsia" w:hAnsi="Times New Roman" w:cs="Times New Roman"/>
          <w:iCs/>
        </w:rPr>
        <w:t xml:space="preserve"> що узгоджується з рештою існуючих у літературі даних, які виявили феромагнетизм аморфних систем Ni</w:t>
      </w:r>
      <w:r w:rsidRPr="00BF687E">
        <w:rPr>
          <w:rFonts w:ascii="Times New Roman" w:eastAsiaTheme="minorEastAsia" w:hAnsi="Times New Roman" w:cs="Times New Roman"/>
          <w:iCs/>
          <w:vertAlign w:val="subscript"/>
        </w:rPr>
        <w:t>100-</w:t>
      </w:r>
      <w:r w:rsidRPr="00BF687E">
        <w:rPr>
          <w:rFonts w:ascii="Times New Roman" w:eastAsiaTheme="minorEastAsia" w:hAnsi="Times New Roman" w:cs="Times New Roman"/>
          <w:i/>
          <w:vertAlign w:val="subscript"/>
        </w:rPr>
        <w:t>x</w:t>
      </w:r>
      <w:r w:rsidRPr="00BF687E">
        <w:rPr>
          <w:rFonts w:ascii="Times New Roman" w:eastAsiaTheme="minorEastAsia" w:hAnsi="Times New Roman" w:cs="Times New Roman"/>
          <w:iCs/>
        </w:rPr>
        <w:t>P</w:t>
      </w:r>
      <w:r w:rsidRPr="00BF687E">
        <w:rPr>
          <w:rFonts w:ascii="Times New Roman" w:eastAsiaTheme="minorEastAsia" w:hAnsi="Times New Roman" w:cs="Times New Roman"/>
          <w:i/>
          <w:vertAlign w:val="subscript"/>
        </w:rPr>
        <w:t>x</w:t>
      </w:r>
      <w:r w:rsidRPr="00BF687E">
        <w:rPr>
          <w:rFonts w:ascii="Times New Roman" w:eastAsiaTheme="minorEastAsia" w:hAnsi="Times New Roman" w:cs="Times New Roman"/>
          <w:iCs/>
        </w:rPr>
        <w:t xml:space="preserve"> при </w:t>
      </w:r>
      <w:r w:rsidRPr="00BF687E">
        <w:rPr>
          <w:rFonts w:ascii="Times New Roman" w:eastAsiaTheme="minorEastAsia" w:hAnsi="Times New Roman" w:cs="Times New Roman"/>
          <w:i/>
        </w:rPr>
        <w:t>х</w:t>
      </w:r>
      <w:r w:rsidRPr="00BF687E">
        <w:rPr>
          <w:rFonts w:ascii="Times New Roman" w:eastAsiaTheme="minorEastAsia" w:hAnsi="Times New Roman" w:cs="Times New Roman"/>
          <w:iCs/>
        </w:rPr>
        <w:t xml:space="preserve"> &lt; 16 ат.% [20, 24, 30]. Після нагріву до 750 К, розплав кристалізується з утворенням феромагнітної фази з точкою Кюрі, меншою за точку Кюрі чистого Ni. Це ми пояснюємо тим, що кристалізація йшла з утворенням нерівноважного (пересиченого) твердого розчину фосфору в нікелі.</w:t>
      </w:r>
    </w:p>
    <w:p w14:paraId="4D68D801"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Отже, той факт, що точки Кюрі аморфного та кристалічного станів цих двох зразків практично співпадають, а також близькими виявилися відношення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vertAlign w:val="superscript"/>
        </w:rPr>
        <w:t>cr</w:t>
      </w:r>
      <w:r w:rsidRPr="00BF687E">
        <w:rPr>
          <w:rFonts w:ascii="Times New Roman" w:eastAsiaTheme="minorEastAsia" w:hAnsi="Times New Roman" w:cs="Times New Roman"/>
          <w:iCs/>
        </w:rPr>
        <w:t>(300)/</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vertAlign w:val="superscript"/>
        </w:rPr>
        <w:t>am</w:t>
      </w:r>
      <w:r w:rsidRPr="00BF687E">
        <w:rPr>
          <w:rFonts w:ascii="Times New Roman" w:eastAsiaTheme="minorEastAsia" w:hAnsi="Times New Roman" w:cs="Times New Roman"/>
          <w:iCs/>
        </w:rPr>
        <w:t>(300), що вказує на те, що температура підкладки, на яку проводиться вакуумне напилення, не відіграє суттєвої ролі в магнітних властивостях отриманих покриттів.</w:t>
      </w:r>
    </w:p>
    <w:p w14:paraId="4A3375A8" w14:textId="0507C779"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lastRenderedPageBreak/>
        <w:t>Цікаво було б також проаналізувати магнітни</w:t>
      </w:r>
      <w:r w:rsidR="0081164D" w:rsidRPr="00BF687E">
        <w:rPr>
          <w:rFonts w:ascii="Times New Roman" w:eastAsiaTheme="minorEastAsia" w:hAnsi="Times New Roman" w:cs="Times New Roman"/>
          <w:iCs/>
        </w:rPr>
        <w:t>й</w:t>
      </w:r>
      <w:r w:rsidRPr="00BF687E">
        <w:rPr>
          <w:rFonts w:ascii="Times New Roman" w:eastAsiaTheme="minorEastAsia" w:hAnsi="Times New Roman" w:cs="Times New Roman"/>
          <w:iCs/>
        </w:rPr>
        <w:t xml:space="preserve"> стан атомів Ni в парамагнітних аморфних сплавах Ni-P. З цією метою ми використаємо як одержані нами дані для сплаву Ni</w:t>
      </w:r>
      <w:r w:rsidRPr="00BF687E">
        <w:rPr>
          <w:rFonts w:ascii="Times New Roman" w:eastAsiaTheme="minorEastAsia" w:hAnsi="Times New Roman" w:cs="Times New Roman"/>
          <w:iCs/>
          <w:vertAlign w:val="subscript"/>
        </w:rPr>
        <w:t>81</w:t>
      </w:r>
      <w:r w:rsidRPr="00BF687E">
        <w:rPr>
          <w:rFonts w:ascii="Times New Roman" w:eastAsiaTheme="minorEastAsia" w:hAnsi="Times New Roman" w:cs="Times New Roman"/>
          <w:iCs/>
        </w:rPr>
        <w:t>P</w:t>
      </w:r>
      <w:r w:rsidRPr="00BF687E">
        <w:rPr>
          <w:rFonts w:ascii="Times New Roman" w:eastAsiaTheme="minorEastAsia" w:hAnsi="Times New Roman" w:cs="Times New Roman"/>
          <w:iCs/>
          <w:vertAlign w:val="subscript"/>
        </w:rPr>
        <w:t>19</w:t>
      </w:r>
      <w:r w:rsidRPr="00BF687E">
        <w:rPr>
          <w:rFonts w:ascii="Times New Roman" w:eastAsiaTheme="minorEastAsia" w:hAnsi="Times New Roman" w:cs="Times New Roman"/>
          <w:iCs/>
        </w:rPr>
        <w:t>, так і наявні в літературі [20, 24, 38] для інших сплавів цієї системи. Як відмічалося вище, у досліджених нами швидкозагартованих сплавів Ni</w:t>
      </w:r>
      <w:r w:rsidRPr="00BF687E">
        <w:rPr>
          <w:rFonts w:ascii="Times New Roman" w:eastAsiaTheme="minorEastAsia" w:hAnsi="Times New Roman" w:cs="Times New Roman"/>
          <w:iCs/>
          <w:vertAlign w:val="subscript"/>
        </w:rPr>
        <w:t>81</w:t>
      </w:r>
      <w:r w:rsidRPr="00BF687E">
        <w:rPr>
          <w:rFonts w:ascii="Times New Roman" w:eastAsiaTheme="minorEastAsia" w:hAnsi="Times New Roman" w:cs="Times New Roman"/>
          <w:iCs/>
        </w:rPr>
        <w:t>P</w:t>
      </w:r>
      <w:r w:rsidRPr="00BF687E">
        <w:rPr>
          <w:rFonts w:ascii="Times New Roman" w:eastAsiaTheme="minorEastAsia" w:hAnsi="Times New Roman" w:cs="Times New Roman"/>
          <w:iCs/>
          <w:vertAlign w:val="subscript"/>
        </w:rPr>
        <w:t>19</w:t>
      </w:r>
      <w:r w:rsidRPr="00BF687E">
        <w:rPr>
          <w:rFonts w:ascii="Times New Roman" w:eastAsiaTheme="minorEastAsia" w:hAnsi="Times New Roman" w:cs="Times New Roman"/>
          <w:iCs/>
        </w:rPr>
        <w:t xml:space="preserve"> основний внесок у намагніченість дає парамагнетизм електронів провідності, а внесок члена типу Кюрі-Вейса відповідає значенню локалізованого магнітного моменту на атом нікелю, що не перевищує 0,3</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В</w:t>
      </w:r>
      <w:r w:rsidRPr="00BF687E">
        <w:rPr>
          <w:rFonts w:ascii="Times New Roman" w:eastAsiaTheme="minorEastAsia" w:hAnsi="Times New Roman" w:cs="Times New Roman"/>
          <w:iCs/>
        </w:rPr>
        <w:t xml:space="preserve">. </w:t>
      </w:r>
    </w:p>
    <w:p w14:paraId="333578F6"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Аналіз цих температурних залежностей для аморфних сплавів системи Ni-P, одержаних загартуванням з розплаву та електролітичним осадженням показує, що всі вони можуть бути описані суперпозицією трьох складових магнітної сприйнятливості. А саме: складової типу Кюрі-Вейса, температурно-незалежного діамагнетизму іонних остовів та парамагнетизму електронів провідності:</w:t>
      </w:r>
    </w:p>
    <w:p w14:paraId="256E416C"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p>
    <w:p w14:paraId="11D08DBA"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m:oMath>
        <m:r>
          <w:rPr>
            <w:rFonts w:ascii="Cambria Math" w:hAnsi="Cambria Math" w:cs="Times New Roman"/>
          </w:rPr>
          <m:t>χ</m:t>
        </m:r>
        <m:d>
          <m:dPr>
            <m:ctrlPr>
              <w:rPr>
                <w:rFonts w:ascii="Cambria Math" w:hAnsi="Cambria Math" w:cs="Times New Roman"/>
                <w:i/>
                <w:iCs/>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C</m:t>
            </m:r>
          </m:num>
          <m:den>
            <m:r>
              <w:rPr>
                <w:rFonts w:ascii="Cambria Math" w:hAnsi="Cambria Math" w:cs="Times New Roman"/>
              </w:rPr>
              <m:t>T-θ</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dia</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para</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N</m:t>
            </m:r>
            <m:sSubSup>
              <m:sSubSupPr>
                <m:ctrlPr>
                  <w:rPr>
                    <w:rFonts w:ascii="Cambria Math" w:hAnsi="Cambria Math" w:cs="Times New Roman"/>
                    <w:i/>
                    <w:iCs/>
                  </w:rPr>
                </m:ctrlPr>
              </m:sSubSupPr>
              <m:e>
                <m:r>
                  <w:rPr>
                    <w:rFonts w:ascii="Cambria Math" w:hAnsi="Cambria Math" w:cs="Times New Roman"/>
                  </w:rPr>
                  <m:t>μ</m:t>
                </m:r>
              </m:e>
              <m:sub>
                <m:r>
                  <m:rPr>
                    <m:sty m:val="p"/>
                  </m:rPr>
                  <w:rPr>
                    <w:rFonts w:ascii="Cambria Math" w:hAnsi="Cambria Math" w:cs="Times New Roman"/>
                  </w:rPr>
                  <m:t>Ni</m:t>
                </m:r>
              </m:sub>
              <m:sup>
                <m:r>
                  <w:rPr>
                    <w:rFonts w:ascii="Cambria Math" w:hAnsi="Cambria Math" w:cs="Times New Roman"/>
                  </w:rPr>
                  <m:t>2</m:t>
                </m:r>
              </m:sup>
            </m:sSubSup>
            <m:sSubSup>
              <m:sSubSupPr>
                <m:ctrlPr>
                  <w:rPr>
                    <w:rFonts w:ascii="Cambria Math" w:hAnsi="Cambria Math" w:cs="Times New Roman"/>
                    <w:i/>
                    <w:iCs/>
                  </w:rPr>
                </m:ctrlPr>
              </m:sSubSupPr>
              <m:e>
                <m:r>
                  <w:rPr>
                    <w:rFonts w:ascii="Cambria Math" w:hAnsi="Cambria Math" w:cs="Times New Roman"/>
                  </w:rPr>
                  <m:t>μ</m:t>
                </m:r>
              </m:e>
              <m:sub>
                <m:r>
                  <m:rPr>
                    <m:sty m:val="p"/>
                  </m:rPr>
                  <w:rPr>
                    <w:rFonts w:ascii="Cambria Math" w:hAnsi="Cambria Math" w:cs="Times New Roman"/>
                  </w:rPr>
                  <m:t>B</m:t>
                </m:r>
              </m:sub>
              <m:sup>
                <m:r>
                  <w:rPr>
                    <w:rFonts w:ascii="Cambria Math" w:hAnsi="Cambria Math" w:cs="Times New Roman"/>
                  </w:rPr>
                  <m:t>2</m:t>
                </m:r>
              </m:sup>
            </m:sSubSup>
          </m:num>
          <m:den>
            <m:r>
              <w:rPr>
                <w:rFonts w:ascii="Cambria Math" w:hAnsi="Cambria Math" w:cs="Times New Roman"/>
              </w:rPr>
              <m:t>3k(T-θ)</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dia</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para</m:t>
            </m:r>
          </m:sub>
        </m:sSub>
      </m:oMath>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ab/>
        <w:t>(2.4)</w:t>
      </w:r>
    </w:p>
    <w:p w14:paraId="08D9C29C"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w:p>
    <w:p w14:paraId="250B8A54" w14:textId="77777777" w:rsidR="00C12D9C" w:rsidRPr="00BF687E" w:rsidRDefault="00C12D9C" w:rsidP="00C12D9C">
      <w:pPr>
        <w:spacing w:after="0" w:line="240" w:lineRule="auto"/>
        <w:contextualSpacing/>
        <w:jc w:val="both"/>
        <w:rPr>
          <w:rFonts w:ascii="Times New Roman" w:hAnsi="Times New Roman" w:cs="Times New Roman"/>
        </w:rPr>
      </w:pPr>
      <w:r w:rsidRPr="00BF687E">
        <w:rPr>
          <w:rFonts w:ascii="Times New Roman" w:hAnsi="Times New Roman" w:cs="Times New Roman"/>
        </w:rPr>
        <w:t xml:space="preserve">де </w:t>
      </w:r>
      <w:r w:rsidRPr="00BF687E">
        <w:rPr>
          <w:rFonts w:ascii="Times New Roman" w:hAnsi="Times New Roman" w:cs="Times New Roman"/>
        </w:rPr>
        <w:sym w:font="Symbol" w:char="F06D"/>
      </w:r>
      <w:r w:rsidRPr="00BF687E">
        <w:rPr>
          <w:rFonts w:ascii="Times New Roman" w:hAnsi="Times New Roman" w:cs="Times New Roman"/>
          <w:vertAlign w:val="subscript"/>
        </w:rPr>
        <w:t xml:space="preserve">Ni </w:t>
      </w:r>
      <w:r w:rsidRPr="00BF687E">
        <w:rPr>
          <w:rFonts w:ascii="Times New Roman" w:hAnsi="Times New Roman" w:cs="Times New Roman"/>
        </w:rPr>
        <w:t xml:space="preserve">– ефективний магнітний момент на атом Ni, </w:t>
      </w:r>
      <w:r w:rsidRPr="00BF687E">
        <w:rPr>
          <w:rFonts w:ascii="Times New Roman" w:hAnsi="Times New Roman" w:cs="Times New Roman"/>
        </w:rPr>
        <w:sym w:font="Symbol" w:char="F071"/>
      </w:r>
      <w:r w:rsidRPr="00BF687E">
        <w:rPr>
          <w:rFonts w:ascii="Times New Roman" w:hAnsi="Times New Roman" w:cs="Times New Roman"/>
        </w:rPr>
        <w:t xml:space="preserve"> – парамагнітна температура Кюрі, </w:t>
      </w:r>
      <w:r w:rsidRPr="00BF687E">
        <w:rPr>
          <w:rFonts w:ascii="Times New Roman" w:hAnsi="Times New Roman" w:cs="Times New Roman"/>
          <w:i/>
          <w:iCs/>
        </w:rPr>
        <w:t>N</w:t>
      </w:r>
      <w:r w:rsidRPr="00BF687E">
        <w:rPr>
          <w:rFonts w:ascii="Times New Roman" w:hAnsi="Times New Roman" w:cs="Times New Roman"/>
        </w:rPr>
        <w:t xml:space="preserve"> = </w:t>
      </w:r>
      <w:r w:rsidRPr="00BF687E">
        <w:rPr>
          <w:rFonts w:ascii="Times New Roman" w:hAnsi="Times New Roman" w:cs="Times New Roman"/>
          <w:i/>
          <w:iCs/>
        </w:rPr>
        <w:t>N</w:t>
      </w:r>
      <w:r w:rsidRPr="00BF687E">
        <w:rPr>
          <w:rFonts w:ascii="Times New Roman" w:hAnsi="Times New Roman" w:cs="Times New Roman"/>
          <w:vertAlign w:val="subscript"/>
        </w:rPr>
        <w:t>A</w:t>
      </w:r>
      <w:r w:rsidRPr="00BF687E">
        <w:rPr>
          <w:rFonts w:ascii="Times New Roman" w:hAnsi="Times New Roman" w:cs="Times New Roman"/>
          <w:i/>
          <w:iCs/>
        </w:rPr>
        <w:t>C</w:t>
      </w:r>
      <w:r w:rsidRPr="00BF687E">
        <w:rPr>
          <w:rFonts w:ascii="Times New Roman" w:hAnsi="Times New Roman" w:cs="Times New Roman"/>
          <w:vertAlign w:val="subscript"/>
        </w:rPr>
        <w:t>Ni</w:t>
      </w:r>
      <w:r w:rsidRPr="00BF687E">
        <w:rPr>
          <w:rFonts w:ascii="Times New Roman" w:hAnsi="Times New Roman" w:cs="Times New Roman"/>
        </w:rPr>
        <w:t xml:space="preserve"> – кількість атомів Ni на моль сплаву, </w:t>
      </w:r>
      <w:r w:rsidRPr="00BF687E">
        <w:rPr>
          <w:rFonts w:ascii="Times New Roman" w:hAnsi="Times New Roman" w:cs="Times New Roman"/>
          <w:i/>
          <w:iCs/>
        </w:rPr>
        <w:t>N</w:t>
      </w:r>
      <w:r w:rsidRPr="00BF687E">
        <w:rPr>
          <w:rFonts w:ascii="Times New Roman" w:hAnsi="Times New Roman" w:cs="Times New Roman"/>
          <w:vertAlign w:val="subscript"/>
        </w:rPr>
        <w:t>A</w:t>
      </w:r>
      <w:r w:rsidRPr="00BF687E">
        <w:rPr>
          <w:rFonts w:ascii="Times New Roman" w:hAnsi="Times New Roman" w:cs="Times New Roman"/>
        </w:rPr>
        <w:t xml:space="preserve"> – число Авогадро.</w:t>
      </w:r>
    </w:p>
    <w:p w14:paraId="46C68012"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Обчислені значення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наведені в табл. 2.2.</w:t>
      </w:r>
    </w:p>
    <w:p w14:paraId="482C1E49" w14:textId="77777777" w:rsidR="00C12D9C" w:rsidRPr="00BF687E" w:rsidRDefault="00C12D9C" w:rsidP="00C12D9C">
      <w:pPr>
        <w:spacing w:after="0" w:line="240" w:lineRule="auto"/>
        <w:contextualSpacing/>
        <w:jc w:val="both"/>
        <w:rPr>
          <w:rFonts w:ascii="Times New Roman" w:hAnsi="Times New Roman" w:cs="Times New Roman"/>
        </w:rPr>
      </w:pPr>
    </w:p>
    <w:p w14:paraId="5F92B800" w14:textId="77777777" w:rsidR="00C12D9C" w:rsidRPr="00BF687E" w:rsidRDefault="00C12D9C" w:rsidP="00C12D9C">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i/>
          <w:iCs/>
          <w:sz w:val="18"/>
          <w:szCs w:val="18"/>
        </w:rPr>
        <w:t>Таблиця 2.2</w:t>
      </w:r>
      <w:r w:rsidRPr="00BF687E">
        <w:rPr>
          <w:rFonts w:ascii="Times New Roman" w:hAnsi="Times New Roman" w:cs="Times New Roman"/>
          <w:sz w:val="18"/>
          <w:szCs w:val="18"/>
        </w:rPr>
        <w:t>. Магнітні моменти АМС виготовлених за різними технологіями</w:t>
      </w:r>
    </w:p>
    <w:p w14:paraId="1AA9BDE8" w14:textId="77777777" w:rsidR="00C12D9C" w:rsidRPr="00BF687E" w:rsidRDefault="00C12D9C" w:rsidP="00C12D9C">
      <w:pPr>
        <w:spacing w:after="0" w:line="240" w:lineRule="auto"/>
        <w:contextualSpacing/>
        <w:jc w:val="both"/>
        <w:rPr>
          <w:rFonts w:ascii="Times New Roman" w:hAnsi="Times New Roman" w:cs="Times New Roman"/>
        </w:rPr>
      </w:pPr>
    </w:p>
    <w:tbl>
      <w:tblPr>
        <w:tblStyle w:val="a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tblGrid>
      <w:tr w:rsidR="00C12D9C" w:rsidRPr="00BF687E" w14:paraId="29A11D99" w14:textId="77777777" w:rsidTr="0021552B">
        <w:trPr>
          <w:jc w:val="center"/>
        </w:trPr>
        <w:tc>
          <w:tcPr>
            <w:tcW w:w="1696" w:type="dxa"/>
            <w:tcBorders>
              <w:top w:val="single" w:sz="4" w:space="0" w:color="auto"/>
              <w:bottom w:val="single" w:sz="4" w:space="0" w:color="auto"/>
              <w:right w:val="single" w:sz="4" w:space="0" w:color="auto"/>
            </w:tcBorders>
          </w:tcPr>
          <w:p w14:paraId="7CE721F4" w14:textId="77777777" w:rsidR="00C12D9C" w:rsidRPr="00BF687E" w:rsidRDefault="00C12D9C" w:rsidP="0021552B">
            <w:pPr>
              <w:contextualSpacing/>
              <w:jc w:val="center"/>
              <w:rPr>
                <w:rFonts w:ascii="Times New Roman" w:hAnsi="Times New Roman" w:cs="Times New Roman"/>
                <w:vertAlign w:val="superscript"/>
              </w:rPr>
            </w:pPr>
            <w:r w:rsidRPr="00BF687E">
              <w:rPr>
                <w:rFonts w:ascii="Times New Roman" w:hAnsi="Times New Roman" w:cs="Times New Roman"/>
              </w:rPr>
              <w:t>АМС</w:t>
            </w:r>
            <w:r w:rsidRPr="00BF687E">
              <w:rPr>
                <w:rFonts w:ascii="Times New Roman" w:hAnsi="Times New Roman" w:cs="Times New Roman"/>
                <w:vertAlign w:val="superscript"/>
              </w:rPr>
              <w:t>*</w:t>
            </w:r>
          </w:p>
        </w:tc>
        <w:tc>
          <w:tcPr>
            <w:tcW w:w="1134" w:type="dxa"/>
            <w:tcBorders>
              <w:top w:val="single" w:sz="4" w:space="0" w:color="auto"/>
              <w:left w:val="single" w:sz="4" w:space="0" w:color="auto"/>
              <w:bottom w:val="single" w:sz="4" w:space="0" w:color="auto"/>
            </w:tcBorders>
          </w:tcPr>
          <w:p w14:paraId="4A0E8214"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w:t>
            </w:r>
          </w:p>
        </w:tc>
      </w:tr>
      <w:tr w:rsidR="00C12D9C" w:rsidRPr="00BF687E" w14:paraId="4E3C8F84" w14:textId="77777777" w:rsidTr="0021552B">
        <w:trPr>
          <w:jc w:val="center"/>
        </w:trPr>
        <w:tc>
          <w:tcPr>
            <w:tcW w:w="1696" w:type="dxa"/>
            <w:tcBorders>
              <w:top w:val="single" w:sz="4" w:space="0" w:color="auto"/>
            </w:tcBorders>
          </w:tcPr>
          <w:p w14:paraId="24F93260"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ЕО Ni</w:t>
            </w:r>
            <w:r w:rsidRPr="00BF687E">
              <w:rPr>
                <w:rFonts w:ascii="Times New Roman" w:hAnsi="Times New Roman" w:cs="Times New Roman"/>
                <w:vertAlign w:val="subscript"/>
              </w:rPr>
              <w:t>81</w:t>
            </w:r>
            <w:r w:rsidRPr="00BF687E">
              <w:rPr>
                <w:rFonts w:ascii="Times New Roman" w:hAnsi="Times New Roman" w:cs="Times New Roman"/>
              </w:rPr>
              <w:t>P</w:t>
            </w:r>
            <w:r w:rsidRPr="00BF687E">
              <w:rPr>
                <w:rFonts w:ascii="Times New Roman" w:hAnsi="Times New Roman" w:cs="Times New Roman"/>
                <w:vertAlign w:val="subscript"/>
              </w:rPr>
              <w:t>19</w:t>
            </w:r>
          </w:p>
        </w:tc>
        <w:tc>
          <w:tcPr>
            <w:tcW w:w="1134" w:type="dxa"/>
            <w:tcBorders>
              <w:top w:val="single" w:sz="4" w:space="0" w:color="auto"/>
            </w:tcBorders>
          </w:tcPr>
          <w:p w14:paraId="070E64C5"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0,135</w:t>
            </w:r>
          </w:p>
        </w:tc>
      </w:tr>
      <w:tr w:rsidR="00C12D9C" w:rsidRPr="00BF687E" w14:paraId="5C73EB81" w14:textId="77777777" w:rsidTr="0021552B">
        <w:trPr>
          <w:jc w:val="center"/>
        </w:trPr>
        <w:tc>
          <w:tcPr>
            <w:tcW w:w="1696" w:type="dxa"/>
          </w:tcPr>
          <w:p w14:paraId="045A8C67"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ЕО Ni</w:t>
            </w:r>
            <w:r w:rsidRPr="00BF687E">
              <w:rPr>
                <w:rFonts w:ascii="Times New Roman" w:hAnsi="Times New Roman" w:cs="Times New Roman"/>
                <w:vertAlign w:val="subscript"/>
              </w:rPr>
              <w:t>77</w:t>
            </w:r>
            <w:r w:rsidRPr="00BF687E">
              <w:rPr>
                <w:rFonts w:ascii="Times New Roman" w:hAnsi="Times New Roman" w:cs="Times New Roman"/>
              </w:rPr>
              <w:t>P</w:t>
            </w:r>
            <w:r w:rsidRPr="00BF687E">
              <w:rPr>
                <w:rFonts w:ascii="Times New Roman" w:hAnsi="Times New Roman" w:cs="Times New Roman"/>
                <w:vertAlign w:val="subscript"/>
              </w:rPr>
              <w:t>23</w:t>
            </w:r>
          </w:p>
        </w:tc>
        <w:tc>
          <w:tcPr>
            <w:tcW w:w="1134" w:type="dxa"/>
          </w:tcPr>
          <w:p w14:paraId="20C90FE8"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0,06</w:t>
            </w:r>
          </w:p>
        </w:tc>
      </w:tr>
      <w:tr w:rsidR="00C12D9C" w:rsidRPr="00BF687E" w14:paraId="6AB9836A" w14:textId="77777777" w:rsidTr="0021552B">
        <w:trPr>
          <w:jc w:val="center"/>
        </w:trPr>
        <w:tc>
          <w:tcPr>
            <w:tcW w:w="1696" w:type="dxa"/>
          </w:tcPr>
          <w:p w14:paraId="661EA4DA"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C Ni</w:t>
            </w:r>
            <w:r w:rsidRPr="00BF687E">
              <w:rPr>
                <w:rFonts w:ascii="Times New Roman" w:hAnsi="Times New Roman" w:cs="Times New Roman"/>
                <w:vertAlign w:val="subscript"/>
              </w:rPr>
              <w:t>83</w:t>
            </w:r>
            <w:r w:rsidRPr="00BF687E">
              <w:rPr>
                <w:rFonts w:ascii="Times New Roman" w:hAnsi="Times New Roman" w:cs="Times New Roman"/>
              </w:rPr>
              <w:t>P</w:t>
            </w:r>
            <w:r w:rsidRPr="00BF687E">
              <w:rPr>
                <w:rFonts w:ascii="Times New Roman" w:hAnsi="Times New Roman" w:cs="Times New Roman"/>
                <w:vertAlign w:val="subscript"/>
              </w:rPr>
              <w:t>17</w:t>
            </w:r>
          </w:p>
        </w:tc>
        <w:tc>
          <w:tcPr>
            <w:tcW w:w="1134" w:type="dxa"/>
          </w:tcPr>
          <w:p w14:paraId="40A73C1A"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0,05</w:t>
            </w:r>
          </w:p>
        </w:tc>
      </w:tr>
      <w:tr w:rsidR="00C12D9C" w:rsidRPr="00BF687E" w14:paraId="3F7C16BC" w14:textId="77777777" w:rsidTr="0021552B">
        <w:trPr>
          <w:jc w:val="center"/>
        </w:trPr>
        <w:tc>
          <w:tcPr>
            <w:tcW w:w="1696" w:type="dxa"/>
          </w:tcPr>
          <w:p w14:paraId="69F36EC5"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C Ni</w:t>
            </w:r>
            <w:r w:rsidRPr="00BF687E">
              <w:rPr>
                <w:rFonts w:ascii="Times New Roman" w:hAnsi="Times New Roman" w:cs="Times New Roman"/>
                <w:vertAlign w:val="subscript"/>
              </w:rPr>
              <w:t>80</w:t>
            </w:r>
            <w:r w:rsidRPr="00BF687E">
              <w:rPr>
                <w:rFonts w:ascii="Times New Roman" w:hAnsi="Times New Roman" w:cs="Times New Roman"/>
              </w:rPr>
              <w:t>P</w:t>
            </w:r>
            <w:r w:rsidRPr="00BF687E">
              <w:rPr>
                <w:rFonts w:ascii="Times New Roman" w:hAnsi="Times New Roman" w:cs="Times New Roman"/>
                <w:vertAlign w:val="subscript"/>
              </w:rPr>
              <w:t>20</w:t>
            </w:r>
          </w:p>
        </w:tc>
        <w:tc>
          <w:tcPr>
            <w:tcW w:w="1134" w:type="dxa"/>
          </w:tcPr>
          <w:p w14:paraId="3AED5FAC"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0,05</w:t>
            </w:r>
          </w:p>
        </w:tc>
      </w:tr>
    </w:tbl>
    <w:p w14:paraId="16810E8E" w14:textId="77777777" w:rsidR="00C12D9C" w:rsidRPr="00BF687E" w:rsidRDefault="00C12D9C" w:rsidP="00C12D9C">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sz w:val="18"/>
          <w:szCs w:val="18"/>
        </w:rPr>
        <w:t>* - спосіб одержання АМС</w:t>
      </w:r>
    </w:p>
    <w:p w14:paraId="70181268" w14:textId="77777777" w:rsidR="00C12D9C" w:rsidRPr="00BF687E" w:rsidRDefault="00C12D9C" w:rsidP="00C12D9C">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sz w:val="18"/>
          <w:szCs w:val="18"/>
        </w:rPr>
        <w:t>ЕО – електролітичне осадження</w:t>
      </w:r>
    </w:p>
    <w:p w14:paraId="66872228" w14:textId="77777777" w:rsidR="00C12D9C" w:rsidRPr="00BF687E" w:rsidRDefault="00C12D9C" w:rsidP="00C12D9C">
      <w:pPr>
        <w:spacing w:after="0" w:line="240" w:lineRule="auto"/>
        <w:contextualSpacing/>
        <w:jc w:val="center"/>
        <w:rPr>
          <w:rFonts w:ascii="Times New Roman" w:hAnsi="Times New Roman" w:cs="Times New Roman"/>
          <w:sz w:val="18"/>
          <w:szCs w:val="18"/>
        </w:rPr>
      </w:pPr>
      <w:r w:rsidRPr="00BF687E">
        <w:rPr>
          <w:rFonts w:ascii="Times New Roman" w:hAnsi="Times New Roman" w:cs="Times New Roman"/>
          <w:sz w:val="18"/>
          <w:szCs w:val="18"/>
        </w:rPr>
        <w:t>С- загартування з розплаву</w:t>
      </w:r>
    </w:p>
    <w:p w14:paraId="69363477" w14:textId="77777777" w:rsidR="00C12D9C" w:rsidRPr="00BF687E" w:rsidRDefault="00C12D9C" w:rsidP="00C12D9C">
      <w:pPr>
        <w:spacing w:after="0" w:line="240" w:lineRule="auto"/>
        <w:contextualSpacing/>
        <w:jc w:val="both"/>
        <w:rPr>
          <w:rFonts w:ascii="Times New Roman" w:hAnsi="Times New Roman" w:cs="Times New Roman"/>
        </w:rPr>
      </w:pPr>
    </w:p>
    <w:p w14:paraId="5F87B490"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З неї видно, що величина магнітного моменту на атом Ni значно нижча, ніж у чистому парамагнітному Ni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 1,66</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Отже, незалежно від способу одержання, в сплавах Ni-P при аморфізації спостерігається майже повне скасування магнітних моментів, </w:t>
      </w:r>
      <w:r w:rsidRPr="00BF687E">
        <w:rPr>
          <w:rFonts w:ascii="Times New Roman" w:hAnsi="Times New Roman" w:cs="Times New Roman"/>
        </w:rPr>
        <w:lastRenderedPageBreak/>
        <w:t xml:space="preserve">локалізованих на атомах металу. Цей ефект, на нашу думку, зумовлений особливостями взаємодії в системі </w:t>
      </w:r>
      <w:r w:rsidRPr="00BF687E">
        <w:rPr>
          <w:rFonts w:ascii="Times New Roman" w:hAnsi="Times New Roman" w:cs="Times New Roman"/>
          <w:i/>
          <w:iCs/>
        </w:rPr>
        <w:t>d</w:t>
      </w:r>
      <w:r w:rsidRPr="00BF687E">
        <w:rPr>
          <w:rFonts w:ascii="Times New Roman" w:hAnsi="Times New Roman" w:cs="Times New Roman"/>
        </w:rPr>
        <w:t>-електронів викликаними змінами у найближчому оточенні атомів Ni при аморфізації сплавів. Більш детально це питання буде обговорене дещо пізніше.</w:t>
      </w:r>
    </w:p>
    <w:p w14:paraId="7426D166" w14:textId="77777777" w:rsidR="00C12D9C" w:rsidRPr="00BF687E" w:rsidRDefault="00C12D9C" w:rsidP="00C12D9C">
      <w:pPr>
        <w:spacing w:before="480" w:after="0" w:line="240" w:lineRule="auto"/>
        <w:jc w:val="both"/>
        <w:rPr>
          <w:rFonts w:ascii="Times New Roman" w:hAnsi="Times New Roman" w:cs="Times New Roman"/>
          <w:b/>
          <w:bCs/>
          <w:sz w:val="28"/>
          <w:szCs w:val="28"/>
        </w:rPr>
      </w:pPr>
      <w:r w:rsidRPr="00BF687E">
        <w:rPr>
          <w:rFonts w:ascii="Times New Roman" w:hAnsi="Times New Roman" w:cs="Times New Roman"/>
          <w:b/>
          <w:bCs/>
          <w:sz w:val="28"/>
          <w:szCs w:val="28"/>
        </w:rPr>
        <w:t>2.2. Магнітні властивості аморфних сплавів Ni-P-Ge.</w:t>
      </w:r>
    </w:p>
    <w:p w14:paraId="103C3523" w14:textId="77777777" w:rsidR="00C12D9C" w:rsidRPr="00BF687E" w:rsidRDefault="00C12D9C" w:rsidP="00C12D9C">
      <w:pPr>
        <w:spacing w:after="0" w:line="240" w:lineRule="auto"/>
        <w:contextualSpacing/>
        <w:jc w:val="both"/>
        <w:rPr>
          <w:rFonts w:ascii="Times New Roman" w:hAnsi="Times New Roman" w:cs="Times New Roman"/>
        </w:rPr>
      </w:pPr>
    </w:p>
    <w:p w14:paraId="70CF3596"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При введенні додаткових легуючих елементів (металоїдів) у аморфний сплав, здатність сплавів до аморфізації підвищується, а концентраційний інтервал легкої аморфізації змінюється, і навіть стає більш широким. Так, сплави Ni</w:t>
      </w:r>
      <w:r w:rsidRPr="00BF687E">
        <w:rPr>
          <w:rFonts w:ascii="Times New Roman" w:hAnsi="Times New Roman" w:cs="Times New Roman"/>
          <w:vertAlign w:val="subscript"/>
        </w:rPr>
        <w:t>92- </w:t>
      </w:r>
      <w:r w:rsidRPr="00BF687E">
        <w:rPr>
          <w:rFonts w:ascii="Times New Roman" w:hAnsi="Times New Roman" w:cs="Times New Roman"/>
          <w:i/>
          <w:iCs/>
          <w:vertAlign w:val="subscript"/>
        </w:rPr>
        <w:t>x</w:t>
      </w:r>
      <w:r w:rsidRPr="00BF687E">
        <w:rPr>
          <w:rFonts w:ascii="Times New Roman" w:hAnsi="Times New Roman" w:cs="Times New Roman"/>
        </w:rPr>
        <w:t>Si</w:t>
      </w:r>
      <w:r w:rsidRPr="00BF687E">
        <w:rPr>
          <w:rFonts w:ascii="Times New Roman" w:hAnsi="Times New Roman" w:cs="Times New Roman"/>
          <w:vertAlign w:val="subscript"/>
        </w:rPr>
        <w:t>8</w:t>
      </w:r>
      <w:r w:rsidRPr="00BF687E">
        <w:rPr>
          <w:rFonts w:ascii="Times New Roman" w:hAnsi="Times New Roman" w:cs="Times New Roman"/>
        </w:rPr>
        <w:t>B</w:t>
      </w:r>
      <w:r w:rsidRPr="00BF687E">
        <w:rPr>
          <w:rFonts w:ascii="Times New Roman" w:hAnsi="Times New Roman" w:cs="Times New Roman"/>
          <w:i/>
          <w:iCs/>
          <w:vertAlign w:val="subscript"/>
        </w:rPr>
        <w:t>x</w:t>
      </w:r>
      <w:r w:rsidRPr="00BF687E">
        <w:rPr>
          <w:rFonts w:ascii="Times New Roman" w:hAnsi="Times New Roman" w:cs="Times New Roman"/>
        </w:rPr>
        <w:t xml:space="preserve"> легко аморфізуються, коли величина </w:t>
      </w:r>
      <w:r w:rsidRPr="00BF687E">
        <w:rPr>
          <w:rFonts w:ascii="Times New Roman" w:hAnsi="Times New Roman" w:cs="Times New Roman"/>
          <w:i/>
          <w:iCs/>
        </w:rPr>
        <w:t>х</w:t>
      </w:r>
      <w:r w:rsidRPr="00BF687E">
        <w:rPr>
          <w:rFonts w:ascii="Times New Roman" w:hAnsi="Times New Roman" w:cs="Times New Roman"/>
        </w:rPr>
        <w:t xml:space="preserve"> коливається від 10 до 39 [39], а сплави Fe-Si-B при вмісті (Si+B) від 13 до 35 ат.% [40]. У цьому зв’язку ми дослідили зміну властивостей АМС при введенні у сплав додаткового елементу. Нами були досліджені магнітні властивості сплаву Ni</w:t>
      </w:r>
      <w:r w:rsidRPr="00BF687E">
        <w:rPr>
          <w:rFonts w:ascii="Times New Roman" w:hAnsi="Times New Roman" w:cs="Times New Roman"/>
          <w:vertAlign w:val="subscript"/>
        </w:rPr>
        <w:t>80.29</w:t>
      </w:r>
      <w:r w:rsidRPr="00BF687E">
        <w:rPr>
          <w:rFonts w:ascii="Times New Roman" w:hAnsi="Times New Roman" w:cs="Times New Roman"/>
        </w:rPr>
        <w:t>P</w:t>
      </w:r>
      <w:r w:rsidRPr="00BF687E">
        <w:rPr>
          <w:rFonts w:ascii="Times New Roman" w:hAnsi="Times New Roman" w:cs="Times New Roman"/>
          <w:vertAlign w:val="subscript"/>
        </w:rPr>
        <w:t>13.93</w:t>
      </w:r>
      <w:r w:rsidRPr="00BF687E">
        <w:rPr>
          <w:rFonts w:ascii="Times New Roman" w:hAnsi="Times New Roman" w:cs="Times New Roman"/>
        </w:rPr>
        <w:t>Ge</w:t>
      </w:r>
      <w:r w:rsidRPr="00BF687E">
        <w:rPr>
          <w:rFonts w:ascii="Times New Roman" w:hAnsi="Times New Roman" w:cs="Times New Roman"/>
          <w:vertAlign w:val="subscript"/>
        </w:rPr>
        <w:t>3.78</w:t>
      </w:r>
      <w:r w:rsidRPr="00BF687E">
        <w:rPr>
          <w:rFonts w:ascii="Times New Roman" w:hAnsi="Times New Roman" w:cs="Times New Roman"/>
        </w:rPr>
        <w:t xml:space="preserve"> у аморфному і мікрокристалічному стані. Зразки у вигляді стрічки були одержані загартуванням розплаву на мідний диск, а їх структурний стан контролювався рентгенографічно на дифрактометрі ДРОН4-07. </w:t>
      </w:r>
    </w:p>
    <w:p w14:paraId="5847AC55"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Експериментальні залежності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представлені на рис. 2.4.1 – 2.4.2.</w:t>
      </w:r>
    </w:p>
    <w:p w14:paraId="50AB27FF"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512A49C9" w14:textId="77777777" w:rsidR="00C12D9C" w:rsidRPr="00BF687E" w:rsidRDefault="00C12D9C" w:rsidP="00C12D9C">
      <w:pPr>
        <w:spacing w:after="0" w:line="240" w:lineRule="auto"/>
        <w:contextualSpacing/>
        <w:jc w:val="center"/>
        <w:rPr>
          <w:rFonts w:ascii="Times New Roman" w:hAnsi="Times New Roman" w:cs="Times New Roman"/>
        </w:rPr>
      </w:pPr>
      <w:r w:rsidRPr="00BF687E">
        <w:rPr>
          <w:rFonts w:ascii="Times New Roman" w:hAnsi="Times New Roman" w:cs="Times New Roman"/>
          <w:noProof/>
        </w:rPr>
        <w:lastRenderedPageBreak/>
        <w:drawing>
          <wp:inline distT="0" distB="0" distL="0" distR="0" wp14:anchorId="6857256E" wp14:editId="7243E392">
            <wp:extent cx="4024800" cy="269824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097" cy="2699780"/>
                    </a:xfrm>
                    <a:prstGeom prst="rect">
                      <a:avLst/>
                    </a:prstGeom>
                  </pic:spPr>
                </pic:pic>
              </a:graphicData>
            </a:graphic>
          </wp:inline>
        </w:drawing>
      </w:r>
    </w:p>
    <w:p w14:paraId="5E5D904A" w14:textId="77777777" w:rsidR="00C12D9C" w:rsidRPr="00BF687E" w:rsidRDefault="00C12D9C" w:rsidP="00C12D9C">
      <w:pPr>
        <w:spacing w:after="0" w:line="240" w:lineRule="auto"/>
        <w:ind w:left="851" w:hanging="851"/>
        <w:contextualSpacing/>
        <w:jc w:val="both"/>
        <w:rPr>
          <w:rFonts w:ascii="Times New Roman" w:hAnsi="Times New Roman" w:cs="Times New Roman"/>
          <w:noProof/>
          <w:sz w:val="18"/>
          <w:szCs w:val="18"/>
        </w:rPr>
      </w:pPr>
      <w:r w:rsidRPr="00BF687E">
        <w:rPr>
          <w:rFonts w:ascii="Times New Roman" w:hAnsi="Times New Roman" w:cs="Times New Roman"/>
          <w:b/>
          <w:bCs/>
          <w:noProof/>
          <w:sz w:val="18"/>
          <w:szCs w:val="18"/>
        </w:rPr>
        <w:t>Рис. 2.4.1.</w:t>
      </w:r>
      <w:r w:rsidRPr="00BF687E">
        <w:rPr>
          <w:rFonts w:ascii="Times New Roman" w:hAnsi="Times New Roman" w:cs="Times New Roman"/>
          <w:noProof/>
          <w:sz w:val="18"/>
          <w:szCs w:val="18"/>
        </w:rPr>
        <w:t xml:space="preserve"> Температурна залежність АМС швижкозагартованого сплаву </w:t>
      </w:r>
      <w:r w:rsidRPr="00BF687E">
        <w:rPr>
          <w:rFonts w:ascii="Times New Roman" w:hAnsi="Times New Roman" w:cs="Times New Roman"/>
          <w:sz w:val="18"/>
          <w:szCs w:val="18"/>
        </w:rPr>
        <w:t>Ni</w:t>
      </w:r>
      <w:r w:rsidRPr="00BF687E">
        <w:rPr>
          <w:rFonts w:ascii="Times New Roman" w:hAnsi="Times New Roman" w:cs="Times New Roman"/>
          <w:sz w:val="18"/>
          <w:szCs w:val="18"/>
          <w:vertAlign w:val="subscript"/>
        </w:rPr>
        <w:t>80.29</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13.93</w:t>
      </w:r>
      <w:r w:rsidRPr="00BF687E">
        <w:rPr>
          <w:rFonts w:ascii="Times New Roman" w:hAnsi="Times New Roman" w:cs="Times New Roman"/>
          <w:sz w:val="18"/>
          <w:szCs w:val="18"/>
        </w:rPr>
        <w:t>Ge</w:t>
      </w:r>
      <w:r w:rsidRPr="00BF687E">
        <w:rPr>
          <w:rFonts w:ascii="Times New Roman" w:hAnsi="Times New Roman" w:cs="Times New Roman"/>
          <w:sz w:val="18"/>
          <w:szCs w:val="18"/>
          <w:vertAlign w:val="subscript"/>
        </w:rPr>
        <w:t>3.78</w:t>
      </w:r>
      <w:r w:rsidRPr="00BF687E">
        <w:rPr>
          <w:rFonts w:ascii="Times New Roman" w:hAnsi="Times New Roman" w:cs="Times New Roman"/>
          <w:sz w:val="18"/>
          <w:szCs w:val="18"/>
        </w:rPr>
        <w:t xml:space="preserve"> з аморфною структурою (1 – нагрівання, 1</w:t>
      </w:r>
      <w:r w:rsidRPr="00BF687E">
        <w:rPr>
          <w:rFonts w:ascii="Times New Roman" w:hAnsi="Times New Roman" w:cs="Times New Roman"/>
          <w:sz w:val="18"/>
          <w:szCs w:val="18"/>
        </w:rPr>
        <w:sym w:font="Symbol" w:char="F0A2"/>
      </w:r>
      <w:r w:rsidRPr="00BF687E">
        <w:rPr>
          <w:rFonts w:ascii="Times New Roman" w:hAnsi="Times New Roman" w:cs="Times New Roman"/>
          <w:sz w:val="18"/>
          <w:szCs w:val="18"/>
        </w:rPr>
        <w:t xml:space="preserve"> - </w:t>
      </w:r>
      <w:r w:rsidRPr="00BF687E">
        <w:rPr>
          <w:rFonts w:ascii="Times New Roman" w:hAnsi="Times New Roman" w:cs="Times New Roman"/>
          <w:noProof/>
          <w:sz w:val="18"/>
          <w:szCs w:val="18"/>
        </w:rPr>
        <w:t xml:space="preserve">охолодження). </w:t>
      </w:r>
    </w:p>
    <w:p w14:paraId="467552C8" w14:textId="77777777" w:rsidR="00C12D9C" w:rsidRPr="00BF687E" w:rsidRDefault="00C12D9C" w:rsidP="00C12D9C">
      <w:pPr>
        <w:spacing w:after="0" w:line="240" w:lineRule="auto"/>
        <w:contextualSpacing/>
        <w:jc w:val="center"/>
        <w:rPr>
          <w:rFonts w:ascii="Times New Roman" w:hAnsi="Times New Roman" w:cs="Times New Roman"/>
        </w:rPr>
      </w:pPr>
      <w:r w:rsidRPr="00BF687E">
        <w:rPr>
          <w:rFonts w:ascii="Times New Roman" w:hAnsi="Times New Roman" w:cs="Times New Roman"/>
          <w:noProof/>
        </w:rPr>
        <w:drawing>
          <wp:inline distT="0" distB="0" distL="0" distR="0" wp14:anchorId="317E467C" wp14:editId="5462D2FF">
            <wp:extent cx="2995200" cy="28117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7261" cy="2813705"/>
                    </a:xfrm>
                    <a:prstGeom prst="rect">
                      <a:avLst/>
                    </a:prstGeom>
                  </pic:spPr>
                </pic:pic>
              </a:graphicData>
            </a:graphic>
          </wp:inline>
        </w:drawing>
      </w:r>
    </w:p>
    <w:p w14:paraId="1DF58BB7" w14:textId="77777777" w:rsidR="00C12D9C" w:rsidRPr="00BF687E" w:rsidRDefault="00C12D9C" w:rsidP="00C12D9C">
      <w:pPr>
        <w:spacing w:after="0" w:line="240" w:lineRule="auto"/>
        <w:ind w:left="1276" w:hanging="1276"/>
        <w:contextualSpacing/>
        <w:jc w:val="both"/>
        <w:rPr>
          <w:rFonts w:ascii="Times New Roman" w:hAnsi="Times New Roman" w:cs="Times New Roman"/>
          <w:noProof/>
          <w:sz w:val="18"/>
          <w:szCs w:val="18"/>
        </w:rPr>
      </w:pPr>
      <w:r w:rsidRPr="00BF687E">
        <w:rPr>
          <w:rFonts w:ascii="Times New Roman" w:hAnsi="Times New Roman" w:cs="Times New Roman"/>
          <w:b/>
          <w:bCs/>
          <w:sz w:val="18"/>
          <w:szCs w:val="18"/>
        </w:rPr>
        <w:lastRenderedPageBreak/>
        <w:t>Рис. 2.4.2.</w:t>
      </w:r>
      <w:r w:rsidRPr="00BF687E">
        <w:rPr>
          <w:rFonts w:ascii="Times New Roman" w:hAnsi="Times New Roman" w:cs="Times New Roman"/>
        </w:rPr>
        <w:t xml:space="preserve"> </w:t>
      </w:r>
      <w:r w:rsidRPr="00BF687E">
        <w:rPr>
          <w:rFonts w:ascii="Times New Roman" w:hAnsi="Times New Roman" w:cs="Times New Roman"/>
          <w:noProof/>
          <w:sz w:val="18"/>
          <w:szCs w:val="18"/>
        </w:rPr>
        <w:t xml:space="preserve">Температурна залежність АМС швижкозагартованого сплаву </w:t>
      </w:r>
      <w:r w:rsidRPr="00BF687E">
        <w:rPr>
          <w:rFonts w:ascii="Times New Roman" w:hAnsi="Times New Roman" w:cs="Times New Roman"/>
          <w:sz w:val="18"/>
          <w:szCs w:val="18"/>
        </w:rPr>
        <w:t>Ni</w:t>
      </w:r>
      <w:r w:rsidRPr="00BF687E">
        <w:rPr>
          <w:rFonts w:ascii="Times New Roman" w:hAnsi="Times New Roman" w:cs="Times New Roman"/>
          <w:sz w:val="18"/>
          <w:szCs w:val="18"/>
          <w:vertAlign w:val="subscript"/>
        </w:rPr>
        <w:t>80.29</w:t>
      </w:r>
      <w:r w:rsidRPr="00BF687E">
        <w:rPr>
          <w:rFonts w:ascii="Times New Roman" w:hAnsi="Times New Roman" w:cs="Times New Roman"/>
          <w:sz w:val="18"/>
          <w:szCs w:val="18"/>
        </w:rPr>
        <w:t>P</w:t>
      </w:r>
      <w:r w:rsidRPr="00BF687E">
        <w:rPr>
          <w:rFonts w:ascii="Times New Roman" w:hAnsi="Times New Roman" w:cs="Times New Roman"/>
          <w:sz w:val="18"/>
          <w:szCs w:val="18"/>
          <w:vertAlign w:val="subscript"/>
        </w:rPr>
        <w:t>13.93</w:t>
      </w:r>
      <w:r w:rsidRPr="00BF687E">
        <w:rPr>
          <w:rFonts w:ascii="Times New Roman" w:hAnsi="Times New Roman" w:cs="Times New Roman"/>
          <w:sz w:val="18"/>
          <w:szCs w:val="18"/>
        </w:rPr>
        <w:t>Ge</w:t>
      </w:r>
      <w:r w:rsidRPr="00BF687E">
        <w:rPr>
          <w:rFonts w:ascii="Times New Roman" w:hAnsi="Times New Roman" w:cs="Times New Roman"/>
          <w:sz w:val="18"/>
          <w:szCs w:val="18"/>
          <w:vertAlign w:val="subscript"/>
        </w:rPr>
        <w:t>3.78</w:t>
      </w:r>
      <w:r w:rsidRPr="00BF687E">
        <w:rPr>
          <w:rFonts w:ascii="Times New Roman" w:hAnsi="Times New Roman" w:cs="Times New Roman"/>
          <w:sz w:val="18"/>
          <w:szCs w:val="18"/>
        </w:rPr>
        <w:t xml:space="preserve"> з нанокристалічною структурою (2 – нагрівання, 2</w:t>
      </w:r>
      <w:r w:rsidRPr="00BF687E">
        <w:rPr>
          <w:rFonts w:ascii="Times New Roman" w:hAnsi="Times New Roman" w:cs="Times New Roman"/>
          <w:sz w:val="18"/>
          <w:szCs w:val="18"/>
        </w:rPr>
        <w:sym w:font="Symbol" w:char="F0A2"/>
      </w:r>
      <w:r w:rsidRPr="00BF687E">
        <w:rPr>
          <w:rFonts w:ascii="Times New Roman" w:hAnsi="Times New Roman" w:cs="Times New Roman"/>
          <w:sz w:val="18"/>
          <w:szCs w:val="18"/>
        </w:rPr>
        <w:t xml:space="preserve"> - </w:t>
      </w:r>
      <w:r w:rsidRPr="00BF687E">
        <w:rPr>
          <w:rFonts w:ascii="Times New Roman" w:hAnsi="Times New Roman" w:cs="Times New Roman"/>
          <w:noProof/>
          <w:sz w:val="18"/>
          <w:szCs w:val="18"/>
        </w:rPr>
        <w:t>охолодження).</w:t>
      </w:r>
    </w:p>
    <w:p w14:paraId="6FFDA2C6" w14:textId="77777777" w:rsidR="00C12D9C" w:rsidRPr="00BF687E" w:rsidRDefault="00C12D9C" w:rsidP="00C12D9C">
      <w:pPr>
        <w:spacing w:after="0" w:line="240" w:lineRule="auto"/>
        <w:contextualSpacing/>
        <w:jc w:val="center"/>
        <w:rPr>
          <w:rFonts w:ascii="Times New Roman" w:hAnsi="Times New Roman" w:cs="Times New Roman"/>
        </w:rPr>
      </w:pPr>
    </w:p>
    <w:p w14:paraId="705A8814" w14:textId="60D6B736"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Видно, що поведінка </w:t>
      </w:r>
      <w:r w:rsidRPr="00BF687E">
        <w:rPr>
          <w:rFonts w:ascii="Times New Roman" w:hAnsi="Times New Roman" w:cs="Times New Roman"/>
        </w:rPr>
        <w:sym w:font="Symbol" w:char="F063"/>
      </w:r>
      <w:r w:rsidRPr="00BF687E">
        <w:rPr>
          <w:rFonts w:ascii="Times New Roman" w:hAnsi="Times New Roman" w:cs="Times New Roman"/>
        </w:rPr>
        <w:t xml:space="preserve"> АМС, який згідно з рентгенографічними дослідженнями є рентгеноаморфним, вцілому подібна описаній вище для АМС типу Ni-P. Температура кристалізації цього сплаву, яка проявляється на кривій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у вигляді невеликого скачка магнітної сприйнятливості, виявилася трохи вищою, ніж для АМС типу Ni-P. Вона складає 585 К. Після нагрівання АМС Ni</w:t>
      </w:r>
      <w:r w:rsidRPr="00BF687E">
        <w:rPr>
          <w:rFonts w:ascii="Times New Roman" w:hAnsi="Times New Roman" w:cs="Times New Roman"/>
          <w:vertAlign w:val="subscript"/>
        </w:rPr>
        <w:t>80.29</w:t>
      </w:r>
      <w:r w:rsidRPr="00BF687E">
        <w:rPr>
          <w:rFonts w:ascii="Times New Roman" w:hAnsi="Times New Roman" w:cs="Times New Roman"/>
        </w:rPr>
        <w:t>P</w:t>
      </w:r>
      <w:r w:rsidRPr="00BF687E">
        <w:rPr>
          <w:rFonts w:ascii="Times New Roman" w:hAnsi="Times New Roman" w:cs="Times New Roman"/>
          <w:vertAlign w:val="subscript"/>
        </w:rPr>
        <w:t>13.93</w:t>
      </w:r>
      <w:r w:rsidRPr="00BF687E">
        <w:rPr>
          <w:rFonts w:ascii="Times New Roman" w:hAnsi="Times New Roman" w:cs="Times New Roman"/>
        </w:rPr>
        <w:t>Ge</w:t>
      </w:r>
      <w:r w:rsidRPr="00BF687E">
        <w:rPr>
          <w:rFonts w:ascii="Times New Roman" w:hAnsi="Times New Roman" w:cs="Times New Roman"/>
          <w:vertAlign w:val="subscript"/>
        </w:rPr>
        <w:t>3.78</w:t>
      </w:r>
      <w:r w:rsidRPr="00BF687E">
        <w:rPr>
          <w:rFonts w:ascii="Times New Roman" w:hAnsi="Times New Roman" w:cs="Times New Roman"/>
        </w:rPr>
        <w:t xml:space="preserve"> до 800 К сплав кристалізується і стає феромагнетиком при кімнатній температурі, причому температура Кюрі феромагнітної фази складає біля 400 К, що разом із даними рентгенографічного дослідження закристалізованого зразка вказує на існування в ньому твердого розчину Ge в Ni. Зважаючи на концентраційну залежність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цих твердих розчинів [41], склад твердого розчину відповідає Ni+6 ат.% Ge. Нанокристалічний сплав одержаний загартуванням розплаву при значно меншій швидкості охолодження і згідно з результатами рентгенографічних досліджень містить, крім аморфної фази, ще й фазу у вигляді нанокристалітів розмірами біля 40 нм, що мають ГЦК ґратку (вигляд кутового розподілу інтенсивності розсіяних рентгенівських променів для цього сплаву подібний до наведеної на рис. 2.3 кривої 5). Остання, зважаючи на рентгенографічні та наведені на рис. 2.4.1 – 2.4.2 магнітометричні дані, являє собою твердий розчин на основі нікелю. Дійсно, характер залежності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та величина магнітної сприйнятливості нанокристалічного сплаву (рис.2.4.2), свідчить про те, що на відміну від аморфного сплаву (рис. 2.4.1), в ньому присутня феромагнітна фаза з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w:t>
      </w:r>
      <w:r w:rsidRPr="00BF687E">
        <w:rPr>
          <w:rFonts w:ascii="Times New Roman" w:hAnsi="Times New Roman" w:cs="Times New Roman"/>
        </w:rPr>
        <w:sym w:font="Symbol" w:char="F0BB"/>
      </w:r>
      <w:r w:rsidRPr="00BF687E">
        <w:rPr>
          <w:rFonts w:ascii="Times New Roman" w:hAnsi="Times New Roman" w:cs="Times New Roman"/>
        </w:rPr>
        <w:t xml:space="preserve"> 440 К. Зазначимо, що після нагрівання до 800 К залежності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для обох сплавів практично співпадають, очевидно, тому що така</w:t>
      </w:r>
      <w:r w:rsidR="005646FA" w:rsidRPr="00BF687E">
        <w:rPr>
          <w:rFonts w:ascii="Times New Roman" w:hAnsi="Times New Roman" w:cs="Times New Roman"/>
        </w:rPr>
        <w:t xml:space="preserve"> </w:t>
      </w:r>
      <w:r w:rsidRPr="00BF687E">
        <w:rPr>
          <w:rFonts w:ascii="Times New Roman" w:hAnsi="Times New Roman" w:cs="Times New Roman"/>
        </w:rPr>
        <w:t>їх термообробка виявляється достатньою для формування рівноважного фазового складу Ni(Ge) + Ni</w:t>
      </w:r>
      <w:r w:rsidRPr="00BF687E">
        <w:rPr>
          <w:rFonts w:ascii="Times New Roman" w:hAnsi="Times New Roman" w:cs="Times New Roman"/>
          <w:vertAlign w:val="subscript"/>
        </w:rPr>
        <w:t>3</w:t>
      </w:r>
      <w:r w:rsidRPr="00BF687E">
        <w:rPr>
          <w:rFonts w:ascii="Times New Roman" w:hAnsi="Times New Roman" w:cs="Times New Roman"/>
        </w:rPr>
        <w:t xml:space="preserve">P. </w:t>
      </w:r>
    </w:p>
    <w:p w14:paraId="5C2354BC"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У парамагнітній області температур для обох структурних станів швидкозагартованого сплаву Ni</w:t>
      </w:r>
      <w:r w:rsidRPr="00BF687E">
        <w:rPr>
          <w:rFonts w:ascii="Times New Roman" w:hAnsi="Times New Roman" w:cs="Times New Roman"/>
          <w:vertAlign w:val="subscript"/>
        </w:rPr>
        <w:t>80.29</w:t>
      </w:r>
      <w:r w:rsidRPr="00BF687E">
        <w:rPr>
          <w:rFonts w:ascii="Times New Roman" w:hAnsi="Times New Roman" w:cs="Times New Roman"/>
        </w:rPr>
        <w:t>P</w:t>
      </w:r>
      <w:r w:rsidRPr="00BF687E">
        <w:rPr>
          <w:rFonts w:ascii="Times New Roman" w:hAnsi="Times New Roman" w:cs="Times New Roman"/>
          <w:vertAlign w:val="subscript"/>
        </w:rPr>
        <w:t>13.93</w:t>
      </w:r>
      <w:r w:rsidRPr="00BF687E">
        <w:rPr>
          <w:rFonts w:ascii="Times New Roman" w:hAnsi="Times New Roman" w:cs="Times New Roman"/>
        </w:rPr>
        <w:t>Ge</w:t>
      </w:r>
      <w:r w:rsidRPr="00BF687E">
        <w:rPr>
          <w:rFonts w:ascii="Times New Roman" w:hAnsi="Times New Roman" w:cs="Times New Roman"/>
          <w:vertAlign w:val="subscript"/>
        </w:rPr>
        <w:t>3.78</w:t>
      </w:r>
      <w:r w:rsidRPr="00BF687E">
        <w:rPr>
          <w:rFonts w:ascii="Times New Roman" w:hAnsi="Times New Roman" w:cs="Times New Roman"/>
        </w:rPr>
        <w:t xml:space="preserve"> температурна залежність магнітної сприйнятливості може бути описана рівнянням (2.4), тобто, в обох випадках присутня складова сприйнятливості типу Кюрі-Вейса. Тому виявилося можливим підрахувати величину локалізованого магнітного моменту на атом нікелю. Його величина </w:t>
      </w:r>
      <w:r w:rsidRPr="00BF687E">
        <w:rPr>
          <w:rFonts w:ascii="Times New Roman" w:hAnsi="Times New Roman" w:cs="Times New Roman"/>
        </w:rPr>
        <w:lastRenderedPageBreak/>
        <w:t>складає 0,26</w:t>
      </w:r>
      <w:r w:rsidRPr="00BF687E">
        <w:rPr>
          <w:rFonts w:ascii="Times New Roman" w:hAnsi="Times New Roman" w:cs="Times New Roman"/>
        </w:rPr>
        <w:sym w:font="Symbol" w:char="F06D"/>
      </w:r>
      <w:r w:rsidRPr="00BF687E">
        <w:rPr>
          <w:rFonts w:ascii="Times New Roman" w:hAnsi="Times New Roman" w:cs="Times New Roman"/>
          <w:vertAlign w:val="subscript"/>
        </w:rPr>
        <w:t>В</w:t>
      </w:r>
      <w:r w:rsidRPr="00BF687E">
        <w:rPr>
          <w:rFonts w:ascii="Times New Roman" w:hAnsi="Times New Roman" w:cs="Times New Roman"/>
        </w:rPr>
        <w:t xml:space="preserve"> для аморфного стану і 0,50</w:t>
      </w:r>
      <w:r w:rsidRPr="00BF687E">
        <w:rPr>
          <w:rFonts w:ascii="Times New Roman" w:hAnsi="Times New Roman" w:cs="Times New Roman"/>
        </w:rPr>
        <w:sym w:font="Symbol" w:char="F06D"/>
      </w:r>
      <w:r w:rsidRPr="00BF687E">
        <w:rPr>
          <w:rFonts w:ascii="Times New Roman" w:hAnsi="Times New Roman" w:cs="Times New Roman"/>
          <w:vertAlign w:val="subscript"/>
        </w:rPr>
        <w:t>В</w:t>
      </w:r>
      <w:r w:rsidRPr="00BF687E">
        <w:rPr>
          <w:rFonts w:ascii="Times New Roman" w:hAnsi="Times New Roman" w:cs="Times New Roman"/>
        </w:rPr>
        <w:t xml:space="preserve"> для нанокристалічного (похибка не перевищує 10 %).</w:t>
      </w:r>
    </w:p>
    <w:p w14:paraId="527698AC" w14:textId="77777777" w:rsidR="00C12D9C" w:rsidRPr="00BF687E" w:rsidRDefault="00C12D9C" w:rsidP="00C12D9C">
      <w:pPr>
        <w:spacing w:before="480" w:after="0" w:line="240" w:lineRule="auto"/>
        <w:jc w:val="center"/>
        <w:rPr>
          <w:rFonts w:ascii="Times New Roman" w:hAnsi="Times New Roman" w:cs="Times New Roman"/>
          <w:b/>
          <w:bCs/>
          <w:sz w:val="28"/>
          <w:szCs w:val="28"/>
        </w:rPr>
      </w:pPr>
    </w:p>
    <w:p w14:paraId="2ACBD94D" w14:textId="77777777" w:rsidR="00C12D9C" w:rsidRPr="00BF687E" w:rsidRDefault="00C12D9C" w:rsidP="00C12D9C">
      <w:pPr>
        <w:spacing w:before="480" w:after="0" w:line="240" w:lineRule="auto"/>
        <w:jc w:val="center"/>
        <w:rPr>
          <w:rFonts w:ascii="Times New Roman" w:hAnsi="Times New Roman" w:cs="Times New Roman"/>
          <w:b/>
          <w:bCs/>
          <w:sz w:val="28"/>
          <w:szCs w:val="28"/>
        </w:rPr>
      </w:pPr>
      <w:r w:rsidRPr="00BF687E">
        <w:rPr>
          <w:rFonts w:ascii="Times New Roman" w:hAnsi="Times New Roman" w:cs="Times New Roman"/>
          <w:b/>
          <w:bCs/>
          <w:sz w:val="28"/>
          <w:szCs w:val="28"/>
        </w:rPr>
        <w:t>2.3. Магнітні властивості аморфних сплавів Ni-Si-B.</w:t>
      </w:r>
    </w:p>
    <w:p w14:paraId="695C1824" w14:textId="77777777" w:rsidR="00C12D9C" w:rsidRPr="00BF687E" w:rsidRDefault="00C12D9C" w:rsidP="00C12D9C">
      <w:pPr>
        <w:spacing w:after="0" w:line="240" w:lineRule="auto"/>
        <w:contextualSpacing/>
        <w:jc w:val="both"/>
        <w:rPr>
          <w:rFonts w:ascii="Times New Roman" w:hAnsi="Times New Roman" w:cs="Times New Roman"/>
        </w:rPr>
      </w:pPr>
    </w:p>
    <w:p w14:paraId="0D170DA0" w14:textId="0FB1CBDE"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Вплив заміни типу атом</w:t>
      </w:r>
      <w:r w:rsidR="00F741D2" w:rsidRPr="00BF687E">
        <w:rPr>
          <w:rFonts w:ascii="Times New Roman" w:hAnsi="Times New Roman" w:cs="Times New Roman"/>
        </w:rPr>
        <w:t>а</w:t>
      </w:r>
      <w:r w:rsidRPr="00BF687E">
        <w:rPr>
          <w:rFonts w:ascii="Times New Roman" w:hAnsi="Times New Roman" w:cs="Times New Roman"/>
        </w:rPr>
        <w:t>, що входять до металоїдної групи, на магнітну сприйнятливіть АМС на основі Ni був досліджений нами також на прикладі сплавів системи Ni-Si-В, у яких вміст нікелю був сталим і близьким до його вмісту у раніш</w:t>
      </w:r>
      <w:r w:rsidR="00235278" w:rsidRPr="00BF687E">
        <w:rPr>
          <w:rFonts w:ascii="Times New Roman" w:hAnsi="Times New Roman" w:cs="Times New Roman"/>
        </w:rPr>
        <w:t>е</w:t>
      </w:r>
      <w:r w:rsidRPr="00BF687E">
        <w:rPr>
          <w:rFonts w:ascii="Times New Roman" w:hAnsi="Times New Roman" w:cs="Times New Roman"/>
        </w:rPr>
        <w:t xml:space="preserve"> досліджених нами АМС Ni-P [36, 42].</w:t>
      </w:r>
    </w:p>
    <w:p w14:paraId="48725FDB" w14:textId="0EE0636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Температурні залежності магнітної сприйнятливості </w:t>
      </w:r>
      <w:r w:rsidRPr="00BF687E">
        <w:rPr>
          <w:rFonts w:ascii="Times New Roman" w:hAnsi="Times New Roman" w:cs="Times New Roman"/>
        </w:rPr>
        <w:sym w:font="Symbol" w:char="F063"/>
      </w:r>
      <w:r w:rsidRPr="00BF687E">
        <w:rPr>
          <w:rFonts w:ascii="Times New Roman" w:hAnsi="Times New Roman" w:cs="Times New Roman"/>
          <w:i/>
          <w:iCs/>
        </w:rPr>
        <w:t>(Т</w:t>
      </w:r>
      <w:r w:rsidRPr="00BF687E">
        <w:rPr>
          <w:rFonts w:ascii="Times New Roman" w:hAnsi="Times New Roman" w:cs="Times New Roman"/>
        </w:rPr>
        <w:t>) АМС Ni</w:t>
      </w:r>
      <w:r w:rsidRPr="00BF687E">
        <w:rPr>
          <w:rFonts w:ascii="Times New Roman" w:hAnsi="Times New Roman" w:cs="Times New Roman"/>
          <w:vertAlign w:val="subscript"/>
        </w:rPr>
        <w:t>78</w:t>
      </w:r>
      <w:r w:rsidRPr="00BF687E">
        <w:rPr>
          <w:rFonts w:ascii="Times New Roman" w:hAnsi="Times New Roman" w:cs="Times New Roman"/>
        </w:rPr>
        <w:t>Si</w:t>
      </w:r>
      <w:r w:rsidRPr="00BF687E">
        <w:rPr>
          <w:rFonts w:ascii="Times New Roman" w:hAnsi="Times New Roman" w:cs="Times New Roman"/>
          <w:i/>
          <w:iCs/>
          <w:vertAlign w:val="subscript"/>
        </w:rPr>
        <w:t>x</w:t>
      </w:r>
      <w:r w:rsidRPr="00BF687E">
        <w:rPr>
          <w:rFonts w:ascii="Times New Roman" w:hAnsi="Times New Roman" w:cs="Times New Roman"/>
        </w:rPr>
        <w:t>B</w:t>
      </w:r>
      <w:r w:rsidRPr="00BF687E">
        <w:rPr>
          <w:rFonts w:ascii="Times New Roman" w:hAnsi="Times New Roman" w:cs="Times New Roman"/>
          <w:vertAlign w:val="subscript"/>
        </w:rPr>
        <w:t>22-</w:t>
      </w:r>
      <w:r w:rsidRPr="00BF687E">
        <w:rPr>
          <w:rFonts w:ascii="Times New Roman" w:hAnsi="Times New Roman" w:cs="Times New Roman"/>
          <w:i/>
          <w:iCs/>
          <w:vertAlign w:val="subscript"/>
        </w:rPr>
        <w:t>x</w:t>
      </w:r>
      <w:r w:rsidRPr="00BF687E">
        <w:rPr>
          <w:rFonts w:ascii="Times New Roman" w:hAnsi="Times New Roman" w:cs="Times New Roman"/>
        </w:rPr>
        <w:t xml:space="preserve"> </w:t>
      </w:r>
      <w:r w:rsidR="00A9559D" w:rsidRPr="00BF687E">
        <w:rPr>
          <w:rFonts w:ascii="Times New Roman" w:hAnsi="Times New Roman" w:cs="Times New Roman"/>
        </w:rPr>
        <w:t xml:space="preserve">в </w:t>
      </w:r>
      <w:r w:rsidRPr="00BF687E">
        <w:rPr>
          <w:rFonts w:ascii="Times New Roman" w:hAnsi="Times New Roman" w:cs="Times New Roman"/>
        </w:rPr>
        <w:t>аморфному стані представлені на рис. 2.5.</w:t>
      </w:r>
    </w:p>
    <w:p w14:paraId="66D43F41" w14:textId="77777777" w:rsidR="00C12D9C" w:rsidRPr="00BF687E" w:rsidRDefault="00C12D9C" w:rsidP="00C12D9C">
      <w:pPr>
        <w:spacing w:after="0" w:line="240" w:lineRule="auto"/>
        <w:ind w:firstLine="567"/>
        <w:contextualSpacing/>
        <w:jc w:val="both"/>
        <w:rPr>
          <w:rFonts w:ascii="Times New Roman" w:hAnsi="Times New Roman" w:cs="Times New Roman"/>
        </w:rPr>
      </w:pPr>
    </w:p>
    <w:tbl>
      <w:tblPr>
        <w:tblStyle w:val="a5"/>
        <w:tblW w:w="68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408"/>
      </w:tblGrid>
      <w:tr w:rsidR="00C12D9C" w:rsidRPr="00BF687E" w14:paraId="08B6515E" w14:textId="77777777" w:rsidTr="0021552B">
        <w:tc>
          <w:tcPr>
            <w:tcW w:w="3396" w:type="dxa"/>
          </w:tcPr>
          <w:p w14:paraId="778B93A0"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noProof/>
              </w:rPr>
              <w:drawing>
                <wp:inline distT="0" distB="0" distL="0" distR="0" wp14:anchorId="6E455335" wp14:editId="7495F889">
                  <wp:extent cx="2015583" cy="18364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0612" cy="1841002"/>
                          </a:xfrm>
                          <a:prstGeom prst="rect">
                            <a:avLst/>
                          </a:prstGeom>
                        </pic:spPr>
                      </pic:pic>
                    </a:graphicData>
                  </a:graphic>
                </wp:inline>
              </w:drawing>
            </w:r>
          </w:p>
        </w:tc>
        <w:tc>
          <w:tcPr>
            <w:tcW w:w="3408" w:type="dxa"/>
            <w:vMerge w:val="restart"/>
            <w:vAlign w:val="center"/>
          </w:tcPr>
          <w:p w14:paraId="40AB5A5C" w14:textId="77777777" w:rsidR="00C12D9C" w:rsidRPr="00BF687E" w:rsidRDefault="00C12D9C" w:rsidP="0021552B">
            <w:pPr>
              <w:ind w:firstLine="567"/>
              <w:contextualSpacing/>
              <w:jc w:val="both"/>
              <w:rPr>
                <w:rFonts w:ascii="Times New Roman" w:hAnsi="Times New Roman" w:cs="Times New Roman"/>
              </w:rPr>
            </w:pPr>
            <w:r w:rsidRPr="00BF687E">
              <w:rPr>
                <w:rFonts w:ascii="Times New Roman" w:hAnsi="Times New Roman" w:cs="Times New Roman"/>
              </w:rPr>
              <w:t>Видно, що в температурному інтервалі 300 К &lt; </w:t>
            </w:r>
            <w:r w:rsidRPr="00BF687E">
              <w:rPr>
                <w:rFonts w:ascii="Times New Roman" w:hAnsi="Times New Roman" w:cs="Times New Roman"/>
                <w:i/>
                <w:iCs/>
              </w:rPr>
              <w:t>T </w:t>
            </w:r>
            <w:r w:rsidRPr="00BF687E">
              <w:rPr>
                <w:rFonts w:ascii="Times New Roman" w:hAnsi="Times New Roman" w:cs="Times New Roman"/>
              </w:rPr>
              <w:t xml:space="preserve">&lt; 800 К </w:t>
            </w:r>
            <w:r w:rsidRPr="00BF687E">
              <w:rPr>
                <w:rFonts w:ascii="Times New Roman" w:hAnsi="Times New Roman" w:cs="Times New Roman"/>
              </w:rPr>
              <w:sym w:font="Symbol" w:char="F063"/>
            </w:r>
            <w:r w:rsidRPr="00BF687E">
              <w:rPr>
                <w:rFonts w:ascii="Times New Roman" w:hAnsi="Times New Roman" w:cs="Times New Roman"/>
              </w:rPr>
              <w:t xml:space="preserve"> доволі слабо залежить від температури (</w:t>
            </w:r>
            <w:r w:rsidRPr="00BF687E">
              <w:rPr>
                <w:rFonts w:ascii="Times New Roman" w:hAnsi="Times New Roman" w:cs="Times New Roman"/>
                <w:i/>
                <w:iCs/>
              </w:rPr>
              <w:t>d</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dT</w:t>
            </w:r>
            <w:r w:rsidRPr="00BF687E">
              <w:rPr>
                <w:rFonts w:ascii="Times New Roman" w:hAnsi="Times New Roman" w:cs="Times New Roman"/>
              </w:rPr>
              <w:t xml:space="preserve"> &lt; 0). Невелике збільшення значення </w:t>
            </w:r>
            <w:r w:rsidRPr="00BF687E">
              <w:rPr>
                <w:rFonts w:ascii="Times New Roman" w:hAnsi="Times New Roman" w:cs="Times New Roman"/>
              </w:rPr>
              <w:sym w:font="Symbol" w:char="F063"/>
            </w:r>
            <w:r w:rsidRPr="00BF687E">
              <w:rPr>
                <w:rFonts w:ascii="Times New Roman" w:hAnsi="Times New Roman" w:cs="Times New Roman"/>
              </w:rPr>
              <w:t xml:space="preserve"> спостерігається при температурі 650 – 700 К для всіх сплавів завдяки кристалізації зразків. Відмітимо, що для АМС Ni-Si-B температура кристалі-зації виявилася суттєво вищою, ніж у АМС системи Ni-P і Ni - Ge- P. </w:t>
            </w:r>
          </w:p>
        </w:tc>
      </w:tr>
      <w:tr w:rsidR="00C12D9C" w:rsidRPr="00BF687E" w14:paraId="3311F35E" w14:textId="77777777" w:rsidTr="0021552B">
        <w:tc>
          <w:tcPr>
            <w:tcW w:w="3396" w:type="dxa"/>
          </w:tcPr>
          <w:p w14:paraId="555C43BC" w14:textId="77777777" w:rsidR="00C12D9C" w:rsidRPr="00BF687E" w:rsidRDefault="00C12D9C" w:rsidP="0021552B">
            <w:pPr>
              <w:contextualSpacing/>
              <w:jc w:val="both"/>
              <w:rPr>
                <w:rFonts w:ascii="Times New Roman" w:hAnsi="Times New Roman" w:cs="Times New Roman"/>
                <w:noProof/>
              </w:rPr>
            </w:pPr>
            <w:r w:rsidRPr="00BF687E">
              <w:rPr>
                <w:rFonts w:ascii="Times New Roman" w:hAnsi="Times New Roman" w:cs="Times New Roman"/>
                <w:b/>
                <w:bCs/>
                <w:sz w:val="18"/>
                <w:szCs w:val="18"/>
              </w:rPr>
              <w:t>Рис. 2.5.</w:t>
            </w:r>
            <w:r w:rsidRPr="00BF687E">
              <w:rPr>
                <w:rFonts w:ascii="Times New Roman" w:hAnsi="Times New Roman" w:cs="Times New Roman"/>
                <w:sz w:val="18"/>
                <w:szCs w:val="18"/>
              </w:rPr>
              <w:t xml:space="preserve"> Температурна залежність магнітної сприйнятливості АМС Ni</w:t>
            </w:r>
            <w:r w:rsidRPr="00BF687E">
              <w:rPr>
                <w:rFonts w:ascii="Times New Roman" w:hAnsi="Times New Roman" w:cs="Times New Roman"/>
                <w:sz w:val="18"/>
                <w:szCs w:val="18"/>
                <w:vertAlign w:val="subscript"/>
              </w:rPr>
              <w:t>78</w:t>
            </w:r>
            <w:r w:rsidRPr="00BF687E">
              <w:rPr>
                <w:rFonts w:ascii="Times New Roman" w:hAnsi="Times New Roman" w:cs="Times New Roman"/>
                <w:sz w:val="18"/>
                <w:szCs w:val="18"/>
              </w:rPr>
              <w:t>Si</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B</w:t>
            </w:r>
            <w:r w:rsidRPr="00BF687E">
              <w:rPr>
                <w:rFonts w:ascii="Times New Roman" w:hAnsi="Times New Roman" w:cs="Times New Roman"/>
                <w:sz w:val="18"/>
                <w:szCs w:val="18"/>
                <w:vertAlign w:val="subscript"/>
              </w:rPr>
              <w:t>22-</w:t>
            </w:r>
            <w:r w:rsidRPr="00BF687E">
              <w:rPr>
                <w:rFonts w:ascii="Times New Roman" w:hAnsi="Times New Roman" w:cs="Times New Roman"/>
                <w:i/>
                <w:iCs/>
                <w:sz w:val="18"/>
                <w:szCs w:val="18"/>
                <w:vertAlign w:val="subscript"/>
              </w:rPr>
              <w:t>x.</w:t>
            </w:r>
          </w:p>
        </w:tc>
        <w:tc>
          <w:tcPr>
            <w:tcW w:w="3408" w:type="dxa"/>
            <w:vMerge/>
            <w:vAlign w:val="bottom"/>
          </w:tcPr>
          <w:p w14:paraId="4F9F732A" w14:textId="77777777" w:rsidR="00C12D9C" w:rsidRPr="00BF687E" w:rsidRDefault="00C12D9C" w:rsidP="0021552B">
            <w:pPr>
              <w:contextualSpacing/>
              <w:jc w:val="both"/>
              <w:rPr>
                <w:rFonts w:ascii="Times New Roman" w:hAnsi="Times New Roman" w:cs="Times New Roman"/>
                <w:b/>
                <w:bCs/>
                <w:sz w:val="18"/>
                <w:szCs w:val="18"/>
              </w:rPr>
            </w:pPr>
          </w:p>
        </w:tc>
      </w:tr>
    </w:tbl>
    <w:p w14:paraId="52B22035"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168A80E6" w14:textId="206D31E6"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Температура кристалізації лінійно зростає зі збільшенням концентрації Si (рис. 2.6), тобто при зменшенні кількості електронів на атом </w:t>
      </w:r>
      <w:r w:rsidRPr="00BF687E">
        <w:rPr>
          <w:rFonts w:ascii="Times New Roman" w:hAnsi="Times New Roman" w:cs="Times New Roman"/>
          <w:i/>
          <w:iCs/>
        </w:rPr>
        <w:t>е</w:t>
      </w:r>
      <w:r w:rsidRPr="00BF687E">
        <w:rPr>
          <w:rFonts w:ascii="Times New Roman" w:hAnsi="Times New Roman" w:cs="Times New Roman"/>
        </w:rPr>
        <w:t>/</w:t>
      </w:r>
      <w:r w:rsidRPr="00BF687E">
        <w:rPr>
          <w:rFonts w:ascii="Times New Roman" w:hAnsi="Times New Roman" w:cs="Times New Roman"/>
          <w:i/>
          <w:iCs/>
        </w:rPr>
        <w:t>а</w:t>
      </w:r>
      <w:r w:rsidRPr="00BF687E">
        <w:rPr>
          <w:rFonts w:ascii="Times New Roman" w:hAnsi="Times New Roman" w:cs="Times New Roman"/>
        </w:rPr>
        <w:t xml:space="preserve">, оскільки атом Si має на один </w:t>
      </w:r>
      <w:r w:rsidR="00A239DE" w:rsidRPr="00BF687E">
        <w:rPr>
          <w:rFonts w:ascii="Times New Roman" w:hAnsi="Times New Roman" w:cs="Times New Roman"/>
        </w:rPr>
        <w:t>валентний</w:t>
      </w:r>
      <w:r w:rsidRPr="00BF687E">
        <w:rPr>
          <w:rFonts w:ascii="Times New Roman" w:hAnsi="Times New Roman" w:cs="Times New Roman"/>
        </w:rPr>
        <w:t xml:space="preserve"> </w:t>
      </w:r>
      <w:r w:rsidR="00A239DE" w:rsidRPr="00BF687E">
        <w:rPr>
          <w:rFonts w:ascii="Times New Roman" w:hAnsi="Times New Roman" w:cs="Times New Roman"/>
        </w:rPr>
        <w:t>електрон</w:t>
      </w:r>
      <w:r w:rsidRPr="00BF687E">
        <w:rPr>
          <w:rFonts w:ascii="Times New Roman" w:hAnsi="Times New Roman" w:cs="Times New Roman"/>
        </w:rPr>
        <w:t xml:space="preserve"> менше, ніж атом Р. </w:t>
      </w:r>
    </w:p>
    <w:p w14:paraId="181FFE54" w14:textId="77777777" w:rsidR="00A239DE" w:rsidRPr="00BF687E" w:rsidRDefault="00A239DE" w:rsidP="00C12D9C">
      <w:pPr>
        <w:spacing w:after="0" w:line="240" w:lineRule="auto"/>
        <w:ind w:firstLine="567"/>
        <w:contextualSpacing/>
        <w:jc w:val="both"/>
        <w:rPr>
          <w:rFonts w:ascii="Times New Roman" w:hAnsi="Times New Roman" w:cs="Times New Roman"/>
        </w:rPr>
      </w:pPr>
    </w:p>
    <w:tbl>
      <w:tblPr>
        <w:tblStyle w:val="a5"/>
        <w:tblpPr w:leftFromText="180" w:rightFromText="180" w:vertAnchor="text" w:horzAnchor="margin" w:tblpY="4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A239DE" w:rsidRPr="00BF687E" w14:paraId="7FDE552B" w14:textId="77777777" w:rsidTr="00A239DE">
        <w:tc>
          <w:tcPr>
            <w:tcW w:w="3340" w:type="dxa"/>
          </w:tcPr>
          <w:p w14:paraId="02D432F5" w14:textId="77777777" w:rsidR="00A239DE" w:rsidRPr="00BF687E" w:rsidRDefault="00A239DE" w:rsidP="00A239DE">
            <w:pPr>
              <w:contextualSpacing/>
              <w:jc w:val="both"/>
              <w:rPr>
                <w:rFonts w:ascii="Times New Roman" w:hAnsi="Times New Roman" w:cs="Times New Roman"/>
              </w:rPr>
            </w:pPr>
            <w:r w:rsidRPr="00BF687E">
              <w:rPr>
                <w:rFonts w:ascii="Times New Roman" w:hAnsi="Times New Roman" w:cs="Times New Roman"/>
                <w:noProof/>
              </w:rPr>
              <w:lastRenderedPageBreak/>
              <w:drawing>
                <wp:inline distT="0" distB="0" distL="0" distR="0" wp14:anchorId="0F7641AB" wp14:editId="46C1F817">
                  <wp:extent cx="1792324" cy="110987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1470" cy="1115540"/>
                          </a:xfrm>
                          <a:prstGeom prst="rect">
                            <a:avLst/>
                          </a:prstGeom>
                        </pic:spPr>
                      </pic:pic>
                    </a:graphicData>
                  </a:graphic>
                </wp:inline>
              </w:drawing>
            </w:r>
          </w:p>
        </w:tc>
        <w:tc>
          <w:tcPr>
            <w:tcW w:w="3340" w:type="dxa"/>
            <w:vAlign w:val="bottom"/>
          </w:tcPr>
          <w:p w14:paraId="21B38ABE" w14:textId="7BD11DB2" w:rsidR="00A239DE" w:rsidRPr="00BF687E" w:rsidRDefault="00A239DE" w:rsidP="00A239DE">
            <w:pPr>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2.6.</w:t>
            </w:r>
            <w:r w:rsidRPr="00BF687E">
              <w:rPr>
                <w:rFonts w:ascii="Times New Roman" w:hAnsi="Times New Roman" w:cs="Times New Roman"/>
                <w:sz w:val="18"/>
                <w:szCs w:val="18"/>
              </w:rPr>
              <w:t xml:space="preserve"> Температура кристалізації </w:t>
            </w:r>
            <w:r w:rsidRPr="00BF687E">
              <w:rPr>
                <w:rFonts w:ascii="Times New Roman" w:hAnsi="Times New Roman" w:cs="Times New Roman"/>
                <w:i/>
                <w:iCs/>
                <w:sz w:val="18"/>
                <w:szCs w:val="18"/>
              </w:rPr>
              <w:t>Т</w:t>
            </w:r>
            <w:r w:rsidRPr="00BF687E">
              <w:rPr>
                <w:rFonts w:ascii="Times New Roman" w:hAnsi="Times New Roman" w:cs="Times New Roman"/>
                <w:sz w:val="18"/>
                <w:szCs w:val="18"/>
                <w:vertAlign w:val="subscript"/>
              </w:rPr>
              <w:t>х</w:t>
            </w:r>
            <w:r w:rsidRPr="00BF687E">
              <w:rPr>
                <w:rFonts w:ascii="Times New Roman" w:hAnsi="Times New Roman" w:cs="Times New Roman"/>
                <w:sz w:val="18"/>
                <w:szCs w:val="18"/>
              </w:rPr>
              <w:t xml:space="preserve"> та температурно-незалежний член сприйнятливості </w:t>
            </w:r>
            <w:r w:rsidRPr="00BF687E">
              <w:rPr>
                <w:rFonts w:ascii="Times New Roman" w:hAnsi="Times New Roman" w:cs="Times New Roman"/>
                <w:sz w:val="18"/>
                <w:szCs w:val="18"/>
              </w:rPr>
              <w:sym w:font="Symbol" w:char="F063"/>
            </w:r>
            <w:r w:rsidRPr="00BF687E">
              <w:rPr>
                <w:rFonts w:ascii="Times New Roman" w:hAnsi="Times New Roman" w:cs="Times New Roman"/>
                <w:sz w:val="18"/>
                <w:szCs w:val="18"/>
                <w:vertAlign w:val="subscript"/>
              </w:rPr>
              <w:t>0</w:t>
            </w:r>
            <w:r w:rsidRPr="00BF687E">
              <w:rPr>
                <w:rFonts w:ascii="Times New Roman" w:hAnsi="Times New Roman" w:cs="Times New Roman"/>
                <w:sz w:val="18"/>
                <w:szCs w:val="18"/>
              </w:rPr>
              <w:t xml:space="preserve"> в залежності від вмісту Si АМС  Ni</w:t>
            </w:r>
            <w:r w:rsidRPr="00BF687E">
              <w:rPr>
                <w:rFonts w:ascii="Times New Roman" w:hAnsi="Times New Roman" w:cs="Times New Roman"/>
                <w:sz w:val="18"/>
                <w:szCs w:val="18"/>
                <w:vertAlign w:val="subscript"/>
              </w:rPr>
              <w:t>78</w:t>
            </w:r>
            <w:r w:rsidRPr="00BF687E">
              <w:rPr>
                <w:rFonts w:ascii="Times New Roman" w:hAnsi="Times New Roman" w:cs="Times New Roman"/>
                <w:sz w:val="18"/>
                <w:szCs w:val="18"/>
              </w:rPr>
              <w:t>Si</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B</w:t>
            </w:r>
            <w:r w:rsidRPr="00BF687E">
              <w:rPr>
                <w:rFonts w:ascii="Times New Roman" w:hAnsi="Times New Roman" w:cs="Times New Roman"/>
                <w:sz w:val="18"/>
                <w:szCs w:val="18"/>
                <w:vertAlign w:val="subscript"/>
              </w:rPr>
              <w:t>22-</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w:t>
            </w:r>
          </w:p>
        </w:tc>
      </w:tr>
    </w:tbl>
    <w:p w14:paraId="461EF1F9" w14:textId="77777777" w:rsidR="00A239DE" w:rsidRPr="00BF687E" w:rsidRDefault="00A239DE" w:rsidP="00C12D9C">
      <w:pPr>
        <w:spacing w:after="0" w:line="240" w:lineRule="auto"/>
        <w:ind w:firstLine="567"/>
        <w:contextualSpacing/>
        <w:jc w:val="both"/>
        <w:rPr>
          <w:rFonts w:ascii="Times New Roman" w:hAnsi="Times New Roman" w:cs="Times New Roman"/>
        </w:rPr>
      </w:pPr>
    </w:p>
    <w:p w14:paraId="5A7FC3C1" w14:textId="1E6C91B8"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На нашу думку це може бути пов’язано з тим, що великі за розмірами атоми Si утворюють зв’язки по типу ковалентних з атомами Ni [43]. Але така слабка температурна залежність </w:t>
      </w:r>
      <w:r w:rsidRPr="00BF687E">
        <w:rPr>
          <w:rFonts w:ascii="Times New Roman" w:hAnsi="Times New Roman" w:cs="Times New Roman"/>
        </w:rPr>
        <w:sym w:font="Symbol" w:char="F063"/>
      </w:r>
      <w:r w:rsidRPr="00BF687E">
        <w:rPr>
          <w:rFonts w:ascii="Times New Roman" w:hAnsi="Times New Roman" w:cs="Times New Roman"/>
        </w:rPr>
        <w:t xml:space="preserve"> не дозволяє коректно встановити наявність на атомах нікелю локалізованого магнітного моменту. Тому нами були проведені низькотемпературні вимірювання сприйнятливості [42], оскільки саме в цьому інтервалі температур можна чекати суттєвого внеску у загальну сприйнятливість парамагнетизму Кюрі-Вейса. Аналіз показав, що експериментальні залежності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в інтервалі температур 4.2 – 500 К можна задовільно описати узагальненим рівнянням Кюрі-Вейса:</w:t>
      </w:r>
    </w:p>
    <w:p w14:paraId="7285B8E6"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0F133E14" w14:textId="77777777" w:rsidR="00C12D9C" w:rsidRPr="00BF687E" w:rsidRDefault="00C12D9C" w:rsidP="00C12D9C">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χ</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0</m:t>
            </m:r>
          </m:sub>
        </m:sSub>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2</m:t>
                </m:r>
              </m:sup>
            </m:sSup>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2</m:t>
                </m:r>
              </m:sup>
            </m:sSubSup>
          </m:num>
          <m:den>
            <m:r>
              <w:rPr>
                <w:rFonts w:ascii="Cambria Math" w:hAnsi="Cambria Math" w:cs="Times New Roman"/>
              </w:rPr>
              <m:t>3k(T-θ)</m:t>
            </m:r>
          </m:den>
        </m:f>
      </m:oMath>
      <w:r w:rsidRPr="00BF687E">
        <w:rPr>
          <w:rFonts w:ascii="Times New Roman" w:eastAsiaTheme="minorEastAsia" w:hAnsi="Times New Roman" w:cs="Times New Roman"/>
        </w:rPr>
        <w:t>,</w:t>
      </w:r>
      <w:r w:rsidRPr="00BF687E">
        <w:rPr>
          <w:rFonts w:ascii="Times New Roman" w:eastAsiaTheme="minorEastAsia" w:hAnsi="Times New Roman" w:cs="Times New Roman"/>
        </w:rPr>
        <w:tab/>
      </w:r>
      <w:r w:rsidRPr="00BF687E">
        <w:rPr>
          <w:rFonts w:ascii="Times New Roman" w:eastAsiaTheme="minorEastAsia" w:hAnsi="Times New Roman" w:cs="Times New Roman"/>
        </w:rPr>
        <w:tab/>
      </w:r>
      <w:r w:rsidRPr="00BF687E">
        <w:rPr>
          <w:rFonts w:ascii="Times New Roman" w:eastAsiaTheme="minorEastAsia" w:hAnsi="Times New Roman" w:cs="Times New Roman"/>
        </w:rPr>
        <w:tab/>
        <w:t xml:space="preserve"> (2.5)</w:t>
      </w:r>
    </w:p>
    <w:p w14:paraId="704135BE"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10B7A7DF"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тут </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rPr>
        <w:t xml:space="preserve"> – локалізований магнітний момент у розрахунку на атом сплаву, </w:t>
      </w:r>
      <w:r w:rsidRPr="00BF687E">
        <w:rPr>
          <w:rFonts w:ascii="Times New Roman" w:eastAsiaTheme="minorEastAsia" w:hAnsi="Times New Roman" w:cs="Times New Roman"/>
          <w:iCs/>
        </w:rPr>
        <w:sym w:font="Symbol" w:char="F071"/>
      </w:r>
      <w:r w:rsidRPr="00BF687E">
        <w:rPr>
          <w:rFonts w:ascii="Times New Roman" w:eastAsiaTheme="minorEastAsia" w:hAnsi="Times New Roman" w:cs="Times New Roman"/>
          <w:iCs/>
        </w:rPr>
        <w:t xml:space="preserve"> – парамагнітна температура Кюрі.</w:t>
      </w:r>
    </w:p>
    <w:p w14:paraId="70AFD493" w14:textId="7A457327" w:rsidR="00C12D9C" w:rsidRPr="00BF687E" w:rsidRDefault="00C12D9C" w:rsidP="00C12D9C">
      <w:pPr>
        <w:spacing w:after="120" w:line="240" w:lineRule="auto"/>
        <w:ind w:firstLine="567"/>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Складова сприйнятливості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vertAlign w:val="subscript"/>
        </w:rPr>
        <w:t>0</w:t>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АТ</w:t>
      </w:r>
      <w:r w:rsidRPr="00BF687E">
        <w:rPr>
          <w:rFonts w:ascii="Times New Roman" w:eastAsiaTheme="minorEastAsia" w:hAnsi="Times New Roman" w:cs="Times New Roman"/>
          <w:iCs/>
          <w:vertAlign w:val="superscript"/>
        </w:rPr>
        <w:t>2</w:t>
      </w:r>
      <w:r w:rsidRPr="00BF687E">
        <w:rPr>
          <w:rFonts w:ascii="Times New Roman" w:eastAsiaTheme="minorEastAsia" w:hAnsi="Times New Roman" w:cs="Times New Roman"/>
          <w:iCs/>
        </w:rPr>
        <w:t xml:space="preserve"> зумовлена головним чином парамагнетизмом Паулі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-електронів. Діамагнетизм іонних остовів та орбітальний діамагнетизм є малими і майже не залежать від складу цієї системи [44]. На рис. 2.</w:t>
      </w:r>
      <w:r w:rsidR="00A239DE" w:rsidRPr="00BF687E">
        <w:rPr>
          <w:rFonts w:ascii="Times New Roman" w:eastAsiaTheme="minorEastAsia" w:hAnsi="Times New Roman" w:cs="Times New Roman"/>
          <w:iCs/>
        </w:rPr>
        <w:t>6</w:t>
      </w:r>
      <w:r w:rsidRPr="00BF687E">
        <w:rPr>
          <w:rFonts w:ascii="Times New Roman" w:eastAsiaTheme="minorEastAsia" w:hAnsi="Times New Roman" w:cs="Times New Roman"/>
          <w:iCs/>
        </w:rPr>
        <w:t xml:space="preserve"> наведені значення </w:t>
      </w:r>
      <w:r w:rsidRPr="00BF687E">
        <w:rPr>
          <w:rFonts w:ascii="Times New Roman" w:eastAsiaTheme="minorEastAsia" w:hAnsi="Times New Roman" w:cs="Times New Roman"/>
          <w:iCs/>
        </w:rPr>
        <w:sym w:font="Symbol" w:char="F063"/>
      </w:r>
      <w:r w:rsidR="00A239DE" w:rsidRPr="00BF687E">
        <w:rPr>
          <w:rFonts w:ascii="Times New Roman" w:eastAsiaTheme="minorEastAsia" w:hAnsi="Times New Roman" w:cs="Times New Roman"/>
          <w:iCs/>
          <w:vertAlign w:val="subscript"/>
        </w:rPr>
        <w:t>0</w:t>
      </w:r>
      <w:r w:rsidRPr="00BF687E">
        <w:rPr>
          <w:rFonts w:ascii="Times New Roman" w:eastAsiaTheme="minorEastAsia" w:hAnsi="Times New Roman" w:cs="Times New Roman"/>
          <w:iCs/>
        </w:rPr>
        <w:t xml:space="preserve">, одержані при обробці експериментальних даних за допомогою рівняння (2.5). Враховуючи те, що досліджені сплави належать до класу парамагнетиків Паулі, для яких сприйнятливість при абсолютному нулеві температур є пропорційною густині електронних станів на рівні Фермі </w:t>
      </w:r>
      <w:r w:rsidRPr="00BF687E">
        <w:rPr>
          <w:rFonts w:ascii="Times New Roman" w:eastAsiaTheme="minorEastAsia" w:hAnsi="Times New Roman" w:cs="Times New Roman"/>
          <w:i/>
        </w:rPr>
        <w:t>n</w:t>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E</w:t>
      </w:r>
      <w:r w:rsidRPr="00BF687E">
        <w:rPr>
          <w:rFonts w:ascii="Times New Roman" w:eastAsiaTheme="minorEastAsia" w:hAnsi="Times New Roman" w:cs="Times New Roman"/>
          <w:iCs/>
          <w:vertAlign w:val="subscript"/>
        </w:rPr>
        <w:t>F</w:t>
      </w:r>
      <w:r w:rsidRPr="00BF687E">
        <w:rPr>
          <w:rFonts w:ascii="Times New Roman" w:eastAsiaTheme="minorEastAsia" w:hAnsi="Times New Roman" w:cs="Times New Roman"/>
          <w:iCs/>
        </w:rPr>
        <w:t xml:space="preserve">), можна зробити висновок, що залежність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vertAlign w:val="subscript"/>
        </w:rPr>
        <w:t>0</w:t>
      </w:r>
      <w:r w:rsidRPr="00BF687E">
        <w:rPr>
          <w:rFonts w:ascii="Times New Roman" w:eastAsiaTheme="minorEastAsia" w:hAnsi="Times New Roman" w:cs="Times New Roman"/>
          <w:iCs/>
        </w:rPr>
        <w:t xml:space="preserve"> відображає зміну паулівського парамагнетизму, а отже, й густини електронних станів на рівні Фермі </w:t>
      </w:r>
      <w:r w:rsidRPr="00BF687E">
        <w:rPr>
          <w:rFonts w:ascii="Times New Roman" w:eastAsiaTheme="minorEastAsia" w:hAnsi="Times New Roman" w:cs="Times New Roman"/>
          <w:i/>
        </w:rPr>
        <w:t>n</w:t>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E</w:t>
      </w:r>
      <w:r w:rsidRPr="00BF687E">
        <w:rPr>
          <w:rFonts w:ascii="Times New Roman" w:eastAsiaTheme="minorEastAsia" w:hAnsi="Times New Roman" w:cs="Times New Roman"/>
          <w:iCs/>
          <w:vertAlign w:val="subscript"/>
        </w:rPr>
        <w:t>F</w:t>
      </w:r>
      <w:r w:rsidRPr="00BF687E">
        <w:rPr>
          <w:rFonts w:ascii="Times New Roman" w:eastAsiaTheme="minorEastAsia" w:hAnsi="Times New Roman" w:cs="Times New Roman"/>
          <w:iCs/>
        </w:rPr>
        <w:t xml:space="preserve">) при зміні складу досліджуваних сплавів.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C12D9C" w:rsidRPr="00BF687E" w14:paraId="31926F24" w14:textId="77777777" w:rsidTr="0021552B">
        <w:tc>
          <w:tcPr>
            <w:tcW w:w="3340" w:type="dxa"/>
          </w:tcPr>
          <w:p w14:paraId="247AFEF2" w14:textId="77777777" w:rsidR="00C12D9C" w:rsidRPr="00BF687E" w:rsidRDefault="00C12D9C" w:rsidP="0021552B">
            <w:pPr>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noProof/>
              </w:rPr>
              <w:lastRenderedPageBreak/>
              <w:drawing>
                <wp:inline distT="0" distB="0" distL="0" distR="0" wp14:anchorId="386C8958" wp14:editId="36DDCC43">
                  <wp:extent cx="1849120" cy="1718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82" cy="1730267"/>
                          </a:xfrm>
                          <a:prstGeom prst="rect">
                            <a:avLst/>
                          </a:prstGeom>
                        </pic:spPr>
                      </pic:pic>
                    </a:graphicData>
                  </a:graphic>
                </wp:inline>
              </w:drawing>
            </w:r>
          </w:p>
        </w:tc>
        <w:tc>
          <w:tcPr>
            <w:tcW w:w="3340" w:type="dxa"/>
            <w:vMerge w:val="restart"/>
          </w:tcPr>
          <w:p w14:paraId="1D9340FD" w14:textId="77777777" w:rsidR="00C12D9C" w:rsidRPr="00BF687E" w:rsidRDefault="00C12D9C" w:rsidP="0021552B">
            <w:pPr>
              <w:ind w:firstLine="372"/>
              <w:contextualSpacing/>
              <w:jc w:val="both"/>
              <w:rPr>
                <w:rFonts w:ascii="Times New Roman" w:eastAsiaTheme="minorEastAsia" w:hAnsi="Times New Roman" w:cs="Times New Roman"/>
                <w:iCs/>
              </w:rPr>
            </w:pPr>
          </w:p>
          <w:p w14:paraId="3530F0CB" w14:textId="6EE76C1E" w:rsidR="00C12D9C" w:rsidRPr="00BF687E" w:rsidRDefault="00C12D9C" w:rsidP="0021552B">
            <w:pPr>
              <w:ind w:firstLine="372"/>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Результати дослідження спектрів оптичної провідності цих АМС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представлені на рис. 1.7. У спектрах всіх зразків на фоні Друде-подібної залежності помітний абсорбційний пік при енергії фотонів 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xml:space="preserve"> = 0,7 – 0,8 еВ. Його інтенсивність є максимальною для </w:t>
            </w:r>
            <w:r w:rsidR="00D1683A" w:rsidRPr="00BF687E">
              <w:rPr>
                <w:rFonts w:ascii="Times New Roman" w:eastAsiaTheme="minorEastAsia" w:hAnsi="Times New Roman" w:cs="Times New Roman"/>
                <w:iCs/>
              </w:rPr>
              <w:t>сплаву</w:t>
            </w:r>
            <w:r w:rsidRPr="00BF687E">
              <w:rPr>
                <w:rFonts w:ascii="Times New Roman" w:eastAsiaTheme="minorEastAsia" w:hAnsi="Times New Roman" w:cs="Times New Roman"/>
                <w:iCs/>
              </w:rPr>
              <w:t xml:space="preserve"> з мінімальним вмістом Si.</w:t>
            </w:r>
          </w:p>
        </w:tc>
      </w:tr>
      <w:tr w:rsidR="00C12D9C" w:rsidRPr="00BF687E" w14:paraId="10E5C618" w14:textId="77777777" w:rsidTr="0021552B">
        <w:tc>
          <w:tcPr>
            <w:tcW w:w="3340" w:type="dxa"/>
          </w:tcPr>
          <w:p w14:paraId="59BE9849" w14:textId="77777777" w:rsidR="00C12D9C" w:rsidRPr="00BF687E" w:rsidRDefault="00C12D9C" w:rsidP="0021552B">
            <w:pPr>
              <w:contextualSpacing/>
              <w:jc w:val="both"/>
              <w:rPr>
                <w:rFonts w:ascii="Times New Roman" w:eastAsiaTheme="minorEastAsia" w:hAnsi="Times New Roman" w:cs="Times New Roman"/>
                <w:sz w:val="18"/>
                <w:szCs w:val="18"/>
              </w:rPr>
            </w:pPr>
            <w:r w:rsidRPr="00BF687E">
              <w:rPr>
                <w:rFonts w:ascii="Times New Roman" w:eastAsiaTheme="minorEastAsia" w:hAnsi="Times New Roman" w:cs="Times New Roman"/>
                <w:b/>
                <w:bCs/>
                <w:iCs/>
                <w:sz w:val="18"/>
                <w:szCs w:val="18"/>
              </w:rPr>
              <w:t>Рис. 2.7.</w:t>
            </w:r>
            <w:r w:rsidRPr="00BF687E">
              <w:rPr>
                <w:rFonts w:ascii="Times New Roman" w:eastAsiaTheme="minorEastAsia" w:hAnsi="Times New Roman" w:cs="Times New Roman"/>
                <w:iCs/>
                <w:sz w:val="18"/>
                <w:szCs w:val="18"/>
              </w:rPr>
              <w:t xml:space="preserve"> Спектри </w:t>
            </w:r>
            <w:r w:rsidRPr="00BF687E">
              <w:rPr>
                <w:rFonts w:ascii="Times New Roman" w:eastAsiaTheme="minorEastAsia" w:hAnsi="Times New Roman" w:cs="Times New Roman"/>
                <w:iCs/>
                <w:sz w:val="18"/>
                <w:szCs w:val="18"/>
              </w:rPr>
              <w:sym w:font="Symbol" w:char="F073"/>
            </w:r>
            <w:r w:rsidRPr="00BF687E">
              <w:rPr>
                <w:rFonts w:ascii="Times New Roman" w:eastAsiaTheme="minorEastAsia" w:hAnsi="Times New Roman" w:cs="Times New Roman"/>
                <w:iCs/>
                <w:sz w:val="18"/>
                <w:szCs w:val="18"/>
              </w:rPr>
              <w:t>(</w:t>
            </w:r>
            <w:r w:rsidRPr="00BF687E">
              <w:rPr>
                <w:rFonts w:ascii="Times New Roman" w:eastAsiaTheme="minorEastAsia" w:hAnsi="Times New Roman" w:cs="Times New Roman"/>
                <w:i/>
                <w:sz w:val="18"/>
                <w:szCs w:val="18"/>
              </w:rPr>
              <w:t>ħ</w:t>
            </w:r>
            <w:r w:rsidRPr="00BF687E">
              <w:rPr>
                <w:rFonts w:ascii="Times New Roman" w:eastAsiaTheme="minorEastAsia" w:hAnsi="Times New Roman" w:cs="Times New Roman"/>
                <w:iCs/>
                <w:sz w:val="18"/>
                <w:szCs w:val="18"/>
              </w:rPr>
              <w:sym w:font="Symbol" w:char="F077"/>
            </w:r>
            <w:r w:rsidRPr="00BF687E">
              <w:rPr>
                <w:rFonts w:ascii="Times New Roman" w:eastAsiaTheme="minorEastAsia" w:hAnsi="Times New Roman" w:cs="Times New Roman"/>
                <w:iCs/>
                <w:sz w:val="18"/>
                <w:szCs w:val="18"/>
              </w:rPr>
              <w:t xml:space="preserve">) АМС </w:t>
            </w:r>
            <w:r w:rsidRPr="00BF687E">
              <w:rPr>
                <w:rFonts w:ascii="Times New Roman" w:hAnsi="Times New Roman" w:cs="Times New Roman"/>
                <w:sz w:val="18"/>
                <w:szCs w:val="18"/>
              </w:rPr>
              <w:t>Ni</w:t>
            </w:r>
            <w:r w:rsidRPr="00BF687E">
              <w:rPr>
                <w:rFonts w:ascii="Times New Roman" w:hAnsi="Times New Roman" w:cs="Times New Roman"/>
                <w:sz w:val="18"/>
                <w:szCs w:val="18"/>
                <w:vertAlign w:val="subscript"/>
              </w:rPr>
              <w:t>78</w:t>
            </w:r>
            <w:r w:rsidRPr="00BF687E">
              <w:rPr>
                <w:rFonts w:ascii="Times New Roman" w:hAnsi="Times New Roman" w:cs="Times New Roman"/>
                <w:sz w:val="18"/>
                <w:szCs w:val="18"/>
              </w:rPr>
              <w:t>Si</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B</w:t>
            </w:r>
            <w:r w:rsidRPr="00BF687E">
              <w:rPr>
                <w:rFonts w:ascii="Times New Roman" w:hAnsi="Times New Roman" w:cs="Times New Roman"/>
                <w:sz w:val="18"/>
                <w:szCs w:val="18"/>
                <w:vertAlign w:val="subscript"/>
              </w:rPr>
              <w:t>22- </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 xml:space="preserve">: </w:t>
            </w:r>
            <w:r w:rsidRPr="00BF687E">
              <w:rPr>
                <w:rFonts w:ascii="Times New Roman" w:hAnsi="Times New Roman" w:cs="Times New Roman"/>
                <w:i/>
                <w:iCs/>
                <w:sz w:val="18"/>
                <w:szCs w:val="18"/>
              </w:rPr>
              <w:t>х </w:t>
            </w:r>
            <w:r w:rsidRPr="00BF687E">
              <w:rPr>
                <w:rFonts w:ascii="Times New Roman" w:hAnsi="Times New Roman" w:cs="Times New Roman"/>
                <w:sz w:val="18"/>
                <w:szCs w:val="18"/>
              </w:rPr>
              <w:t xml:space="preserve">= 4 (1); </w:t>
            </w:r>
            <w:r w:rsidRPr="00BF687E">
              <w:rPr>
                <w:rFonts w:ascii="Times New Roman" w:hAnsi="Times New Roman" w:cs="Times New Roman"/>
                <w:i/>
                <w:iCs/>
                <w:sz w:val="18"/>
                <w:szCs w:val="18"/>
              </w:rPr>
              <w:t>х </w:t>
            </w:r>
            <w:r w:rsidRPr="00BF687E">
              <w:rPr>
                <w:rFonts w:ascii="Times New Roman" w:hAnsi="Times New Roman" w:cs="Times New Roman"/>
                <w:sz w:val="18"/>
                <w:szCs w:val="18"/>
              </w:rPr>
              <w:t xml:space="preserve">= 6 (2); </w:t>
            </w:r>
            <w:r w:rsidRPr="00BF687E">
              <w:rPr>
                <w:rFonts w:ascii="Times New Roman" w:hAnsi="Times New Roman" w:cs="Times New Roman"/>
                <w:i/>
                <w:iCs/>
                <w:sz w:val="18"/>
                <w:szCs w:val="18"/>
              </w:rPr>
              <w:t>х </w:t>
            </w:r>
            <w:r w:rsidRPr="00BF687E">
              <w:rPr>
                <w:rFonts w:ascii="Times New Roman" w:hAnsi="Times New Roman" w:cs="Times New Roman"/>
                <w:sz w:val="18"/>
                <w:szCs w:val="18"/>
              </w:rPr>
              <w:t xml:space="preserve">= 8 (3) та </w:t>
            </w:r>
            <w:r w:rsidRPr="00BF687E">
              <w:rPr>
                <w:rFonts w:ascii="Times New Roman" w:eastAsiaTheme="minorEastAsia" w:hAnsi="Times New Roman" w:cs="Times New Roman"/>
                <w:iCs/>
                <w:sz w:val="18"/>
                <w:szCs w:val="18"/>
              </w:rPr>
              <w:t>Ni</w:t>
            </w:r>
            <w:r w:rsidRPr="00BF687E">
              <w:rPr>
                <w:rFonts w:ascii="Times New Roman" w:eastAsiaTheme="minorEastAsia" w:hAnsi="Times New Roman" w:cs="Times New Roman"/>
                <w:iCs/>
                <w:sz w:val="18"/>
                <w:szCs w:val="18"/>
                <w:vertAlign w:val="subscript"/>
              </w:rPr>
              <w:t>80</w:t>
            </w:r>
            <w:r w:rsidRPr="00BF687E">
              <w:rPr>
                <w:rFonts w:ascii="Times New Roman" w:eastAsiaTheme="minorEastAsia" w:hAnsi="Times New Roman" w:cs="Times New Roman"/>
                <w:iCs/>
                <w:sz w:val="18"/>
                <w:szCs w:val="18"/>
              </w:rPr>
              <w:t>Si</w:t>
            </w:r>
            <w:r w:rsidRPr="00BF687E">
              <w:rPr>
                <w:rFonts w:ascii="Times New Roman" w:eastAsiaTheme="minorEastAsia" w:hAnsi="Times New Roman" w:cs="Times New Roman"/>
                <w:iCs/>
                <w:sz w:val="18"/>
                <w:szCs w:val="18"/>
                <w:vertAlign w:val="subscript"/>
              </w:rPr>
              <w:t>10</w:t>
            </w:r>
            <w:r w:rsidRPr="00BF687E">
              <w:rPr>
                <w:rFonts w:ascii="Times New Roman" w:eastAsiaTheme="minorEastAsia" w:hAnsi="Times New Roman" w:cs="Times New Roman"/>
                <w:iCs/>
                <w:sz w:val="18"/>
                <w:szCs w:val="18"/>
              </w:rPr>
              <w:t>B</w:t>
            </w:r>
            <w:r w:rsidRPr="00BF687E">
              <w:rPr>
                <w:rFonts w:ascii="Times New Roman" w:eastAsiaTheme="minorEastAsia" w:hAnsi="Times New Roman" w:cs="Times New Roman"/>
                <w:iCs/>
                <w:sz w:val="18"/>
                <w:szCs w:val="18"/>
                <w:vertAlign w:val="subscript"/>
              </w:rPr>
              <w:t>10</w:t>
            </w:r>
            <w:r w:rsidRPr="00BF687E">
              <w:rPr>
                <w:rFonts w:ascii="Times New Roman" w:eastAsiaTheme="minorEastAsia" w:hAnsi="Times New Roman" w:cs="Times New Roman"/>
                <w:iCs/>
                <w:sz w:val="18"/>
                <w:szCs w:val="18"/>
              </w:rPr>
              <w:t xml:space="preserve"> (4).</w:t>
            </w:r>
          </w:p>
        </w:tc>
        <w:tc>
          <w:tcPr>
            <w:tcW w:w="3340" w:type="dxa"/>
            <w:vMerge/>
          </w:tcPr>
          <w:p w14:paraId="7FE50B0C" w14:textId="77777777" w:rsidR="00C12D9C" w:rsidRPr="00BF687E" w:rsidRDefault="00C12D9C" w:rsidP="0021552B">
            <w:pPr>
              <w:contextualSpacing/>
              <w:jc w:val="both"/>
              <w:rPr>
                <w:rFonts w:ascii="Times New Roman" w:eastAsiaTheme="minorEastAsia" w:hAnsi="Times New Roman" w:cs="Times New Roman"/>
                <w:iCs/>
              </w:rPr>
            </w:pPr>
          </w:p>
        </w:tc>
      </w:tr>
    </w:tbl>
    <w:p w14:paraId="59ED4E93" w14:textId="3468A848" w:rsidR="00C12D9C" w:rsidRPr="00BF687E" w:rsidRDefault="00C12D9C" w:rsidP="00C12D9C">
      <w:pPr>
        <w:spacing w:before="120" w:after="0" w:line="240" w:lineRule="auto"/>
        <w:ind w:firstLine="567"/>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З ростом </w:t>
      </w:r>
      <w:r w:rsidRPr="00BF687E">
        <w:rPr>
          <w:rFonts w:ascii="Times New Roman" w:eastAsiaTheme="minorEastAsia" w:hAnsi="Times New Roman" w:cs="Times New Roman"/>
          <w:i/>
        </w:rPr>
        <w:t>х</w:t>
      </w:r>
      <w:r w:rsidRPr="00BF687E">
        <w:rPr>
          <w:rFonts w:ascii="Times New Roman" w:eastAsiaTheme="minorEastAsia" w:hAnsi="Times New Roman" w:cs="Times New Roman"/>
          <w:iCs/>
        </w:rPr>
        <w:t xml:space="preserve"> у спектрах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xml:space="preserve">) </w:t>
      </w:r>
      <w:r w:rsidR="00E50AD5" w:rsidRPr="00BF687E">
        <w:rPr>
          <w:rFonts w:ascii="Times New Roman" w:eastAsiaTheme="minorEastAsia" w:hAnsi="Times New Roman" w:cs="Times New Roman"/>
          <w:iCs/>
        </w:rPr>
        <w:t>з’являється</w:t>
      </w:r>
      <w:r w:rsidRPr="00BF687E">
        <w:rPr>
          <w:rFonts w:ascii="Times New Roman" w:eastAsiaTheme="minorEastAsia" w:hAnsi="Times New Roman" w:cs="Times New Roman"/>
          <w:iCs/>
        </w:rPr>
        <w:t xml:space="preserve"> слабка структурованість між </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=1 та 2 еВ, яка значно посилюється для АМС Ni</w:t>
      </w:r>
      <w:r w:rsidRPr="00BF687E">
        <w:rPr>
          <w:rFonts w:ascii="Times New Roman" w:eastAsiaTheme="minorEastAsia" w:hAnsi="Times New Roman" w:cs="Times New Roman"/>
          <w:iCs/>
          <w:vertAlign w:val="subscript"/>
        </w:rPr>
        <w:t>80</w:t>
      </w:r>
      <w:r w:rsidRPr="00BF687E">
        <w:rPr>
          <w:rFonts w:ascii="Times New Roman" w:eastAsiaTheme="minorEastAsia" w:hAnsi="Times New Roman" w:cs="Times New Roman"/>
          <w:iCs/>
        </w:rPr>
        <w:t>Si</w:t>
      </w:r>
      <w:r w:rsidRPr="00BF687E">
        <w:rPr>
          <w:rFonts w:ascii="Times New Roman" w:eastAsiaTheme="minorEastAsia" w:hAnsi="Times New Roman" w:cs="Times New Roman"/>
          <w:iCs/>
          <w:vertAlign w:val="subscript"/>
        </w:rPr>
        <w:t>10</w:t>
      </w:r>
      <w:r w:rsidRPr="00BF687E">
        <w:rPr>
          <w:rFonts w:ascii="Times New Roman" w:eastAsiaTheme="minorEastAsia" w:hAnsi="Times New Roman" w:cs="Times New Roman"/>
          <w:iCs/>
        </w:rPr>
        <w:t>B</w:t>
      </w:r>
      <w:r w:rsidRPr="00BF687E">
        <w:rPr>
          <w:rFonts w:ascii="Times New Roman" w:eastAsiaTheme="minorEastAsia" w:hAnsi="Times New Roman" w:cs="Times New Roman"/>
          <w:iCs/>
          <w:vertAlign w:val="subscript"/>
        </w:rPr>
        <w:t>10</w:t>
      </w:r>
      <w:r w:rsidRPr="00BF687E">
        <w:rPr>
          <w:rFonts w:ascii="Times New Roman" w:eastAsiaTheme="minorEastAsia" w:hAnsi="Times New Roman" w:cs="Times New Roman"/>
          <w:iCs/>
        </w:rPr>
        <w:t xml:space="preserve">, для якого, крім того спостерігається зростання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 xml:space="preserve"> при збільшенні 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xml:space="preserve"> подібно до того, як це має місце для аморфного сплаву Ni</w:t>
      </w:r>
      <w:r w:rsidRPr="00BF687E">
        <w:rPr>
          <w:rFonts w:ascii="Times New Roman" w:eastAsiaTheme="minorEastAsia" w:hAnsi="Times New Roman" w:cs="Times New Roman"/>
          <w:iCs/>
          <w:vertAlign w:val="subscript"/>
        </w:rPr>
        <w:t>80</w:t>
      </w:r>
      <w:r w:rsidRPr="00BF687E">
        <w:rPr>
          <w:rFonts w:ascii="Times New Roman" w:eastAsiaTheme="minorEastAsia" w:hAnsi="Times New Roman" w:cs="Times New Roman"/>
          <w:iCs/>
        </w:rPr>
        <w:t>B</w:t>
      </w:r>
      <w:r w:rsidRPr="00BF687E">
        <w:rPr>
          <w:rFonts w:ascii="Times New Roman" w:eastAsiaTheme="minorEastAsia" w:hAnsi="Times New Roman" w:cs="Times New Roman"/>
          <w:iCs/>
          <w:vertAlign w:val="subscript"/>
        </w:rPr>
        <w:t>20</w:t>
      </w:r>
      <w:r w:rsidRPr="00BF687E">
        <w:rPr>
          <w:rFonts w:ascii="Times New Roman" w:eastAsiaTheme="minorEastAsia" w:hAnsi="Times New Roman" w:cs="Times New Roman"/>
          <w:iCs/>
        </w:rPr>
        <w:t xml:space="preserve"> [45]. Загалом спектр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для Ni</w:t>
      </w:r>
      <w:r w:rsidRPr="00BF687E">
        <w:rPr>
          <w:rFonts w:ascii="Times New Roman" w:eastAsiaTheme="minorEastAsia" w:hAnsi="Times New Roman" w:cs="Times New Roman"/>
          <w:iCs/>
          <w:vertAlign w:val="subscript"/>
        </w:rPr>
        <w:t>80</w:t>
      </w:r>
      <w:r w:rsidRPr="00BF687E">
        <w:rPr>
          <w:rFonts w:ascii="Times New Roman" w:eastAsiaTheme="minorEastAsia" w:hAnsi="Times New Roman" w:cs="Times New Roman"/>
          <w:iCs/>
        </w:rPr>
        <w:t>Si</w:t>
      </w:r>
      <w:r w:rsidRPr="00BF687E">
        <w:rPr>
          <w:rFonts w:ascii="Times New Roman" w:eastAsiaTheme="minorEastAsia" w:hAnsi="Times New Roman" w:cs="Times New Roman"/>
          <w:iCs/>
          <w:vertAlign w:val="subscript"/>
        </w:rPr>
        <w:t>10</w:t>
      </w:r>
      <w:r w:rsidRPr="00BF687E">
        <w:rPr>
          <w:rFonts w:ascii="Times New Roman" w:eastAsiaTheme="minorEastAsia" w:hAnsi="Times New Roman" w:cs="Times New Roman"/>
          <w:iCs/>
        </w:rPr>
        <w:t>B</w:t>
      </w:r>
      <w:r w:rsidRPr="00BF687E">
        <w:rPr>
          <w:rFonts w:ascii="Times New Roman" w:eastAsiaTheme="minorEastAsia" w:hAnsi="Times New Roman" w:cs="Times New Roman"/>
          <w:iCs/>
          <w:vertAlign w:val="subscript"/>
        </w:rPr>
        <w:t>10</w:t>
      </w:r>
      <w:r w:rsidRPr="00BF687E">
        <w:rPr>
          <w:rFonts w:ascii="Times New Roman" w:eastAsiaTheme="minorEastAsia" w:hAnsi="Times New Roman" w:cs="Times New Roman"/>
          <w:iCs/>
        </w:rPr>
        <w:t xml:space="preserve"> завдяки його структурі та мінімуму при </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xml:space="preserve"> = 3,2 еВ подібний до спектру оптичної провідності для чистого нікелю. Це свідчить про суттєву динаміку спектрів густини електронних станів досліджених сплавів на глибину 5 еВ від рівня Фермі. На нашу думку, причина відміченої структурованості спектрів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є аналогічною такій для АМС Ni-P та Ni-B [45]. Таким чином, стабільне положення абсорбційного піку (</w:t>
      </w:r>
      <w:r w:rsidRPr="00BF687E">
        <w:rPr>
          <w:rFonts w:ascii="Times New Roman" w:eastAsiaTheme="minorEastAsia" w:hAnsi="Times New Roman" w:cs="Times New Roman"/>
          <w:i/>
        </w:rPr>
        <w:t>ħ</w:t>
      </w:r>
      <w:r w:rsidRPr="00BF687E">
        <w:rPr>
          <w:rFonts w:ascii="Times New Roman" w:eastAsiaTheme="minorEastAsia" w:hAnsi="Times New Roman" w:cs="Times New Roman"/>
          <w:iCs/>
        </w:rPr>
        <w:sym w:font="Symbol" w:char="F077"/>
      </w:r>
      <w:r w:rsidRPr="00BF687E">
        <w:rPr>
          <w:rFonts w:ascii="Times New Roman" w:eastAsiaTheme="minorEastAsia" w:hAnsi="Times New Roman" w:cs="Times New Roman"/>
          <w:iCs/>
        </w:rPr>
        <w:t xml:space="preserve"> = 0,7 </w:t>
      </w:r>
      <w:r w:rsidRPr="00BF687E">
        <w:rPr>
          <w:rFonts w:ascii="Times New Roman" w:eastAsiaTheme="minorEastAsia" w:hAnsi="Times New Roman" w:cs="Times New Roman"/>
          <w:iCs/>
        </w:rPr>
        <w:softHyphen/>
        <w:t xml:space="preserve"> 0,9 еВ) при зміні х, який є результатом переходу електронів з в-станів Ni у стани поблизу рівня Фермі </w:t>
      </w:r>
      <w:r w:rsidRPr="00BF687E">
        <w:rPr>
          <w:rFonts w:ascii="Times New Roman" w:eastAsiaTheme="minorEastAsia" w:hAnsi="Times New Roman" w:cs="Times New Roman"/>
          <w:i/>
        </w:rPr>
        <w:t>E</w:t>
      </w:r>
      <w:r w:rsidRPr="00BF687E">
        <w:rPr>
          <w:rFonts w:ascii="Times New Roman" w:eastAsiaTheme="minorEastAsia" w:hAnsi="Times New Roman" w:cs="Times New Roman"/>
          <w:iCs/>
          <w:vertAlign w:val="subscript"/>
        </w:rPr>
        <w:t>F</w:t>
      </w:r>
      <w:r w:rsidRPr="00BF687E">
        <w:rPr>
          <w:rFonts w:ascii="Times New Roman" w:eastAsiaTheme="minorEastAsia" w:hAnsi="Times New Roman" w:cs="Times New Roman"/>
          <w:iCs/>
        </w:rPr>
        <w:t xml:space="preserve">, свідчить про нерухомість </w:t>
      </w:r>
      <w:r w:rsidRPr="00BF687E">
        <w:rPr>
          <w:rFonts w:ascii="Times New Roman" w:eastAsiaTheme="minorEastAsia" w:hAnsi="Times New Roman" w:cs="Times New Roman"/>
          <w:i/>
        </w:rPr>
        <w:t>E</w:t>
      </w:r>
      <w:r w:rsidRPr="00BF687E">
        <w:rPr>
          <w:rFonts w:ascii="Times New Roman" w:eastAsiaTheme="minorEastAsia" w:hAnsi="Times New Roman" w:cs="Times New Roman"/>
          <w:iCs/>
          <w:vertAlign w:val="subscript"/>
        </w:rPr>
        <w:t>F</w:t>
      </w:r>
      <w:r w:rsidRPr="00BF687E">
        <w:rPr>
          <w:rFonts w:ascii="Times New Roman" w:eastAsiaTheme="minorEastAsia" w:hAnsi="Times New Roman" w:cs="Times New Roman"/>
          <w:iCs/>
        </w:rPr>
        <w:t xml:space="preserve"> відносно вершини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-зони Ni при заміщенні В на Si.</w:t>
      </w:r>
    </w:p>
    <w:p w14:paraId="7FEC3EA8"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Значення парамагнітної температури Кюрі </w:t>
      </w:r>
      <w:r w:rsidRPr="00BF687E">
        <w:rPr>
          <w:rFonts w:ascii="Times New Roman" w:eastAsiaTheme="minorEastAsia" w:hAnsi="Times New Roman" w:cs="Times New Roman"/>
          <w:iCs/>
        </w:rPr>
        <w:sym w:font="Symbol" w:char="F071"/>
      </w:r>
      <w:r w:rsidRPr="00BF687E">
        <w:rPr>
          <w:rFonts w:ascii="Times New Roman" w:eastAsiaTheme="minorEastAsia" w:hAnsi="Times New Roman" w:cs="Times New Roman"/>
          <w:iCs/>
        </w:rPr>
        <w:t xml:space="preserve"> для всіх аморфних сплавів виявилися близькими до нуля, що свідчить про слабку взаємодію атомних моментів. Оскільки атоми металоїдів (Si та В) не мають локалізованого магнітного моменту, ми обчислили значення моменту на атом нікелю, користуючись співвідношенням</w:t>
      </w:r>
    </w:p>
    <w:p w14:paraId="252CAA65"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p>
    <w:p w14:paraId="3D91A5CE" w14:textId="77777777" w:rsidR="00C12D9C" w:rsidRPr="00BF687E" w:rsidRDefault="002C3DBF" w:rsidP="00C12D9C">
      <w:pPr>
        <w:spacing w:after="0" w:line="240" w:lineRule="auto"/>
        <w:contextualSpacing/>
        <w:jc w:val="center"/>
        <w:rPr>
          <w:rFonts w:ascii="Times New Roman" w:eastAsiaTheme="minorEastAsia" w:hAnsi="Times New Roman" w:cs="Times New Roman"/>
          <w:iCs/>
        </w:rPr>
      </w:pPr>
      <m:oMath>
        <m:sSub>
          <m:sSubPr>
            <m:ctrlPr>
              <w:rPr>
                <w:rFonts w:ascii="Cambria Math" w:eastAsiaTheme="minorEastAsia" w:hAnsi="Cambria Math" w:cs="Times New Roman"/>
                <w:i/>
                <w:iCs/>
              </w:rPr>
            </m:ctrlPr>
          </m:sSubPr>
          <m:e>
            <m:r>
              <w:rPr>
                <w:rFonts w:ascii="Cambria Math" w:eastAsiaTheme="minorEastAsia" w:hAnsi="Cambria Math" w:cs="Times New Roman"/>
              </w:rPr>
              <m:t>μ</m:t>
            </m:r>
          </m:e>
          <m:sub>
            <m:r>
              <w:rPr>
                <w:rFonts w:ascii="Cambria Math" w:eastAsiaTheme="minorEastAsia" w:hAnsi="Cambria Math" w:cs="Times New Roman"/>
              </w:rPr>
              <m:t>Ni</m:t>
            </m:r>
          </m:sub>
        </m:sSub>
        <m:r>
          <w:rPr>
            <w:rFonts w:ascii="Cambria Math" w:eastAsiaTheme="minorEastAsia" w:hAnsi="Cambria Math" w:cs="Times New Roman"/>
          </w:rPr>
          <m:t>=μ∙</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C</m:t>
                    </m:r>
                  </m:e>
                  <m:sub>
                    <m:r>
                      <w:rPr>
                        <w:rFonts w:ascii="Cambria Math" w:eastAsiaTheme="minorEastAsia" w:hAnsi="Cambria Math" w:cs="Times New Roman"/>
                      </w:rPr>
                      <m:t>Ni</m:t>
                    </m:r>
                  </m:sub>
                </m:sSub>
              </m:e>
            </m:d>
          </m:e>
          <m:sup>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2</m:t>
                </m:r>
              </m:den>
            </m:f>
          </m:sup>
        </m:sSup>
      </m:oMath>
      <w:r w:rsidR="00C12D9C" w:rsidRPr="00BF687E">
        <w:rPr>
          <w:rFonts w:ascii="Times New Roman" w:eastAsiaTheme="minorEastAsia" w:hAnsi="Times New Roman" w:cs="Times New Roman"/>
          <w:iCs/>
        </w:rPr>
        <w:t>, (C</w:t>
      </w:r>
      <w:r w:rsidR="00C12D9C" w:rsidRPr="00BF687E">
        <w:rPr>
          <w:rFonts w:ascii="Times New Roman" w:eastAsiaTheme="minorEastAsia" w:hAnsi="Times New Roman" w:cs="Times New Roman"/>
          <w:iCs/>
          <w:vertAlign w:val="subscript"/>
        </w:rPr>
        <w:t>Ni</w:t>
      </w:r>
      <w:r w:rsidR="00C12D9C" w:rsidRPr="00BF687E">
        <w:rPr>
          <w:rFonts w:ascii="Times New Roman" w:eastAsiaTheme="minorEastAsia" w:hAnsi="Times New Roman" w:cs="Times New Roman"/>
          <w:iCs/>
        </w:rPr>
        <w:t>= 0,78).</w:t>
      </w:r>
    </w:p>
    <w:p w14:paraId="1792A3C2"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p>
    <w:p w14:paraId="6FA10DBC"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lastRenderedPageBreak/>
        <w:t xml:space="preserve">Виявилось, що для всіх досліджених сплавів вони є близькими і складають </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Ni</w:t>
      </w:r>
      <w:r w:rsidRPr="00BF687E">
        <w:rPr>
          <w:rFonts w:ascii="Times New Roman" w:eastAsiaTheme="minorEastAsia" w:hAnsi="Times New Roman" w:cs="Times New Roman"/>
          <w:iCs/>
        </w:rPr>
        <w:t xml:space="preserve"> = (0,20 </w:t>
      </w:r>
      <w:r w:rsidRPr="00BF687E">
        <w:rPr>
          <w:rFonts w:ascii="Times New Roman" w:eastAsiaTheme="minorEastAsia" w:hAnsi="Times New Roman" w:cs="Times New Roman"/>
          <w:iCs/>
        </w:rPr>
        <w:sym w:font="Symbol" w:char="F0B1"/>
      </w:r>
      <w:r w:rsidRPr="00BF687E">
        <w:rPr>
          <w:rFonts w:ascii="Times New Roman" w:eastAsiaTheme="minorEastAsia" w:hAnsi="Times New Roman" w:cs="Times New Roman"/>
          <w:iCs/>
        </w:rPr>
        <w:t xml:space="preserve"> 0,02)</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В</w:t>
      </w:r>
      <w:r w:rsidRPr="00BF687E">
        <w:rPr>
          <w:rFonts w:ascii="Times New Roman" w:eastAsiaTheme="minorEastAsia" w:hAnsi="Times New Roman" w:cs="Times New Roman"/>
          <w:iCs/>
        </w:rPr>
        <w:t>, що значно менше ніж у чистому парамагнітному нікелі (1,66</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В</w:t>
      </w:r>
      <w:r w:rsidRPr="00BF687E">
        <w:rPr>
          <w:rFonts w:ascii="Times New Roman" w:eastAsiaTheme="minorEastAsia" w:hAnsi="Times New Roman" w:cs="Times New Roman"/>
          <w:iCs/>
        </w:rPr>
        <w:t>) [23].</w:t>
      </w:r>
    </w:p>
    <w:p w14:paraId="1098D159" w14:textId="10D9BF04"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Що стосується питання про роль атомних неоднорідностей, які майже неминуче утворюються в процесі виготовлення АМС [46 - 49], у формуванні магнітних властивостей, то вона не є визначальною. Принаймні, одержані нами залежності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не дозволяють зробити висновок про існування магнітних кластерів (збагачених Ni кристалоподібних областей, що у магнітному полі поводять себе як суперпарамагнітні частинки) в широкому температурному інтервалі, якщо такі кластери і існують при низьких температурах (саме з цим можна було б пов’язувати деяке відхилення експериментальних залежностей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від рівняння 1.5 при </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&lt; 10 К), то вони є дуже нестійкими і швидко руйнуються при зростанні температури вже до 10 К. При цьому слід пам’ятати, що мова йде ли</w:t>
      </w:r>
      <w:r w:rsidR="006C60FA" w:rsidRPr="00BF687E">
        <w:rPr>
          <w:rFonts w:ascii="Times New Roman" w:eastAsiaTheme="minorEastAsia" w:hAnsi="Times New Roman" w:cs="Times New Roman"/>
          <w:iCs/>
        </w:rPr>
        <w:t>ше про зміну</w:t>
      </w:r>
      <w:r w:rsidRPr="00BF687E">
        <w:rPr>
          <w:rFonts w:ascii="Times New Roman" w:eastAsiaTheme="minorEastAsia" w:hAnsi="Times New Roman" w:cs="Times New Roman"/>
          <w:iCs/>
        </w:rPr>
        <w:t xml:space="preserve"> магнітного упорядкування в такій частинці. Атоми Ni, що входять до її складу, починають поводити себе як незалежні магнітні моменти, проте взаємне розташування атомів у ній зберігається до значно вищих температур. </w:t>
      </w:r>
    </w:p>
    <w:p w14:paraId="200F68A6" w14:textId="77777777" w:rsidR="00891E3A" w:rsidRPr="00BF687E" w:rsidRDefault="00891E3A">
      <w:pPr>
        <w:rPr>
          <w:rFonts w:ascii="Times New Roman" w:eastAsiaTheme="minorEastAsia" w:hAnsi="Times New Roman" w:cs="Times New Roman"/>
          <w:b/>
          <w:bCs/>
          <w:iCs/>
          <w:sz w:val="28"/>
          <w:szCs w:val="28"/>
        </w:rPr>
      </w:pPr>
      <w:r w:rsidRPr="00BF687E">
        <w:rPr>
          <w:rFonts w:ascii="Times New Roman" w:eastAsiaTheme="minorEastAsia" w:hAnsi="Times New Roman" w:cs="Times New Roman"/>
          <w:b/>
          <w:bCs/>
          <w:iCs/>
          <w:sz w:val="28"/>
          <w:szCs w:val="28"/>
        </w:rPr>
        <w:br w:type="page"/>
      </w:r>
    </w:p>
    <w:p w14:paraId="51A3F41C" w14:textId="7D82DAC3" w:rsidR="00C12D9C" w:rsidRPr="00BF687E" w:rsidRDefault="00C12D9C" w:rsidP="00C12D9C">
      <w:pPr>
        <w:spacing w:before="480" w:after="0" w:line="240" w:lineRule="auto"/>
        <w:jc w:val="center"/>
        <w:rPr>
          <w:rFonts w:ascii="Times New Roman" w:eastAsiaTheme="minorEastAsia" w:hAnsi="Times New Roman" w:cs="Times New Roman"/>
          <w:b/>
          <w:bCs/>
          <w:i/>
          <w:sz w:val="28"/>
          <w:szCs w:val="28"/>
        </w:rPr>
      </w:pPr>
      <w:r w:rsidRPr="00BF687E">
        <w:rPr>
          <w:rFonts w:ascii="Times New Roman" w:eastAsiaTheme="minorEastAsia" w:hAnsi="Times New Roman" w:cs="Times New Roman"/>
          <w:b/>
          <w:bCs/>
          <w:iCs/>
          <w:sz w:val="28"/>
          <w:szCs w:val="28"/>
        </w:rPr>
        <w:lastRenderedPageBreak/>
        <w:t>2.4. Локалізовані магнітні моменти аморфних сплавів типу Ni-</w:t>
      </w:r>
      <w:r w:rsidRPr="00BF687E">
        <w:rPr>
          <w:rFonts w:ascii="Times New Roman" w:eastAsiaTheme="minorEastAsia" w:hAnsi="Times New Roman" w:cs="Times New Roman"/>
          <w:b/>
          <w:bCs/>
          <w:i/>
          <w:sz w:val="28"/>
          <w:szCs w:val="28"/>
        </w:rPr>
        <w:t>M.</w:t>
      </w:r>
    </w:p>
    <w:p w14:paraId="19D8B988" w14:textId="77777777" w:rsidR="00C12D9C" w:rsidRPr="00BF687E" w:rsidRDefault="00C12D9C" w:rsidP="00C12D9C">
      <w:pPr>
        <w:spacing w:after="0" w:line="240" w:lineRule="auto"/>
        <w:contextualSpacing/>
        <w:jc w:val="both"/>
        <w:rPr>
          <w:rFonts w:ascii="Times New Roman" w:eastAsiaTheme="minorEastAsia" w:hAnsi="Times New Roman" w:cs="Times New Roman"/>
          <w:iCs/>
        </w:rPr>
      </w:pPr>
    </w:p>
    <w:p w14:paraId="2A524457" w14:textId="0502D15B" w:rsidR="00C12D9C" w:rsidRPr="00BF687E" w:rsidRDefault="00C12D9C" w:rsidP="00C12D9C">
      <w:pPr>
        <w:spacing w:after="0" w:line="240" w:lineRule="auto"/>
        <w:ind w:firstLine="567"/>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Проведені нами дослідження магнітної сприйнятливості аморфних сплавів систем Ni-</w:t>
      </w:r>
      <w:r w:rsidRPr="00BF687E">
        <w:rPr>
          <w:rFonts w:ascii="Times New Roman" w:eastAsiaTheme="minorEastAsia" w:hAnsi="Times New Roman" w:cs="Times New Roman"/>
          <w:i/>
        </w:rPr>
        <w:t>M</w:t>
      </w:r>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
        </w:rPr>
        <w:t>М</w:t>
      </w:r>
      <w:r w:rsidRPr="00BF687E">
        <w:rPr>
          <w:rFonts w:ascii="Times New Roman" w:eastAsiaTheme="minorEastAsia" w:hAnsi="Times New Roman" w:cs="Times New Roman"/>
          <w:iCs/>
        </w:rPr>
        <w:t xml:space="preserve"> = P, Ge, Si, B) показали, що температурну залежність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 xml:space="preserve"> можна описати узагальненим рівнянням Кюрі-Вейса. Також можливо підрахувати значення парамагнітної температури Кюрі. Вона для всіх досліджених сплавів виявилася близькою до нуля, що свідчить про слабку взаємодію атомних моментів. Для всіх сплавів ми обчислили величину локалізованого магнітного моменту на атом Ni. Цікавим є те, що вона виявилася значно меншою, ніж для чистого парамагнітного нікелю. Існує думка, що таке суттєве зменшення відбувається завдяки переносу електронів від атомів металоїду до атомів металу, який звичайно описують у рамках моделі жорсткої зони. Але таке пояснення нам уявляється не в повній мірі коректним, оскільки роль цього механізму В АМС, на думку ряду авторів, сприймалася дотепер значно перебільшеною [46]. Справді, основне положення теорії переносу електронів в АМС полягає в тому, що при формуванні аморфного стану валентні електрони металоїду переходять до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-полоси, сформованою перехідним металом і заповнюють наявні в ній вакантні стани [49]. Таких станів у розрахунку на атом в залізі – 2,2, в кобальті – 1,7, в нікелі – 0,6. Отже, при майже сталому вмісті нікелю у досліджених нами АМС слід було б чекати у відповідності з зазначеною моделлю, що кількість вакансій у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-полосі нікелю, а отже і ефективний магнітний момент на атом нікелю при зміні металоїду будуть зменшуватися у порядку B</w:t>
      </w:r>
      <w:r w:rsidRPr="00BF687E">
        <w:rPr>
          <w:rFonts w:ascii="Times New Roman" w:eastAsiaTheme="minorEastAsia" w:hAnsi="Times New Roman" w:cs="Times New Roman"/>
          <w:iCs/>
        </w:rPr>
        <w:sym w:font="Symbol" w:char="F0AE"/>
      </w:r>
      <w:r w:rsidRPr="00BF687E">
        <w:rPr>
          <w:rFonts w:ascii="Times New Roman" w:eastAsiaTheme="minorEastAsia" w:hAnsi="Times New Roman" w:cs="Times New Roman"/>
          <w:iCs/>
        </w:rPr>
        <w:t>(Si, Ge)</w:t>
      </w:r>
      <w:r w:rsidRPr="00BF687E">
        <w:rPr>
          <w:rFonts w:ascii="Times New Roman" w:eastAsiaTheme="minorEastAsia" w:hAnsi="Times New Roman" w:cs="Times New Roman"/>
          <w:iCs/>
        </w:rPr>
        <w:sym w:font="Symbol" w:char="F0AE"/>
      </w:r>
      <w:r w:rsidRPr="00BF687E">
        <w:rPr>
          <w:rFonts w:ascii="Times New Roman" w:eastAsiaTheme="minorEastAsia" w:hAnsi="Times New Roman" w:cs="Times New Roman"/>
          <w:iCs/>
        </w:rPr>
        <w:t xml:space="preserve">P, оскільки згідно з [49], атоми цих металоїдів віддають у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-зону перехідного металу відповідно 3, 4 та 5 електронів. Проте, як зазначалося вище, на одержані нами результати, на наявні в літературі дані, подібної закономірності в зміні магнітного моменту Ni при зміні стану металоїду не підтверджують. Більш імовірним, на нашу думку, поясненням зменшення магнітного моменту є ефект заморожування спінового моменту [38, 50]. Цей ефект проявляється найбільш яскраво у випадках, коли міжатомна обмінна взаємодія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-електронів магнітоактивних атомів з якихось причин ослаблена, а внутрі</w:t>
      </w:r>
      <w:r w:rsidR="00833B1C" w:rsidRPr="00BF687E">
        <w:rPr>
          <w:rFonts w:ascii="Times New Roman" w:eastAsiaTheme="minorEastAsia" w:hAnsi="Times New Roman" w:cs="Times New Roman"/>
          <w:iCs/>
        </w:rPr>
        <w:t>шньо</w:t>
      </w:r>
      <w:r w:rsidRPr="00BF687E">
        <w:rPr>
          <w:rFonts w:ascii="Times New Roman" w:eastAsiaTheme="minorEastAsia" w:hAnsi="Times New Roman" w:cs="Times New Roman"/>
          <w:iCs/>
        </w:rPr>
        <w:t xml:space="preserve">атомна (спін-орбітальна) взаємодія досить сильна. Саме така ситуація має місце в АМС за участю перехідних металів. Відомо, що дальній порядок в аморфних сплавах </w:t>
      </w:r>
      <w:r w:rsidRPr="00BF687E">
        <w:rPr>
          <w:rFonts w:ascii="Times New Roman" w:eastAsiaTheme="minorEastAsia" w:hAnsi="Times New Roman" w:cs="Times New Roman"/>
          <w:iCs/>
        </w:rPr>
        <w:lastRenderedPageBreak/>
        <w:t xml:space="preserve">відсутній, а середня міжатомна віддаль більше ніж у кристалічних аналогів [46-49]. Отже, імовірність утворення міжатомних </w:t>
      </w:r>
      <w:r w:rsidR="002A478B" w:rsidRPr="00BF687E">
        <w:rPr>
          <w:rFonts w:ascii="Times New Roman" w:eastAsiaTheme="minorEastAsia" w:hAnsi="Times New Roman" w:cs="Times New Roman"/>
          <w:iCs/>
        </w:rPr>
        <w:t>зв’язк</w:t>
      </w:r>
      <w:r w:rsidR="0053475A" w:rsidRPr="00BF687E">
        <w:rPr>
          <w:rFonts w:ascii="Times New Roman" w:eastAsiaTheme="minorEastAsia" w:hAnsi="Times New Roman" w:cs="Times New Roman"/>
          <w:iCs/>
        </w:rPr>
        <w:t>ів</w:t>
      </w:r>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(Ni-Ni) буде суттєво зменшена. Крім того, присутність в сплаві атомів металоїдів (у них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-стани не заповнюються) є ще однією причиною обриву </w:t>
      </w:r>
      <w:r w:rsidR="002A478B" w:rsidRPr="00BF687E">
        <w:rPr>
          <w:rFonts w:ascii="Times New Roman" w:eastAsiaTheme="minorEastAsia" w:hAnsi="Times New Roman" w:cs="Times New Roman"/>
          <w:iCs/>
        </w:rPr>
        <w:t>зв’язк</w:t>
      </w:r>
      <w:r w:rsidRPr="00BF687E">
        <w:rPr>
          <w:rFonts w:ascii="Times New Roman" w:eastAsiaTheme="minorEastAsia" w:hAnsi="Times New Roman" w:cs="Times New Roman"/>
          <w:iCs/>
        </w:rPr>
        <w:t xml:space="preserve">ів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 xml:space="preserve"> (Ni-Ni). Два вказаних фактори ведуть до значного ослаблення міжатомної обмінної взаємодії </w:t>
      </w:r>
      <w:r w:rsidRPr="00BF687E">
        <w:rPr>
          <w:rFonts w:ascii="Times New Roman" w:eastAsiaTheme="minorEastAsia" w:hAnsi="Times New Roman" w:cs="Times New Roman"/>
          <w:i/>
        </w:rPr>
        <w:t>d</w:t>
      </w:r>
      <w:r w:rsidRPr="00BF687E">
        <w:rPr>
          <w:rFonts w:ascii="Times New Roman" w:eastAsiaTheme="minorEastAsia" w:hAnsi="Times New Roman" w:cs="Times New Roman"/>
          <w:iCs/>
        </w:rPr>
        <w:t>-електронів Ni в АМС Ni- </w:t>
      </w:r>
      <w:r w:rsidRPr="00BF687E">
        <w:rPr>
          <w:rFonts w:ascii="Times New Roman" w:eastAsiaTheme="minorEastAsia" w:hAnsi="Times New Roman" w:cs="Times New Roman"/>
          <w:i/>
        </w:rPr>
        <w:t>М</w:t>
      </w:r>
      <w:r w:rsidRPr="00BF687E">
        <w:rPr>
          <w:rFonts w:ascii="Times New Roman" w:eastAsiaTheme="minorEastAsia" w:hAnsi="Times New Roman" w:cs="Times New Roman"/>
          <w:iCs/>
        </w:rPr>
        <w:t xml:space="preserve">. За цих умов домінуючою стає </w:t>
      </w:r>
      <w:r w:rsidR="00833B1C" w:rsidRPr="00BF687E">
        <w:rPr>
          <w:rFonts w:ascii="Times New Roman" w:eastAsiaTheme="minorEastAsia" w:hAnsi="Times New Roman" w:cs="Times New Roman"/>
          <w:iCs/>
        </w:rPr>
        <w:t>внутрішньоатомна</w:t>
      </w:r>
      <w:r w:rsidRPr="00BF687E">
        <w:rPr>
          <w:rFonts w:ascii="Times New Roman" w:eastAsiaTheme="minorEastAsia" w:hAnsi="Times New Roman" w:cs="Times New Roman"/>
          <w:iCs/>
        </w:rPr>
        <w:t xml:space="preserve"> (спін-орбітальна) взаємодія. Тому, якщо орбітальний момент заморожений внутрішнім полем, як це має місце в кристалічних сплавах, то буде заморожуватись і спіновий момент. Отже, і в аморфних сплавах типу Ni-</w:t>
      </w:r>
      <w:r w:rsidRPr="00BF687E">
        <w:rPr>
          <w:rFonts w:ascii="Times New Roman" w:eastAsiaTheme="minorEastAsia" w:hAnsi="Times New Roman" w:cs="Times New Roman"/>
          <w:i/>
        </w:rPr>
        <w:t>M</w:t>
      </w:r>
      <w:r w:rsidRPr="00BF687E">
        <w:rPr>
          <w:rFonts w:ascii="Times New Roman" w:eastAsiaTheme="minorEastAsia" w:hAnsi="Times New Roman" w:cs="Times New Roman"/>
          <w:iCs/>
        </w:rPr>
        <w:t xml:space="preserve"> ми, імовірно, маємо справу з частковим заморожуванням спінового моменту Ni, як це має місце в кристалічних сплавах Ni і Pd з благородними металами [51].</w:t>
      </w:r>
    </w:p>
    <w:p w14:paraId="31147E58" w14:textId="50C59BC0" w:rsidR="00C12D9C" w:rsidRPr="00BF687E" w:rsidRDefault="00C12D9C" w:rsidP="00C12D9C">
      <w:pPr>
        <w:spacing w:after="120" w:line="240" w:lineRule="auto"/>
        <w:ind w:firstLine="567"/>
        <w:jc w:val="both"/>
        <w:rPr>
          <w:rFonts w:ascii="Times New Roman" w:hAnsi="Times New Roman" w:cs="Times New Roman"/>
        </w:rPr>
      </w:pPr>
      <w:r w:rsidRPr="00BF687E">
        <w:rPr>
          <w:rFonts w:ascii="Times New Roman" w:eastAsiaTheme="minorEastAsia" w:hAnsi="Times New Roman" w:cs="Times New Roman"/>
          <w:iCs/>
        </w:rPr>
        <w:t xml:space="preserve">При кристалізації АМС усувається одна з причин обриву </w:t>
      </w:r>
      <w:r w:rsidR="002A478B" w:rsidRPr="00BF687E">
        <w:rPr>
          <w:rFonts w:ascii="Times New Roman" w:eastAsiaTheme="minorEastAsia" w:hAnsi="Times New Roman" w:cs="Times New Roman"/>
          <w:iCs/>
        </w:rPr>
        <w:t>зв’язк</w:t>
      </w:r>
      <w:r w:rsidRPr="00BF687E">
        <w:rPr>
          <w:rFonts w:ascii="Times New Roman" w:eastAsiaTheme="minorEastAsia" w:hAnsi="Times New Roman" w:cs="Times New Roman"/>
          <w:iCs/>
        </w:rPr>
        <w:t xml:space="preserve">ів </w:t>
      </w:r>
      <w:r w:rsidRPr="00BF687E">
        <w:rPr>
          <w:rFonts w:ascii="Times New Roman" w:eastAsiaTheme="minorEastAsia" w:hAnsi="Times New Roman" w:cs="Times New Roman"/>
          <w:i/>
        </w:rPr>
        <w:t>d-d</w:t>
      </w:r>
      <w:r w:rsidRPr="00BF687E">
        <w:rPr>
          <w:rFonts w:ascii="Times New Roman" w:eastAsiaTheme="minorEastAsia" w:hAnsi="Times New Roman" w:cs="Times New Roman"/>
          <w:iCs/>
        </w:rPr>
        <w:t xml:space="preserve"> (Ni-Ni), а саме, – з’являється далекий порядок у розташуванні атомів. Отже, у закристалізованих сплавах типу Ni-M слід чекати зростання </w:t>
      </w:r>
      <w:r w:rsidRPr="00BF687E">
        <w:rPr>
          <w:rFonts w:ascii="Times New Roman" w:eastAsiaTheme="minorEastAsia" w:hAnsi="Times New Roman" w:cs="Times New Roman"/>
          <w:iCs/>
        </w:rPr>
        <w:sym w:font="Symbol" w:char="F06D"/>
      </w:r>
      <w:r w:rsidRPr="00BF687E">
        <w:rPr>
          <w:rFonts w:ascii="Times New Roman" w:eastAsiaTheme="minorEastAsia" w:hAnsi="Times New Roman" w:cs="Times New Roman"/>
          <w:iCs/>
          <w:vertAlign w:val="subscript"/>
        </w:rPr>
        <w:t xml:space="preserve">Ni. </w:t>
      </w:r>
      <w:r w:rsidRPr="00BF687E">
        <w:rPr>
          <w:rFonts w:ascii="Times New Roman" w:hAnsi="Times New Roman" w:cs="Times New Roman"/>
        </w:rPr>
        <w:t>На рис. 1.12 показані температурні залежності магнітної сприйнятливості сплавів Ni-Si-B у кристалічному стані (після нагрівання їх до 800 К, температура кристалізації цих сплавів не перевищує 690 К [42]).</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C12D9C" w:rsidRPr="00BF687E" w14:paraId="3BFE4D0D" w14:textId="77777777" w:rsidTr="0021552B">
        <w:tc>
          <w:tcPr>
            <w:tcW w:w="3340" w:type="dxa"/>
          </w:tcPr>
          <w:p w14:paraId="7A3FCD68"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noProof/>
              </w:rPr>
              <w:drawing>
                <wp:inline distT="0" distB="0" distL="0" distR="0" wp14:anchorId="75F1F144" wp14:editId="5DC1B01E">
                  <wp:extent cx="1647190" cy="155956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3121" cy="1565175"/>
                          </a:xfrm>
                          <a:prstGeom prst="rect">
                            <a:avLst/>
                          </a:prstGeom>
                        </pic:spPr>
                      </pic:pic>
                    </a:graphicData>
                  </a:graphic>
                </wp:inline>
              </w:drawing>
            </w:r>
          </w:p>
        </w:tc>
        <w:tc>
          <w:tcPr>
            <w:tcW w:w="3340" w:type="dxa"/>
            <w:vMerge w:val="restart"/>
          </w:tcPr>
          <w:p w14:paraId="7CB80E02"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rPr>
              <w:t xml:space="preserve">З рис. 2.8 видно, що для кристалічних сплавів </w:t>
            </w:r>
            <w:r w:rsidRPr="00BF687E">
              <w:rPr>
                <w:rFonts w:ascii="Times New Roman" w:hAnsi="Times New Roman" w:cs="Times New Roman"/>
              </w:rPr>
              <w:sym w:font="Symbol" w:char="F063"/>
            </w:r>
            <w:r w:rsidRPr="00BF687E">
              <w:rPr>
                <w:rFonts w:ascii="Times New Roman" w:hAnsi="Times New Roman" w:cs="Times New Roman"/>
              </w:rPr>
              <w:t xml:space="preserve"> змінюється з температурою значно сильніше ніж для аморфних, що свідчить про зростання внеску парамагнетизму Кюрі-Вейса у загальну сприйнятливість. На рис. 2.8 наведені також залежності (</w:t>
            </w:r>
            <w:r w:rsidRPr="00BF687E">
              <w:rPr>
                <w:rFonts w:ascii="Times New Roman" w:hAnsi="Times New Roman" w:cs="Times New Roman"/>
              </w:rPr>
              <w:sym w:font="Symbol" w:char="F063"/>
            </w:r>
            <w:r w:rsidRPr="00BF687E">
              <w:rPr>
                <w:rFonts w:ascii="Times New Roman" w:hAnsi="Times New Roman" w:cs="Times New Roman"/>
              </w:rPr>
              <w:t xml:space="preserve"> – </w:t>
            </w:r>
            <w:r w:rsidRPr="00BF687E">
              <w:rPr>
                <w:rFonts w:ascii="Times New Roman" w:hAnsi="Times New Roman" w:cs="Times New Roman"/>
              </w:rPr>
              <w:sym w:font="Symbol" w:char="F063"/>
            </w:r>
            <w:r w:rsidRPr="00BF687E">
              <w:rPr>
                <w:rFonts w:ascii="Times New Roman" w:hAnsi="Times New Roman" w:cs="Times New Roman"/>
                <w:vertAlign w:val="subscript"/>
              </w:rPr>
              <w:t>0</w:t>
            </w:r>
            <w:r w:rsidRPr="00BF687E">
              <w:rPr>
                <w:rFonts w:ascii="Times New Roman" w:hAnsi="Times New Roman" w:cs="Times New Roman"/>
              </w:rPr>
              <w:t>)</w:t>
            </w:r>
            <w:r w:rsidRPr="00BF687E">
              <w:rPr>
                <w:rFonts w:ascii="Times New Roman" w:hAnsi="Times New Roman" w:cs="Times New Roman"/>
                <w:vertAlign w:val="superscript"/>
              </w:rPr>
              <w:t>-1</w:t>
            </w:r>
            <w:r w:rsidRPr="00BF687E">
              <w:rPr>
                <w:rFonts w:ascii="Times New Roman" w:hAnsi="Times New Roman" w:cs="Times New Roman"/>
              </w:rPr>
              <w:t xml:space="preserve"> від температури закристалізованих сплавів системи Ni-Si-B.</w:t>
            </w:r>
          </w:p>
        </w:tc>
      </w:tr>
      <w:tr w:rsidR="00C12D9C" w:rsidRPr="00BF687E" w14:paraId="1CD408EF" w14:textId="77777777" w:rsidTr="0021552B">
        <w:tc>
          <w:tcPr>
            <w:tcW w:w="3340" w:type="dxa"/>
          </w:tcPr>
          <w:p w14:paraId="25DEBBF9" w14:textId="77777777" w:rsidR="00C12D9C" w:rsidRPr="00BF687E" w:rsidRDefault="00C12D9C" w:rsidP="0021552B">
            <w:pPr>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2.8.</w:t>
            </w:r>
            <w:r w:rsidRPr="00BF687E">
              <w:rPr>
                <w:rFonts w:ascii="Times New Roman" w:hAnsi="Times New Roman" w:cs="Times New Roman"/>
                <w:sz w:val="18"/>
                <w:szCs w:val="18"/>
              </w:rPr>
              <w:t xml:space="preserve"> Температурні залежності </w:t>
            </w:r>
            <w:r w:rsidRPr="00BF687E">
              <w:rPr>
                <w:rFonts w:ascii="Times New Roman" w:hAnsi="Times New Roman" w:cs="Times New Roman"/>
                <w:sz w:val="18"/>
                <w:szCs w:val="18"/>
              </w:rPr>
              <w:sym w:font="Symbol" w:char="F063"/>
            </w:r>
            <w:r w:rsidRPr="00BF687E">
              <w:rPr>
                <w:rFonts w:ascii="Times New Roman" w:hAnsi="Times New Roman" w:cs="Times New Roman"/>
                <w:sz w:val="18"/>
                <w:szCs w:val="18"/>
              </w:rPr>
              <w:t xml:space="preserve"> та (</w:t>
            </w:r>
            <w:r w:rsidRPr="00BF687E">
              <w:rPr>
                <w:rFonts w:ascii="Times New Roman" w:hAnsi="Times New Roman" w:cs="Times New Roman"/>
                <w:sz w:val="18"/>
                <w:szCs w:val="18"/>
              </w:rPr>
              <w:sym w:font="Symbol" w:char="F063"/>
            </w:r>
            <w:r w:rsidRPr="00BF687E">
              <w:rPr>
                <w:rFonts w:ascii="Times New Roman" w:hAnsi="Times New Roman" w:cs="Times New Roman"/>
                <w:sz w:val="18"/>
                <w:szCs w:val="18"/>
              </w:rPr>
              <w:t>-</w:t>
            </w:r>
            <w:r w:rsidRPr="00BF687E">
              <w:rPr>
                <w:rFonts w:ascii="Times New Roman" w:hAnsi="Times New Roman" w:cs="Times New Roman"/>
                <w:sz w:val="18"/>
                <w:szCs w:val="18"/>
              </w:rPr>
              <w:sym w:font="Symbol" w:char="F063"/>
            </w:r>
            <w:r w:rsidRPr="00BF687E">
              <w:rPr>
                <w:rFonts w:ascii="Times New Roman" w:hAnsi="Times New Roman" w:cs="Times New Roman"/>
                <w:sz w:val="18"/>
                <w:szCs w:val="18"/>
                <w:vertAlign w:val="subscript"/>
              </w:rPr>
              <w:t>0</w:t>
            </w:r>
            <w:r w:rsidRPr="00BF687E">
              <w:rPr>
                <w:rFonts w:ascii="Times New Roman" w:hAnsi="Times New Roman" w:cs="Times New Roman"/>
                <w:sz w:val="18"/>
                <w:szCs w:val="18"/>
              </w:rPr>
              <w:t>)</w:t>
            </w:r>
            <w:r w:rsidRPr="00BF687E">
              <w:rPr>
                <w:rFonts w:ascii="Times New Roman" w:hAnsi="Times New Roman" w:cs="Times New Roman"/>
                <w:sz w:val="18"/>
                <w:szCs w:val="18"/>
                <w:vertAlign w:val="superscript"/>
              </w:rPr>
              <w:t>-1</w:t>
            </w:r>
            <w:r w:rsidRPr="00BF687E">
              <w:rPr>
                <w:rFonts w:ascii="Times New Roman" w:hAnsi="Times New Roman" w:cs="Times New Roman"/>
                <w:sz w:val="18"/>
                <w:szCs w:val="18"/>
              </w:rPr>
              <w:t xml:space="preserve"> сплавів Ni</w:t>
            </w:r>
            <w:r w:rsidRPr="00BF687E">
              <w:rPr>
                <w:rFonts w:ascii="Times New Roman" w:hAnsi="Times New Roman" w:cs="Times New Roman"/>
                <w:sz w:val="18"/>
                <w:szCs w:val="18"/>
                <w:vertAlign w:val="subscript"/>
              </w:rPr>
              <w:t>78</w:t>
            </w:r>
            <w:r w:rsidRPr="00BF687E">
              <w:rPr>
                <w:rFonts w:ascii="Times New Roman" w:hAnsi="Times New Roman" w:cs="Times New Roman"/>
                <w:sz w:val="18"/>
                <w:szCs w:val="18"/>
              </w:rPr>
              <w:t>Si</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B</w:t>
            </w:r>
            <w:r w:rsidRPr="00BF687E">
              <w:rPr>
                <w:rFonts w:ascii="Times New Roman" w:hAnsi="Times New Roman" w:cs="Times New Roman"/>
                <w:sz w:val="18"/>
                <w:szCs w:val="18"/>
                <w:vertAlign w:val="subscript"/>
              </w:rPr>
              <w:t>22- </w:t>
            </w:r>
            <w:r w:rsidRPr="00BF687E">
              <w:rPr>
                <w:rFonts w:ascii="Times New Roman" w:hAnsi="Times New Roman" w:cs="Times New Roman"/>
                <w:i/>
                <w:iCs/>
                <w:sz w:val="18"/>
                <w:szCs w:val="18"/>
                <w:vertAlign w:val="subscript"/>
              </w:rPr>
              <w:t>x</w:t>
            </w:r>
          </w:p>
        </w:tc>
        <w:tc>
          <w:tcPr>
            <w:tcW w:w="3340" w:type="dxa"/>
            <w:vMerge/>
          </w:tcPr>
          <w:p w14:paraId="6CDE0789" w14:textId="77777777" w:rsidR="00C12D9C" w:rsidRPr="00BF687E" w:rsidRDefault="00C12D9C" w:rsidP="0021552B">
            <w:pPr>
              <w:contextualSpacing/>
              <w:jc w:val="both"/>
              <w:rPr>
                <w:rFonts w:ascii="Times New Roman" w:hAnsi="Times New Roman" w:cs="Times New Roman"/>
              </w:rPr>
            </w:pPr>
          </w:p>
        </w:tc>
      </w:tr>
    </w:tbl>
    <w:p w14:paraId="0D677D89" w14:textId="029B1F09"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Лінійний характер </w:t>
      </w:r>
      <w:r w:rsidR="000667A8" w:rsidRPr="00BF687E">
        <w:rPr>
          <w:rFonts w:ascii="Times New Roman" w:hAnsi="Times New Roman" w:cs="Times New Roman"/>
        </w:rPr>
        <w:t>залежностей свідчить про застосування</w:t>
      </w:r>
      <w:r w:rsidRPr="00BF687E">
        <w:rPr>
          <w:rFonts w:ascii="Times New Roman" w:hAnsi="Times New Roman" w:cs="Times New Roman"/>
        </w:rPr>
        <w:t xml:space="preserve"> до опису залежностей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закону Кюрі-Вейса. Точки перетину цих прямих з віссю температур відповідають значенням </w:t>
      </w:r>
      <w:r w:rsidRPr="00BF687E">
        <w:rPr>
          <w:rFonts w:ascii="Times New Roman" w:hAnsi="Times New Roman" w:cs="Times New Roman"/>
        </w:rPr>
        <w:sym w:font="Symbol" w:char="F071"/>
      </w:r>
      <w:r w:rsidRPr="00BF687E">
        <w:rPr>
          <w:rFonts w:ascii="Times New Roman" w:hAnsi="Times New Roman" w:cs="Times New Roman"/>
        </w:rPr>
        <w:t xml:space="preserve">, а їх нахил дозволяє визначити величину </w:t>
      </w:r>
      <w:r w:rsidRPr="00BF687E">
        <w:rPr>
          <w:rFonts w:ascii="Times New Roman" w:hAnsi="Times New Roman" w:cs="Times New Roman"/>
        </w:rPr>
        <w:sym w:font="Symbol" w:char="F06D"/>
      </w:r>
      <w:r w:rsidRPr="00BF687E">
        <w:rPr>
          <w:rFonts w:ascii="Times New Roman" w:hAnsi="Times New Roman" w:cs="Times New Roman"/>
        </w:rPr>
        <w:t xml:space="preserve"> (або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В табл. 2.3 наведені обчислені з експериментальних кривих значення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та </w:t>
      </w:r>
      <w:r w:rsidRPr="00BF687E">
        <w:rPr>
          <w:rFonts w:ascii="Times New Roman" w:hAnsi="Times New Roman" w:cs="Times New Roman"/>
        </w:rPr>
        <w:sym w:font="Symbol" w:char="F071"/>
      </w:r>
      <w:r w:rsidRPr="00BF687E">
        <w:rPr>
          <w:rFonts w:ascii="Times New Roman" w:hAnsi="Times New Roman" w:cs="Times New Roman"/>
        </w:rPr>
        <w:t xml:space="preserve"> для </w:t>
      </w:r>
      <w:r w:rsidRPr="00BF687E">
        <w:rPr>
          <w:rFonts w:ascii="Times New Roman" w:hAnsi="Times New Roman" w:cs="Times New Roman"/>
        </w:rPr>
        <w:lastRenderedPageBreak/>
        <w:t xml:space="preserve">закристалізованих сплавів Ni-Si-B, які виявилися значно більшими, ніж для цих сплавів у аморфному стані, залишаючись при цьому помітно меншими, ніж у чистого Ni [23]. </w:t>
      </w:r>
    </w:p>
    <w:p w14:paraId="5647B9E6"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18B39130" w14:textId="77777777" w:rsidR="00C12D9C" w:rsidRPr="00BF687E" w:rsidRDefault="00C12D9C" w:rsidP="00C12D9C">
      <w:pPr>
        <w:spacing w:after="0" w:line="240" w:lineRule="auto"/>
        <w:contextualSpacing/>
        <w:jc w:val="both"/>
        <w:rPr>
          <w:rFonts w:ascii="Times New Roman" w:hAnsi="Times New Roman" w:cs="Times New Roman"/>
          <w:sz w:val="18"/>
          <w:szCs w:val="18"/>
        </w:rPr>
      </w:pPr>
      <w:r w:rsidRPr="00BF687E">
        <w:rPr>
          <w:rFonts w:ascii="Times New Roman" w:hAnsi="Times New Roman" w:cs="Times New Roman"/>
          <w:i/>
          <w:iCs/>
          <w:sz w:val="18"/>
          <w:szCs w:val="18"/>
        </w:rPr>
        <w:t>Таблиця 2.3.</w:t>
      </w:r>
      <w:r w:rsidRPr="00BF687E">
        <w:rPr>
          <w:rFonts w:ascii="Times New Roman" w:hAnsi="Times New Roman" w:cs="Times New Roman"/>
          <w:sz w:val="18"/>
          <w:szCs w:val="18"/>
        </w:rPr>
        <w:t xml:space="preserve"> Парамагнітна температура Кюрі </w:t>
      </w:r>
      <w:r w:rsidRPr="00BF687E">
        <w:rPr>
          <w:rFonts w:ascii="Times New Roman" w:hAnsi="Times New Roman" w:cs="Times New Roman"/>
          <w:sz w:val="18"/>
          <w:szCs w:val="18"/>
        </w:rPr>
        <w:sym w:font="Symbol" w:char="F071"/>
      </w:r>
      <w:r w:rsidRPr="00BF687E">
        <w:rPr>
          <w:rFonts w:ascii="Times New Roman" w:hAnsi="Times New Roman" w:cs="Times New Roman"/>
          <w:sz w:val="18"/>
          <w:szCs w:val="18"/>
        </w:rPr>
        <w:t xml:space="preserve"> та ефективний магнітний момент на атом нікелю </w:t>
      </w:r>
      <w:r w:rsidRPr="00BF687E">
        <w:rPr>
          <w:rFonts w:ascii="Times New Roman" w:hAnsi="Times New Roman" w:cs="Times New Roman"/>
          <w:sz w:val="18"/>
          <w:szCs w:val="18"/>
        </w:rPr>
        <w:sym w:font="Symbol" w:char="F06D"/>
      </w:r>
      <w:r w:rsidRPr="00BF687E">
        <w:rPr>
          <w:rFonts w:ascii="Times New Roman" w:hAnsi="Times New Roman" w:cs="Times New Roman"/>
          <w:sz w:val="18"/>
          <w:szCs w:val="18"/>
          <w:vertAlign w:val="subscript"/>
        </w:rPr>
        <w:t>Ni</w:t>
      </w:r>
      <w:r w:rsidRPr="00BF687E">
        <w:rPr>
          <w:rFonts w:ascii="Times New Roman" w:hAnsi="Times New Roman" w:cs="Times New Roman"/>
          <w:sz w:val="18"/>
          <w:szCs w:val="18"/>
        </w:rPr>
        <w:t xml:space="preserve"> закристалізованих сплавів Ni</w:t>
      </w:r>
      <w:r w:rsidRPr="00BF687E">
        <w:rPr>
          <w:rFonts w:ascii="Times New Roman" w:hAnsi="Times New Roman" w:cs="Times New Roman"/>
          <w:sz w:val="18"/>
          <w:szCs w:val="18"/>
          <w:vertAlign w:val="subscript"/>
        </w:rPr>
        <w:t>78</w:t>
      </w:r>
      <w:r w:rsidRPr="00BF687E">
        <w:rPr>
          <w:rFonts w:ascii="Times New Roman" w:hAnsi="Times New Roman" w:cs="Times New Roman"/>
          <w:sz w:val="18"/>
          <w:szCs w:val="18"/>
        </w:rPr>
        <w:t>Si</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B</w:t>
      </w:r>
      <w:r w:rsidRPr="00BF687E">
        <w:rPr>
          <w:rFonts w:ascii="Times New Roman" w:hAnsi="Times New Roman" w:cs="Times New Roman"/>
          <w:sz w:val="18"/>
          <w:szCs w:val="18"/>
          <w:vertAlign w:val="subscript"/>
        </w:rPr>
        <w:t>22-</w:t>
      </w:r>
      <w:r w:rsidRPr="00BF687E">
        <w:rPr>
          <w:rFonts w:ascii="Times New Roman" w:hAnsi="Times New Roman" w:cs="Times New Roman"/>
          <w:i/>
          <w:iCs/>
          <w:sz w:val="18"/>
          <w:szCs w:val="18"/>
          <w:vertAlign w:val="subscript"/>
        </w:rPr>
        <w:t>x</w:t>
      </w:r>
      <w:r w:rsidRPr="00BF687E">
        <w:rPr>
          <w:rFonts w:ascii="Times New Roman" w:hAnsi="Times New Roman" w:cs="Times New Roman"/>
          <w:sz w:val="18"/>
          <w:szCs w:val="18"/>
        </w:rPr>
        <w:t>.</w:t>
      </w:r>
    </w:p>
    <w:p w14:paraId="3BD58FBE" w14:textId="77777777" w:rsidR="00C12D9C" w:rsidRPr="00BF687E" w:rsidRDefault="00C12D9C" w:rsidP="00C12D9C">
      <w:pPr>
        <w:spacing w:after="0" w:line="240" w:lineRule="auto"/>
        <w:contextualSpacing/>
        <w:jc w:val="both"/>
        <w:rPr>
          <w:rFonts w:ascii="Times New Roman" w:hAnsi="Times New Roman" w:cs="Times New Roman"/>
        </w:rPr>
      </w:pPr>
    </w:p>
    <w:tbl>
      <w:tblPr>
        <w:tblStyle w:val="a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09"/>
        <w:gridCol w:w="1413"/>
        <w:gridCol w:w="1289"/>
      </w:tblGrid>
      <w:tr w:rsidR="00C12D9C" w:rsidRPr="00BF687E" w14:paraId="496D2F1C" w14:textId="77777777" w:rsidTr="0021552B">
        <w:trPr>
          <w:jc w:val="center"/>
        </w:trPr>
        <w:tc>
          <w:tcPr>
            <w:tcW w:w="567" w:type="dxa"/>
            <w:vMerge w:val="restart"/>
            <w:tcBorders>
              <w:top w:val="single" w:sz="4" w:space="0" w:color="auto"/>
              <w:bottom w:val="single" w:sz="4" w:space="0" w:color="auto"/>
              <w:right w:val="single" w:sz="4" w:space="0" w:color="auto"/>
            </w:tcBorders>
            <w:vAlign w:val="center"/>
          </w:tcPr>
          <w:p w14:paraId="0AF8336F" w14:textId="77777777" w:rsidR="00C12D9C" w:rsidRPr="00BF687E" w:rsidRDefault="00C12D9C" w:rsidP="0021552B">
            <w:pPr>
              <w:contextualSpacing/>
              <w:jc w:val="center"/>
              <w:rPr>
                <w:rFonts w:ascii="Times New Roman" w:hAnsi="Times New Roman" w:cs="Times New Roman"/>
                <w:i/>
                <w:iCs/>
              </w:rPr>
            </w:pPr>
            <w:r w:rsidRPr="00BF687E">
              <w:rPr>
                <w:rFonts w:ascii="Times New Roman" w:hAnsi="Times New Roman" w:cs="Times New Roman"/>
                <w:i/>
                <w:iCs/>
              </w:rPr>
              <w:t>x</w:t>
            </w:r>
          </w:p>
        </w:tc>
        <w:tc>
          <w:tcPr>
            <w:tcW w:w="709" w:type="dxa"/>
            <w:vMerge w:val="restart"/>
            <w:tcBorders>
              <w:top w:val="single" w:sz="4" w:space="0" w:color="auto"/>
              <w:left w:val="single" w:sz="4" w:space="0" w:color="auto"/>
              <w:bottom w:val="single" w:sz="4" w:space="0" w:color="auto"/>
              <w:right w:val="single" w:sz="4" w:space="0" w:color="auto"/>
            </w:tcBorders>
            <w:vAlign w:val="center"/>
          </w:tcPr>
          <w:p w14:paraId="6ED9E0C5"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sym w:font="Symbol" w:char="F071"/>
            </w:r>
            <w:r w:rsidRPr="00BF687E">
              <w:rPr>
                <w:rFonts w:ascii="Times New Roman" w:hAnsi="Times New Roman" w:cs="Times New Roman"/>
              </w:rPr>
              <w:t xml:space="preserve"> (K)</w:t>
            </w:r>
          </w:p>
        </w:tc>
        <w:tc>
          <w:tcPr>
            <w:tcW w:w="2702" w:type="dxa"/>
            <w:gridSpan w:val="2"/>
            <w:tcBorders>
              <w:top w:val="single" w:sz="4" w:space="0" w:color="auto"/>
              <w:left w:val="single" w:sz="4" w:space="0" w:color="auto"/>
              <w:bottom w:val="single" w:sz="4" w:space="0" w:color="auto"/>
            </w:tcBorders>
          </w:tcPr>
          <w:p w14:paraId="3790CF4B" w14:textId="77777777" w:rsidR="00C12D9C" w:rsidRPr="00BF687E" w:rsidRDefault="00C12D9C" w:rsidP="0021552B">
            <w:pPr>
              <w:contextualSpacing/>
              <w:jc w:val="center"/>
              <w:rPr>
                <w:rFonts w:ascii="Times New Roman" w:hAnsi="Times New Roman" w:cs="Times New Roman"/>
                <w:i/>
                <w:iCs/>
              </w:rPr>
            </w:pP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w:t>
            </w:r>
          </w:p>
        </w:tc>
      </w:tr>
      <w:tr w:rsidR="00C12D9C" w:rsidRPr="00BF687E" w14:paraId="295E06F2" w14:textId="77777777" w:rsidTr="0021552B">
        <w:trPr>
          <w:jc w:val="center"/>
        </w:trPr>
        <w:tc>
          <w:tcPr>
            <w:tcW w:w="567" w:type="dxa"/>
            <w:vMerge/>
            <w:tcBorders>
              <w:top w:val="single" w:sz="4" w:space="0" w:color="auto"/>
              <w:bottom w:val="single" w:sz="4" w:space="0" w:color="auto"/>
              <w:right w:val="single" w:sz="4" w:space="0" w:color="auto"/>
            </w:tcBorders>
          </w:tcPr>
          <w:p w14:paraId="7CB52E38" w14:textId="77777777" w:rsidR="00C12D9C" w:rsidRPr="00BF687E" w:rsidRDefault="00C12D9C" w:rsidP="0021552B">
            <w:pPr>
              <w:contextualSpacing/>
              <w:jc w:val="both"/>
              <w:rPr>
                <w:rFonts w:ascii="Times New Roman" w:hAnsi="Times New Roman" w:cs="Times New Roman"/>
                <w:i/>
                <w:iCs/>
              </w:rPr>
            </w:pPr>
          </w:p>
        </w:tc>
        <w:tc>
          <w:tcPr>
            <w:tcW w:w="709" w:type="dxa"/>
            <w:vMerge/>
            <w:tcBorders>
              <w:top w:val="single" w:sz="4" w:space="0" w:color="auto"/>
              <w:left w:val="single" w:sz="4" w:space="0" w:color="auto"/>
              <w:bottom w:val="single" w:sz="4" w:space="0" w:color="auto"/>
              <w:right w:val="single" w:sz="4" w:space="0" w:color="auto"/>
            </w:tcBorders>
          </w:tcPr>
          <w:p w14:paraId="4DBB0D82" w14:textId="77777777" w:rsidR="00C12D9C" w:rsidRPr="00BF687E" w:rsidRDefault="00C12D9C" w:rsidP="0021552B">
            <w:pPr>
              <w:contextualSpacing/>
              <w:jc w:val="both"/>
              <w:rPr>
                <w:rFonts w:ascii="Times New Roman" w:hAnsi="Times New Roman" w:cs="Times New Roman"/>
                <w:i/>
                <w:iCs/>
              </w:rPr>
            </w:pPr>
          </w:p>
        </w:tc>
        <w:tc>
          <w:tcPr>
            <w:tcW w:w="1413" w:type="dxa"/>
            <w:tcBorders>
              <w:top w:val="single" w:sz="4" w:space="0" w:color="auto"/>
              <w:left w:val="single" w:sz="4" w:space="0" w:color="auto"/>
              <w:bottom w:val="single" w:sz="4" w:space="0" w:color="auto"/>
              <w:right w:val="single" w:sz="4" w:space="0" w:color="auto"/>
            </w:tcBorders>
          </w:tcPr>
          <w:p w14:paraId="1C02151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експеримент</w:t>
            </w:r>
          </w:p>
        </w:tc>
        <w:tc>
          <w:tcPr>
            <w:tcW w:w="1289" w:type="dxa"/>
            <w:tcBorders>
              <w:top w:val="single" w:sz="4" w:space="0" w:color="auto"/>
              <w:left w:val="single" w:sz="4" w:space="0" w:color="auto"/>
              <w:bottom w:val="single" w:sz="4" w:space="0" w:color="auto"/>
            </w:tcBorders>
          </w:tcPr>
          <w:p w14:paraId="16F0A7B2"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розрахунок</w:t>
            </w:r>
          </w:p>
        </w:tc>
      </w:tr>
      <w:tr w:rsidR="00C12D9C" w:rsidRPr="00BF687E" w14:paraId="19B41293" w14:textId="77777777" w:rsidTr="0021552B">
        <w:trPr>
          <w:jc w:val="center"/>
        </w:trPr>
        <w:tc>
          <w:tcPr>
            <w:tcW w:w="567" w:type="dxa"/>
            <w:tcBorders>
              <w:top w:val="single" w:sz="4" w:space="0" w:color="auto"/>
            </w:tcBorders>
          </w:tcPr>
          <w:p w14:paraId="173D3CFF"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4</w:t>
            </w:r>
          </w:p>
        </w:tc>
        <w:tc>
          <w:tcPr>
            <w:tcW w:w="709" w:type="dxa"/>
            <w:tcBorders>
              <w:top w:val="single" w:sz="4" w:space="0" w:color="auto"/>
            </w:tcBorders>
          </w:tcPr>
          <w:p w14:paraId="2359B644"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372</w:t>
            </w:r>
          </w:p>
        </w:tc>
        <w:tc>
          <w:tcPr>
            <w:tcW w:w="1413" w:type="dxa"/>
            <w:tcBorders>
              <w:top w:val="single" w:sz="4" w:space="0" w:color="auto"/>
            </w:tcBorders>
          </w:tcPr>
          <w:p w14:paraId="43B207F3"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1,05(1)</w:t>
            </w:r>
          </w:p>
        </w:tc>
        <w:tc>
          <w:tcPr>
            <w:tcW w:w="1289" w:type="dxa"/>
            <w:tcBorders>
              <w:top w:val="single" w:sz="4" w:space="0" w:color="auto"/>
            </w:tcBorders>
          </w:tcPr>
          <w:p w14:paraId="1FE7C66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0,90</w:t>
            </w:r>
          </w:p>
        </w:tc>
      </w:tr>
      <w:tr w:rsidR="00C12D9C" w:rsidRPr="00BF687E" w14:paraId="5EED9042" w14:textId="77777777" w:rsidTr="0021552B">
        <w:trPr>
          <w:jc w:val="center"/>
        </w:trPr>
        <w:tc>
          <w:tcPr>
            <w:tcW w:w="567" w:type="dxa"/>
          </w:tcPr>
          <w:p w14:paraId="2C39561D"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6</w:t>
            </w:r>
          </w:p>
        </w:tc>
        <w:tc>
          <w:tcPr>
            <w:tcW w:w="709" w:type="dxa"/>
          </w:tcPr>
          <w:p w14:paraId="2EA95FAB"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310</w:t>
            </w:r>
          </w:p>
        </w:tc>
        <w:tc>
          <w:tcPr>
            <w:tcW w:w="1413" w:type="dxa"/>
          </w:tcPr>
          <w:p w14:paraId="32C7E163"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1,00(1)</w:t>
            </w:r>
          </w:p>
        </w:tc>
        <w:tc>
          <w:tcPr>
            <w:tcW w:w="1289" w:type="dxa"/>
          </w:tcPr>
          <w:p w14:paraId="391E6AA2"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0,98</w:t>
            </w:r>
          </w:p>
        </w:tc>
      </w:tr>
      <w:tr w:rsidR="00C12D9C" w:rsidRPr="00BF687E" w14:paraId="35DF43E2" w14:textId="77777777" w:rsidTr="0021552B">
        <w:trPr>
          <w:jc w:val="center"/>
        </w:trPr>
        <w:tc>
          <w:tcPr>
            <w:tcW w:w="567" w:type="dxa"/>
          </w:tcPr>
          <w:p w14:paraId="5AC411C9"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8</w:t>
            </w:r>
          </w:p>
        </w:tc>
        <w:tc>
          <w:tcPr>
            <w:tcW w:w="709" w:type="dxa"/>
          </w:tcPr>
          <w:p w14:paraId="2EEB35BF"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260</w:t>
            </w:r>
          </w:p>
        </w:tc>
        <w:tc>
          <w:tcPr>
            <w:tcW w:w="1413" w:type="dxa"/>
          </w:tcPr>
          <w:p w14:paraId="10799F2E"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1,10(1)</w:t>
            </w:r>
          </w:p>
        </w:tc>
        <w:tc>
          <w:tcPr>
            <w:tcW w:w="1289" w:type="dxa"/>
          </w:tcPr>
          <w:p w14:paraId="24DC636E" w14:textId="77777777" w:rsidR="00C12D9C" w:rsidRPr="00BF687E" w:rsidRDefault="00C12D9C" w:rsidP="0021552B">
            <w:pPr>
              <w:contextualSpacing/>
              <w:jc w:val="center"/>
              <w:rPr>
                <w:rFonts w:ascii="Times New Roman" w:hAnsi="Times New Roman" w:cs="Times New Roman"/>
              </w:rPr>
            </w:pPr>
            <w:r w:rsidRPr="00BF687E">
              <w:rPr>
                <w:rFonts w:ascii="Times New Roman" w:hAnsi="Times New Roman" w:cs="Times New Roman"/>
              </w:rPr>
              <w:t>1,05</w:t>
            </w:r>
          </w:p>
        </w:tc>
      </w:tr>
    </w:tbl>
    <w:p w14:paraId="513C1589" w14:textId="77777777" w:rsidR="00C12D9C" w:rsidRPr="00BF687E" w:rsidRDefault="00C12D9C" w:rsidP="00C12D9C">
      <w:pPr>
        <w:spacing w:after="0" w:line="240" w:lineRule="auto"/>
        <w:contextualSpacing/>
        <w:jc w:val="both"/>
        <w:rPr>
          <w:rFonts w:ascii="Times New Roman" w:hAnsi="Times New Roman" w:cs="Times New Roman"/>
        </w:rPr>
      </w:pPr>
    </w:p>
    <w:p w14:paraId="0912F9D8" w14:textId="69F3DA4B"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Щоб зрозуміти цей результат, скорист</w:t>
      </w:r>
      <w:r w:rsidR="0054488E" w:rsidRPr="00BF687E">
        <w:rPr>
          <w:rFonts w:ascii="Times New Roman" w:hAnsi="Times New Roman" w:cs="Times New Roman"/>
        </w:rPr>
        <w:t>а</w:t>
      </w:r>
      <w:r w:rsidRPr="00BF687E">
        <w:rPr>
          <w:rFonts w:ascii="Times New Roman" w:hAnsi="Times New Roman" w:cs="Times New Roman"/>
        </w:rPr>
        <w:t>ємося такими міркуваннями.</w:t>
      </w:r>
    </w:p>
    <w:p w14:paraId="38079B7A"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За даними рентгенівського фазового аналізу, кристалізація аморфних сплавів Ni-Si-B відбувається за схемою:</w:t>
      </w:r>
    </w:p>
    <w:p w14:paraId="16E46027" w14:textId="77777777" w:rsidR="00C12D9C" w:rsidRPr="00BF687E" w:rsidRDefault="00C12D9C" w:rsidP="00C12D9C">
      <w:pPr>
        <w:spacing w:after="0" w:line="240" w:lineRule="auto"/>
        <w:ind w:firstLine="567"/>
        <w:contextualSpacing/>
        <w:jc w:val="both"/>
        <w:rPr>
          <w:rFonts w:ascii="Times New Roman" w:hAnsi="Times New Roman" w:cs="Times New Roman"/>
        </w:rPr>
      </w:pPr>
    </w:p>
    <w:p w14:paraId="524980EC" w14:textId="77777777" w:rsidR="00C12D9C" w:rsidRPr="00BF687E" w:rsidRDefault="00C12D9C" w:rsidP="00C12D9C">
      <w:pPr>
        <w:spacing w:after="0" w:line="240" w:lineRule="auto"/>
        <w:contextualSpacing/>
        <w:jc w:val="center"/>
        <w:rPr>
          <w:rFonts w:ascii="Times New Roman" w:hAnsi="Times New Roman" w:cs="Times New Roman"/>
        </w:rPr>
      </w:pPr>
      <w:r w:rsidRPr="00BF687E">
        <w:rPr>
          <w:rFonts w:ascii="Times New Roman" w:hAnsi="Times New Roman" w:cs="Times New Roman"/>
        </w:rPr>
        <w:t xml:space="preserve">АМС-(Ni-Si-B) </w:t>
      </w:r>
      <w:r w:rsidRPr="00BF687E">
        <w:rPr>
          <w:rFonts w:ascii="Times New Roman" w:hAnsi="Times New Roman" w:cs="Times New Roman"/>
        </w:rPr>
        <w:sym w:font="Symbol" w:char="F0AE"/>
      </w:r>
      <w:r w:rsidRPr="00BF687E">
        <w:rPr>
          <w:rFonts w:ascii="Times New Roman" w:hAnsi="Times New Roman" w:cs="Times New Roman"/>
        </w:rPr>
        <w:t xml:space="preserve"> Ni</w:t>
      </w:r>
      <w:r w:rsidRPr="00BF687E">
        <w:rPr>
          <w:rFonts w:ascii="Times New Roman" w:hAnsi="Times New Roman" w:cs="Times New Roman"/>
          <w:vertAlign w:val="subscript"/>
        </w:rPr>
        <w:t>3</w:t>
      </w:r>
      <w:r w:rsidRPr="00BF687E">
        <w:rPr>
          <w:rFonts w:ascii="Times New Roman" w:hAnsi="Times New Roman" w:cs="Times New Roman"/>
        </w:rPr>
        <w:t>B + Ni</w:t>
      </w:r>
      <w:r w:rsidRPr="00BF687E">
        <w:rPr>
          <w:rFonts w:ascii="Times New Roman" w:hAnsi="Times New Roman" w:cs="Times New Roman"/>
          <w:vertAlign w:val="subscript"/>
        </w:rPr>
        <w:t>3</w:t>
      </w:r>
      <w:r w:rsidRPr="00BF687E">
        <w:rPr>
          <w:rFonts w:ascii="Times New Roman" w:hAnsi="Times New Roman" w:cs="Times New Roman"/>
        </w:rPr>
        <w:t>Si + Ni(Si).</w:t>
      </w:r>
    </w:p>
    <w:p w14:paraId="68E3C5E2" w14:textId="77777777" w:rsidR="00C12D9C" w:rsidRPr="00BF687E" w:rsidRDefault="00C12D9C" w:rsidP="00C12D9C">
      <w:pPr>
        <w:spacing w:after="0" w:line="240" w:lineRule="auto"/>
        <w:contextualSpacing/>
        <w:jc w:val="both"/>
        <w:rPr>
          <w:rFonts w:ascii="Times New Roman" w:hAnsi="Times New Roman" w:cs="Times New Roman"/>
        </w:rPr>
      </w:pPr>
    </w:p>
    <w:p w14:paraId="052B5B60"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Для сполуки Ni</w:t>
      </w:r>
      <w:r w:rsidRPr="00BF687E">
        <w:rPr>
          <w:rFonts w:ascii="Times New Roman" w:hAnsi="Times New Roman" w:cs="Times New Roman"/>
          <w:vertAlign w:val="subscript"/>
        </w:rPr>
        <w:t>3</w:t>
      </w:r>
      <w:r w:rsidRPr="00BF687E">
        <w:rPr>
          <w:rFonts w:ascii="Times New Roman" w:hAnsi="Times New Roman" w:cs="Times New Roman"/>
        </w:rPr>
        <w:t xml:space="preserve">B (просторова група </w:t>
      </w:r>
      <w:r w:rsidRPr="00BF687E">
        <w:rPr>
          <w:rFonts w:ascii="Times New Roman" w:hAnsi="Times New Roman" w:cs="Times New Roman"/>
          <w:i/>
          <w:iCs/>
        </w:rPr>
        <w:t>Pbnm</w:t>
      </w:r>
      <w:r w:rsidRPr="00BF687E">
        <w:rPr>
          <w:rFonts w:ascii="Times New Roman" w:hAnsi="Times New Roman" w:cs="Times New Roman"/>
        </w:rPr>
        <w:t xml:space="preserve">) характерне те, що найближчими сусідами атомів Ni є атоми В, відстань до яких менша від суми атомних радіусів </w:t>
      </w:r>
      <w:r w:rsidRPr="00BF687E">
        <w:rPr>
          <w:rFonts w:ascii="Times New Roman" w:hAnsi="Times New Roman" w:cs="Times New Roman"/>
          <w:i/>
          <w:iCs/>
        </w:rPr>
        <w:t>R</w:t>
      </w:r>
      <w:r w:rsidRPr="00BF687E">
        <w:rPr>
          <w:rFonts w:ascii="Times New Roman" w:hAnsi="Times New Roman" w:cs="Times New Roman"/>
          <w:vertAlign w:val="subscript"/>
        </w:rPr>
        <w:t>Ni</w:t>
      </w:r>
      <w:r w:rsidRPr="00BF687E">
        <w:rPr>
          <w:rFonts w:ascii="Times New Roman" w:hAnsi="Times New Roman" w:cs="Times New Roman"/>
        </w:rPr>
        <w:t xml:space="preserve"> + </w:t>
      </w:r>
      <w:r w:rsidRPr="00BF687E">
        <w:rPr>
          <w:rFonts w:ascii="Times New Roman" w:hAnsi="Times New Roman" w:cs="Times New Roman"/>
          <w:i/>
          <w:iCs/>
        </w:rPr>
        <w:t>R</w:t>
      </w:r>
      <w:r w:rsidRPr="00BF687E">
        <w:rPr>
          <w:rFonts w:ascii="Times New Roman" w:hAnsi="Times New Roman" w:cs="Times New Roman"/>
          <w:vertAlign w:val="subscript"/>
        </w:rPr>
        <w:t>B</w:t>
      </w:r>
      <w:r w:rsidRPr="00BF687E">
        <w:rPr>
          <w:rFonts w:ascii="Times New Roman" w:hAnsi="Times New Roman" w:cs="Times New Roman"/>
        </w:rPr>
        <w:t xml:space="preserve"> = 2,12 Å [52], сусідні атоми Ni розташовані далі, ніж атоми В. Отже, головним видом взаємодії є взаємодія між атомами Ni і B, а взаємодія </w:t>
      </w:r>
      <w:r w:rsidRPr="00BF687E">
        <w:rPr>
          <w:rFonts w:ascii="Times New Roman" w:hAnsi="Times New Roman" w:cs="Times New Roman"/>
          <w:i/>
          <w:iCs/>
        </w:rPr>
        <w:t>d</w:t>
      </w:r>
      <w:r w:rsidRPr="00BF687E">
        <w:rPr>
          <w:rFonts w:ascii="Times New Roman" w:hAnsi="Times New Roman" w:cs="Times New Roman"/>
        </w:rPr>
        <w:t>-</w:t>
      </w:r>
      <w:r w:rsidRPr="00BF687E">
        <w:rPr>
          <w:rFonts w:ascii="Times New Roman" w:hAnsi="Times New Roman" w:cs="Times New Roman"/>
          <w:i/>
          <w:iCs/>
        </w:rPr>
        <w:t>d</w:t>
      </w:r>
      <w:r w:rsidRPr="00BF687E">
        <w:rPr>
          <w:rFonts w:ascii="Times New Roman" w:hAnsi="Times New Roman" w:cs="Times New Roman"/>
        </w:rPr>
        <w:t xml:space="preserve"> (Ni-Ni) внаслідок особливостей кристалічної ґратки цієї сполуки є значно ослабленою. Враховуючи зазначене вище, спіновий момент атомів Ni буде в значній мірі заморожений. Ми будемо вважати його таким же, як і у випадку аморфних сплавів.</w:t>
      </w:r>
    </w:p>
    <w:p w14:paraId="6B5D3768" w14:textId="77777777"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Те саме стосується й сполуки Ni</w:t>
      </w:r>
      <w:r w:rsidRPr="00BF687E">
        <w:rPr>
          <w:rFonts w:ascii="Times New Roman" w:hAnsi="Times New Roman" w:cs="Times New Roman"/>
          <w:vertAlign w:val="subscript"/>
        </w:rPr>
        <w:t>3</w:t>
      </w:r>
      <w:r w:rsidRPr="00BF687E">
        <w:rPr>
          <w:rFonts w:ascii="Times New Roman" w:hAnsi="Times New Roman" w:cs="Times New Roman"/>
        </w:rPr>
        <w:t xml:space="preserve">Si (просторова група </w:t>
      </w:r>
      <w:r w:rsidRPr="00BF687E">
        <w:rPr>
          <w:rFonts w:ascii="Times New Roman" w:hAnsi="Times New Roman" w:cs="Times New Roman"/>
          <w:i/>
          <w:iCs/>
        </w:rPr>
        <w:t>Pm</w:t>
      </w:r>
      <w:r w:rsidRPr="00BF687E">
        <w:rPr>
          <w:rFonts w:ascii="Times New Roman" w:hAnsi="Times New Roman" w:cs="Times New Roman"/>
        </w:rPr>
        <w:t>3</w:t>
      </w:r>
      <w:r w:rsidRPr="00BF687E">
        <w:rPr>
          <w:rFonts w:ascii="Times New Roman" w:hAnsi="Times New Roman" w:cs="Times New Roman"/>
          <w:i/>
          <w:iCs/>
        </w:rPr>
        <w:t>m</w:t>
      </w:r>
      <w:r w:rsidRPr="00BF687E">
        <w:rPr>
          <w:rFonts w:ascii="Times New Roman" w:hAnsi="Times New Roman" w:cs="Times New Roman"/>
        </w:rPr>
        <w:t>), у який також відсутнє сусідство Ni-Ni. Як стверджується у [53], ця сполука є паулівським парамагнетиком. Оскільки Ni</w:t>
      </w:r>
      <w:r w:rsidRPr="00BF687E">
        <w:rPr>
          <w:rFonts w:ascii="Times New Roman" w:hAnsi="Times New Roman" w:cs="Times New Roman"/>
          <w:vertAlign w:val="subscript"/>
        </w:rPr>
        <w:t>3</w:t>
      </w:r>
      <w:r w:rsidRPr="00BF687E">
        <w:rPr>
          <w:rFonts w:ascii="Times New Roman" w:hAnsi="Times New Roman" w:cs="Times New Roman"/>
        </w:rPr>
        <w:t>Si являє собою надструктуру до ГЦК ґратки нікелю, розглянемо магнітний стан атомів Ni в Ni</w:t>
      </w:r>
      <w:r w:rsidRPr="00BF687E">
        <w:rPr>
          <w:rFonts w:ascii="Times New Roman" w:hAnsi="Times New Roman" w:cs="Times New Roman"/>
          <w:vertAlign w:val="subscript"/>
        </w:rPr>
        <w:t>3</w:t>
      </w:r>
      <w:r w:rsidRPr="00BF687E">
        <w:rPr>
          <w:rFonts w:ascii="Times New Roman" w:hAnsi="Times New Roman" w:cs="Times New Roman"/>
        </w:rPr>
        <w:t xml:space="preserve">Si та в твердому розчині Si в Ni спільно. </w:t>
      </w:r>
    </w:p>
    <w:p w14:paraId="72238032" w14:textId="194CB5B9" w:rsidR="00C12D9C" w:rsidRPr="00BF687E" w:rsidRDefault="00C12D9C" w:rsidP="00C12D9C">
      <w:pPr>
        <w:spacing w:after="0"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Як зазначалося вище, магнітний стан атомів нікелю характеризується наявністю лише одного неспареного електрона, який займає стан </w:t>
      </w:r>
      <w:r w:rsidRPr="00BF687E">
        <w:rPr>
          <w:rFonts w:ascii="Times New Roman" w:hAnsi="Times New Roman" w:cs="Times New Roman"/>
          <w:i/>
          <w:iCs/>
        </w:rPr>
        <w:t>t</w:t>
      </w:r>
      <w:r w:rsidRPr="00BF687E">
        <w:rPr>
          <w:rFonts w:ascii="Times New Roman" w:hAnsi="Times New Roman" w:cs="Times New Roman"/>
          <w:vertAlign w:val="subscript"/>
        </w:rPr>
        <w:t>2</w:t>
      </w:r>
      <w:r w:rsidRPr="00BF687E">
        <w:rPr>
          <w:rFonts w:ascii="Times New Roman" w:hAnsi="Times New Roman" w:cs="Times New Roman"/>
          <w:i/>
          <w:iCs/>
          <w:vertAlign w:val="subscript"/>
        </w:rPr>
        <w:t>g</w:t>
      </w:r>
      <w:r w:rsidRPr="00BF687E">
        <w:rPr>
          <w:rFonts w:ascii="Times New Roman" w:hAnsi="Times New Roman" w:cs="Times New Roman"/>
        </w:rPr>
        <w:t xml:space="preserve"> симетрії [23]. Враховуючи характер перекриття </w:t>
      </w:r>
      <w:r w:rsidRPr="00BF687E">
        <w:rPr>
          <w:rFonts w:ascii="Times New Roman" w:hAnsi="Times New Roman" w:cs="Times New Roman"/>
          <w:i/>
          <w:iCs/>
        </w:rPr>
        <w:t>d</w:t>
      </w:r>
      <w:r w:rsidRPr="00BF687E">
        <w:rPr>
          <w:rFonts w:ascii="Times New Roman" w:hAnsi="Times New Roman" w:cs="Times New Roman"/>
        </w:rPr>
        <w:t>-</w:t>
      </w:r>
      <w:r w:rsidRPr="00BF687E">
        <w:rPr>
          <w:rFonts w:ascii="Times New Roman" w:hAnsi="Times New Roman" w:cs="Times New Roman"/>
          <w:i/>
          <w:iCs/>
        </w:rPr>
        <w:t>d</w:t>
      </w:r>
      <w:r w:rsidRPr="00BF687E">
        <w:rPr>
          <w:rFonts w:ascii="Times New Roman" w:hAnsi="Times New Roman" w:cs="Times New Roman"/>
        </w:rPr>
        <w:t xml:space="preserve"> орбіталей сусідніх атомів нікелю [51], можна прийти до висновку, що </w:t>
      </w:r>
      <w:r w:rsidRPr="00BF687E">
        <w:rPr>
          <w:rFonts w:ascii="Times New Roman" w:hAnsi="Times New Roman" w:cs="Times New Roman"/>
        </w:rPr>
        <w:lastRenderedPageBreak/>
        <w:t xml:space="preserve">заміщення в ГЦК ґратці атома Ni атомом Si веде до обриву чотирьох </w:t>
      </w:r>
      <w:r w:rsidR="002A478B" w:rsidRPr="00BF687E">
        <w:rPr>
          <w:rFonts w:ascii="Times New Roman" w:hAnsi="Times New Roman" w:cs="Times New Roman"/>
        </w:rPr>
        <w:t>зв’язк</w:t>
      </w:r>
      <w:r w:rsidRPr="00BF687E">
        <w:rPr>
          <w:rFonts w:ascii="Times New Roman" w:hAnsi="Times New Roman" w:cs="Times New Roman"/>
        </w:rPr>
        <w:t xml:space="preserve">ів </w:t>
      </w:r>
      <w:r w:rsidRPr="00BF687E">
        <w:rPr>
          <w:rFonts w:ascii="Times New Roman" w:hAnsi="Times New Roman" w:cs="Times New Roman"/>
          <w:i/>
          <w:iCs/>
        </w:rPr>
        <w:t>d</w:t>
      </w:r>
      <w:r w:rsidRPr="00BF687E">
        <w:rPr>
          <w:rFonts w:ascii="Times New Roman" w:hAnsi="Times New Roman" w:cs="Times New Roman"/>
        </w:rPr>
        <w:t>-</w:t>
      </w:r>
      <w:r w:rsidRPr="00BF687E">
        <w:rPr>
          <w:rFonts w:ascii="Times New Roman" w:hAnsi="Times New Roman" w:cs="Times New Roman"/>
          <w:i/>
          <w:iCs/>
        </w:rPr>
        <w:t>d</w:t>
      </w:r>
      <w:r w:rsidRPr="00BF687E">
        <w:rPr>
          <w:rFonts w:ascii="Times New Roman" w:hAnsi="Times New Roman" w:cs="Times New Roman"/>
        </w:rPr>
        <w:t xml:space="preserve"> (Ni-Ni). Таким чином, для чотирьох пелюсток домінуючими стають </w:t>
      </w:r>
      <w:r w:rsidR="00833B1C" w:rsidRPr="00BF687E">
        <w:rPr>
          <w:rFonts w:ascii="Times New Roman" w:eastAsiaTheme="minorEastAsia" w:hAnsi="Times New Roman" w:cs="Times New Roman"/>
          <w:iCs/>
        </w:rPr>
        <w:t>внутрішньоатомна</w:t>
      </w:r>
      <w:r w:rsidRPr="00BF687E">
        <w:rPr>
          <w:rFonts w:ascii="Times New Roman" w:hAnsi="Times New Roman" w:cs="Times New Roman"/>
        </w:rPr>
        <w:t xml:space="preserve"> взаємодія, а значить і ефект заморожування спінового моменту. Беручи до уваги симетрію орбіталей неспареного </w:t>
      </w:r>
      <w:r w:rsidRPr="00BF687E">
        <w:rPr>
          <w:rFonts w:ascii="Times New Roman" w:hAnsi="Times New Roman" w:cs="Times New Roman"/>
          <w:i/>
          <w:iCs/>
        </w:rPr>
        <w:t>d</w:t>
      </w:r>
      <w:r w:rsidRPr="00BF687E">
        <w:rPr>
          <w:rFonts w:ascii="Times New Roman" w:hAnsi="Times New Roman" w:cs="Times New Roman"/>
        </w:rPr>
        <w:t>-електрону нікелю, можна вважати, що кожен атом Si веде до зменшення магнітного моменту одного атома Ni від</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+1</m:t>
                </m:r>
              </m:e>
            </m:d>
          </m:e>
        </m:ra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В</m:t>
            </m:r>
          </m:sub>
        </m:sSub>
        <m:r>
          <w:rPr>
            <w:rFonts w:ascii="Cambria Math" w:hAnsi="Cambria Math" w:cs="Times New Roman"/>
          </w:rPr>
          <m:t>=1,73</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В</m:t>
            </m:r>
          </m:sub>
        </m:sSub>
      </m:oMath>
      <w:r w:rsidRPr="00BF687E">
        <w:rPr>
          <w:rFonts w:ascii="Times New Roman" w:eastAsiaTheme="minorEastAsia" w:hAnsi="Times New Roman" w:cs="Times New Roman"/>
        </w:rPr>
        <w:t xml:space="preserve"> до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2</m:t>
            </m:r>
          </m:sub>
        </m:sSub>
        <m:r>
          <w:rPr>
            <w:rFonts w:ascii="Cambria Math" w:eastAsiaTheme="minorEastAsia" w:hAnsi="Cambria Math" w:cs="Times New Roman"/>
          </w:rPr>
          <m:t>=0,20</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В</m:t>
            </m:r>
          </m:sub>
        </m:sSub>
      </m:oMath>
      <w:r w:rsidRPr="00BF687E">
        <w:rPr>
          <w:rFonts w:ascii="Times New Roman" w:eastAsiaTheme="minorEastAsia" w:hAnsi="Times New Roman" w:cs="Times New Roman"/>
        </w:rPr>
        <w:t>.</w:t>
      </w:r>
    </w:p>
    <w:p w14:paraId="56FA0243"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Враховуючи все сказане, для магнітного моменту на атом Ni в закристалізованих сплавах Ni</w:t>
      </w:r>
      <w:r w:rsidRPr="00BF687E">
        <w:rPr>
          <w:rFonts w:ascii="Times New Roman" w:eastAsiaTheme="minorEastAsia" w:hAnsi="Times New Roman" w:cs="Times New Roman"/>
          <w:vertAlign w:val="subscript"/>
        </w:rPr>
        <w:t>78</w:t>
      </w:r>
      <w:r w:rsidRPr="00BF687E">
        <w:rPr>
          <w:rFonts w:ascii="Times New Roman" w:eastAsiaTheme="minorEastAsia" w:hAnsi="Times New Roman" w:cs="Times New Roman"/>
        </w:rPr>
        <w:t>Si</w:t>
      </w:r>
      <w:r w:rsidRPr="00BF687E">
        <w:rPr>
          <w:rFonts w:ascii="Times New Roman" w:eastAsiaTheme="minorEastAsia" w:hAnsi="Times New Roman" w:cs="Times New Roman"/>
          <w:i/>
          <w:iCs/>
          <w:vertAlign w:val="subscript"/>
        </w:rPr>
        <w:t>x</w:t>
      </w:r>
      <w:r w:rsidRPr="00BF687E">
        <w:rPr>
          <w:rFonts w:ascii="Times New Roman" w:eastAsiaTheme="minorEastAsia" w:hAnsi="Times New Roman" w:cs="Times New Roman"/>
        </w:rPr>
        <w:t>B</w:t>
      </w:r>
      <w:r w:rsidRPr="00BF687E">
        <w:rPr>
          <w:rFonts w:ascii="Times New Roman" w:eastAsiaTheme="minorEastAsia" w:hAnsi="Times New Roman" w:cs="Times New Roman"/>
          <w:vertAlign w:val="subscript"/>
        </w:rPr>
        <w:t>22-</w:t>
      </w:r>
      <w:r w:rsidRPr="00BF687E">
        <w:rPr>
          <w:rFonts w:ascii="Times New Roman" w:eastAsiaTheme="minorEastAsia" w:hAnsi="Times New Roman" w:cs="Times New Roman"/>
          <w:i/>
          <w:iCs/>
          <w:vertAlign w:val="subscript"/>
        </w:rPr>
        <w:t>x</w:t>
      </w:r>
      <w:r w:rsidRPr="00BF687E">
        <w:rPr>
          <w:rFonts w:ascii="Times New Roman" w:eastAsiaTheme="minorEastAsia" w:hAnsi="Times New Roman" w:cs="Times New Roman"/>
        </w:rPr>
        <w:t xml:space="preserve"> можна записати рівняння</w:t>
      </w:r>
    </w:p>
    <w:p w14:paraId="5035A72B"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355B0CDD" w14:textId="77777777" w:rsidR="00C12D9C" w:rsidRPr="00BF687E" w:rsidRDefault="002C3DBF" w:rsidP="00C12D9C">
      <w:pPr>
        <w:spacing w:after="0" w:line="240" w:lineRule="auto"/>
        <w:ind w:firstLine="567"/>
        <w:contextualSpacing/>
        <w:jc w:val="right"/>
        <w:rPr>
          <w:rFonts w:ascii="Times New Roman" w:eastAsiaTheme="minorEastAsia" w:hAnsi="Times New Roman" w:cs="Times New Roman"/>
        </w:rPr>
      </w:pPr>
      <m:oMath>
        <m:sSubSup>
          <m:sSubSupPr>
            <m:ctrlPr>
              <w:rPr>
                <w:rFonts w:ascii="Cambria Math" w:hAnsi="Cambria Math" w:cs="Times New Roman"/>
                <w:i/>
                <w:sz w:val="24"/>
                <w:szCs w:val="24"/>
              </w:rPr>
            </m:ctrlPr>
          </m:sSubSupPr>
          <m:e>
            <m:r>
              <w:rPr>
                <w:rFonts w:ascii="Cambria Math" w:hAnsi="Cambria Math" w:cs="Times New Roman"/>
                <w:sz w:val="24"/>
                <w:szCs w:val="24"/>
              </w:rPr>
              <m:t>μ</m:t>
            </m:r>
          </m:e>
          <m:sub>
            <m:r>
              <m:rPr>
                <m:sty m:val="p"/>
              </m:rPr>
              <w:rPr>
                <w:rFonts w:ascii="Cambria Math" w:hAnsi="Cambria Math" w:cs="Times New Roman"/>
                <w:sz w:val="24"/>
                <w:szCs w:val="24"/>
              </w:rPr>
              <m:t>Ni</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∙3</m:t>
            </m:r>
            <m:d>
              <m:dPr>
                <m:ctrlPr>
                  <w:rPr>
                    <w:rFonts w:ascii="Cambria Math" w:hAnsi="Cambria Math" w:cs="Times New Roman"/>
                    <w:i/>
                    <w:sz w:val="24"/>
                    <w:szCs w:val="24"/>
                  </w:rPr>
                </m:ctrlPr>
              </m:dPr>
              <m:e>
                <m:r>
                  <w:rPr>
                    <w:rFonts w:ascii="Cambria Math" w:hAnsi="Cambria Math" w:cs="Times New Roman"/>
                    <w:sz w:val="24"/>
                    <w:szCs w:val="24"/>
                  </w:rPr>
                  <m:t>22-x</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x+</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1</m:t>
                </m:r>
              </m:sub>
              <m:sup>
                <m:r>
                  <w:rPr>
                    <w:rFonts w:ascii="Cambria Math" w:hAnsi="Cambria Math" w:cs="Times New Roman"/>
                    <w:sz w:val="24"/>
                    <w:szCs w:val="24"/>
                  </w:rPr>
                  <m:t>2</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78-3</m:t>
                </m:r>
                <m:d>
                  <m:dPr>
                    <m:ctrlPr>
                      <w:rPr>
                        <w:rFonts w:ascii="Cambria Math" w:hAnsi="Cambria Math" w:cs="Times New Roman"/>
                        <w:i/>
                        <w:sz w:val="24"/>
                        <w:szCs w:val="24"/>
                      </w:rPr>
                    </m:ctrlPr>
                  </m:dPr>
                  <m:e>
                    <m:r>
                      <w:rPr>
                        <w:rFonts w:ascii="Cambria Math" w:hAnsi="Cambria Math" w:cs="Times New Roman"/>
                        <w:sz w:val="24"/>
                        <w:szCs w:val="24"/>
                      </w:rPr>
                      <m:t>22-x</m:t>
                    </m:r>
                  </m:e>
                </m:d>
                <m:r>
                  <w:rPr>
                    <w:rFonts w:ascii="Cambria Math" w:hAnsi="Cambria Math" w:cs="Times New Roman"/>
                    <w:sz w:val="24"/>
                    <w:szCs w:val="24"/>
                  </w:rPr>
                  <m:t>-x</m:t>
                </m:r>
              </m:e>
            </m:d>
          </m:num>
          <m:den>
            <m:r>
              <w:rPr>
                <w:rFonts w:ascii="Cambria Math" w:hAnsi="Cambria Math" w:cs="Times New Roman"/>
                <w:sz w:val="24"/>
                <w:szCs w:val="24"/>
              </w:rPr>
              <m:t>78</m:t>
            </m:r>
          </m:den>
        </m:f>
      </m:oMath>
      <w:r w:rsidR="00C12D9C" w:rsidRPr="00BF687E">
        <w:rPr>
          <w:rFonts w:ascii="Times New Roman" w:eastAsiaTheme="minorEastAsia" w:hAnsi="Times New Roman" w:cs="Times New Roman"/>
        </w:rPr>
        <w:t xml:space="preserve">. </w:t>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t>(1.6)</w:t>
      </w:r>
    </w:p>
    <w:p w14:paraId="010957E0" w14:textId="77777777" w:rsidR="00C12D9C" w:rsidRPr="00BF687E" w:rsidRDefault="00C12D9C" w:rsidP="00C12D9C">
      <w:pPr>
        <w:spacing w:after="0" w:line="240" w:lineRule="auto"/>
        <w:ind w:firstLine="708"/>
        <w:contextualSpacing/>
        <w:jc w:val="right"/>
        <w:rPr>
          <w:rFonts w:ascii="Times New Roman" w:eastAsiaTheme="minorEastAsia" w:hAnsi="Times New Roman" w:cs="Times New Roman"/>
        </w:rPr>
      </w:pPr>
    </w:p>
    <w:p w14:paraId="5E7CDAD4"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Розраховані за рівн. (2.6) значення </w:t>
      </w:r>
      <m:oMath>
        <m:sSubSup>
          <m:sSubSupPr>
            <m:ctrlPr>
              <w:rPr>
                <w:rFonts w:ascii="Cambria Math" w:eastAsiaTheme="minorEastAsia" w:hAnsi="Cambria Math" w:cs="Times New Roman"/>
                <w:i/>
              </w:rPr>
            </m:ctrlPr>
          </m:sSubSupPr>
          <m:e>
            <m:r>
              <w:rPr>
                <w:rFonts w:ascii="Cambria Math" w:eastAsiaTheme="minorEastAsia" w:hAnsi="Cambria Math" w:cs="Times New Roman"/>
              </w:rPr>
              <m:t>μ</m:t>
            </m:r>
          </m:e>
          <m:sub>
            <m:r>
              <m:rPr>
                <m:sty m:val="p"/>
              </m:rPr>
              <w:rPr>
                <w:rFonts w:ascii="Cambria Math" w:eastAsiaTheme="minorEastAsia" w:hAnsi="Cambria Math" w:cs="Times New Roman"/>
              </w:rPr>
              <m:t>Ni</m:t>
            </m:r>
          </m:sub>
          <m:sup>
            <m:r>
              <w:rPr>
                <w:rFonts w:ascii="Cambria Math" w:eastAsiaTheme="minorEastAsia" w:hAnsi="Cambria Math" w:cs="Times New Roman"/>
              </w:rPr>
              <m:t>2</m:t>
            </m:r>
          </m:sup>
        </m:sSubSup>
      </m:oMath>
      <w:r w:rsidRPr="00BF687E">
        <w:rPr>
          <w:rFonts w:ascii="Times New Roman" w:eastAsiaTheme="minorEastAsia" w:hAnsi="Times New Roman" w:cs="Times New Roman"/>
        </w:rPr>
        <w:t xml:space="preserve"> також наведені у табл. 2.4. Видно, що вони добре узгоджуються з експериментальними даними.</w:t>
      </w:r>
    </w:p>
    <w:p w14:paraId="76E3E888"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Що стосується парамагнітної температури Кюрі </w:t>
      </w:r>
      <w:r w:rsidRPr="00BF687E">
        <w:rPr>
          <w:rFonts w:ascii="Times New Roman" w:eastAsiaTheme="minorEastAsia" w:hAnsi="Times New Roman" w:cs="Times New Roman"/>
        </w:rPr>
        <w:sym w:font="Symbol" w:char="F071"/>
      </w:r>
      <w:r w:rsidRPr="00BF687E">
        <w:rPr>
          <w:rFonts w:ascii="Times New Roman" w:eastAsiaTheme="minorEastAsia" w:hAnsi="Times New Roman" w:cs="Times New Roman"/>
        </w:rPr>
        <w:t xml:space="preserve">, то тут ситуація дещо складніша. Оцінки, проведені лише з врахуванням особливостей обмінної взаємодії непарних </w:t>
      </w:r>
      <w:r w:rsidRPr="00BF687E">
        <w:rPr>
          <w:rFonts w:ascii="Times New Roman" w:eastAsiaTheme="minorEastAsia" w:hAnsi="Times New Roman" w:cs="Times New Roman"/>
          <w:i/>
          <w:iCs/>
        </w:rPr>
        <w:t>d</w:t>
      </w:r>
      <w:r w:rsidRPr="00BF687E">
        <w:rPr>
          <w:rFonts w:ascii="Times New Roman" w:eastAsiaTheme="minorEastAsia" w:hAnsi="Times New Roman" w:cs="Times New Roman"/>
        </w:rPr>
        <w:t xml:space="preserve">-електронів Ni в досліджених сплавах [51], дають дещо завищені значення </w:t>
      </w:r>
      <w:r w:rsidRPr="00BF687E">
        <w:rPr>
          <w:rFonts w:ascii="Times New Roman" w:eastAsiaTheme="minorEastAsia" w:hAnsi="Times New Roman" w:cs="Times New Roman"/>
        </w:rPr>
        <w:sym w:font="Symbol" w:char="F071"/>
      </w:r>
      <w:r w:rsidRPr="00BF687E">
        <w:rPr>
          <w:rFonts w:ascii="Times New Roman" w:eastAsiaTheme="minorEastAsia" w:hAnsi="Times New Roman" w:cs="Times New Roman"/>
        </w:rPr>
        <w:t xml:space="preserve">, хоча й вірний характер залежності </w:t>
      </w:r>
      <w:r w:rsidRPr="00BF687E">
        <w:rPr>
          <w:rFonts w:ascii="Times New Roman" w:eastAsiaTheme="minorEastAsia" w:hAnsi="Times New Roman" w:cs="Times New Roman"/>
        </w:rPr>
        <w:sym w:font="Symbol" w:char="F071"/>
      </w:r>
      <w:r w:rsidRPr="00BF687E">
        <w:rPr>
          <w:rFonts w:ascii="Times New Roman" w:eastAsiaTheme="minorEastAsia" w:hAnsi="Times New Roman" w:cs="Times New Roman"/>
        </w:rPr>
        <w:t xml:space="preserve"> від </w:t>
      </w:r>
      <w:r w:rsidRPr="00BF687E">
        <w:rPr>
          <w:rFonts w:ascii="Times New Roman" w:eastAsiaTheme="minorEastAsia" w:hAnsi="Times New Roman" w:cs="Times New Roman"/>
          <w:i/>
          <w:iCs/>
        </w:rPr>
        <w:t>х</w:t>
      </w:r>
      <w:r w:rsidRPr="00BF687E">
        <w:rPr>
          <w:rFonts w:ascii="Times New Roman" w:eastAsiaTheme="minorEastAsia" w:hAnsi="Times New Roman" w:cs="Times New Roman"/>
        </w:rPr>
        <w:t>. Очевидно, в цьому випадку слід враховувати також і зміну інтегралу обмінної взаємодії внаслідок деформації кристалічної ґратки при заміщенні атомом Si меншого за розміром атому Ni.</w:t>
      </w:r>
    </w:p>
    <w:p w14:paraId="205C95D4" w14:textId="77777777" w:rsidR="00C12D9C" w:rsidRPr="00BF687E" w:rsidRDefault="00C12D9C" w:rsidP="00C12D9C">
      <w:pPr>
        <w:rPr>
          <w:rFonts w:ascii="Times New Roman" w:eastAsiaTheme="minorEastAsia" w:hAnsi="Times New Roman" w:cs="Times New Roman"/>
        </w:rPr>
      </w:pPr>
    </w:p>
    <w:p w14:paraId="1AECB990" w14:textId="77777777" w:rsidR="00C12D9C" w:rsidRPr="00BF687E" w:rsidRDefault="00C12D9C" w:rsidP="00C12D9C">
      <w:pPr>
        <w:spacing w:before="480" w:after="0" w:line="240" w:lineRule="auto"/>
        <w:jc w:val="center"/>
        <w:rPr>
          <w:rFonts w:ascii="Times New Roman" w:eastAsiaTheme="minorEastAsia" w:hAnsi="Times New Roman" w:cs="Times New Roman"/>
          <w:b/>
          <w:bCs/>
          <w:sz w:val="28"/>
          <w:szCs w:val="28"/>
        </w:rPr>
      </w:pPr>
      <w:r w:rsidRPr="00BF687E">
        <w:rPr>
          <w:rFonts w:ascii="Times New Roman" w:eastAsiaTheme="minorEastAsia" w:hAnsi="Times New Roman" w:cs="Times New Roman"/>
          <w:b/>
          <w:bCs/>
          <w:sz w:val="28"/>
          <w:szCs w:val="28"/>
        </w:rPr>
        <w:t>2.5. Магнітні властивості аморфних сплавів Ni</w:t>
      </w:r>
      <w:r w:rsidRPr="00BF687E">
        <w:rPr>
          <w:rFonts w:ascii="Times New Roman" w:eastAsiaTheme="minorEastAsia" w:hAnsi="Times New Roman" w:cs="Times New Roman"/>
          <w:b/>
          <w:bCs/>
          <w:sz w:val="28"/>
          <w:szCs w:val="28"/>
          <w:vertAlign w:val="subscript"/>
        </w:rPr>
        <w:t>62,3</w:t>
      </w:r>
      <w:r w:rsidRPr="00BF687E">
        <w:rPr>
          <w:rFonts w:ascii="Times New Roman" w:eastAsiaTheme="minorEastAsia" w:hAnsi="Times New Roman" w:cs="Times New Roman"/>
          <w:b/>
          <w:bCs/>
          <w:sz w:val="28"/>
          <w:szCs w:val="28"/>
        </w:rPr>
        <w:t>Cr</w:t>
      </w:r>
      <w:r w:rsidRPr="00BF687E">
        <w:rPr>
          <w:rFonts w:ascii="Times New Roman" w:eastAsiaTheme="minorEastAsia" w:hAnsi="Times New Roman" w:cs="Times New Roman"/>
          <w:b/>
          <w:bCs/>
          <w:sz w:val="28"/>
          <w:szCs w:val="28"/>
          <w:vertAlign w:val="subscript"/>
        </w:rPr>
        <w:t>17,6</w:t>
      </w:r>
      <w:r w:rsidRPr="00BF687E">
        <w:rPr>
          <w:rFonts w:ascii="Times New Roman" w:eastAsiaTheme="minorEastAsia" w:hAnsi="Times New Roman" w:cs="Times New Roman"/>
          <w:b/>
          <w:bCs/>
          <w:sz w:val="28"/>
          <w:szCs w:val="28"/>
        </w:rPr>
        <w:t>Si</w:t>
      </w:r>
      <w:r w:rsidRPr="00BF687E">
        <w:rPr>
          <w:rFonts w:ascii="Times New Roman" w:eastAsiaTheme="minorEastAsia" w:hAnsi="Times New Roman" w:cs="Times New Roman"/>
          <w:b/>
          <w:bCs/>
          <w:sz w:val="28"/>
          <w:szCs w:val="28"/>
          <w:vertAlign w:val="subscript"/>
        </w:rPr>
        <w:t>13,8</w:t>
      </w:r>
      <w:r w:rsidRPr="00BF687E">
        <w:rPr>
          <w:rFonts w:ascii="Times New Roman" w:eastAsiaTheme="minorEastAsia" w:hAnsi="Times New Roman" w:cs="Times New Roman"/>
          <w:b/>
          <w:bCs/>
          <w:sz w:val="28"/>
          <w:szCs w:val="28"/>
        </w:rPr>
        <w:t>B</w:t>
      </w:r>
      <w:r w:rsidRPr="00BF687E">
        <w:rPr>
          <w:rFonts w:ascii="Times New Roman" w:eastAsiaTheme="minorEastAsia" w:hAnsi="Times New Roman" w:cs="Times New Roman"/>
          <w:b/>
          <w:bCs/>
          <w:sz w:val="28"/>
          <w:szCs w:val="28"/>
          <w:vertAlign w:val="subscript"/>
        </w:rPr>
        <w:t>6,3</w:t>
      </w:r>
      <w:r w:rsidRPr="00BF687E">
        <w:rPr>
          <w:rFonts w:ascii="Times New Roman" w:eastAsiaTheme="minorEastAsia" w:hAnsi="Times New Roman" w:cs="Times New Roman"/>
          <w:b/>
          <w:bCs/>
          <w:sz w:val="28"/>
          <w:szCs w:val="28"/>
        </w:rPr>
        <w:t xml:space="preserve"> одержаних з різною температурою перегріву розплаву.</w:t>
      </w:r>
    </w:p>
    <w:p w14:paraId="06979119"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7FA62001" w14:textId="0268E7DF"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Викладені вище результати досліджень АМС типу Ni-</w:t>
      </w:r>
      <w:r w:rsidRPr="00BF687E">
        <w:rPr>
          <w:rFonts w:ascii="Times New Roman" w:eastAsiaTheme="minorEastAsia" w:hAnsi="Times New Roman" w:cs="Times New Roman"/>
          <w:i/>
          <w:iCs/>
        </w:rPr>
        <w:t>M</w:t>
      </w:r>
      <w:r w:rsidRPr="00BF687E">
        <w:rPr>
          <w:rFonts w:ascii="Times New Roman" w:eastAsiaTheme="minorEastAsia" w:hAnsi="Times New Roman" w:cs="Times New Roman"/>
        </w:rPr>
        <w:t xml:space="preserve"> (</w:t>
      </w:r>
      <w:r w:rsidRPr="00BF687E">
        <w:rPr>
          <w:rFonts w:ascii="Times New Roman" w:eastAsiaTheme="minorEastAsia" w:hAnsi="Times New Roman" w:cs="Times New Roman"/>
          <w:i/>
          <w:iCs/>
        </w:rPr>
        <w:t>M</w:t>
      </w:r>
      <w:r w:rsidRPr="00BF687E">
        <w:rPr>
          <w:rFonts w:ascii="Times New Roman" w:eastAsiaTheme="minorEastAsia" w:hAnsi="Times New Roman" w:cs="Times New Roman"/>
        </w:rPr>
        <w:t xml:space="preserve"> = P, Ge, Si, B) дозволяють зробити деякі попередні висновки. А саме, всі досліджені сплави є парамагнетиками Паулі, величина локалізованого моменту на атом Ni значно менша, ніж у чистого парамагнітного нікелю, що зумовлено на нашу думку, двома причинами: обривом </w:t>
      </w:r>
      <w:r w:rsidRPr="00BF687E">
        <w:rPr>
          <w:rFonts w:ascii="Times New Roman" w:eastAsiaTheme="minorEastAsia" w:hAnsi="Times New Roman" w:cs="Times New Roman"/>
          <w:i/>
          <w:iCs/>
        </w:rPr>
        <w:t>d-d</w:t>
      </w:r>
      <w:r w:rsidRPr="00BF687E">
        <w:rPr>
          <w:rFonts w:ascii="Times New Roman" w:eastAsiaTheme="minorEastAsia" w:hAnsi="Times New Roman" w:cs="Times New Roman"/>
        </w:rPr>
        <w:t xml:space="preserve"> </w:t>
      </w:r>
      <w:r w:rsidR="002A478B" w:rsidRPr="00BF687E">
        <w:rPr>
          <w:rFonts w:ascii="Times New Roman" w:eastAsiaTheme="minorEastAsia" w:hAnsi="Times New Roman" w:cs="Times New Roman"/>
        </w:rPr>
        <w:lastRenderedPageBreak/>
        <w:t>зв’язк</w:t>
      </w:r>
      <w:r w:rsidRPr="00BF687E">
        <w:rPr>
          <w:rFonts w:ascii="Times New Roman" w:eastAsiaTheme="minorEastAsia" w:hAnsi="Times New Roman" w:cs="Times New Roman"/>
        </w:rPr>
        <w:t>ів, а також тим, що утворення магнітни</w:t>
      </w:r>
      <w:r w:rsidR="0054488E" w:rsidRPr="00BF687E">
        <w:rPr>
          <w:rFonts w:ascii="Times New Roman" w:eastAsiaTheme="minorEastAsia" w:hAnsi="Times New Roman" w:cs="Times New Roman"/>
        </w:rPr>
        <w:t>х</w:t>
      </w:r>
      <w:r w:rsidRPr="00BF687E">
        <w:rPr>
          <w:rFonts w:ascii="Times New Roman" w:eastAsiaTheme="minorEastAsia" w:hAnsi="Times New Roman" w:cs="Times New Roman"/>
        </w:rPr>
        <w:t xml:space="preserve"> неоднорідностей (збагачених нікелем областей – кластерів) є лише наслідком процесу виготовлення зразків, а не природня властивість, притаманна аморфним сплавам.</w:t>
      </w:r>
    </w:p>
    <w:p w14:paraId="2326C1D9"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Той факт, що локалізований магнітний момент у АМС на основі Ni не є наслідком присутності у сплаві магнітних неоднорідностей підтверджується дослідженням сприйнятливості у АМС Ni</w:t>
      </w:r>
      <w:r w:rsidRPr="00BF687E">
        <w:rPr>
          <w:rFonts w:ascii="Times New Roman" w:eastAsiaTheme="minorEastAsia" w:hAnsi="Times New Roman" w:cs="Times New Roman"/>
          <w:vertAlign w:val="subscript"/>
        </w:rPr>
        <w:t>62,3</w:t>
      </w:r>
      <w:r w:rsidRPr="00BF687E">
        <w:rPr>
          <w:rFonts w:ascii="Times New Roman" w:eastAsiaTheme="minorEastAsia" w:hAnsi="Times New Roman" w:cs="Times New Roman"/>
        </w:rPr>
        <w:t>Cr</w:t>
      </w:r>
      <w:r w:rsidRPr="00BF687E">
        <w:rPr>
          <w:rFonts w:ascii="Times New Roman" w:eastAsiaTheme="minorEastAsia" w:hAnsi="Times New Roman" w:cs="Times New Roman"/>
          <w:vertAlign w:val="subscript"/>
        </w:rPr>
        <w:t>17,6</w:t>
      </w:r>
      <w:r w:rsidRPr="00BF687E">
        <w:rPr>
          <w:rFonts w:ascii="Times New Roman" w:eastAsiaTheme="minorEastAsia" w:hAnsi="Times New Roman" w:cs="Times New Roman"/>
        </w:rPr>
        <w:t>Si</w:t>
      </w:r>
      <w:r w:rsidRPr="00BF687E">
        <w:rPr>
          <w:rFonts w:ascii="Times New Roman" w:eastAsiaTheme="minorEastAsia" w:hAnsi="Times New Roman" w:cs="Times New Roman"/>
          <w:vertAlign w:val="subscript"/>
        </w:rPr>
        <w:t>13,8</w:t>
      </w:r>
      <w:r w:rsidRPr="00BF687E">
        <w:rPr>
          <w:rFonts w:ascii="Times New Roman" w:eastAsiaTheme="minorEastAsia" w:hAnsi="Times New Roman" w:cs="Times New Roman"/>
        </w:rPr>
        <w:t>B</w:t>
      </w:r>
      <w:r w:rsidRPr="00BF687E">
        <w:rPr>
          <w:rFonts w:ascii="Times New Roman" w:eastAsiaTheme="minorEastAsia" w:hAnsi="Times New Roman" w:cs="Times New Roman"/>
          <w:vertAlign w:val="subscript"/>
        </w:rPr>
        <w:t>6,3</w:t>
      </w:r>
      <w:r w:rsidRPr="00BF687E">
        <w:rPr>
          <w:rFonts w:ascii="Times New Roman" w:eastAsiaTheme="minorEastAsia" w:hAnsi="Times New Roman" w:cs="Times New Roman"/>
        </w:rPr>
        <w:t xml:space="preserve">, одержаних методом спінінгування за умови перегріву розплаву над точкою топлення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 250, 300, 350, 450 </w:t>
      </w:r>
      <w:r w:rsidRPr="00BF687E">
        <w:rPr>
          <w:rFonts w:ascii="Times New Roman" w:eastAsiaTheme="minorEastAsia" w:hAnsi="Times New Roman" w:cs="Times New Roman"/>
        </w:rPr>
        <w:sym w:font="Symbol" w:char="F0B0"/>
      </w:r>
      <w:r w:rsidRPr="00BF687E">
        <w:rPr>
          <w:rFonts w:ascii="Times New Roman" w:eastAsiaTheme="minorEastAsia" w:hAnsi="Times New Roman" w:cs="Times New Roman"/>
        </w:rPr>
        <w:t>С [54, 55]. Відповідні криві наведені на рис. 2.9.</w:t>
      </w:r>
    </w:p>
    <w:p w14:paraId="20E7627F"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C12D9C" w:rsidRPr="00BF687E" w14:paraId="7DEBC1D4" w14:textId="77777777" w:rsidTr="0021552B">
        <w:tc>
          <w:tcPr>
            <w:tcW w:w="3340" w:type="dxa"/>
          </w:tcPr>
          <w:p w14:paraId="67BA729C" w14:textId="77777777" w:rsidR="00C12D9C" w:rsidRPr="00BF687E" w:rsidRDefault="00C12D9C" w:rsidP="0021552B">
            <w:pPr>
              <w:contextualSpacing/>
              <w:jc w:val="both"/>
              <w:rPr>
                <w:rFonts w:ascii="Times New Roman" w:eastAsiaTheme="minorEastAsia" w:hAnsi="Times New Roman" w:cs="Times New Roman"/>
              </w:rPr>
            </w:pPr>
            <w:r w:rsidRPr="00BF687E">
              <w:rPr>
                <w:rFonts w:ascii="Times New Roman" w:eastAsiaTheme="minorEastAsia" w:hAnsi="Times New Roman" w:cs="Times New Roman"/>
                <w:noProof/>
              </w:rPr>
              <w:drawing>
                <wp:inline distT="0" distB="0" distL="0" distR="0" wp14:anchorId="6A8E56D2" wp14:editId="71A5B404">
                  <wp:extent cx="1925320" cy="22898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5295" cy="2313604"/>
                          </a:xfrm>
                          <a:prstGeom prst="rect">
                            <a:avLst/>
                          </a:prstGeom>
                        </pic:spPr>
                      </pic:pic>
                    </a:graphicData>
                  </a:graphic>
                </wp:inline>
              </w:drawing>
            </w:r>
          </w:p>
        </w:tc>
        <w:tc>
          <w:tcPr>
            <w:tcW w:w="3340" w:type="dxa"/>
            <w:vAlign w:val="bottom"/>
          </w:tcPr>
          <w:p w14:paraId="76CBA7A8" w14:textId="77777777" w:rsidR="00C12D9C" w:rsidRPr="00BF687E" w:rsidRDefault="00C12D9C" w:rsidP="0021552B">
            <w:pPr>
              <w:contextualSpacing/>
              <w:jc w:val="both"/>
              <w:rPr>
                <w:rFonts w:ascii="Times New Roman" w:eastAsiaTheme="minorEastAsia" w:hAnsi="Times New Roman" w:cs="Times New Roman"/>
                <w:sz w:val="18"/>
                <w:szCs w:val="18"/>
              </w:rPr>
            </w:pPr>
            <w:r w:rsidRPr="00BF687E">
              <w:rPr>
                <w:rFonts w:ascii="Times New Roman" w:eastAsiaTheme="minorEastAsia" w:hAnsi="Times New Roman" w:cs="Times New Roman"/>
                <w:b/>
                <w:bCs/>
                <w:sz w:val="18"/>
                <w:szCs w:val="18"/>
              </w:rPr>
              <w:t>Рис. 2.9.</w:t>
            </w:r>
            <w:r w:rsidRPr="00BF687E">
              <w:rPr>
                <w:rFonts w:ascii="Times New Roman" w:eastAsiaTheme="minorEastAsia" w:hAnsi="Times New Roman" w:cs="Times New Roman"/>
                <w:sz w:val="18"/>
                <w:szCs w:val="18"/>
              </w:rPr>
              <w:t xml:space="preserve"> Температурні залежності магнітної сприйнятливості АМС Ni</w:t>
            </w:r>
            <w:r w:rsidRPr="00BF687E">
              <w:rPr>
                <w:rFonts w:ascii="Times New Roman" w:eastAsiaTheme="minorEastAsia" w:hAnsi="Times New Roman" w:cs="Times New Roman"/>
                <w:sz w:val="18"/>
                <w:szCs w:val="18"/>
                <w:vertAlign w:val="subscript"/>
              </w:rPr>
              <w:t>62,3</w:t>
            </w:r>
            <w:r w:rsidRPr="00BF687E">
              <w:rPr>
                <w:rFonts w:ascii="Times New Roman" w:eastAsiaTheme="minorEastAsia" w:hAnsi="Times New Roman" w:cs="Times New Roman"/>
                <w:sz w:val="18"/>
                <w:szCs w:val="18"/>
              </w:rPr>
              <w:t>Cr</w:t>
            </w:r>
            <w:r w:rsidRPr="00BF687E">
              <w:rPr>
                <w:rFonts w:ascii="Times New Roman" w:eastAsiaTheme="minorEastAsia" w:hAnsi="Times New Roman" w:cs="Times New Roman"/>
                <w:sz w:val="18"/>
                <w:szCs w:val="18"/>
                <w:vertAlign w:val="subscript"/>
              </w:rPr>
              <w:t>17,6</w:t>
            </w:r>
            <w:r w:rsidRPr="00BF687E">
              <w:rPr>
                <w:rFonts w:ascii="Times New Roman" w:eastAsiaTheme="minorEastAsia" w:hAnsi="Times New Roman" w:cs="Times New Roman"/>
                <w:sz w:val="18"/>
                <w:szCs w:val="18"/>
              </w:rPr>
              <w:t>Si</w:t>
            </w:r>
            <w:r w:rsidRPr="00BF687E">
              <w:rPr>
                <w:rFonts w:ascii="Times New Roman" w:eastAsiaTheme="minorEastAsia" w:hAnsi="Times New Roman" w:cs="Times New Roman"/>
                <w:sz w:val="18"/>
                <w:szCs w:val="18"/>
                <w:vertAlign w:val="subscript"/>
              </w:rPr>
              <w:t>13,8</w:t>
            </w:r>
            <w:r w:rsidRPr="00BF687E">
              <w:rPr>
                <w:rFonts w:ascii="Times New Roman" w:eastAsiaTheme="minorEastAsia" w:hAnsi="Times New Roman" w:cs="Times New Roman"/>
                <w:sz w:val="18"/>
                <w:szCs w:val="18"/>
              </w:rPr>
              <w:t>B</w:t>
            </w:r>
            <w:r w:rsidRPr="00BF687E">
              <w:rPr>
                <w:rFonts w:ascii="Times New Roman" w:eastAsiaTheme="minorEastAsia" w:hAnsi="Times New Roman" w:cs="Times New Roman"/>
                <w:sz w:val="18"/>
                <w:szCs w:val="18"/>
                <w:vertAlign w:val="subscript"/>
              </w:rPr>
              <w:t>6,3</w:t>
            </w:r>
            <w:r w:rsidRPr="00BF687E">
              <w:rPr>
                <w:rFonts w:ascii="Times New Roman" w:eastAsiaTheme="minorEastAsia" w:hAnsi="Times New Roman" w:cs="Times New Roman"/>
                <w:sz w:val="18"/>
                <w:szCs w:val="18"/>
              </w:rPr>
              <w:t xml:space="preserve">, одержаних за різних температур перегріву розплаву над точкою топлення </w:t>
            </w:r>
            <w:r w:rsidRPr="00BF687E">
              <w:rPr>
                <w:rFonts w:ascii="Times New Roman" w:eastAsiaTheme="minorEastAsia" w:hAnsi="Times New Roman" w:cs="Times New Roman"/>
                <w:sz w:val="18"/>
                <w:szCs w:val="18"/>
              </w:rPr>
              <w:sym w:font="Symbol" w:char="F044"/>
            </w:r>
            <w:r w:rsidRPr="00BF687E">
              <w:rPr>
                <w:rFonts w:ascii="Times New Roman" w:eastAsiaTheme="minorEastAsia" w:hAnsi="Times New Roman" w:cs="Times New Roman"/>
                <w:i/>
                <w:iCs/>
                <w:sz w:val="18"/>
                <w:szCs w:val="18"/>
              </w:rPr>
              <w:t>Т</w:t>
            </w:r>
            <w:r w:rsidRPr="00BF687E">
              <w:rPr>
                <w:rFonts w:ascii="Times New Roman" w:eastAsiaTheme="minorEastAsia" w:hAnsi="Times New Roman" w:cs="Times New Roman"/>
                <w:sz w:val="18"/>
                <w:szCs w:val="18"/>
              </w:rPr>
              <w:t xml:space="preserve"> = 250 (1), 300 (2), 350 (3), 450 (4) </w:t>
            </w:r>
            <w:r w:rsidRPr="00BF687E">
              <w:rPr>
                <w:rFonts w:ascii="Times New Roman" w:eastAsiaTheme="minorEastAsia" w:hAnsi="Times New Roman" w:cs="Times New Roman"/>
                <w:sz w:val="18"/>
                <w:szCs w:val="18"/>
              </w:rPr>
              <w:sym w:font="Symbol" w:char="F0B0"/>
            </w:r>
            <w:r w:rsidRPr="00BF687E">
              <w:rPr>
                <w:rFonts w:ascii="Times New Roman" w:eastAsiaTheme="minorEastAsia" w:hAnsi="Times New Roman" w:cs="Times New Roman"/>
                <w:sz w:val="18"/>
                <w:szCs w:val="18"/>
              </w:rPr>
              <w:t xml:space="preserve">С. </w:t>
            </w:r>
          </w:p>
        </w:tc>
      </w:tr>
    </w:tbl>
    <w:p w14:paraId="5877CE23" w14:textId="22056E2D"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Одержані дані було оброблено за допомогою рівн. (</w:t>
      </w:r>
      <w:r w:rsidR="00A239DE" w:rsidRPr="00BF687E">
        <w:rPr>
          <w:rFonts w:ascii="Times New Roman" w:eastAsiaTheme="minorEastAsia" w:hAnsi="Times New Roman" w:cs="Times New Roman"/>
        </w:rPr>
        <w:t>2.5</w:t>
      </w:r>
      <w:r w:rsidRPr="00BF687E">
        <w:rPr>
          <w:rFonts w:ascii="Times New Roman" w:eastAsiaTheme="minorEastAsia" w:hAnsi="Times New Roman" w:cs="Times New Roman"/>
        </w:rPr>
        <w:t xml:space="preserve">). Основний вклад у магнітну сприйнятливість вносять </w:t>
      </w:r>
      <w:r w:rsidRPr="00BF687E">
        <w:rPr>
          <w:rFonts w:ascii="Times New Roman" w:eastAsiaTheme="minorEastAsia" w:hAnsi="Times New Roman" w:cs="Times New Roman"/>
          <w:i/>
          <w:iCs/>
        </w:rPr>
        <w:t>d</w:t>
      </w:r>
      <w:r w:rsidRPr="00BF687E">
        <w:rPr>
          <w:rFonts w:ascii="Times New Roman" w:eastAsiaTheme="minorEastAsia" w:hAnsi="Times New Roman" w:cs="Times New Roman"/>
        </w:rPr>
        <w:t xml:space="preserve">-електрони провідності, тобто ці сплави можна віднести до класу парамагнетиків Паулі [54], і отже величина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bscript"/>
        </w:rPr>
        <w:t>0</w:t>
      </w:r>
      <w:r w:rsidRPr="00BF687E">
        <w:rPr>
          <w:rFonts w:ascii="Times New Roman" w:eastAsiaTheme="minorEastAsia" w:hAnsi="Times New Roman" w:cs="Times New Roman"/>
        </w:rPr>
        <w:t xml:space="preserve"> відображає густину електронних станів на рівні Фермі (табл. 2.4).</w:t>
      </w:r>
    </w:p>
    <w:p w14:paraId="072BF2C1"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p>
    <w:p w14:paraId="3C0C8804" w14:textId="77777777" w:rsidR="00C12D9C" w:rsidRPr="00BF687E" w:rsidRDefault="00C12D9C" w:rsidP="00C12D9C">
      <w:pPr>
        <w:spacing w:after="0" w:line="240" w:lineRule="auto"/>
        <w:ind w:left="1843" w:hanging="1135"/>
        <w:contextualSpacing/>
        <w:jc w:val="both"/>
        <w:rPr>
          <w:rFonts w:ascii="Times New Roman" w:eastAsiaTheme="minorEastAsia" w:hAnsi="Times New Roman" w:cs="Times New Roman"/>
          <w:sz w:val="18"/>
          <w:szCs w:val="18"/>
        </w:rPr>
      </w:pPr>
      <w:r w:rsidRPr="00BF687E">
        <w:rPr>
          <w:rFonts w:ascii="Times New Roman" w:eastAsiaTheme="minorEastAsia" w:hAnsi="Times New Roman" w:cs="Times New Roman"/>
          <w:i/>
          <w:iCs/>
          <w:sz w:val="18"/>
          <w:szCs w:val="18"/>
        </w:rPr>
        <w:t>Таблиця 2.4.</w:t>
      </w:r>
      <w:r w:rsidRPr="00BF687E">
        <w:rPr>
          <w:rFonts w:ascii="Times New Roman" w:eastAsiaTheme="minorEastAsia" w:hAnsi="Times New Roman" w:cs="Times New Roman"/>
          <w:sz w:val="18"/>
          <w:szCs w:val="18"/>
        </w:rPr>
        <w:t xml:space="preserve"> Величини </w:t>
      </w:r>
      <w:r w:rsidRPr="00BF687E">
        <w:rPr>
          <w:rFonts w:ascii="Times New Roman" w:eastAsiaTheme="minorEastAsia" w:hAnsi="Times New Roman" w:cs="Times New Roman"/>
          <w:sz w:val="18"/>
          <w:szCs w:val="18"/>
        </w:rPr>
        <w:sym w:font="Symbol" w:char="F063"/>
      </w:r>
      <w:r w:rsidRPr="00BF687E">
        <w:rPr>
          <w:rFonts w:ascii="Times New Roman" w:eastAsiaTheme="minorEastAsia" w:hAnsi="Times New Roman" w:cs="Times New Roman"/>
          <w:sz w:val="18"/>
          <w:szCs w:val="18"/>
          <w:vertAlign w:val="subscript"/>
        </w:rPr>
        <w:t>0</w:t>
      </w:r>
      <w:r w:rsidRPr="00BF687E">
        <w:rPr>
          <w:rFonts w:ascii="Times New Roman" w:eastAsiaTheme="minorEastAsia" w:hAnsi="Times New Roman" w:cs="Times New Roman"/>
          <w:sz w:val="18"/>
          <w:szCs w:val="18"/>
        </w:rPr>
        <w:t xml:space="preserve"> та </w:t>
      </w:r>
      <w:r w:rsidRPr="00BF687E">
        <w:rPr>
          <w:rFonts w:ascii="Times New Roman" w:eastAsiaTheme="minorEastAsia" w:hAnsi="Times New Roman" w:cs="Times New Roman"/>
          <w:i/>
          <w:iCs/>
          <w:sz w:val="18"/>
          <w:szCs w:val="18"/>
        </w:rPr>
        <w:t>Т</w:t>
      </w:r>
      <w:r w:rsidRPr="00BF687E">
        <w:rPr>
          <w:rFonts w:ascii="Times New Roman" w:eastAsiaTheme="minorEastAsia" w:hAnsi="Times New Roman" w:cs="Times New Roman"/>
          <w:i/>
          <w:iCs/>
          <w:sz w:val="18"/>
          <w:szCs w:val="18"/>
          <w:vertAlign w:val="subscript"/>
        </w:rPr>
        <w:t>х</w:t>
      </w:r>
      <w:r w:rsidRPr="00BF687E">
        <w:rPr>
          <w:rFonts w:ascii="Times New Roman" w:eastAsiaTheme="minorEastAsia" w:hAnsi="Times New Roman" w:cs="Times New Roman"/>
          <w:sz w:val="18"/>
          <w:szCs w:val="18"/>
        </w:rPr>
        <w:t xml:space="preserve"> для аморфних сплавів Ni</w:t>
      </w:r>
      <w:r w:rsidRPr="00BF687E">
        <w:rPr>
          <w:rFonts w:ascii="Times New Roman" w:eastAsiaTheme="minorEastAsia" w:hAnsi="Times New Roman" w:cs="Times New Roman"/>
          <w:sz w:val="18"/>
          <w:szCs w:val="18"/>
          <w:vertAlign w:val="subscript"/>
        </w:rPr>
        <w:t>62,3</w:t>
      </w:r>
      <w:r w:rsidRPr="00BF687E">
        <w:rPr>
          <w:rFonts w:ascii="Times New Roman" w:eastAsiaTheme="minorEastAsia" w:hAnsi="Times New Roman" w:cs="Times New Roman"/>
          <w:sz w:val="18"/>
          <w:szCs w:val="18"/>
        </w:rPr>
        <w:t>Cr</w:t>
      </w:r>
      <w:r w:rsidRPr="00BF687E">
        <w:rPr>
          <w:rFonts w:ascii="Times New Roman" w:eastAsiaTheme="minorEastAsia" w:hAnsi="Times New Roman" w:cs="Times New Roman"/>
          <w:sz w:val="18"/>
          <w:szCs w:val="18"/>
          <w:vertAlign w:val="subscript"/>
        </w:rPr>
        <w:t>17,6</w:t>
      </w:r>
      <w:r w:rsidRPr="00BF687E">
        <w:rPr>
          <w:rFonts w:ascii="Times New Roman" w:eastAsiaTheme="minorEastAsia" w:hAnsi="Times New Roman" w:cs="Times New Roman"/>
          <w:sz w:val="18"/>
          <w:szCs w:val="18"/>
        </w:rPr>
        <w:t>Si</w:t>
      </w:r>
      <w:r w:rsidRPr="00BF687E">
        <w:rPr>
          <w:rFonts w:ascii="Times New Roman" w:eastAsiaTheme="minorEastAsia" w:hAnsi="Times New Roman" w:cs="Times New Roman"/>
          <w:sz w:val="18"/>
          <w:szCs w:val="18"/>
          <w:vertAlign w:val="subscript"/>
        </w:rPr>
        <w:t>13,8</w:t>
      </w:r>
      <w:r w:rsidRPr="00BF687E">
        <w:rPr>
          <w:rFonts w:ascii="Times New Roman" w:eastAsiaTheme="minorEastAsia" w:hAnsi="Times New Roman" w:cs="Times New Roman"/>
          <w:sz w:val="18"/>
          <w:szCs w:val="18"/>
        </w:rPr>
        <w:t>B</w:t>
      </w:r>
      <w:r w:rsidRPr="00BF687E">
        <w:rPr>
          <w:rFonts w:ascii="Times New Roman" w:eastAsiaTheme="minorEastAsia" w:hAnsi="Times New Roman" w:cs="Times New Roman"/>
          <w:sz w:val="18"/>
          <w:szCs w:val="18"/>
          <w:vertAlign w:val="subscript"/>
        </w:rPr>
        <w:t xml:space="preserve">6,3 </w:t>
      </w:r>
      <w:r w:rsidRPr="00BF687E">
        <w:rPr>
          <w:rFonts w:ascii="Times New Roman" w:eastAsiaTheme="minorEastAsia" w:hAnsi="Times New Roman" w:cs="Times New Roman"/>
          <w:sz w:val="18"/>
          <w:szCs w:val="18"/>
        </w:rPr>
        <w:t xml:space="preserve">з різною температурою перегріву розплаву </w:t>
      </w:r>
      <w:r w:rsidRPr="00BF687E">
        <w:rPr>
          <w:rFonts w:ascii="Times New Roman" w:eastAsiaTheme="minorEastAsia" w:hAnsi="Times New Roman" w:cs="Times New Roman"/>
          <w:sz w:val="18"/>
          <w:szCs w:val="18"/>
        </w:rPr>
        <w:sym w:font="Symbol" w:char="F044"/>
      </w:r>
      <w:r w:rsidRPr="00BF687E">
        <w:rPr>
          <w:rFonts w:ascii="Times New Roman" w:eastAsiaTheme="minorEastAsia" w:hAnsi="Times New Roman" w:cs="Times New Roman"/>
          <w:i/>
          <w:iCs/>
          <w:sz w:val="18"/>
          <w:szCs w:val="18"/>
        </w:rPr>
        <w:t>Т</w:t>
      </w:r>
      <w:r w:rsidRPr="00BF687E">
        <w:rPr>
          <w:rFonts w:ascii="Times New Roman" w:eastAsiaTheme="minorEastAsia" w:hAnsi="Times New Roman" w:cs="Times New Roman"/>
          <w:sz w:val="18"/>
          <w:szCs w:val="18"/>
        </w:rPr>
        <w:t>.</w:t>
      </w:r>
    </w:p>
    <w:p w14:paraId="47CADA3E"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sz w:val="18"/>
          <w:szCs w:val="18"/>
        </w:rPr>
      </w:pPr>
    </w:p>
    <w:tbl>
      <w:tblPr>
        <w:tblStyle w:val="a5"/>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529"/>
        <w:gridCol w:w="1138"/>
      </w:tblGrid>
      <w:tr w:rsidR="00C12D9C" w:rsidRPr="00BF687E" w14:paraId="1540BCC4" w14:textId="77777777" w:rsidTr="0021552B">
        <w:trPr>
          <w:jc w:val="center"/>
        </w:trPr>
        <w:tc>
          <w:tcPr>
            <w:tcW w:w="1276" w:type="dxa"/>
            <w:tcBorders>
              <w:top w:val="single" w:sz="4" w:space="0" w:color="auto"/>
              <w:bottom w:val="single" w:sz="4" w:space="0" w:color="auto"/>
              <w:right w:val="single" w:sz="4" w:space="0" w:color="auto"/>
            </w:tcBorders>
            <w:vAlign w:val="center"/>
          </w:tcPr>
          <w:p w14:paraId="4C235FBA"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(К)</w:t>
            </w:r>
          </w:p>
        </w:tc>
        <w:tc>
          <w:tcPr>
            <w:tcW w:w="1529" w:type="dxa"/>
            <w:tcBorders>
              <w:top w:val="single" w:sz="4" w:space="0" w:color="auto"/>
              <w:left w:val="single" w:sz="4" w:space="0" w:color="auto"/>
              <w:bottom w:val="single" w:sz="4" w:space="0" w:color="auto"/>
              <w:right w:val="single" w:sz="4" w:space="0" w:color="auto"/>
            </w:tcBorders>
            <w:vAlign w:val="center"/>
          </w:tcPr>
          <w:p w14:paraId="041C4F4C"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bscript"/>
              </w:rPr>
              <w:t>0</w:t>
            </w:r>
            <w:r w:rsidRPr="00BF687E">
              <w:rPr>
                <w:rFonts w:ascii="Times New Roman" w:eastAsiaTheme="minorEastAsia" w:hAnsi="Times New Roman" w:cs="Times New Roman"/>
              </w:rPr>
              <w:sym w:font="Symbol" w:char="F0D7"/>
            </w:r>
            <w:r w:rsidRPr="00BF687E">
              <w:rPr>
                <w:rFonts w:ascii="Times New Roman" w:eastAsiaTheme="minorEastAsia" w:hAnsi="Times New Roman" w:cs="Times New Roman"/>
              </w:rPr>
              <w:t>10</w:t>
            </w:r>
            <w:r w:rsidRPr="00BF687E">
              <w:rPr>
                <w:rFonts w:ascii="Times New Roman" w:eastAsiaTheme="minorEastAsia" w:hAnsi="Times New Roman" w:cs="Times New Roman"/>
                <w:vertAlign w:val="superscript"/>
              </w:rPr>
              <w:t>6</w:t>
            </w:r>
            <w:r w:rsidRPr="00BF687E">
              <w:rPr>
                <w:rFonts w:ascii="Times New Roman" w:eastAsiaTheme="minorEastAsia" w:hAnsi="Times New Roman" w:cs="Times New Roman"/>
              </w:rPr>
              <w:t xml:space="preserve"> (см</w:t>
            </w:r>
            <w:r w:rsidRPr="00BF687E">
              <w:rPr>
                <w:rFonts w:ascii="Times New Roman" w:eastAsiaTheme="minorEastAsia" w:hAnsi="Times New Roman" w:cs="Times New Roman"/>
                <w:vertAlign w:val="superscript"/>
              </w:rPr>
              <w:t>3</w:t>
            </w:r>
            <w:r w:rsidRPr="00BF687E">
              <w:rPr>
                <w:rFonts w:ascii="Times New Roman" w:eastAsiaTheme="minorEastAsia" w:hAnsi="Times New Roman" w:cs="Times New Roman"/>
              </w:rPr>
              <w:t>/г</w:t>
            </w:r>
            <w:r w:rsidRPr="00BF687E">
              <w:rPr>
                <w:rFonts w:ascii="Times New Roman" w:eastAsiaTheme="minorEastAsia" w:hAnsi="Times New Roman" w:cs="Times New Roman"/>
              </w:rPr>
              <w:sym w:font="Symbol" w:char="F0D7"/>
            </w:r>
            <w:r w:rsidRPr="00BF687E">
              <w:rPr>
                <w:rFonts w:ascii="Times New Roman" w:eastAsiaTheme="minorEastAsia" w:hAnsi="Times New Roman" w:cs="Times New Roman"/>
              </w:rPr>
              <w:t>ат)</w:t>
            </w:r>
          </w:p>
        </w:tc>
        <w:tc>
          <w:tcPr>
            <w:tcW w:w="1138" w:type="dxa"/>
            <w:tcBorders>
              <w:top w:val="single" w:sz="4" w:space="0" w:color="auto"/>
              <w:left w:val="single" w:sz="4" w:space="0" w:color="auto"/>
              <w:bottom w:val="single" w:sz="4" w:space="0" w:color="auto"/>
            </w:tcBorders>
            <w:vAlign w:val="center"/>
          </w:tcPr>
          <w:p w14:paraId="4D1AB93A"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i/>
                <w:iCs/>
              </w:rPr>
              <w:t>Т</w:t>
            </w:r>
            <w:r w:rsidRPr="00BF687E">
              <w:rPr>
                <w:rFonts w:ascii="Times New Roman" w:eastAsiaTheme="minorEastAsia" w:hAnsi="Times New Roman" w:cs="Times New Roman"/>
                <w:i/>
                <w:iCs/>
                <w:vertAlign w:val="subscript"/>
              </w:rPr>
              <w:t>х</w:t>
            </w:r>
            <w:r w:rsidRPr="00BF687E">
              <w:rPr>
                <w:rFonts w:ascii="Times New Roman" w:eastAsiaTheme="minorEastAsia" w:hAnsi="Times New Roman" w:cs="Times New Roman"/>
              </w:rPr>
              <w:t xml:space="preserve"> (К)</w:t>
            </w:r>
          </w:p>
        </w:tc>
      </w:tr>
      <w:tr w:rsidR="00C12D9C" w:rsidRPr="00BF687E" w14:paraId="3AA7455E" w14:textId="77777777" w:rsidTr="0021552B">
        <w:trPr>
          <w:jc w:val="center"/>
        </w:trPr>
        <w:tc>
          <w:tcPr>
            <w:tcW w:w="1276" w:type="dxa"/>
            <w:tcBorders>
              <w:top w:val="single" w:sz="4" w:space="0" w:color="auto"/>
            </w:tcBorders>
          </w:tcPr>
          <w:p w14:paraId="6F9664BF"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250</w:t>
            </w:r>
          </w:p>
        </w:tc>
        <w:tc>
          <w:tcPr>
            <w:tcW w:w="1529" w:type="dxa"/>
            <w:tcBorders>
              <w:top w:val="single" w:sz="4" w:space="0" w:color="auto"/>
            </w:tcBorders>
          </w:tcPr>
          <w:p w14:paraId="77A3E068"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250</w:t>
            </w:r>
          </w:p>
        </w:tc>
        <w:tc>
          <w:tcPr>
            <w:tcW w:w="1138" w:type="dxa"/>
            <w:tcBorders>
              <w:top w:val="single" w:sz="4" w:space="0" w:color="auto"/>
            </w:tcBorders>
          </w:tcPr>
          <w:p w14:paraId="64E4DAB5"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678</w:t>
            </w:r>
          </w:p>
        </w:tc>
      </w:tr>
      <w:tr w:rsidR="00C12D9C" w:rsidRPr="00BF687E" w14:paraId="2C7A74BA" w14:textId="77777777" w:rsidTr="0021552B">
        <w:trPr>
          <w:jc w:val="center"/>
        </w:trPr>
        <w:tc>
          <w:tcPr>
            <w:tcW w:w="1276" w:type="dxa"/>
          </w:tcPr>
          <w:p w14:paraId="3E1D0B67"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300</w:t>
            </w:r>
          </w:p>
        </w:tc>
        <w:tc>
          <w:tcPr>
            <w:tcW w:w="1529" w:type="dxa"/>
          </w:tcPr>
          <w:p w14:paraId="7B4B499A"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263</w:t>
            </w:r>
          </w:p>
        </w:tc>
        <w:tc>
          <w:tcPr>
            <w:tcW w:w="1138" w:type="dxa"/>
          </w:tcPr>
          <w:p w14:paraId="12539B53"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680</w:t>
            </w:r>
          </w:p>
        </w:tc>
      </w:tr>
      <w:tr w:rsidR="00C12D9C" w:rsidRPr="00BF687E" w14:paraId="2AA51958" w14:textId="77777777" w:rsidTr="0021552B">
        <w:trPr>
          <w:jc w:val="center"/>
        </w:trPr>
        <w:tc>
          <w:tcPr>
            <w:tcW w:w="1276" w:type="dxa"/>
          </w:tcPr>
          <w:p w14:paraId="70DCD889"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lastRenderedPageBreak/>
              <w:t>350</w:t>
            </w:r>
          </w:p>
        </w:tc>
        <w:tc>
          <w:tcPr>
            <w:tcW w:w="1529" w:type="dxa"/>
          </w:tcPr>
          <w:p w14:paraId="636BFF39"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260</w:t>
            </w:r>
          </w:p>
        </w:tc>
        <w:tc>
          <w:tcPr>
            <w:tcW w:w="1138" w:type="dxa"/>
          </w:tcPr>
          <w:p w14:paraId="412B067F"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682</w:t>
            </w:r>
          </w:p>
        </w:tc>
      </w:tr>
      <w:tr w:rsidR="00C12D9C" w:rsidRPr="00BF687E" w14:paraId="034D18EE" w14:textId="77777777" w:rsidTr="0021552B">
        <w:trPr>
          <w:jc w:val="center"/>
        </w:trPr>
        <w:tc>
          <w:tcPr>
            <w:tcW w:w="1276" w:type="dxa"/>
          </w:tcPr>
          <w:p w14:paraId="1ACA0B54"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400</w:t>
            </w:r>
          </w:p>
        </w:tc>
        <w:tc>
          <w:tcPr>
            <w:tcW w:w="1529" w:type="dxa"/>
          </w:tcPr>
          <w:p w14:paraId="54215E7F"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265</w:t>
            </w:r>
          </w:p>
        </w:tc>
        <w:tc>
          <w:tcPr>
            <w:tcW w:w="1138" w:type="dxa"/>
          </w:tcPr>
          <w:p w14:paraId="1F3304D5" w14:textId="77777777" w:rsidR="00C12D9C" w:rsidRPr="00BF687E" w:rsidRDefault="00C12D9C" w:rsidP="0021552B">
            <w:pPr>
              <w:contextualSpacing/>
              <w:jc w:val="center"/>
              <w:rPr>
                <w:rFonts w:ascii="Times New Roman" w:eastAsiaTheme="minorEastAsia" w:hAnsi="Times New Roman" w:cs="Times New Roman"/>
              </w:rPr>
            </w:pPr>
            <w:r w:rsidRPr="00BF687E">
              <w:rPr>
                <w:rFonts w:ascii="Times New Roman" w:eastAsiaTheme="minorEastAsia" w:hAnsi="Times New Roman" w:cs="Times New Roman"/>
              </w:rPr>
              <w:t>688</w:t>
            </w:r>
          </w:p>
        </w:tc>
      </w:tr>
    </w:tbl>
    <w:p w14:paraId="3FC202C1"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10F08AF9" w14:textId="03371259"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Видно (табл. 2.4), що величина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bscript"/>
        </w:rPr>
        <w:t>0</w:t>
      </w:r>
      <w:r w:rsidR="0054488E" w:rsidRPr="00BF687E">
        <w:rPr>
          <w:rFonts w:ascii="Times New Roman" w:eastAsiaTheme="minorEastAsia" w:hAnsi="Times New Roman" w:cs="Times New Roman"/>
          <w:vertAlign w:val="subscript"/>
        </w:rPr>
        <w:t xml:space="preserve"> </w:t>
      </w:r>
      <w:r w:rsidRPr="00BF687E">
        <w:rPr>
          <w:rFonts w:ascii="Times New Roman" w:eastAsiaTheme="minorEastAsia" w:hAnsi="Times New Roman" w:cs="Times New Roman"/>
        </w:rPr>
        <w:t xml:space="preserve">зростає за збільшенням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тобто має місце модифікація кривої густини електронних станів </w:t>
      </w:r>
      <w:r w:rsidRPr="00BF687E">
        <w:rPr>
          <w:rFonts w:ascii="Times New Roman" w:eastAsiaTheme="minorEastAsia" w:hAnsi="Times New Roman" w:cs="Times New Roman"/>
          <w:i/>
          <w:iCs/>
        </w:rPr>
        <w:t>n</w:t>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E</w:t>
      </w:r>
      <w:r w:rsidRPr="00BF687E">
        <w:rPr>
          <w:rFonts w:ascii="Times New Roman" w:eastAsiaTheme="minorEastAsia" w:hAnsi="Times New Roman" w:cs="Times New Roman"/>
          <w:vertAlign w:val="subscript"/>
        </w:rPr>
        <w:t>F</w:t>
      </w:r>
      <w:r w:rsidRPr="00BF687E">
        <w:rPr>
          <w:rFonts w:ascii="Times New Roman" w:eastAsiaTheme="minorEastAsia" w:hAnsi="Times New Roman" w:cs="Times New Roman"/>
        </w:rPr>
        <w:t xml:space="preserve">), так, що рівень Фермі зсувається до мінімуму кривої </w:t>
      </w:r>
      <w:r w:rsidRPr="00BF687E">
        <w:rPr>
          <w:rFonts w:ascii="Times New Roman" w:eastAsiaTheme="minorEastAsia" w:hAnsi="Times New Roman" w:cs="Times New Roman"/>
          <w:i/>
          <w:iCs/>
        </w:rPr>
        <w:t>n</w:t>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E</w:t>
      </w:r>
      <w:r w:rsidRPr="00BF687E">
        <w:rPr>
          <w:rFonts w:ascii="Times New Roman" w:eastAsiaTheme="minorEastAsia" w:hAnsi="Times New Roman" w:cs="Times New Roman"/>
        </w:rPr>
        <w:t xml:space="preserve">). Крім того, величини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bscript"/>
        </w:rPr>
        <w:t>0</w:t>
      </w:r>
      <w:r w:rsidRPr="00BF687E">
        <w:rPr>
          <w:rFonts w:ascii="Times New Roman" w:eastAsiaTheme="minorEastAsia" w:hAnsi="Times New Roman" w:cs="Times New Roman"/>
        </w:rPr>
        <w:t xml:space="preserve"> є більшими, ніж для сплавів Ni-Si-B [42], що імовірно, обумовлене формуванням додаткових </w:t>
      </w:r>
      <w:r w:rsidR="002A478B" w:rsidRPr="00BF687E">
        <w:rPr>
          <w:rFonts w:ascii="Times New Roman" w:eastAsiaTheme="minorEastAsia" w:hAnsi="Times New Roman" w:cs="Times New Roman"/>
        </w:rPr>
        <w:t>зв’язк</w:t>
      </w:r>
      <w:r w:rsidRPr="00BF687E">
        <w:rPr>
          <w:rFonts w:ascii="Times New Roman" w:eastAsiaTheme="minorEastAsia" w:hAnsi="Times New Roman" w:cs="Times New Roman"/>
        </w:rPr>
        <w:t xml:space="preserve">ів </w:t>
      </w:r>
      <w:r w:rsidRPr="00BF687E">
        <w:rPr>
          <w:rFonts w:ascii="Times New Roman" w:eastAsiaTheme="minorEastAsia" w:hAnsi="Times New Roman" w:cs="Times New Roman"/>
          <w:i/>
          <w:iCs/>
        </w:rPr>
        <w:t>d-d</w:t>
      </w:r>
      <w:r w:rsidRPr="00BF687E">
        <w:rPr>
          <w:rFonts w:ascii="Times New Roman" w:eastAsiaTheme="minorEastAsia" w:hAnsi="Times New Roman" w:cs="Times New Roman"/>
        </w:rPr>
        <w:t xml:space="preserve"> (Ni-Cr).</w:t>
      </w:r>
    </w:p>
    <w:p w14:paraId="7710294D"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Можна визначити роль перегріву розплаву у ефектах локалізації електронів та оцінити вплив неоднорідностей на магнетизм сплавів Ni-Cr-Si-B. Було встановлено, що величина локалізованого магнітного моменту на атом Ni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складає (0,37</w:t>
      </w:r>
      <w:r w:rsidRPr="00BF687E">
        <w:rPr>
          <w:rFonts w:ascii="Times New Roman" w:eastAsiaTheme="minorEastAsia" w:hAnsi="Times New Roman" w:cs="Times New Roman"/>
        </w:rPr>
        <w:sym w:font="Symbol" w:char="F0B1"/>
      </w:r>
      <w:r w:rsidRPr="00BF687E">
        <w:rPr>
          <w:rFonts w:ascii="Times New Roman" w:eastAsiaTheme="minorEastAsia" w:hAnsi="Times New Roman" w:cs="Times New Roman"/>
        </w:rPr>
        <w:t>0,10)</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В</w:t>
      </w:r>
      <w:r w:rsidRPr="00BF687E">
        <w:rPr>
          <w:rFonts w:ascii="Times New Roman" w:eastAsiaTheme="minorEastAsia" w:hAnsi="Times New Roman" w:cs="Times New Roman"/>
        </w:rPr>
        <w:t xml:space="preserve">. Необхідно відмітити, що ця величина є трохи більшою, ніж для сплавів Ni-Si-B. На нашу думку, це пов’язане з присутністю у сплаві атомів хрому, які утворюють додаткові зв’язки </w:t>
      </w:r>
      <w:r w:rsidRPr="00BF687E">
        <w:rPr>
          <w:rFonts w:ascii="Times New Roman" w:eastAsiaTheme="minorEastAsia" w:hAnsi="Times New Roman" w:cs="Times New Roman"/>
          <w:i/>
          <w:iCs/>
        </w:rPr>
        <w:t>d-d</w:t>
      </w:r>
      <w:r w:rsidRPr="00BF687E">
        <w:rPr>
          <w:rFonts w:ascii="Times New Roman" w:eastAsiaTheme="minorEastAsia" w:hAnsi="Times New Roman" w:cs="Times New Roman"/>
        </w:rPr>
        <w:t xml:space="preserve"> з атомами нікелю, і тим самим зменшують ступінь замороження спінового моменту.</w:t>
      </w:r>
    </w:p>
    <w:p w14:paraId="420D6DAD"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З наших досліджень також можна зробити висновок, що зі зростанням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величина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залишається незмінною. Відомо, що найбільша температура перегріву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відповідає більш гомогенному розплаву. І, якби магнетизм досліджуваних сплавів визначали кластери Ni, як це показано у [25],то можна було б чекати зменшення величини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під час зростання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Але оскільки такої поведінки не спостерігається, можна відзначити, що впливом композиційних неоднорідностей на магнетизм цих сплавів можна знехтувати.</w:t>
      </w:r>
    </w:p>
    <w:p w14:paraId="183565AF"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3340"/>
      </w:tblGrid>
      <w:tr w:rsidR="00C12D9C" w:rsidRPr="00BF687E" w14:paraId="27E2AA43" w14:textId="77777777" w:rsidTr="0021552B">
        <w:tc>
          <w:tcPr>
            <w:tcW w:w="3340" w:type="dxa"/>
          </w:tcPr>
          <w:p w14:paraId="538AAA43" w14:textId="77777777" w:rsidR="00C12D9C" w:rsidRPr="00BF687E" w:rsidRDefault="00C12D9C" w:rsidP="0021552B">
            <w:pPr>
              <w:contextualSpacing/>
              <w:jc w:val="both"/>
              <w:rPr>
                <w:rFonts w:ascii="Times New Roman" w:eastAsiaTheme="minorEastAsia" w:hAnsi="Times New Roman" w:cs="Times New Roman"/>
              </w:rPr>
            </w:pPr>
            <w:r w:rsidRPr="00BF687E">
              <w:rPr>
                <w:rFonts w:ascii="Times New Roman" w:eastAsiaTheme="minorEastAsia" w:hAnsi="Times New Roman" w:cs="Times New Roman"/>
                <w:noProof/>
              </w:rPr>
              <w:drawing>
                <wp:inline distT="0" distB="0" distL="0" distR="0" wp14:anchorId="7CF7F5B6" wp14:editId="4F9A357C">
                  <wp:extent cx="1823720" cy="1804673"/>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0700" cy="1841267"/>
                          </a:xfrm>
                          <a:prstGeom prst="rect">
                            <a:avLst/>
                          </a:prstGeom>
                        </pic:spPr>
                      </pic:pic>
                    </a:graphicData>
                  </a:graphic>
                </wp:inline>
              </w:drawing>
            </w:r>
          </w:p>
        </w:tc>
        <w:tc>
          <w:tcPr>
            <w:tcW w:w="3340" w:type="dxa"/>
            <w:vAlign w:val="bottom"/>
          </w:tcPr>
          <w:p w14:paraId="09B2B551" w14:textId="77777777" w:rsidR="00C12D9C" w:rsidRPr="00BF687E" w:rsidRDefault="00C12D9C" w:rsidP="0021552B">
            <w:pPr>
              <w:contextualSpacing/>
              <w:jc w:val="both"/>
              <w:rPr>
                <w:rFonts w:ascii="Times New Roman" w:eastAsiaTheme="minorEastAsia" w:hAnsi="Times New Roman" w:cs="Times New Roman"/>
                <w:sz w:val="18"/>
                <w:szCs w:val="18"/>
              </w:rPr>
            </w:pPr>
            <w:r w:rsidRPr="00BF687E">
              <w:rPr>
                <w:rFonts w:ascii="Times New Roman" w:eastAsiaTheme="minorEastAsia" w:hAnsi="Times New Roman" w:cs="Times New Roman"/>
                <w:b/>
                <w:bCs/>
                <w:sz w:val="18"/>
                <w:szCs w:val="18"/>
              </w:rPr>
              <w:t>Рис. 2.10.</w:t>
            </w:r>
            <w:r w:rsidRPr="00BF687E">
              <w:rPr>
                <w:rFonts w:ascii="Times New Roman" w:eastAsiaTheme="minorEastAsia" w:hAnsi="Times New Roman" w:cs="Times New Roman"/>
                <w:sz w:val="18"/>
                <w:szCs w:val="18"/>
              </w:rPr>
              <w:t xml:space="preserve"> Спектри оптичної провідності АМС Ni</w:t>
            </w:r>
            <w:r w:rsidRPr="00BF687E">
              <w:rPr>
                <w:rFonts w:ascii="Times New Roman" w:eastAsiaTheme="minorEastAsia" w:hAnsi="Times New Roman" w:cs="Times New Roman"/>
                <w:sz w:val="18"/>
                <w:szCs w:val="18"/>
                <w:vertAlign w:val="subscript"/>
              </w:rPr>
              <w:t>62,3</w:t>
            </w:r>
            <w:r w:rsidRPr="00BF687E">
              <w:rPr>
                <w:rFonts w:ascii="Times New Roman" w:eastAsiaTheme="minorEastAsia" w:hAnsi="Times New Roman" w:cs="Times New Roman"/>
                <w:sz w:val="18"/>
                <w:szCs w:val="18"/>
              </w:rPr>
              <w:t>Cr</w:t>
            </w:r>
            <w:r w:rsidRPr="00BF687E">
              <w:rPr>
                <w:rFonts w:ascii="Times New Roman" w:eastAsiaTheme="minorEastAsia" w:hAnsi="Times New Roman" w:cs="Times New Roman"/>
                <w:sz w:val="18"/>
                <w:szCs w:val="18"/>
                <w:vertAlign w:val="subscript"/>
              </w:rPr>
              <w:t>17,6</w:t>
            </w:r>
            <w:r w:rsidRPr="00BF687E">
              <w:rPr>
                <w:rFonts w:ascii="Times New Roman" w:eastAsiaTheme="minorEastAsia" w:hAnsi="Times New Roman" w:cs="Times New Roman"/>
                <w:sz w:val="18"/>
                <w:szCs w:val="18"/>
              </w:rPr>
              <w:t>Si</w:t>
            </w:r>
            <w:r w:rsidRPr="00BF687E">
              <w:rPr>
                <w:rFonts w:ascii="Times New Roman" w:eastAsiaTheme="minorEastAsia" w:hAnsi="Times New Roman" w:cs="Times New Roman"/>
                <w:sz w:val="18"/>
                <w:szCs w:val="18"/>
                <w:vertAlign w:val="subscript"/>
              </w:rPr>
              <w:t>13,8</w:t>
            </w:r>
            <w:r w:rsidRPr="00BF687E">
              <w:rPr>
                <w:rFonts w:ascii="Times New Roman" w:eastAsiaTheme="minorEastAsia" w:hAnsi="Times New Roman" w:cs="Times New Roman"/>
                <w:sz w:val="18"/>
                <w:szCs w:val="18"/>
              </w:rPr>
              <w:t>B</w:t>
            </w:r>
            <w:r w:rsidRPr="00BF687E">
              <w:rPr>
                <w:rFonts w:ascii="Times New Roman" w:eastAsiaTheme="minorEastAsia" w:hAnsi="Times New Roman" w:cs="Times New Roman"/>
                <w:sz w:val="18"/>
                <w:szCs w:val="18"/>
                <w:vertAlign w:val="subscript"/>
              </w:rPr>
              <w:t>6,3</w:t>
            </w:r>
            <w:r w:rsidRPr="00BF687E">
              <w:rPr>
                <w:rFonts w:ascii="Times New Roman" w:eastAsiaTheme="minorEastAsia" w:hAnsi="Times New Roman" w:cs="Times New Roman"/>
                <w:sz w:val="18"/>
                <w:szCs w:val="18"/>
              </w:rPr>
              <w:t>, одержаних за різних температур перегріву розплаву (нумерація кривих відповідає рис. 1.9).</w:t>
            </w:r>
          </w:p>
        </w:tc>
      </w:tr>
    </w:tbl>
    <w:p w14:paraId="3DAA8AE8"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p>
    <w:p w14:paraId="529FB375" w14:textId="407E3A1F"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lastRenderedPageBreak/>
        <w:t xml:space="preserve">Додаткову інформацію по цій проблемі можна одержати з вивчення спектрів оптичної провідності </w:t>
      </w:r>
      <w:r w:rsidRPr="00BF687E">
        <w:rPr>
          <w:rFonts w:ascii="Times New Roman" w:eastAsiaTheme="minorEastAsia" w:hAnsi="Times New Roman" w:cs="Times New Roman"/>
        </w:rPr>
        <w:sym w:font="Symbol" w:char="F073"/>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ħ</w:t>
      </w:r>
      <w:r w:rsidRPr="00BF687E">
        <w:rPr>
          <w:rFonts w:ascii="Times New Roman" w:eastAsiaTheme="minorEastAsia" w:hAnsi="Times New Roman" w:cs="Times New Roman"/>
        </w:rPr>
        <w:sym w:font="Symbol" w:char="F077"/>
      </w:r>
      <w:r w:rsidRPr="00BF687E">
        <w:rPr>
          <w:rFonts w:ascii="Times New Roman" w:eastAsiaTheme="minorEastAsia" w:hAnsi="Times New Roman" w:cs="Times New Roman"/>
        </w:rPr>
        <w:t xml:space="preserve">) (рис. 2.10), одержаних методом Бітті. На кривих </w:t>
      </w:r>
      <w:r w:rsidRPr="00BF687E">
        <w:rPr>
          <w:rFonts w:ascii="Times New Roman" w:eastAsiaTheme="minorEastAsia" w:hAnsi="Times New Roman" w:cs="Times New Roman"/>
        </w:rPr>
        <w:sym w:font="Symbol" w:char="F073"/>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ħ</w:t>
      </w:r>
      <w:r w:rsidRPr="00BF687E">
        <w:rPr>
          <w:rFonts w:ascii="Times New Roman" w:eastAsiaTheme="minorEastAsia" w:hAnsi="Times New Roman" w:cs="Times New Roman"/>
        </w:rPr>
        <w:sym w:font="Symbol" w:char="F077"/>
      </w:r>
      <w:r w:rsidRPr="00BF687E">
        <w:rPr>
          <w:rFonts w:ascii="Times New Roman" w:eastAsiaTheme="minorEastAsia" w:hAnsi="Times New Roman" w:cs="Times New Roman"/>
        </w:rPr>
        <w:t>) присутні</w:t>
      </w:r>
      <w:r w:rsidR="00E8141E" w:rsidRPr="00BF687E">
        <w:rPr>
          <w:rFonts w:ascii="Times New Roman" w:eastAsiaTheme="minorEastAsia" w:hAnsi="Times New Roman" w:cs="Times New Roman"/>
        </w:rPr>
        <w:t>й</w:t>
      </w:r>
      <w:r w:rsidRPr="00BF687E">
        <w:rPr>
          <w:rFonts w:ascii="Times New Roman" w:eastAsiaTheme="minorEastAsia" w:hAnsi="Times New Roman" w:cs="Times New Roman"/>
        </w:rPr>
        <w:t xml:space="preserve"> широкий максимум в інтервалі енергій 0,5 – 2,2 еВ.</w:t>
      </w:r>
    </w:p>
    <w:p w14:paraId="53B46CCA"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Очевидно, що атоми у зразках, які виготовлені при невеликих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розміщені ближче один до одного, ніж у зразках, що виготовлені при більших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В останньому випадку мають місце ефекти електронної локалізації, які звужують зону провідності. З іншого боку, у аморфних системах ця зона розширюється завдяки хаотичному відхиленню міжатомних відстаней від середньої величини, котра збільшується зі зростанням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Беручи до уваги обидва ці факти, можна пояснити особливості спектрів </w:t>
      </w:r>
      <w:r w:rsidRPr="00BF687E">
        <w:rPr>
          <w:rFonts w:ascii="Times New Roman" w:eastAsiaTheme="minorEastAsia" w:hAnsi="Times New Roman" w:cs="Times New Roman"/>
        </w:rPr>
        <w:sym w:font="Symbol" w:char="F073"/>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ħ</w:t>
      </w:r>
      <w:r w:rsidRPr="00BF687E">
        <w:rPr>
          <w:rFonts w:ascii="Times New Roman" w:eastAsiaTheme="minorEastAsia" w:hAnsi="Times New Roman" w:cs="Times New Roman"/>
        </w:rPr>
        <w:sym w:font="Symbol" w:char="F077"/>
      </w:r>
      <w:r w:rsidRPr="00BF687E">
        <w:rPr>
          <w:rFonts w:ascii="Times New Roman" w:eastAsiaTheme="minorEastAsia" w:hAnsi="Times New Roman" w:cs="Times New Roman"/>
        </w:rPr>
        <w:t xml:space="preserve">) у видимій частині спектру [56]. Таким чином, не виявлено суттєвої зміни у електронній структурі аморфних сплавів Ni-Cr-Si-B поблизу рівня Фермі зі зростанням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w:t>
      </w:r>
    </w:p>
    <w:p w14:paraId="4BBE60B1"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Отже, всі дослідні факти дозволяють стверджувати, що принаймні у експериментальному інтервалі температур парамагнітні кластери Ni не дають суттєвого внеску у електронні властивості досліджених стрічок.</w:t>
      </w:r>
    </w:p>
    <w:p w14:paraId="619041F0"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763E73A5" w14:textId="77777777" w:rsidR="00C12D9C" w:rsidRPr="00BF687E" w:rsidRDefault="00C12D9C" w:rsidP="00C12D9C">
      <w:pPr>
        <w:spacing w:before="480" w:after="0" w:line="240" w:lineRule="auto"/>
        <w:jc w:val="center"/>
        <w:rPr>
          <w:rFonts w:ascii="Times New Roman" w:eastAsiaTheme="minorEastAsia" w:hAnsi="Times New Roman" w:cs="Times New Roman"/>
          <w:b/>
          <w:bCs/>
          <w:sz w:val="28"/>
          <w:szCs w:val="28"/>
        </w:rPr>
      </w:pPr>
      <w:r w:rsidRPr="00BF687E">
        <w:rPr>
          <w:rFonts w:ascii="Times New Roman" w:eastAsiaTheme="minorEastAsia" w:hAnsi="Times New Roman" w:cs="Times New Roman"/>
          <w:b/>
          <w:bCs/>
          <w:sz w:val="28"/>
          <w:szCs w:val="28"/>
        </w:rPr>
        <w:t>2.6. Вплив особливостей технології одержання аморфних сплавів типу Ni-</w:t>
      </w:r>
      <w:r w:rsidRPr="00BF687E">
        <w:rPr>
          <w:rFonts w:ascii="Times New Roman" w:eastAsiaTheme="minorEastAsia" w:hAnsi="Times New Roman" w:cs="Times New Roman"/>
          <w:b/>
          <w:bCs/>
          <w:i/>
          <w:iCs/>
          <w:sz w:val="28"/>
          <w:szCs w:val="28"/>
        </w:rPr>
        <w:t>M</w:t>
      </w:r>
      <w:r w:rsidRPr="00BF687E">
        <w:rPr>
          <w:rFonts w:ascii="Times New Roman" w:eastAsiaTheme="minorEastAsia" w:hAnsi="Times New Roman" w:cs="Times New Roman"/>
          <w:b/>
          <w:bCs/>
          <w:sz w:val="28"/>
          <w:szCs w:val="28"/>
        </w:rPr>
        <w:t xml:space="preserve"> на їх магнітні властивості.</w:t>
      </w:r>
    </w:p>
    <w:p w14:paraId="54E76A84"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4CEE213E"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Для виготовлення металічних твердих тіл в некристалічному стані використовують різноманітні фізичні й хімічні методики. Можливі шляхи формування таких матеріалів включають швидке затвердіння з розплаву або парової фази, перетворення у твердому стані і синтез шляхом хімічних реакцій [49].</w:t>
      </w:r>
    </w:p>
    <w:p w14:paraId="667E38D0" w14:textId="59A2F573"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На цей час одним з найбільш розповсюджених методів одержання аморфних сплавів є метод спінінгування розплаву на зовнішній поверхні диска, що обертається [46, 49]. Метод полягає в тому, що порція вихідного матеріалу підлягає топленню у т</w:t>
      </w:r>
      <w:r w:rsidR="001D6838" w:rsidRPr="00BF687E">
        <w:rPr>
          <w:rFonts w:ascii="Times New Roman" w:eastAsiaTheme="minorEastAsia" w:hAnsi="Times New Roman" w:cs="Times New Roman"/>
        </w:rPr>
        <w:t>и</w:t>
      </w:r>
      <w:r w:rsidRPr="00BF687E">
        <w:rPr>
          <w:rFonts w:ascii="Times New Roman" w:eastAsiaTheme="minorEastAsia" w:hAnsi="Times New Roman" w:cs="Times New Roman"/>
        </w:rPr>
        <w:t xml:space="preserve">глі, потім, під тиском інертного газу промінь розтопленого металу видавлюється через сопло і потрапляє на поверхню диска, що обертається, де й </w:t>
      </w:r>
      <w:r w:rsidRPr="00BF687E">
        <w:rPr>
          <w:rFonts w:ascii="Times New Roman" w:eastAsiaTheme="minorEastAsia" w:hAnsi="Times New Roman" w:cs="Times New Roman"/>
        </w:rPr>
        <w:lastRenderedPageBreak/>
        <w:t>затвердіває у вигляді тонкої стрічки, яка потім відділяється від диска під дією відцентрової сили. Головною перевагою цього методу є можливість неперервного виготовлення стрічки з формою поперечного перерізу, яка регулюється, причому ширина одержаної стрічки визначається лише технологічними факторами [49].</w:t>
      </w:r>
    </w:p>
    <w:p w14:paraId="135675FB" w14:textId="2C06BBB2"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Більша частина досліджених нами сплавів типу Ni-M була одержана методом спінінгування. Отже, цікавим було б прослідкувати</w:t>
      </w:r>
      <w:r w:rsidR="001D6838" w:rsidRPr="00BF687E">
        <w:rPr>
          <w:rFonts w:ascii="Times New Roman" w:eastAsiaTheme="minorEastAsia" w:hAnsi="Times New Roman" w:cs="Times New Roman"/>
        </w:rPr>
        <w:t xml:space="preserve"> я</w:t>
      </w:r>
      <w:r w:rsidRPr="00BF687E">
        <w:rPr>
          <w:rFonts w:ascii="Times New Roman" w:eastAsiaTheme="minorEastAsia" w:hAnsi="Times New Roman" w:cs="Times New Roman"/>
        </w:rPr>
        <w:t>к будуть змінюватися властивості АМС при зміні технологічних параметрів у процесі виготовлення зразків.</w:t>
      </w:r>
    </w:p>
    <w:p w14:paraId="76F8DFAB" w14:textId="4CDF7B70"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Так, нами були одержані дані про магнітну сприйнятливість АМС Ni</w:t>
      </w:r>
      <w:r w:rsidRPr="00BF687E">
        <w:rPr>
          <w:rFonts w:ascii="Times New Roman" w:eastAsiaTheme="minorEastAsia" w:hAnsi="Times New Roman" w:cs="Times New Roman"/>
          <w:vertAlign w:val="subscript"/>
        </w:rPr>
        <w:t>81</w:t>
      </w:r>
      <w:r w:rsidRPr="00BF687E">
        <w:rPr>
          <w:rFonts w:ascii="Times New Roman" w:eastAsiaTheme="minorEastAsia" w:hAnsi="Times New Roman" w:cs="Times New Roman"/>
        </w:rPr>
        <w:t>P</w:t>
      </w:r>
      <w:r w:rsidRPr="00BF687E">
        <w:rPr>
          <w:rFonts w:ascii="Times New Roman" w:eastAsiaTheme="minorEastAsia" w:hAnsi="Times New Roman" w:cs="Times New Roman"/>
          <w:vertAlign w:val="subscript"/>
        </w:rPr>
        <w:t>19</w:t>
      </w:r>
      <w:r w:rsidRPr="00BF687E">
        <w:rPr>
          <w:rFonts w:ascii="Times New Roman" w:eastAsiaTheme="minorEastAsia" w:hAnsi="Times New Roman" w:cs="Times New Roman"/>
        </w:rPr>
        <w:t xml:space="preserve"> різної товщини (12 – 43 мкм). А відомо, що товщина фольги визначається насамперед швидкістю охолодження розплаву. З проведеного нами аналізу температурної залежності магнітної сприйнятливості випливає, що для «товстих» зразків (</w:t>
      </w:r>
      <w:r w:rsidRPr="00BF687E">
        <w:rPr>
          <w:rFonts w:ascii="Times New Roman" w:eastAsiaTheme="minorEastAsia" w:hAnsi="Times New Roman" w:cs="Times New Roman"/>
          <w:i/>
          <w:iCs/>
        </w:rPr>
        <w:t>d</w:t>
      </w:r>
      <w:r w:rsidRPr="00BF687E">
        <w:rPr>
          <w:rFonts w:ascii="Times New Roman" w:eastAsiaTheme="minorEastAsia" w:hAnsi="Times New Roman" w:cs="Times New Roman"/>
        </w:rPr>
        <w:t xml:space="preserve"> = 25, 43 мкм) температурна залежність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rPr>
        <w:t xml:space="preserve"> є біль</w:t>
      </w:r>
      <w:r w:rsidR="00056F3B" w:rsidRPr="00BF687E">
        <w:rPr>
          <w:rFonts w:ascii="Times New Roman" w:eastAsiaTheme="minorEastAsia" w:hAnsi="Times New Roman" w:cs="Times New Roman"/>
        </w:rPr>
        <w:t>ш</w:t>
      </w:r>
      <w:r w:rsidRPr="00BF687E">
        <w:rPr>
          <w:rFonts w:ascii="Times New Roman" w:eastAsiaTheme="minorEastAsia" w:hAnsi="Times New Roman" w:cs="Times New Roman"/>
        </w:rPr>
        <w:t xml:space="preserve"> суттєвою</w:t>
      </w:r>
      <w:r w:rsidR="0036765E" w:rsidRPr="00BF687E">
        <w:rPr>
          <w:rFonts w:ascii="Times New Roman" w:eastAsiaTheme="minorEastAsia" w:hAnsi="Times New Roman" w:cs="Times New Roman"/>
        </w:rPr>
        <w:t>,</w:t>
      </w:r>
      <w:r w:rsidRPr="00BF687E">
        <w:rPr>
          <w:rFonts w:ascii="Times New Roman" w:eastAsiaTheme="minorEastAsia" w:hAnsi="Times New Roman" w:cs="Times New Roman"/>
        </w:rPr>
        <w:t xml:space="preserve"> ніж для «тонких» зразків (</w:t>
      </w:r>
      <w:r w:rsidRPr="00BF687E">
        <w:rPr>
          <w:rFonts w:ascii="Times New Roman" w:eastAsiaTheme="minorEastAsia" w:hAnsi="Times New Roman" w:cs="Times New Roman"/>
          <w:i/>
          <w:iCs/>
        </w:rPr>
        <w:t>d</w:t>
      </w:r>
      <w:r w:rsidRPr="00BF687E">
        <w:rPr>
          <w:rFonts w:ascii="Times New Roman" w:eastAsiaTheme="minorEastAsia" w:hAnsi="Times New Roman" w:cs="Times New Roman"/>
        </w:rPr>
        <w:t xml:space="preserve"> = 12 – 18 мкм), а також зі зростанням товщини фольги змінюється кривизна залежності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w:t>
      </w:r>
    </w:p>
    <w:p w14:paraId="44A999E2"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Як вже відмічалося раніше, така поведінка магнітної сприйнятливості зумовлена наявністю в сплавах атомних неоднорідностей, що являють собою кристалоподібні кластери.</w:t>
      </w:r>
    </w:p>
    <w:p w14:paraId="39814932" w14:textId="77777777"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Разом з цим ми прослідкували зміну магнітних властивостей сплавів Ni</w:t>
      </w:r>
      <w:r w:rsidRPr="00BF687E">
        <w:rPr>
          <w:rFonts w:ascii="Times New Roman" w:eastAsiaTheme="minorEastAsia" w:hAnsi="Times New Roman" w:cs="Times New Roman"/>
          <w:vertAlign w:val="subscript"/>
        </w:rPr>
        <w:t>87,4</w:t>
      </w:r>
      <w:r w:rsidRPr="00BF687E">
        <w:rPr>
          <w:rFonts w:ascii="Times New Roman" w:eastAsiaTheme="minorEastAsia" w:hAnsi="Times New Roman" w:cs="Times New Roman"/>
        </w:rPr>
        <w:t>P</w:t>
      </w:r>
      <w:r w:rsidRPr="00BF687E">
        <w:rPr>
          <w:rFonts w:ascii="Times New Roman" w:eastAsiaTheme="minorEastAsia" w:hAnsi="Times New Roman" w:cs="Times New Roman"/>
          <w:vertAlign w:val="subscript"/>
        </w:rPr>
        <w:t>12,6</w:t>
      </w:r>
      <w:r w:rsidRPr="00BF687E">
        <w:rPr>
          <w:rFonts w:ascii="Times New Roman" w:eastAsiaTheme="minorEastAsia" w:hAnsi="Times New Roman" w:cs="Times New Roman"/>
        </w:rPr>
        <w:t xml:space="preserve"> отриманих методом вакуумного напилення на підкладку при температурі підкладки 400 і 450 </w:t>
      </w:r>
      <w:r w:rsidRPr="00BF687E">
        <w:rPr>
          <w:rFonts w:ascii="Times New Roman" w:eastAsiaTheme="minorEastAsia" w:hAnsi="Times New Roman" w:cs="Times New Roman"/>
        </w:rPr>
        <w:sym w:font="Symbol" w:char="F0B0"/>
      </w:r>
      <w:r w:rsidRPr="00BF687E">
        <w:rPr>
          <w:rFonts w:ascii="Times New Roman" w:eastAsiaTheme="minorEastAsia" w:hAnsi="Times New Roman" w:cs="Times New Roman"/>
        </w:rPr>
        <w:t xml:space="preserve">С. Основним результатом наших досліджень виявилося те, що температура підкладки, на яку проводиться вакуумне напилення, не відіграє суттєвої ролі в магнітних властивостях отриманих покриттів. На це вказує практичне співпадіння точки Кюрі аморфного й кристалічного станів цих покриттів, близькими виявилися відношення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perscript"/>
        </w:rPr>
        <w:t>ам</w:t>
      </w:r>
      <w:r w:rsidRPr="00BF687E">
        <w:rPr>
          <w:rFonts w:ascii="Times New Roman" w:eastAsiaTheme="minorEastAsia" w:hAnsi="Times New Roman" w:cs="Times New Roman"/>
        </w:rPr>
        <w:t>(300)/</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vertAlign w:val="superscript"/>
        </w:rPr>
        <w:t>кр</w:t>
      </w:r>
      <w:r w:rsidRPr="00BF687E">
        <w:rPr>
          <w:rFonts w:ascii="Times New Roman" w:eastAsiaTheme="minorEastAsia" w:hAnsi="Times New Roman" w:cs="Times New Roman"/>
        </w:rPr>
        <w:t>(300).</w:t>
      </w:r>
    </w:p>
    <w:p w14:paraId="2FE1D1B1" w14:textId="475D83CA"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Отже, зі зменшенням швидкості охолодження розплаву (зі збільшенням товщини фольги) температурна залежність </w:t>
      </w:r>
      <w:r w:rsidRPr="00BF687E">
        <w:rPr>
          <w:rFonts w:ascii="Times New Roman" w:eastAsiaTheme="minorEastAsia" w:hAnsi="Times New Roman" w:cs="Times New Roman"/>
        </w:rPr>
        <w:sym w:font="Symbol" w:char="F063"/>
      </w:r>
      <w:r w:rsidRPr="00BF687E">
        <w:rPr>
          <w:rFonts w:ascii="Times New Roman" w:eastAsiaTheme="minorEastAsia" w:hAnsi="Times New Roman" w:cs="Times New Roman"/>
        </w:rPr>
        <w:t xml:space="preserve"> стає біль</w:t>
      </w:r>
      <w:r w:rsidR="006E38AD" w:rsidRPr="00BF687E">
        <w:rPr>
          <w:rFonts w:ascii="Times New Roman" w:eastAsiaTheme="minorEastAsia" w:hAnsi="Times New Roman" w:cs="Times New Roman"/>
        </w:rPr>
        <w:t>ш</w:t>
      </w:r>
      <w:r w:rsidRPr="00BF687E">
        <w:rPr>
          <w:rFonts w:ascii="Times New Roman" w:eastAsiaTheme="minorEastAsia" w:hAnsi="Times New Roman" w:cs="Times New Roman"/>
        </w:rPr>
        <w:t xml:space="preserve"> суттєвою.</w:t>
      </w:r>
    </w:p>
    <w:p w14:paraId="05363491" w14:textId="7FF0C2BA"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Можна узагальнити дані щодо магнітного стану атомів нікелю у досліджених сплавах. Необхідно відмітити, що вміст атомів Ni у всіх досліджених сплавах майже 80 ат. %, відповідно, вміст металоїдів – 20 ат.%. Першу групу досліджених сплавів складають швидкозагартовані фольги Ni</w:t>
      </w:r>
      <w:r w:rsidRPr="00BF687E">
        <w:rPr>
          <w:rFonts w:ascii="Times New Roman" w:eastAsiaTheme="minorEastAsia" w:hAnsi="Times New Roman" w:cs="Times New Roman"/>
          <w:vertAlign w:val="subscript"/>
        </w:rPr>
        <w:t>81</w:t>
      </w:r>
      <w:r w:rsidRPr="00BF687E">
        <w:rPr>
          <w:rFonts w:ascii="Times New Roman" w:eastAsiaTheme="minorEastAsia" w:hAnsi="Times New Roman" w:cs="Times New Roman"/>
        </w:rPr>
        <w:t>P</w:t>
      </w:r>
      <w:r w:rsidRPr="00BF687E">
        <w:rPr>
          <w:rFonts w:ascii="Times New Roman" w:eastAsiaTheme="minorEastAsia" w:hAnsi="Times New Roman" w:cs="Times New Roman"/>
          <w:vertAlign w:val="subscript"/>
        </w:rPr>
        <w:t>19</w:t>
      </w:r>
      <w:r w:rsidRPr="00BF687E">
        <w:rPr>
          <w:rFonts w:ascii="Times New Roman" w:eastAsiaTheme="minorEastAsia" w:hAnsi="Times New Roman" w:cs="Times New Roman"/>
        </w:rPr>
        <w:t xml:space="preserve"> різної товщини. Друга група місить швидкозагартовані сплави Ni-Ge-P. В них також вміст Ni майже </w:t>
      </w:r>
      <w:r w:rsidRPr="00BF687E">
        <w:rPr>
          <w:rFonts w:ascii="Times New Roman" w:eastAsiaTheme="minorEastAsia" w:hAnsi="Times New Roman" w:cs="Times New Roman"/>
        </w:rPr>
        <w:lastRenderedPageBreak/>
        <w:t xml:space="preserve">80 ат.%, а сумарний вміст атомів Ge і P близько 20 ат.%. Отже, часткова заміна атомів фосфору атомами германію веде до збільшення величини магнітного моменту на атом нікелю і збільшення температури кристалізації. До третьої групи належать фольги Ni-Si-B. В них також вміст Ni майже 80 ат.%, але замість атомів Р присутні атоми B та Si. Значення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в цих сплавах є трохи більшим, ніж у сплавах Ni</w:t>
      </w:r>
      <w:r w:rsidRPr="00BF687E">
        <w:rPr>
          <w:rFonts w:ascii="Times New Roman" w:eastAsiaTheme="minorEastAsia" w:hAnsi="Times New Roman" w:cs="Times New Roman"/>
          <w:vertAlign w:val="subscript"/>
        </w:rPr>
        <w:t>81</w:t>
      </w:r>
      <w:r w:rsidRPr="00BF687E">
        <w:rPr>
          <w:rFonts w:ascii="Times New Roman" w:eastAsiaTheme="minorEastAsia" w:hAnsi="Times New Roman" w:cs="Times New Roman"/>
        </w:rPr>
        <w:t>P</w:t>
      </w:r>
      <w:r w:rsidRPr="00BF687E">
        <w:rPr>
          <w:rFonts w:ascii="Times New Roman" w:eastAsiaTheme="minorEastAsia" w:hAnsi="Times New Roman" w:cs="Times New Roman"/>
          <w:vertAlign w:val="subscript"/>
        </w:rPr>
        <w:t>19</w:t>
      </w:r>
      <w:r w:rsidR="003E548C" w:rsidRPr="00BF687E">
        <w:rPr>
          <w:rFonts w:ascii="Times New Roman" w:eastAsiaTheme="minorEastAsia" w:hAnsi="Times New Roman" w:cs="Times New Roman"/>
        </w:rPr>
        <w:t xml:space="preserve">, </w:t>
      </w:r>
      <w:r w:rsidRPr="00BF687E">
        <w:rPr>
          <w:rFonts w:ascii="Times New Roman" w:eastAsiaTheme="minorEastAsia" w:hAnsi="Times New Roman" w:cs="Times New Roman"/>
        </w:rPr>
        <w:t>але менше, ніж у Ni-Ge-P.</w:t>
      </w:r>
    </w:p>
    <w:p w14:paraId="0B8B5A2C" w14:textId="4B18BBE4"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Що стосується магнітного стану атомів нікелю в парамагнітних сплавах Ni-</w:t>
      </w:r>
      <w:r w:rsidRPr="00BF687E">
        <w:rPr>
          <w:rFonts w:ascii="Times New Roman" w:eastAsiaTheme="minorEastAsia" w:hAnsi="Times New Roman" w:cs="Times New Roman"/>
          <w:i/>
          <w:iCs/>
        </w:rPr>
        <w:t>M</w:t>
      </w:r>
      <w:r w:rsidRPr="00BF687E">
        <w:rPr>
          <w:rFonts w:ascii="Times New Roman" w:eastAsiaTheme="minorEastAsia" w:hAnsi="Times New Roman" w:cs="Times New Roman"/>
        </w:rPr>
        <w:t xml:space="preserve"> (</w:t>
      </w:r>
      <w:r w:rsidRPr="00BF687E">
        <w:rPr>
          <w:rFonts w:ascii="Times New Roman" w:eastAsiaTheme="minorEastAsia" w:hAnsi="Times New Roman" w:cs="Times New Roman"/>
          <w:i/>
          <w:iCs/>
        </w:rPr>
        <w:t>M</w:t>
      </w:r>
      <w:r w:rsidRPr="00BF687E">
        <w:rPr>
          <w:rFonts w:ascii="Times New Roman" w:eastAsiaTheme="minorEastAsia" w:hAnsi="Times New Roman" w:cs="Times New Roman"/>
        </w:rPr>
        <w:t xml:space="preserve"> = P, Ge, Si), то нами показано, що величина магнітного моменту на атом Ni суттєво нижча, ніж у чистому парамагнітному нікелі, що може бути пов’язане з топологічним та композиційним розупорядкуванням ґратки при аморфізації, внаслідок чого ускладнюється формування обмінних </w:t>
      </w:r>
      <w:r w:rsidR="002A478B" w:rsidRPr="00BF687E">
        <w:rPr>
          <w:rFonts w:ascii="Times New Roman" w:eastAsiaTheme="minorEastAsia" w:hAnsi="Times New Roman" w:cs="Times New Roman"/>
        </w:rPr>
        <w:t>зв’язк</w:t>
      </w:r>
      <w:r w:rsidRPr="00BF687E">
        <w:rPr>
          <w:rFonts w:ascii="Times New Roman" w:eastAsiaTheme="minorEastAsia" w:hAnsi="Times New Roman" w:cs="Times New Roman"/>
        </w:rPr>
        <w:t xml:space="preserve">ів </w:t>
      </w:r>
      <w:r w:rsidRPr="00BF687E">
        <w:rPr>
          <w:rFonts w:ascii="Times New Roman" w:eastAsiaTheme="minorEastAsia" w:hAnsi="Times New Roman" w:cs="Times New Roman"/>
          <w:i/>
          <w:iCs/>
        </w:rPr>
        <w:t>d-d</w:t>
      </w:r>
      <w:r w:rsidRPr="00BF687E">
        <w:rPr>
          <w:rFonts w:ascii="Times New Roman" w:eastAsiaTheme="minorEastAsia" w:hAnsi="Times New Roman" w:cs="Times New Roman"/>
        </w:rPr>
        <w:t xml:space="preserve"> (Ni-Ni). Остання обставина веде до заморожування спінових моментів d-електронів. Суттєвим, однак, є те, що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залежить від способу виготовлення зразків, а в деяких випадках, і від складу. Так, при використанні методу спінінгування (для нього характерні більш високі швидкості охолодження підкладки), ми одержимо менші значення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які не залежать від складу. Це свідчить про те, що саме ця методика дозволяє одержувати аморфні сплави, які краще підходять до визначення аморфного стану як абсолютно невпорядкованого, з хаотичним розміщенням атомів. Для сплавів, одержаних методом електроосадження,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Ni</w:t>
      </w:r>
      <w:r w:rsidRPr="00BF687E">
        <w:rPr>
          <w:rFonts w:ascii="Times New Roman" w:eastAsiaTheme="minorEastAsia" w:hAnsi="Times New Roman" w:cs="Times New Roman"/>
        </w:rPr>
        <w:t xml:space="preserve"> суттєво більші і сильно залежать від вмісту нікелю, що</w:t>
      </w:r>
      <w:r w:rsidR="00601DBC" w:rsidRPr="00BF687E">
        <w:rPr>
          <w:rFonts w:ascii="Times New Roman" w:eastAsiaTheme="minorEastAsia" w:hAnsi="Times New Roman" w:cs="Times New Roman"/>
        </w:rPr>
        <w:t>,</w:t>
      </w:r>
      <w:r w:rsidRPr="00BF687E">
        <w:rPr>
          <w:rFonts w:ascii="Times New Roman" w:eastAsiaTheme="minorEastAsia" w:hAnsi="Times New Roman" w:cs="Times New Roman"/>
        </w:rPr>
        <w:t xml:space="preserve"> на нашу думку</w:t>
      </w:r>
      <w:r w:rsidR="00601DBC" w:rsidRPr="00BF687E">
        <w:rPr>
          <w:rFonts w:ascii="Times New Roman" w:eastAsiaTheme="minorEastAsia" w:hAnsi="Times New Roman" w:cs="Times New Roman"/>
        </w:rPr>
        <w:t>,</w:t>
      </w:r>
      <w:r w:rsidRPr="00BF687E">
        <w:rPr>
          <w:rFonts w:ascii="Times New Roman" w:eastAsiaTheme="minorEastAsia" w:hAnsi="Times New Roman" w:cs="Times New Roman"/>
        </w:rPr>
        <w:t xml:space="preserve"> пов’язане з утворенням мікрокристалітів (кластерів), збагачених Ni, які характеризуються паралельною орієнтацією спінів. </w:t>
      </w:r>
    </w:p>
    <w:p w14:paraId="7C0F0600" w14:textId="4D74EF13" w:rsidR="00C12D9C" w:rsidRPr="00BF687E" w:rsidRDefault="00C12D9C" w:rsidP="00C12D9C">
      <w:pPr>
        <w:spacing w:after="0" w:line="240" w:lineRule="auto"/>
        <w:ind w:firstLine="567"/>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Крім того, нами були досліджені сплави типу Ni-Cr-Si-B з різною температурою перегріву розплаву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Сумарний вміст атомів Ni та Cr в них складає майже 80 ат.%, а сумарний внесок металоїдів – 20 ат.%. Величина магнітного моменту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 xml:space="preserve">Ni </w:t>
      </w:r>
      <w:r w:rsidR="00825010" w:rsidRPr="00BF687E">
        <w:rPr>
          <w:rFonts w:ascii="Times New Roman" w:eastAsiaTheme="minorEastAsia" w:hAnsi="Times New Roman" w:cs="Times New Roman"/>
          <w:vertAlign w:val="subscript"/>
        </w:rPr>
        <w:t xml:space="preserve"> </w:t>
      </w:r>
      <w:r w:rsidRPr="00BF687E">
        <w:rPr>
          <w:rFonts w:ascii="Times New Roman" w:eastAsiaTheme="minorEastAsia" w:hAnsi="Times New Roman" w:cs="Times New Roman"/>
        </w:rPr>
        <w:t xml:space="preserve">є вищою, ніж у сплавів Ni-Si-B, але не змінюється при зміні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xml:space="preserve">. Отже, збільшення ступеня гомогенності розплаву (збільшення </w:t>
      </w:r>
      <w:r w:rsidRPr="00BF687E">
        <w:rPr>
          <w:rFonts w:ascii="Times New Roman" w:eastAsiaTheme="minorEastAsia" w:hAnsi="Times New Roman" w:cs="Times New Roman"/>
        </w:rPr>
        <w:sym w:font="Symbol" w:char="F044"/>
      </w:r>
      <w:r w:rsidRPr="00BF687E">
        <w:rPr>
          <w:rFonts w:ascii="Times New Roman" w:eastAsiaTheme="minorEastAsia" w:hAnsi="Times New Roman" w:cs="Times New Roman"/>
          <w:i/>
          <w:iCs/>
        </w:rPr>
        <w:t>Т</w:t>
      </w:r>
      <w:r w:rsidRPr="00BF687E">
        <w:rPr>
          <w:rFonts w:ascii="Times New Roman" w:eastAsiaTheme="minorEastAsia" w:hAnsi="Times New Roman" w:cs="Times New Roman"/>
        </w:rPr>
        <w:t>) не веде до помітної зміни магнітного стану атомів Ni в цих сплавах. Тобто, можна нехтувати впливом композиційних неоднорідностей (кластерів) на магнетизм сплавів Ni-Cr-Si-B.</w:t>
      </w:r>
    </w:p>
    <w:p w14:paraId="531ED40F" w14:textId="1D6F4C8A" w:rsidR="00C12D9C" w:rsidRPr="00BF687E" w:rsidRDefault="00C12D9C" w:rsidP="00A65FC4">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Підсумовуючи все викладене, проведені дослідження та аналіз наявних літературних даних дозволяють стверджувати, що магнітні кластери в сплавах Ni-M не є притаманною ознакою саме цього класу </w:t>
      </w:r>
      <w:r w:rsidRPr="00BF687E">
        <w:rPr>
          <w:rFonts w:ascii="Times New Roman" w:eastAsiaTheme="minorEastAsia" w:hAnsi="Times New Roman" w:cs="Times New Roman"/>
        </w:rPr>
        <w:lastRenderedPageBreak/>
        <w:t xml:space="preserve">сплавів, їх існування визначається насамперед технологічними параметрами виготовлення зразків. Сукупність одержаних результатів дозволяє стверджувати, що основним з цих параметрів є ефективна швидкість охолодження зразків. </w:t>
      </w:r>
    </w:p>
    <w:p w14:paraId="60BA1605" w14:textId="77777777" w:rsidR="00C12D9C" w:rsidRPr="00BF687E" w:rsidRDefault="00C12D9C" w:rsidP="00C12D9C">
      <w:pPr>
        <w:spacing w:before="720" w:after="360" w:line="240" w:lineRule="auto"/>
        <w:jc w:val="both"/>
        <w:rPr>
          <w:rFonts w:ascii="Times New Roman" w:hAnsi="Times New Roman" w:cs="Times New Roman"/>
          <w:sz w:val="28"/>
          <w:szCs w:val="28"/>
        </w:rPr>
      </w:pPr>
    </w:p>
    <w:p w14:paraId="5DEB9E19" w14:textId="77777777" w:rsidR="00C12D9C" w:rsidRPr="00BF687E" w:rsidRDefault="00C12D9C" w:rsidP="00C12D9C">
      <w:pPr>
        <w:spacing w:before="720" w:after="360" w:line="240" w:lineRule="auto"/>
        <w:jc w:val="center"/>
        <w:rPr>
          <w:rFonts w:ascii="Times New Roman" w:hAnsi="Times New Roman" w:cs="Times New Roman"/>
          <w:b/>
          <w:bCs/>
          <w:sz w:val="32"/>
          <w:szCs w:val="32"/>
        </w:rPr>
      </w:pPr>
      <w:r w:rsidRPr="00BF687E">
        <w:rPr>
          <w:rFonts w:ascii="Times New Roman" w:hAnsi="Times New Roman" w:cs="Times New Roman"/>
          <w:b/>
          <w:bCs/>
          <w:sz w:val="32"/>
          <w:szCs w:val="32"/>
        </w:rPr>
        <w:t xml:space="preserve">ІІІ. </w:t>
      </w:r>
      <w:r w:rsidRPr="00BF687E">
        <w:rPr>
          <w:rFonts w:ascii="Times New Roman" w:hAnsi="Times New Roman" w:cs="Times New Roman"/>
          <w:b/>
          <w:bCs/>
          <w:caps/>
          <w:sz w:val="32"/>
          <w:szCs w:val="32"/>
        </w:rPr>
        <w:t>Магнетизм нанокристалічних систем</w:t>
      </w:r>
    </w:p>
    <w:p w14:paraId="331D0E95" w14:textId="5F19EAB9" w:rsidR="00C12D9C" w:rsidRPr="00BF687E" w:rsidRDefault="00C12D9C" w:rsidP="00C12D9C">
      <w:pPr>
        <w:ind w:firstLine="708"/>
        <w:jc w:val="both"/>
        <w:rPr>
          <w:rFonts w:ascii="Times New Roman" w:hAnsi="Times New Roman" w:cs="Times New Roman"/>
        </w:rPr>
      </w:pPr>
      <w:r w:rsidRPr="00BF687E">
        <w:rPr>
          <w:rFonts w:ascii="Times New Roman" w:hAnsi="Times New Roman" w:cs="Times New Roman"/>
        </w:rPr>
        <w:t>Нанокристалічні матеріали є однією з груп наноматеріалів. Під нанокристалічними матеріалами прийнято розуміти такі матеріали, у яких розмір окремих кристалів або інших структурних елементів не перевищує 100 нм хоча б в одному вимірі [57]. При цьому слід враховувати, що важливою умовою віднесення будь-якого матеріалу до нанокристалічних є не тільки наявність в його структурі наномасштабних структурних елементів, але й їх істотний вплив на властивості матеріалу. Специфіка прояву будь-якого розмірного ефекту (характер залежності будь-</w:t>
      </w:r>
      <w:r w:rsidR="00D63E4A" w:rsidRPr="00BF687E">
        <w:rPr>
          <w:rFonts w:ascii="Times New Roman" w:hAnsi="Times New Roman" w:cs="Times New Roman"/>
        </w:rPr>
        <w:t xml:space="preserve">якої </w:t>
      </w:r>
      <w:r w:rsidRPr="00BF687E">
        <w:rPr>
          <w:rFonts w:ascii="Times New Roman" w:hAnsi="Times New Roman" w:cs="Times New Roman"/>
        </w:rPr>
        <w:t xml:space="preserve">фізико-хімічної характеристики від ефективного розміру структурного елементу) в значній мірі пов'язана з природою структурного елементу - кристалу (у випадку нанокристалічних матеріалів). Для наноматеріалів різного типу розмірний ефект певної фізико-хімічної або механічної характеристики має свої особливості. </w:t>
      </w:r>
    </w:p>
    <w:p w14:paraId="7CC53A60" w14:textId="77777777" w:rsidR="00C12D9C" w:rsidRPr="00BF687E" w:rsidRDefault="00C12D9C" w:rsidP="00C12D9C">
      <w:pPr>
        <w:spacing w:before="480" w:after="240" w:line="240" w:lineRule="auto"/>
        <w:jc w:val="center"/>
        <w:rPr>
          <w:rFonts w:ascii="Times New Roman" w:hAnsi="Times New Roman" w:cs="Times New Roman"/>
          <w:b/>
          <w:bCs/>
          <w:sz w:val="28"/>
          <w:szCs w:val="28"/>
        </w:rPr>
      </w:pPr>
      <w:r w:rsidRPr="00BF687E">
        <w:rPr>
          <w:rFonts w:ascii="Times New Roman" w:hAnsi="Times New Roman" w:cs="Times New Roman"/>
          <w:b/>
          <w:bCs/>
          <w:sz w:val="28"/>
          <w:szCs w:val="28"/>
        </w:rPr>
        <w:t>3.1. Магнітні властивості наноструктурного Ni.</w:t>
      </w:r>
    </w:p>
    <w:p w14:paraId="355D6352" w14:textId="6D8D9916"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Питанню дослідження магнітних властивостей, зокрема, намагніченості насичення та температури Кюрі, в наноструктурних матеріалах присвячено низку робіт [58-64]. Ці характеристики магнітних матеріалі</w:t>
      </w:r>
      <w:r w:rsidR="00CF30D7" w:rsidRPr="00BF687E">
        <w:rPr>
          <w:rFonts w:ascii="Times New Roman" w:hAnsi="Times New Roman" w:cs="Times New Roman"/>
        </w:rPr>
        <w:t>в</w:t>
      </w:r>
      <w:r w:rsidRPr="00BF687E">
        <w:rPr>
          <w:rFonts w:ascii="Times New Roman" w:hAnsi="Times New Roman" w:cs="Times New Roman"/>
        </w:rPr>
        <w:t xml:space="preserve">, на відміну від гістерезисних властивостей, є </w:t>
      </w:r>
      <w:r w:rsidRPr="00BF687E">
        <w:rPr>
          <w:rFonts w:ascii="Times New Roman" w:hAnsi="Times New Roman" w:cs="Times New Roman"/>
        </w:rPr>
        <w:lastRenderedPageBreak/>
        <w:t>структурно нечутливими, а їх зміна може відображати зміни самої кристалічної структури твердих тіл. Разом з тим наявні в літературі дані є досить суперечливими. Зокрема, намагніченість насичення в наноструктурному Ni, одержаному методами інтенсивної пластичної деформації (ІПД), зменшується приблизно на 4 % [58, 59]. В наноструктурному Ni, одержаному методом газової конденсації, ці зміни складають 15,2 % [60]. В той же час в Ni, одержаному електроосадженням, зміни намагніченості насичення зі зменшенням розміру зерен не було виявлено [61].</w:t>
      </w:r>
    </w:p>
    <w:p w14:paraId="5AB810BC"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Виявлені розбіжності можуть бути пояснені кількома причинами. По-перше, в даних роботах наноструктурні матеріали були одержані різними методами, і метод отримання міг суттєво вплинути на характеристики, що досліджуються. Наприклад, за рахунок можливого введення в матеріал домішок або мікропор. По-друге, одержані наноструктурні феромагнетики могли помітно різнитися за своєю зеренною структурою, а отже, можливою є зміна у механізмі насичення, наприклад, завдяки суперпарамагнетизму [59]. По-третє, в ІПД матеріалах можуть змінюватися міжатомні відстані і проявлятися ознаки аморфного стану, тобто стан кристалічної ґратки відчуває фундаментальні зміни [58].</w:t>
      </w:r>
    </w:p>
    <w:p w14:paraId="6266F53B"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Розглянемо більш детально результати дослідження намагніченості насичення і температури Кюрі в наноструктурному Ni, одержаному ІПД консолідацією подрібненого у планетарному млині порошку [111], де була сформована наноструктура з середнім розміром зерен біля 20 нм і сильними спотвореннями кристалічної ґратки.</w:t>
      </w:r>
    </w:p>
    <w:p w14:paraId="22DAB8B8" w14:textId="77777777" w:rsidR="00C12D9C" w:rsidRPr="00BF687E" w:rsidRDefault="00C12D9C" w:rsidP="00C12D9C">
      <w:pPr>
        <w:spacing w:after="0" w:line="240" w:lineRule="auto"/>
        <w:ind w:firstLine="708"/>
        <w:contextualSpacing/>
        <w:jc w:val="both"/>
        <w:rPr>
          <w:rFonts w:ascii="Times New Roman"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7"/>
        <w:gridCol w:w="2759"/>
      </w:tblGrid>
      <w:tr w:rsidR="00C12D9C" w:rsidRPr="00BF687E" w14:paraId="330E5868" w14:textId="77777777" w:rsidTr="0021552B">
        <w:tc>
          <w:tcPr>
            <w:tcW w:w="3340" w:type="dxa"/>
          </w:tcPr>
          <w:p w14:paraId="3BED2DFB"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noProof/>
              </w:rPr>
              <w:lastRenderedPageBreak/>
              <w:drawing>
                <wp:inline distT="0" distB="0" distL="0" distR="0" wp14:anchorId="6A02C550" wp14:editId="07588427">
                  <wp:extent cx="2496469" cy="2013281"/>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6">
                            <a:extLst>
                              <a:ext uri="{28A0092B-C50C-407E-A947-70E740481C1C}">
                                <a14:useLocalDpi xmlns:a14="http://schemas.microsoft.com/office/drawing/2010/main" val="0"/>
                              </a:ext>
                            </a:extLst>
                          </a:blip>
                          <a:stretch>
                            <a:fillRect/>
                          </a:stretch>
                        </pic:blipFill>
                        <pic:spPr>
                          <a:xfrm>
                            <a:off x="0" y="0"/>
                            <a:ext cx="2516385" cy="2029343"/>
                          </a:xfrm>
                          <a:prstGeom prst="rect">
                            <a:avLst/>
                          </a:prstGeom>
                        </pic:spPr>
                      </pic:pic>
                    </a:graphicData>
                  </a:graphic>
                </wp:inline>
              </w:drawing>
            </w:r>
          </w:p>
        </w:tc>
        <w:tc>
          <w:tcPr>
            <w:tcW w:w="3340" w:type="dxa"/>
            <w:vAlign w:val="bottom"/>
          </w:tcPr>
          <w:p w14:paraId="1509C66F" w14:textId="77777777" w:rsidR="00C12D9C" w:rsidRPr="00BF687E" w:rsidRDefault="00C12D9C" w:rsidP="0021552B">
            <w:pPr>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3.1.</w:t>
            </w:r>
            <w:r w:rsidRPr="00BF687E">
              <w:rPr>
                <w:rFonts w:ascii="Times New Roman" w:hAnsi="Times New Roman" w:cs="Times New Roman"/>
                <w:sz w:val="18"/>
                <w:szCs w:val="18"/>
              </w:rPr>
              <w:t xml:space="preserve"> Криві температурної залежності намагніченості насичення </w:t>
            </w:r>
            <w:r w:rsidRPr="00BF687E">
              <w:rPr>
                <w:rFonts w:ascii="Times New Roman" w:hAnsi="Times New Roman" w:cs="Times New Roman"/>
                <w:sz w:val="18"/>
                <w:szCs w:val="18"/>
              </w:rPr>
              <w:sym w:font="Symbol" w:char="F073"/>
            </w:r>
            <w:r w:rsidRPr="00BF687E">
              <w:rPr>
                <w:rFonts w:ascii="Times New Roman" w:hAnsi="Times New Roman" w:cs="Times New Roman"/>
                <w:sz w:val="18"/>
                <w:szCs w:val="18"/>
                <w:vertAlign w:val="subscript"/>
              </w:rPr>
              <w:t>s</w:t>
            </w:r>
            <w:r w:rsidRPr="00BF687E">
              <w:rPr>
                <w:rFonts w:ascii="Times New Roman" w:hAnsi="Times New Roman" w:cs="Times New Roman"/>
                <w:sz w:val="18"/>
                <w:szCs w:val="18"/>
              </w:rPr>
              <w:t>(</w:t>
            </w:r>
            <w:r w:rsidRPr="00BF687E">
              <w:rPr>
                <w:rFonts w:ascii="Times New Roman" w:hAnsi="Times New Roman" w:cs="Times New Roman"/>
                <w:i/>
                <w:iCs/>
                <w:sz w:val="18"/>
                <w:szCs w:val="18"/>
              </w:rPr>
              <w:t>Т</w:t>
            </w:r>
            <w:r w:rsidRPr="00BF687E">
              <w:rPr>
                <w:rFonts w:ascii="Times New Roman" w:hAnsi="Times New Roman" w:cs="Times New Roman"/>
                <w:sz w:val="18"/>
                <w:szCs w:val="18"/>
              </w:rPr>
              <w:t xml:space="preserve">) ІПД Ni (крива 1); нагрів до 373 К (крива 2); до 473 К (крива 3); до 723 К (крива 4); до 873 К (крива 5); до 1073 К (крива 6). </w:t>
            </w:r>
          </w:p>
        </w:tc>
      </w:tr>
    </w:tbl>
    <w:p w14:paraId="48625D94"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00ACE1C4" w14:textId="740CE032"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На рис. 3.1. представлені криві температурної залежності намагніченості насичення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для одного і того ж зразку після додаткових відпалів. Видно, що кожен наступний цикл, що складається з нагріву до різних температур витримки і охолодження, веде до зміни у формі кривих. Слід відзначити, що намагніченість насичення зразка у вихідному стані (після ІПД) (крива 1) на 30% менше, ніж після відпалу при 1073 К. </w:t>
      </w:r>
      <w:r w:rsidR="00CC14AF" w:rsidRPr="00BF687E">
        <w:rPr>
          <w:rFonts w:ascii="Times New Roman" w:hAnsi="Times New Roman" w:cs="Times New Roman"/>
        </w:rPr>
        <w:t>В</w:t>
      </w:r>
      <w:r w:rsidRPr="00BF687E">
        <w:rPr>
          <w:rFonts w:ascii="Times New Roman" w:hAnsi="Times New Roman" w:cs="Times New Roman"/>
        </w:rPr>
        <w:t xml:space="preserve">ідпал при 373 К веде до незначного росту намагніченості насичення (крива 2), в той же час як в результаті відпалу при 473 К (крива 3) спостерігається більш помітне зростання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Найбільший ріст намагніченості спостерігається після відпалу при 723 К (крива 4). Відпал при 873 К (крива 5) веде до помітної зміни намагніченості лише в області температур 400 … 550 К. </w:t>
      </w:r>
      <w:r w:rsidR="00C94A40" w:rsidRPr="00BF687E">
        <w:rPr>
          <w:rFonts w:ascii="Times New Roman" w:hAnsi="Times New Roman" w:cs="Times New Roman"/>
        </w:rPr>
        <w:t>Н</w:t>
      </w:r>
      <w:r w:rsidRPr="00BF687E">
        <w:rPr>
          <w:rFonts w:ascii="Times New Roman" w:hAnsi="Times New Roman" w:cs="Times New Roman"/>
        </w:rPr>
        <w:t xml:space="preserve">арешті, після відпалу при 1073 К (крива 6) поведінка намагніченості подібна до тієї, що має місце у випадку крупнокристалічного або монокристалічного Ni. </w:t>
      </w:r>
    </w:p>
    <w:p w14:paraId="035DDE5E"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Після відпалу зразка відбуваються деякі зміни у формі кривих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Зокрема, на кривих для випадків вихідного стану і стану після відпалу при 373 К спостерігається невеликий згин, який свідчить про існування ще однієї магнітної фази з меншою температурою Кюрі [60]. Відпал зразка при більш високій температурі веде до зникнення цієї особливості, і криві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приймають звичайну нормальну форму.</w:t>
      </w:r>
    </w:p>
    <w:p w14:paraId="43287E89" w14:textId="458A569A"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Характер форми кривих поблизу температури Кюрі також є досить цікавим. Наприклад, після відпалу при 573 К температура Кюрі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дорівнює 607 К, тобто є меншою за стандартне значення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для чистого нікелю (631 К) на 24 К. Після відпалу при 723 К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w:t>
      </w:r>
      <w:r w:rsidRPr="00BF687E">
        <w:rPr>
          <w:rFonts w:ascii="Times New Roman" w:hAnsi="Times New Roman" w:cs="Times New Roman"/>
        </w:rPr>
        <w:lastRenderedPageBreak/>
        <w:t xml:space="preserve">збільшується до 625 К і тільки після відпалу при 823 К сягає свого звичайного значення 631 К. </w:t>
      </w:r>
      <w:r w:rsidR="008B4BB8" w:rsidRPr="00BF687E">
        <w:rPr>
          <w:rFonts w:ascii="Times New Roman" w:hAnsi="Times New Roman" w:cs="Times New Roman"/>
        </w:rPr>
        <w:t>В</w:t>
      </w:r>
      <w:r w:rsidRPr="00BF687E">
        <w:rPr>
          <w:rFonts w:ascii="Times New Roman" w:hAnsi="Times New Roman" w:cs="Times New Roman"/>
        </w:rPr>
        <w:t>ідпал при 1073 К дещо збільшує опуклість кривої в області низьких температур (до 530 К).</w:t>
      </w:r>
    </w:p>
    <w:p w14:paraId="038B3090" w14:textId="77777777" w:rsidR="00C12D9C" w:rsidRPr="00BF687E" w:rsidRDefault="00C12D9C" w:rsidP="00C12D9C">
      <w:pPr>
        <w:spacing w:after="0" w:line="240" w:lineRule="auto"/>
        <w:ind w:firstLine="708"/>
        <w:contextualSpacing/>
        <w:jc w:val="both"/>
        <w:rPr>
          <w:rFonts w:ascii="Times New Roman"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2730"/>
      </w:tblGrid>
      <w:tr w:rsidR="00C12D9C" w:rsidRPr="00BF687E" w14:paraId="18CB8DF5" w14:textId="77777777" w:rsidTr="00C12D9C">
        <w:tc>
          <w:tcPr>
            <w:tcW w:w="3340" w:type="dxa"/>
          </w:tcPr>
          <w:p w14:paraId="0DD2AFED"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noProof/>
              </w:rPr>
              <w:drawing>
                <wp:inline distT="0" distB="0" distL="0" distR="0" wp14:anchorId="69D289D5" wp14:editId="4CFE9D06">
                  <wp:extent cx="2507643" cy="1938270"/>
                  <wp:effectExtent l="0" t="0" r="698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2522407" cy="1949681"/>
                          </a:xfrm>
                          <a:prstGeom prst="rect">
                            <a:avLst/>
                          </a:prstGeom>
                        </pic:spPr>
                      </pic:pic>
                    </a:graphicData>
                  </a:graphic>
                </wp:inline>
              </w:drawing>
            </w:r>
          </w:p>
        </w:tc>
        <w:tc>
          <w:tcPr>
            <w:tcW w:w="3340" w:type="dxa"/>
            <w:vAlign w:val="bottom"/>
          </w:tcPr>
          <w:p w14:paraId="66B3BFA2"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b/>
                <w:bCs/>
                <w:sz w:val="18"/>
                <w:szCs w:val="18"/>
              </w:rPr>
              <w:t>Рис. 3.2.</w:t>
            </w:r>
            <w:r w:rsidRPr="00BF687E">
              <w:rPr>
                <w:rFonts w:ascii="Times New Roman" w:hAnsi="Times New Roman" w:cs="Times New Roman"/>
              </w:rPr>
              <w:t xml:space="preserve"> </w:t>
            </w:r>
            <w:r w:rsidRPr="00BF687E">
              <w:rPr>
                <w:rFonts w:ascii="Times New Roman" w:hAnsi="Times New Roman" w:cs="Times New Roman"/>
                <w:sz w:val="18"/>
                <w:szCs w:val="18"/>
              </w:rPr>
              <w:t xml:space="preserve">Криві температурної залежності намагніченості насичення </w:t>
            </w:r>
            <w:r w:rsidRPr="00BF687E">
              <w:rPr>
                <w:rFonts w:ascii="Times New Roman" w:hAnsi="Times New Roman" w:cs="Times New Roman"/>
                <w:sz w:val="18"/>
                <w:szCs w:val="18"/>
              </w:rPr>
              <w:sym w:font="Symbol" w:char="F073"/>
            </w:r>
            <w:r w:rsidRPr="00BF687E">
              <w:rPr>
                <w:rFonts w:ascii="Times New Roman" w:hAnsi="Times New Roman" w:cs="Times New Roman"/>
                <w:sz w:val="18"/>
                <w:szCs w:val="18"/>
                <w:vertAlign w:val="subscript"/>
              </w:rPr>
              <w:t>s</w:t>
            </w:r>
            <w:r w:rsidRPr="00BF687E">
              <w:rPr>
                <w:rFonts w:ascii="Times New Roman" w:hAnsi="Times New Roman" w:cs="Times New Roman"/>
                <w:sz w:val="18"/>
                <w:szCs w:val="18"/>
              </w:rPr>
              <w:t>(</w:t>
            </w:r>
            <w:r w:rsidRPr="00BF687E">
              <w:rPr>
                <w:rFonts w:ascii="Times New Roman" w:hAnsi="Times New Roman" w:cs="Times New Roman"/>
                <w:i/>
                <w:iCs/>
                <w:sz w:val="18"/>
                <w:szCs w:val="18"/>
              </w:rPr>
              <w:t>Т</w:t>
            </w:r>
            <w:r w:rsidRPr="00BF687E">
              <w:rPr>
                <w:rFonts w:ascii="Times New Roman" w:hAnsi="Times New Roman" w:cs="Times New Roman"/>
                <w:sz w:val="18"/>
                <w:szCs w:val="18"/>
              </w:rPr>
              <w:t>) для розмеленого Ni (крива 1); нагрів до 373 К (крива 2); до 473 К (крива 3); до 723 К (крива 4); до 873 К (крива 5); до 1073 К (крива 6).</w:t>
            </w:r>
          </w:p>
        </w:tc>
      </w:tr>
    </w:tbl>
    <w:p w14:paraId="5411BD41"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6BC301D5" w14:textId="1FC9A871" w:rsidR="00C12D9C" w:rsidRPr="00BF687E" w:rsidRDefault="00C12D9C" w:rsidP="003925CB">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Щоб виділити вплив процесу консолідації на зміну магнітних властивостей наноструктурного Ni, було досліджено залежність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xml:space="preserve">) неконсолідованого подрібненого у планетарному млині порошку для тих самих умов відпалу. Якщо порівняти одержані на рис. 3.1 і 3.2 результати, то видно, що характер відповідних кривих є майже однаковим. Однак, у випадку неконсолідованого порошку максимальна різниця між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у вихідному та відпаленому станах складає лише 16% (рис. 3.2). </w:t>
      </w:r>
      <w:r w:rsidR="00D17EC1" w:rsidRPr="00BF687E">
        <w:rPr>
          <w:rFonts w:ascii="Times New Roman" w:hAnsi="Times New Roman" w:cs="Times New Roman"/>
        </w:rPr>
        <w:t>У</w:t>
      </w:r>
      <w:r w:rsidRPr="00BF687E">
        <w:rPr>
          <w:rFonts w:ascii="Times New Roman" w:hAnsi="Times New Roman" w:cs="Times New Roman"/>
        </w:rPr>
        <w:t xml:space="preserve"> випадку консолідованого зразка вона складала 31 % (рис. 3.1). Температура Кюрі неконсолідованого порошку після відпалу при 573 К дорівнює 618 К, що на 13 К менше табличного значення для Ni. Після відпалу подрібненого у планетарному млині порошку при 723 К температура Кюрі збільшилася і стала рівною 626 К, що майже співпадає зі значенням температури Кюрі для консолідованого зразка. Таким чином, консолідація наноструктурного Ni веде до додаткового значного зменшення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і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у порівнянні з подрібненим у млині порошком, однак ця різниця зникає після високотемпературного відпалу при 723</w:t>
      </w:r>
      <w:r w:rsidR="00597B99" w:rsidRPr="00BF687E">
        <w:rPr>
          <w:rFonts w:ascii="Times New Roman" w:hAnsi="Times New Roman" w:cs="Times New Roman"/>
        </w:rPr>
        <w:t> </w:t>
      </w:r>
      <w:r w:rsidRPr="00BF687E">
        <w:rPr>
          <w:rFonts w:ascii="Times New Roman" w:hAnsi="Times New Roman" w:cs="Times New Roman"/>
        </w:rPr>
        <w:t>К.</w:t>
      </w:r>
    </w:p>
    <w:p w14:paraId="332A4AC1" w14:textId="1EC9ED5A"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Проведені структурні дослідження показали, що Ni, як після подрібнення в планетарному млині, так і після консолідаціїї ІПД, характеризується наноструктурою з розміром зерен біля 20 нм. Тим не </w:t>
      </w:r>
      <w:r w:rsidRPr="00BF687E">
        <w:rPr>
          <w:rFonts w:ascii="Times New Roman" w:hAnsi="Times New Roman" w:cs="Times New Roman"/>
        </w:rPr>
        <w:lastRenderedPageBreak/>
        <w:t xml:space="preserve">менш, ці стани мають різні магнітні властивості. </w:t>
      </w:r>
      <w:r w:rsidR="00160DF8" w:rsidRPr="00BF687E">
        <w:rPr>
          <w:rFonts w:ascii="Times New Roman" w:hAnsi="Times New Roman" w:cs="Times New Roman"/>
        </w:rPr>
        <w:t xml:space="preserve"> </w:t>
      </w:r>
      <w:r w:rsidRPr="00BF687E">
        <w:rPr>
          <w:rFonts w:ascii="Times New Roman" w:hAnsi="Times New Roman" w:cs="Times New Roman"/>
        </w:rPr>
        <w:t xml:space="preserve">Як випливає з аналізу температурних залежностей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rPr>
        <w:t>) для цих зразків (рис. 3.1, 3.2), відношення намагніченості зразків після розмелювання і відпаленого при 1073 К дорівнює 0,83. В той же час у випадку наноструктурного Ni після ІПД це відношення складає лише 0,7. Температури Кюрі цих зразків зменшилися на 13 та 24 К відповідно. Таким чином, видно, що</w:t>
      </w:r>
      <w:r w:rsidR="00160DF8" w:rsidRPr="00BF687E">
        <w:rPr>
          <w:rFonts w:ascii="Times New Roman" w:hAnsi="Times New Roman" w:cs="Times New Roman"/>
        </w:rPr>
        <w:t xml:space="preserve"> як</w:t>
      </w:r>
      <w:r w:rsidRPr="00BF687E">
        <w:rPr>
          <w:rFonts w:ascii="Times New Roman" w:hAnsi="Times New Roman" w:cs="Times New Roman"/>
        </w:rPr>
        <w:t xml:space="preserve"> намагніченість насичення</w:t>
      </w:r>
      <w:r w:rsidR="00160DF8" w:rsidRPr="00BF687E">
        <w:rPr>
          <w:rFonts w:ascii="Times New Roman" w:hAnsi="Times New Roman" w:cs="Times New Roman"/>
        </w:rPr>
        <w:t>,</w:t>
      </w:r>
      <w:r w:rsidRPr="00BF687E">
        <w:rPr>
          <w:rFonts w:ascii="Times New Roman" w:hAnsi="Times New Roman" w:cs="Times New Roman"/>
        </w:rPr>
        <w:t xml:space="preserve"> так і температура Кюрі цих зразків менше, чим у відпалених зразків. Більше того, в ІПД зразку ці зміни є набагато більш вираженими. Всі вимірювання виконувалися в аналогічних умовах. Таким чином, одержані результати вказують на те, що виявлені значні розбіжності в магнітних характеристиках можуть бути викликані різницею у тонкій структурі, а також, можливо у хімічному стані зразків.</w:t>
      </w:r>
    </w:p>
    <w:p w14:paraId="7882AA0C"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Як відомо [65], в процесі розмелювання може мати місце певне забруднення зразків домішками з атмосфери і матеріалів кульок. Наприклад, показано [66], що під час обробки на повітрі кисень відіграє роль домішки і його розчинення веде до збільшення параметру ґратки. У випадку, що розглядається, також має місце збільшення параметру ґратки [64]. Воно було максимальним у випадку після подрібнення у млині. Консолідація веде до зменшення параметру ґратки. Після відпалу при 473 К протягом 1 год значення параметру ґратки стало навіть меншим, ніж у вихідному порошку. Тому зміни параметру в процесі обробки не корелювали зі змінами магнітних характеристик. Звідси випливає, що можливим є забруднення зразків під час одержання, але воно не відграє визначальної ролі у змінах магнітних характеристик, що спостерігаються. </w:t>
      </w:r>
    </w:p>
    <w:p w14:paraId="47C289B1" w14:textId="36C51F5A"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Зменшення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і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не можна пов’язувати лише з розмірним фактором, оскільки малим є розмір зерен у структурі зразків. Як вже відмічалося раніше, розмір зерен є майже однаковим у станах після подрібнення у млині і після ІПД, однак їх магнітні характеристики суттєво різняться. З іншого боку, для зразків що досліджуються, характерними є значні спотворення кристалічної ґратки, що вдалося спостерігати методами рентгеноструктурного аналізу [64]. Згідно оцінкам [67], усереднене значення середньоквадратичних деформацій в зразках після розмелювання може сягати кількох відсотків. ІПД може приводити до ще вищих показників. В результаті ситуація </w:t>
      </w:r>
      <w:r w:rsidRPr="00BF687E">
        <w:rPr>
          <w:rFonts w:ascii="Times New Roman" w:hAnsi="Times New Roman" w:cs="Times New Roman"/>
        </w:rPr>
        <w:lastRenderedPageBreak/>
        <w:t xml:space="preserve">починає нагадувати ту, </w:t>
      </w:r>
      <w:r w:rsidR="00E44954" w:rsidRPr="00BF687E">
        <w:rPr>
          <w:rFonts w:ascii="Times New Roman" w:hAnsi="Times New Roman" w:cs="Times New Roman"/>
        </w:rPr>
        <w:t>що</w:t>
      </w:r>
      <w:r w:rsidRPr="00BF687E">
        <w:rPr>
          <w:rFonts w:ascii="Times New Roman" w:hAnsi="Times New Roman" w:cs="Times New Roman"/>
        </w:rPr>
        <w:t xml:space="preserve"> має місце поблизу ядра дислокації, а розміщення атомів в тілі зерен стає не строго періодичним [58].</w:t>
      </w:r>
    </w:p>
    <w:p w14:paraId="0D29248B"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Така неперіодичність кристалічної ґратки аналогічно випадку аморфного стану має приводити до різкого зменшення величин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і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[68]. Відомо [69], що наявність широкого спектру зерен у кристалічній ґратці веде до сильної зміни в ній енергії обмінної взаємодії. Це є наслідком того, що ця енергія є найбільш чутливої до структури. В результаті зменшуються спонтанна намагніченість у всьому об’ємі феромагнітної фази і значення температури Кюрі. В той же час відпал зразків навіть при низьких температурах (373 і 473 К) зменшує спотворення кристалічної ґратки через повернення структури і веде до часткового повернення магнітних властивостей. При високих температурах властивості повертаються повністю завдяки початку рекристалізації.</w:t>
      </w:r>
    </w:p>
    <w:p w14:paraId="7E6BA8C8"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Слід зазначити, що збереження змін у магнітних властивостях до температури 873 К, що описані у [64], відображає більш високу термостабільність при підвищених температурах наноструктурного Ni, одержаного ІПД компактуванням порошків, у порівнянні зі зразками, одержаними із масивних заготовок. Це, очевидно, пов’язане з певними забрудненням порошків в процесі розмелювання і подальшої консолідації.</w:t>
      </w:r>
    </w:p>
    <w:p w14:paraId="0336FB05"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Подібний ефект зниження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і </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спостерігали і для наноструктурного Ni, одержаного ІПД крученням при кімнатній температурі, в якому розмір зерен складав 0,2 –0,3 мкм [58]. Температуру Кюрі визначали по максимуму температурної залежності магнітної сприйнятливості. В цій роботі зниження величини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пояснюється явищем суперпарамагнетизму в малих однодоменних зернах, розмір яких менше 0,06 мкм, що, однак, викликає низку критичних зауважень. По-перше, автори не вказують виміряну частку таких зерен. Важко очікувати, що вона буде значною, оскільки структуру Ni після аналогічної обробки детально дослідили в [70], але ці автори не виявили настільки малих зерен. По-друге, дискусійним є також вимірювання критичного розміру зерен для реалізації суперпарамагнетизму. Наприклад, припускаючи, що границі зерен є достатньо хорошими магнітними ізоляторами, а отже, можна розглядати зерна ізольованими одна від одної частинки, використаємо відоме співвідношення [69]:</w:t>
      </w:r>
    </w:p>
    <w:p w14:paraId="6F4893C1"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4E594202" w14:textId="77777777" w:rsidR="00C12D9C" w:rsidRPr="00BF687E" w:rsidRDefault="002C3DBF" w:rsidP="00C12D9C">
      <w:pPr>
        <w:spacing w:after="0" w:line="240" w:lineRule="auto"/>
        <w:contextualSpacing/>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cr</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kT</m:t>
            </m:r>
          </m:num>
          <m:den>
            <m:r>
              <w:rPr>
                <w:rFonts w:ascii="Cambria Math" w:hAnsi="Cambria Math" w:cs="Times New Roman"/>
              </w:rPr>
              <m:t>2</m:t>
            </m:r>
          </m:den>
        </m:f>
      </m:oMath>
      <w:r w:rsidR="00C12D9C" w:rsidRPr="00BF687E">
        <w:rPr>
          <w:rFonts w:ascii="Times New Roman" w:eastAsiaTheme="minorEastAsia" w:hAnsi="Times New Roman" w:cs="Times New Roman"/>
        </w:rPr>
        <w:t xml:space="preserve">, </w:t>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t>(3.1)</w:t>
      </w:r>
    </w:p>
    <w:p w14:paraId="5146310D" w14:textId="77777777" w:rsidR="00C12D9C" w:rsidRPr="00BF687E" w:rsidRDefault="00C12D9C" w:rsidP="00C12D9C">
      <w:pPr>
        <w:spacing w:after="0" w:line="240" w:lineRule="auto"/>
        <w:contextualSpacing/>
        <w:rPr>
          <w:rFonts w:ascii="Times New Roman" w:hAnsi="Times New Roman" w:cs="Times New Roman"/>
        </w:rPr>
      </w:pPr>
    </w:p>
    <w:p w14:paraId="0CD48FE6" w14:textId="77777777" w:rsidR="00C12D9C" w:rsidRPr="00BF687E" w:rsidRDefault="00C12D9C" w:rsidP="00C12D9C">
      <w:pPr>
        <w:spacing w:after="0" w:line="240" w:lineRule="auto"/>
        <w:contextualSpacing/>
        <w:jc w:val="both"/>
        <w:rPr>
          <w:rFonts w:ascii="Times New Roman" w:hAnsi="Times New Roman" w:cs="Times New Roman"/>
        </w:rPr>
      </w:pPr>
      <w:r w:rsidRPr="00BF687E">
        <w:rPr>
          <w:rFonts w:ascii="Times New Roman" w:hAnsi="Times New Roman" w:cs="Times New Roman"/>
        </w:rPr>
        <w:t xml:space="preserve">де </w:t>
      </w:r>
      <w:r w:rsidRPr="00BF687E">
        <w:rPr>
          <w:rFonts w:ascii="Times New Roman" w:hAnsi="Times New Roman" w:cs="Times New Roman"/>
          <w:i/>
          <w:iCs/>
        </w:rPr>
        <w:t>V</w:t>
      </w:r>
      <w:r w:rsidRPr="00BF687E">
        <w:rPr>
          <w:rFonts w:ascii="Times New Roman" w:hAnsi="Times New Roman" w:cs="Times New Roman"/>
          <w:vertAlign w:val="subscript"/>
        </w:rPr>
        <w:t>cr</w:t>
      </w:r>
      <w:r w:rsidRPr="00BF687E">
        <w:rPr>
          <w:rFonts w:ascii="Times New Roman" w:hAnsi="Times New Roman" w:cs="Times New Roman"/>
        </w:rPr>
        <w:t xml:space="preserve"> – критичний обєм частинки, </w:t>
      </w:r>
      <w:r w:rsidRPr="00BF687E">
        <w:rPr>
          <w:rFonts w:ascii="Times New Roman" w:hAnsi="Times New Roman" w:cs="Times New Roman"/>
          <w:i/>
          <w:iCs/>
        </w:rPr>
        <w:t>К</w:t>
      </w:r>
      <w:r w:rsidRPr="00BF687E">
        <w:rPr>
          <w:rFonts w:ascii="Times New Roman" w:hAnsi="Times New Roman" w:cs="Times New Roman"/>
          <w:vertAlign w:val="subscript"/>
        </w:rPr>
        <w:t>а</w:t>
      </w:r>
      <w:r w:rsidRPr="00BF687E">
        <w:rPr>
          <w:rFonts w:ascii="Times New Roman" w:hAnsi="Times New Roman" w:cs="Times New Roman"/>
        </w:rPr>
        <w:t xml:space="preserve"> – константа магнітної анізотропії, </w:t>
      </w:r>
      <w:r w:rsidRPr="00BF687E">
        <w:rPr>
          <w:rFonts w:ascii="Times New Roman" w:hAnsi="Times New Roman" w:cs="Times New Roman"/>
          <w:i/>
          <w:iCs/>
        </w:rPr>
        <w:t xml:space="preserve">k </w:t>
      </w:r>
      <w:r w:rsidRPr="00BF687E">
        <w:rPr>
          <w:rFonts w:ascii="Times New Roman" w:hAnsi="Times New Roman" w:cs="Times New Roman"/>
        </w:rPr>
        <w:t>– стала Больцмана.</w:t>
      </w:r>
    </w:p>
    <w:p w14:paraId="51A12BAB"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Одержуємо, що максимальний розмір зерна в Ni, коли може спостерігатися явище суперпарамагнетизму, складає 7 нм для кімнатної температури і 10 нм для </w:t>
      </w:r>
      <w:r w:rsidRPr="00BF687E">
        <w:rPr>
          <w:rFonts w:ascii="Times New Roman" w:hAnsi="Times New Roman" w:cs="Times New Roman"/>
          <w:i/>
          <w:iCs/>
        </w:rPr>
        <w:t>Т</w:t>
      </w:r>
      <w:r w:rsidRPr="00BF687E">
        <w:rPr>
          <w:rFonts w:ascii="Times New Roman" w:hAnsi="Times New Roman" w:cs="Times New Roman"/>
        </w:rPr>
        <w:t xml:space="preserve"> = </w:t>
      </w:r>
      <w:r w:rsidRPr="00BF687E">
        <w:rPr>
          <w:rFonts w:ascii="Times New Roman" w:hAnsi="Times New Roman" w:cs="Times New Roman"/>
          <w:i/>
          <w:iCs/>
        </w:rPr>
        <w:t>Т</w:t>
      </w:r>
      <w:r w:rsidRPr="00BF687E">
        <w:rPr>
          <w:rFonts w:ascii="Times New Roman" w:hAnsi="Times New Roman" w:cs="Times New Roman"/>
          <w:vertAlign w:val="subscript"/>
        </w:rPr>
        <w:t>Скк</w:t>
      </w:r>
      <w:r w:rsidRPr="00BF687E">
        <w:rPr>
          <w:rFonts w:ascii="Times New Roman" w:hAnsi="Times New Roman" w:cs="Times New Roman"/>
        </w:rPr>
        <w:t xml:space="preserve">=358 </w:t>
      </w:r>
      <w:r w:rsidRPr="00BF687E">
        <w:rPr>
          <w:rFonts w:ascii="Times New Roman" w:hAnsi="Times New Roman" w:cs="Times New Roman"/>
        </w:rPr>
        <w:sym w:font="Symbol" w:char="F0B0"/>
      </w:r>
      <w:r w:rsidRPr="00BF687E">
        <w:rPr>
          <w:rFonts w:ascii="Times New Roman" w:hAnsi="Times New Roman" w:cs="Times New Roman"/>
        </w:rPr>
        <w:t xml:space="preserve">С (тут </w:t>
      </w:r>
      <w:r w:rsidRPr="00BF687E">
        <w:rPr>
          <w:rFonts w:ascii="Times New Roman" w:hAnsi="Times New Roman" w:cs="Times New Roman"/>
          <w:i/>
          <w:iCs/>
        </w:rPr>
        <w:t>Т</w:t>
      </w:r>
      <w:r w:rsidRPr="00BF687E">
        <w:rPr>
          <w:rFonts w:ascii="Times New Roman" w:hAnsi="Times New Roman" w:cs="Times New Roman"/>
          <w:vertAlign w:val="subscript"/>
        </w:rPr>
        <w:t>Скк</w:t>
      </w:r>
      <w:r w:rsidRPr="00BF687E">
        <w:rPr>
          <w:rFonts w:ascii="Times New Roman" w:hAnsi="Times New Roman" w:cs="Times New Roman"/>
        </w:rPr>
        <w:t xml:space="preserve"> – температура Кюрі крупнокристалічного зразка). Ці розміри в кілька разів менше мінімального розміру зерен в зразку і більш ніж на порядок менше середнього розміру зерен при кімнатній температурі. Більше того, за допомогою суперпарамагнетизму важко пояснити і описане в [71, 72] явище розщеплення месбауерівського спектру наноструктурного Fe на два секстети.</w:t>
      </w:r>
    </w:p>
    <w:p w14:paraId="2F15130B"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В цьому зв’язку цікавим виявляється аналіз природи зниження температури Кюрі і намагніченості насичення і наноструктурному ІПД Nі, що ґрунтується на модельних уявленнях про двофазний стан наноструктурних матеріалів [73].</w:t>
      </w:r>
    </w:p>
    <w:p w14:paraId="56885141" w14:textId="43725CEB"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Вважається що в нікелі кристалічна фаза (фаза 1) є феромагнітною з температурою Кюрі </w:t>
      </w:r>
      <w:r w:rsidRPr="00BF687E">
        <w:rPr>
          <w:rFonts w:ascii="Times New Roman" w:hAnsi="Times New Roman" w:cs="Times New Roman"/>
          <w:i/>
          <w:iCs/>
        </w:rPr>
        <w:t>Т</w:t>
      </w:r>
      <w:r w:rsidRPr="00BF687E">
        <w:rPr>
          <w:rFonts w:ascii="Times New Roman" w:hAnsi="Times New Roman" w:cs="Times New Roman"/>
          <w:vertAlign w:val="subscript"/>
        </w:rPr>
        <w:t xml:space="preserve">С </w:t>
      </w:r>
      <w:r w:rsidRPr="00BF687E">
        <w:rPr>
          <w:rFonts w:ascii="Times New Roman" w:hAnsi="Times New Roman" w:cs="Times New Roman"/>
        </w:rPr>
        <w:t xml:space="preserve">= 631 К. В той же час зерногранична фаза (фаза 2) є парамагнітною (по меншій мірі, в дослідженій в [73] області температур від кімнатної до </w:t>
      </w:r>
      <w:r w:rsidRPr="00BF687E">
        <w:rPr>
          <w:rFonts w:ascii="Times New Roman" w:hAnsi="Times New Roman" w:cs="Times New Roman"/>
          <w:i/>
          <w:iCs/>
        </w:rPr>
        <w:t>Т</w:t>
      </w:r>
      <w:r w:rsidRPr="00BF687E">
        <w:rPr>
          <w:rFonts w:ascii="Times New Roman" w:hAnsi="Times New Roman" w:cs="Times New Roman"/>
        </w:rPr>
        <w:t xml:space="preserve"> =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точніше, може мати температуру Кюрі нижче кімнатної. Це припущення можна пояснити тим, що специфічний коливальний спектр зернограничних атомів веде до збільшення їх середньоквадатичних зміщень. Останнє сприяє їх </w:t>
      </w:r>
      <w:r w:rsidR="000C5B56" w:rsidRPr="00BF687E">
        <w:rPr>
          <w:rFonts w:ascii="Times New Roman" w:hAnsi="Times New Roman" w:cs="Times New Roman"/>
        </w:rPr>
        <w:t>м</w:t>
      </w:r>
      <w:r w:rsidRPr="00BF687E">
        <w:rPr>
          <w:rFonts w:ascii="Times New Roman" w:hAnsi="Times New Roman" w:cs="Times New Roman"/>
        </w:rPr>
        <w:t>агнітному розупорядкуванню. Останнє припущення підтверджується також месбауерівськими дослідженнями [74], які виявили в нанокристалічному Fe наявність двох фаз. Температура Кюрі в однієї з них має традиційне для кристалічного Fe значення, у другої – суттєво менше значення.</w:t>
      </w:r>
    </w:p>
    <w:p w14:paraId="46A216A9" w14:textId="119B6EA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Для такої двофазної системи зниження намагніченості насичення </w:t>
      </w:r>
      <w:r w:rsidRPr="00BF687E">
        <w:rPr>
          <w:rFonts w:ascii="Times New Roman" w:hAnsi="Times New Roman" w:cs="Times New Roman"/>
        </w:rPr>
        <w:sym w:font="Symbol" w:char="F044"/>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що спостерігається, також виглядає абсолютно природнім. Беручи до уваги експериментально одержану величину </w:t>
      </w:r>
      <w:r w:rsidRPr="00BF687E">
        <w:rPr>
          <w:rFonts w:ascii="Times New Roman" w:hAnsi="Times New Roman" w:cs="Times New Roman"/>
        </w:rPr>
        <w:sym w:font="Symbol" w:char="F044"/>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w:t>
      </w:r>
      <w:r w:rsidRPr="00BF687E">
        <w:rPr>
          <w:rFonts w:ascii="Times New Roman" w:hAnsi="Times New Roman" w:cs="Times New Roman"/>
        </w:rPr>
        <w:sym w:font="Symbol" w:char="F073"/>
      </w:r>
      <w:r w:rsidRPr="00BF687E">
        <w:rPr>
          <w:rFonts w:ascii="Times New Roman" w:hAnsi="Times New Roman" w:cs="Times New Roman"/>
          <w:vertAlign w:val="subscript"/>
        </w:rPr>
        <w:t>s</w:t>
      </w:r>
      <w:r w:rsidRPr="00BF687E">
        <w:rPr>
          <w:rFonts w:ascii="Times New Roman" w:hAnsi="Times New Roman" w:cs="Times New Roman"/>
        </w:rPr>
        <w:t xml:space="preserve"> = 0,1 при кімнатній температурі, одержуємо</w:t>
      </w:r>
      <w:r w:rsidR="00697DB3" w:rsidRPr="00BF687E">
        <w:rPr>
          <w:rFonts w:ascii="Times New Roman" w:hAnsi="Times New Roman" w:cs="Times New Roman"/>
        </w:rPr>
        <w:t>,</w:t>
      </w:r>
      <w:r w:rsidRPr="00BF687E">
        <w:rPr>
          <w:rFonts w:ascii="Times New Roman" w:hAnsi="Times New Roman" w:cs="Times New Roman"/>
        </w:rPr>
        <w:t xml:space="preserve"> що товщина зернограничної фази при кімнатній температурі складає </w:t>
      </w:r>
      <w:r w:rsidRPr="00BF687E">
        <w:rPr>
          <w:rFonts w:ascii="Times New Roman" w:hAnsi="Times New Roman" w:cs="Times New Roman"/>
        </w:rPr>
        <w:sym w:font="Symbol" w:char="F064"/>
      </w:r>
      <w:r w:rsidRPr="00BF687E">
        <w:rPr>
          <w:rFonts w:ascii="Times New Roman" w:hAnsi="Times New Roman" w:cs="Times New Roman"/>
        </w:rPr>
        <w:t xml:space="preserve"> </w:t>
      </w:r>
      <w:r w:rsidRPr="00BF687E">
        <w:rPr>
          <w:rFonts w:ascii="Times New Roman" w:hAnsi="Times New Roman" w:cs="Times New Roman"/>
        </w:rPr>
        <w:sym w:font="Symbol" w:char="F0BB"/>
      </w:r>
      <w:r w:rsidRPr="00BF687E">
        <w:rPr>
          <w:rFonts w:ascii="Times New Roman" w:hAnsi="Times New Roman" w:cs="Times New Roman"/>
        </w:rPr>
        <w:t xml:space="preserve"> 3 нм, що узгоджується з даними структурних досліджень.</w:t>
      </w:r>
    </w:p>
    <w:p w14:paraId="534C2863"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 роботі [73] також поданий термодинамічний розгляд поведінки системи при нагріванні для виявлення умови рівноваги фаз </w:t>
      </w:r>
      <w:r w:rsidRPr="00BF687E">
        <w:rPr>
          <w:rFonts w:ascii="Times New Roman" w:hAnsi="Times New Roman" w:cs="Times New Roman"/>
        </w:rPr>
        <w:lastRenderedPageBreak/>
        <w:t xml:space="preserve">1 і 2. Було припущено, що фаза 1 являє собою шар радіусом </w:t>
      </w:r>
      <w:r w:rsidRPr="00BF687E">
        <w:rPr>
          <w:rFonts w:ascii="Times New Roman" w:hAnsi="Times New Roman" w:cs="Times New Roman"/>
          <w:i/>
          <w:iCs/>
        </w:rPr>
        <w:t>R</w:t>
      </w:r>
      <w:r w:rsidRPr="00BF687E">
        <w:rPr>
          <w:rFonts w:ascii="Times New Roman" w:hAnsi="Times New Roman" w:cs="Times New Roman"/>
        </w:rPr>
        <w:t xml:space="preserve">, що точений фазою 2. Як відомо, [75], рівновага фаз відбувається при рівності температур і хімічних потенціалів, тобто, з урахуванням міжфазної поверхневої енергії </w:t>
      </w:r>
      <w:r w:rsidRPr="00BF687E">
        <w:rPr>
          <w:rFonts w:ascii="Times New Roman" w:hAnsi="Times New Roman" w:cs="Times New Roman"/>
        </w:rPr>
        <w:sym w:font="Symbol" w:char="F061"/>
      </w:r>
      <w:r w:rsidRPr="00BF687E">
        <w:rPr>
          <w:rFonts w:ascii="Times New Roman" w:hAnsi="Times New Roman" w:cs="Times New Roman"/>
        </w:rPr>
        <w:t>, можна записати</w:t>
      </w:r>
    </w:p>
    <w:p w14:paraId="2BB63362"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07DE1324" w14:textId="77777777" w:rsidR="00C12D9C" w:rsidRPr="00BF687E" w:rsidRDefault="002C3DBF" w:rsidP="00C12D9C">
      <w:pPr>
        <w:spacing w:after="0" w:line="240" w:lineRule="auto"/>
        <w:contextualSpacing/>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r>
              <w:rPr>
                <w:rFonts w:ascii="Cambria Math" w:hAnsi="Cambria Math" w:cs="Times New Roman"/>
              </w:rPr>
              <m:t>R</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C12D9C" w:rsidRPr="00BF687E">
        <w:rPr>
          <w:rFonts w:ascii="Times New Roman" w:eastAsiaTheme="minorEastAsia" w:hAnsi="Times New Roman" w:cs="Times New Roman"/>
        </w:rPr>
        <w:t>,</w:t>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t>(3.2)</w:t>
      </w:r>
    </w:p>
    <w:p w14:paraId="6D910C10"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7088C6A8" w14:textId="77777777" w:rsidR="00C12D9C" w:rsidRPr="00BF687E" w:rsidRDefault="00C12D9C" w:rsidP="00C12D9C">
      <w:pPr>
        <w:spacing w:after="0" w:line="240" w:lineRule="auto"/>
        <w:contextualSpacing/>
        <w:jc w:val="right"/>
        <w:rPr>
          <w:rFonts w:ascii="Times New Roman" w:eastAsiaTheme="minorEastAsia" w:hAnsi="Times New Roman" w:cs="Times New Roman"/>
        </w:rPr>
      </w:pPr>
      <w:r w:rsidRPr="00BF687E">
        <w:rPr>
          <w:rFonts w:ascii="Times New Roman" w:eastAsiaTheme="minorEastAsia" w:hAnsi="Times New Roman" w:cs="Times New Roman"/>
        </w:rPr>
        <w:t>T</w:t>
      </w:r>
      <w:r w:rsidRPr="00BF687E">
        <w:rPr>
          <w:rFonts w:ascii="Times New Roman" w:eastAsiaTheme="minorEastAsia" w:hAnsi="Times New Roman" w:cs="Times New Roman"/>
          <w:vertAlign w:val="subscript"/>
        </w:rPr>
        <w:t>1</w:t>
      </w:r>
      <w:r w:rsidRPr="00BF687E">
        <w:rPr>
          <w:rFonts w:ascii="Times New Roman" w:eastAsiaTheme="minorEastAsia" w:hAnsi="Times New Roman" w:cs="Times New Roman"/>
        </w:rPr>
        <w:t>=T</w:t>
      </w:r>
      <w:r w:rsidRPr="00BF687E">
        <w:rPr>
          <w:rFonts w:ascii="Times New Roman" w:eastAsiaTheme="minorEastAsia" w:hAnsi="Times New Roman" w:cs="Times New Roman"/>
          <w:vertAlign w:val="subscript"/>
        </w:rPr>
        <w:t>2</w:t>
      </w:r>
      <w:r w:rsidRPr="00BF687E">
        <w:rPr>
          <w:rFonts w:ascii="Times New Roman" w:eastAsiaTheme="minorEastAsia" w:hAnsi="Times New Roman" w:cs="Times New Roman"/>
        </w:rPr>
        <w:t>,</w:t>
      </w:r>
      <w:r w:rsidRPr="00BF687E">
        <w:rPr>
          <w:rFonts w:ascii="Times New Roman" w:eastAsiaTheme="minorEastAsia" w:hAnsi="Times New Roman" w:cs="Times New Roman"/>
        </w:rPr>
        <w:tab/>
      </w:r>
      <w:r w:rsidRPr="00BF687E">
        <w:rPr>
          <w:rFonts w:ascii="Times New Roman" w:eastAsiaTheme="minorEastAsia" w:hAnsi="Times New Roman" w:cs="Times New Roman"/>
        </w:rPr>
        <w:tab/>
      </w:r>
      <w:r w:rsidRPr="00BF687E">
        <w:rPr>
          <w:rFonts w:ascii="Times New Roman" w:eastAsiaTheme="minorEastAsia" w:hAnsi="Times New Roman" w:cs="Times New Roman"/>
        </w:rPr>
        <w:tab/>
      </w:r>
      <w:r w:rsidRPr="00BF687E">
        <w:rPr>
          <w:rFonts w:ascii="Times New Roman" w:eastAsiaTheme="minorEastAsia" w:hAnsi="Times New Roman" w:cs="Times New Roman"/>
        </w:rPr>
        <w:tab/>
      </w:r>
      <w:r w:rsidRPr="00BF687E">
        <w:rPr>
          <w:rFonts w:ascii="Times New Roman" w:eastAsiaTheme="minorEastAsia" w:hAnsi="Times New Roman" w:cs="Times New Roman"/>
        </w:rPr>
        <w:tab/>
        <w:t>(3.3)</w:t>
      </w:r>
    </w:p>
    <w:p w14:paraId="4A3A1D2E"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327E5B2F" w14:textId="4ED582C2" w:rsidR="00C12D9C" w:rsidRPr="00BF687E" w:rsidRDefault="00C12D9C" w:rsidP="00C12D9C">
      <w:pPr>
        <w:spacing w:after="0" w:line="240" w:lineRule="auto"/>
        <w:contextualSpacing/>
        <w:rPr>
          <w:rFonts w:ascii="Times New Roman" w:eastAsiaTheme="minorEastAsia" w:hAnsi="Times New Roman" w:cs="Times New Roman"/>
        </w:rPr>
      </w:pPr>
      <w:r w:rsidRPr="00BF687E">
        <w:rPr>
          <w:rFonts w:ascii="Times New Roman" w:eastAsiaTheme="minorEastAsia" w:hAnsi="Times New Roman" w:cs="Times New Roman"/>
        </w:rPr>
        <w:t xml:space="preserve">де </w:t>
      </w:r>
      <w:r w:rsidRPr="00BF687E">
        <w:rPr>
          <w:rFonts w:ascii="Times New Roman" w:eastAsiaTheme="minorEastAsia" w:hAnsi="Times New Roman" w:cs="Times New Roman"/>
        </w:rPr>
        <w:sym w:font="Symbol" w:char="F06D"/>
      </w:r>
      <w:r w:rsidRPr="00BF687E">
        <w:rPr>
          <w:rFonts w:ascii="Times New Roman" w:eastAsiaTheme="minorEastAsia" w:hAnsi="Times New Roman" w:cs="Times New Roman"/>
          <w:vertAlign w:val="subscript"/>
        </w:rPr>
        <w:t>і</w:t>
      </w:r>
      <w:r w:rsidRPr="00BF687E">
        <w:rPr>
          <w:rFonts w:ascii="Times New Roman" w:eastAsiaTheme="minorEastAsia" w:hAnsi="Times New Roman" w:cs="Times New Roman"/>
        </w:rPr>
        <w:t xml:space="preserve"> – хімічний потенціал </w:t>
      </w:r>
      <w:r w:rsidRPr="00BF687E">
        <w:rPr>
          <w:rFonts w:ascii="Times New Roman" w:eastAsiaTheme="minorEastAsia" w:hAnsi="Times New Roman" w:cs="Times New Roman"/>
          <w:i/>
          <w:iCs/>
        </w:rPr>
        <w:t>і</w:t>
      </w:r>
      <w:r w:rsidRPr="00BF687E">
        <w:rPr>
          <w:rFonts w:ascii="Times New Roman" w:eastAsiaTheme="minorEastAsia" w:hAnsi="Times New Roman" w:cs="Times New Roman"/>
        </w:rPr>
        <w:t xml:space="preserve">-ої фази; </w:t>
      </w:r>
      <w:r w:rsidRPr="00BF687E">
        <w:rPr>
          <w:rFonts w:ascii="Times New Roman" w:eastAsiaTheme="minorEastAsia" w:hAnsi="Times New Roman" w:cs="Times New Roman"/>
          <w:i/>
          <w:iCs/>
        </w:rPr>
        <w:t>V</w:t>
      </w:r>
      <w:r w:rsidRPr="00BF687E">
        <w:rPr>
          <w:rFonts w:ascii="Times New Roman" w:eastAsiaTheme="minorEastAsia" w:hAnsi="Times New Roman" w:cs="Times New Roman"/>
          <w:vertAlign w:val="subscript"/>
        </w:rPr>
        <w:t>1</w:t>
      </w:r>
      <w:r w:rsidR="0021552B" w:rsidRPr="00BF687E">
        <w:rPr>
          <w:rFonts w:ascii="Times New Roman" w:eastAsiaTheme="minorEastAsia" w:hAnsi="Times New Roman" w:cs="Times New Roman"/>
        </w:rPr>
        <w:t xml:space="preserve"> </w:t>
      </w:r>
      <w:r w:rsidR="0021552B" w:rsidRPr="00BF687E">
        <w:rPr>
          <w:rFonts w:ascii="Times New Roman" w:eastAsiaTheme="minorEastAsia" w:hAnsi="Times New Roman" w:cs="Times New Roman"/>
        </w:rPr>
        <w:softHyphen/>
        <w:t xml:space="preserve">- </w:t>
      </w:r>
      <w:r w:rsidRPr="00BF687E">
        <w:rPr>
          <w:rFonts w:ascii="Times New Roman" w:eastAsiaTheme="minorEastAsia" w:hAnsi="Times New Roman" w:cs="Times New Roman"/>
        </w:rPr>
        <w:t>об’єм фази 1 в розрахунку на один моль.</w:t>
      </w:r>
    </w:p>
    <w:p w14:paraId="347CDC03"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Слід уточнити, що поняття «міжфазна поверхня» відповідає не границі між зернами, а поверхні між кристалічною зеренною фазою 1 і зернограничною фазою 2. Взявши повні диференціали від лівої і правої частин (7.2) при умові сталості руху, після перетворень одержуємо:</w:t>
      </w:r>
    </w:p>
    <w:p w14:paraId="351132F0"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6FDBDE7A" w14:textId="77777777" w:rsidR="00C12D9C" w:rsidRPr="00BF687E" w:rsidRDefault="00C12D9C" w:rsidP="00C12D9C">
      <w:pPr>
        <w:spacing w:after="0" w:line="240" w:lineRule="auto"/>
        <w:contextualSpacing/>
        <w:jc w:val="right"/>
        <w:rPr>
          <w:rFonts w:ascii="Times New Roman" w:eastAsiaTheme="minorEastAsia" w:hAnsi="Times New Roman" w:cs="Times New Roman"/>
        </w:rPr>
      </w:pPr>
      <m:oMath>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r>
          <w:rPr>
            <w:rFonts w:ascii="Cambria Math" w:hAnsi="Cambria Math" w:cs="Times New Roman"/>
          </w:rPr>
          <m:t>dT=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e>
        </m:d>
        <m:r>
          <w:rPr>
            <w:rFonts w:ascii="Cambria Math" w:hAnsi="Cambria Math" w:cs="Times New Roman"/>
          </w:rPr>
          <m:t xml:space="preserve">dR, </m:t>
        </m:r>
      </m:oMath>
      <w:r w:rsidRPr="00BF687E">
        <w:rPr>
          <w:rFonts w:ascii="Times New Roman" w:eastAsiaTheme="minorEastAsia" w:hAnsi="Times New Roman" w:cs="Times New Roman"/>
        </w:rPr>
        <w:tab/>
      </w:r>
      <w:r w:rsidRPr="00BF687E">
        <w:rPr>
          <w:rFonts w:ascii="Times New Roman" w:eastAsiaTheme="minorEastAsia" w:hAnsi="Times New Roman" w:cs="Times New Roman"/>
        </w:rPr>
        <w:tab/>
      </w:r>
      <w:r w:rsidRPr="00BF687E">
        <w:rPr>
          <w:rFonts w:ascii="Times New Roman" w:eastAsiaTheme="minorEastAsia" w:hAnsi="Times New Roman" w:cs="Times New Roman"/>
        </w:rPr>
        <w:tab/>
        <w:t>(3.4)</w:t>
      </w:r>
    </w:p>
    <w:p w14:paraId="60F2DE7C"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604E381A" w14:textId="77777777" w:rsidR="00C12D9C" w:rsidRPr="00BF687E" w:rsidRDefault="00C12D9C" w:rsidP="00C12D9C">
      <w:pPr>
        <w:spacing w:after="0" w:line="240" w:lineRule="auto"/>
        <w:contextualSpacing/>
        <w:rPr>
          <w:rFonts w:ascii="Times New Roman" w:eastAsiaTheme="minorEastAsia" w:hAnsi="Times New Roman" w:cs="Times New Roman"/>
        </w:rPr>
      </w:pPr>
      <w:r w:rsidRPr="00BF687E">
        <w:rPr>
          <w:rFonts w:ascii="Times New Roman" w:eastAsiaTheme="minorEastAsia" w:hAnsi="Times New Roman" w:cs="Times New Roman"/>
        </w:rPr>
        <w:t xml:space="preserve">де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num>
                  <m:den>
                    <m:r>
                      <w:rPr>
                        <w:rFonts w:ascii="Cambria Math" w:eastAsiaTheme="minorEastAsia" w:hAnsi="Cambria Math" w:cs="Times New Roman"/>
                      </w:rPr>
                      <m:t>∂T</m:t>
                    </m:r>
                  </m:den>
                </m:f>
              </m:e>
            </m:d>
          </m:e>
          <m:sub>
            <m:r>
              <m:rPr>
                <m:sty m:val="p"/>
              </m:rPr>
              <w:rPr>
                <w:rFonts w:ascii="Cambria Math" w:eastAsiaTheme="minorEastAsia" w:hAnsi="Cambria Math" w:cs="Times New Roman"/>
              </w:rPr>
              <m:t>p</m:t>
            </m:r>
          </m:sub>
        </m:sSub>
      </m:oMath>
      <w:r w:rsidRPr="00BF687E">
        <w:rPr>
          <w:rFonts w:ascii="Times New Roman" w:eastAsiaTheme="minorEastAsia" w:hAnsi="Times New Roman" w:cs="Times New Roman"/>
        </w:rPr>
        <w:t xml:space="preserve"> – ентропія </w:t>
      </w:r>
      <w:r w:rsidRPr="00BF687E">
        <w:rPr>
          <w:rFonts w:ascii="Times New Roman" w:eastAsiaTheme="minorEastAsia" w:hAnsi="Times New Roman" w:cs="Times New Roman"/>
          <w:i/>
          <w:iCs/>
        </w:rPr>
        <w:t>і</w:t>
      </w:r>
      <w:r w:rsidRPr="00BF687E">
        <w:rPr>
          <w:rFonts w:ascii="Times New Roman" w:eastAsiaTheme="minorEastAsia" w:hAnsi="Times New Roman" w:cs="Times New Roman"/>
        </w:rPr>
        <w:t>-ої фази.</w:t>
      </w:r>
    </w:p>
    <w:p w14:paraId="33CB1D5B"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Ентропія фази 1 поблизу температури </w:t>
      </w:r>
      <w:r w:rsidRPr="00BF687E">
        <w:rPr>
          <w:rFonts w:ascii="Times New Roman" w:eastAsiaTheme="minorEastAsia" w:hAnsi="Times New Roman" w:cs="Times New Roman"/>
          <w:i/>
          <w:iCs/>
        </w:rPr>
        <w:t>Т</w:t>
      </w:r>
      <w:r w:rsidRPr="00BF687E">
        <w:rPr>
          <w:rFonts w:ascii="Times New Roman" w:eastAsiaTheme="minorEastAsia" w:hAnsi="Times New Roman" w:cs="Times New Roman"/>
          <w:vertAlign w:val="subscript"/>
        </w:rPr>
        <w:t>С</w:t>
      </w:r>
      <w:r w:rsidRPr="00BF687E">
        <w:rPr>
          <w:rFonts w:ascii="Times New Roman" w:eastAsiaTheme="minorEastAsia" w:hAnsi="Times New Roman" w:cs="Times New Roman"/>
        </w:rPr>
        <w:t xml:space="preserve"> – точки Кюрі фази 1 може бути представлена у відповідності з теорією фазових переходів другого роду Л.Д. Ландау [76] у вигляді:</w:t>
      </w:r>
    </w:p>
    <w:p w14:paraId="1231F2B8"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p>
    <w:p w14:paraId="21393B56" w14:textId="77777777" w:rsidR="00C12D9C" w:rsidRPr="00BF687E" w:rsidRDefault="002C3DBF" w:rsidP="00C12D9C">
      <w:pPr>
        <w:spacing w:after="0" w:line="240" w:lineRule="auto"/>
        <w:contextualSpacing/>
        <w:jc w:val="right"/>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2C</m:t>
            </m:r>
          </m:den>
        </m:f>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e>
        </m:d>
      </m:oMath>
      <w:r w:rsidR="00C12D9C" w:rsidRPr="00BF687E">
        <w:rPr>
          <w:rFonts w:ascii="Times New Roman" w:eastAsiaTheme="minorEastAsia" w:hAnsi="Times New Roman" w:cs="Times New Roman"/>
        </w:rPr>
        <w:t xml:space="preserve">, </w:t>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t>(3.5)</w:t>
      </w:r>
    </w:p>
    <w:p w14:paraId="2BA61874"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1E04D530" w14:textId="77777777" w:rsidR="00C12D9C" w:rsidRPr="00BF687E" w:rsidRDefault="00C12D9C" w:rsidP="00C12D9C">
      <w:pPr>
        <w:spacing w:after="0" w:line="240" w:lineRule="auto"/>
        <w:contextualSpacing/>
        <w:rPr>
          <w:rFonts w:ascii="Times New Roman" w:eastAsiaTheme="minorEastAsia" w:hAnsi="Times New Roman" w:cs="Times New Roman"/>
        </w:rPr>
      </w:pPr>
      <w:r w:rsidRPr="00BF687E">
        <w:rPr>
          <w:rFonts w:ascii="Times New Roman" w:eastAsiaTheme="minorEastAsia" w:hAnsi="Times New Roman" w:cs="Times New Roman"/>
        </w:rPr>
        <w:t xml:space="preserve">де </w:t>
      </w:r>
      <w:r w:rsidRPr="00BF687E">
        <w:rPr>
          <w:rFonts w:ascii="Times New Roman" w:eastAsiaTheme="minorEastAsia" w:hAnsi="Times New Roman" w:cs="Times New Roman"/>
          <w:i/>
          <w:iCs/>
        </w:rPr>
        <w:t>S</w:t>
      </w:r>
      <w:r w:rsidRPr="00BF687E">
        <w:rPr>
          <w:rFonts w:ascii="Times New Roman" w:eastAsiaTheme="minorEastAsia" w:hAnsi="Times New Roman" w:cs="Times New Roman"/>
          <w:vertAlign w:val="subscript"/>
        </w:rPr>
        <w:t>01</w:t>
      </w:r>
      <w:r w:rsidRPr="00BF687E">
        <w:rPr>
          <w:rFonts w:ascii="Times New Roman" w:eastAsiaTheme="minorEastAsia" w:hAnsi="Times New Roman" w:cs="Times New Roman"/>
        </w:rPr>
        <w:t xml:space="preserve"> – «немагнітна» складова ентропії фази 1; </w:t>
      </w:r>
      <w:r w:rsidRPr="00BF687E">
        <w:rPr>
          <w:rFonts w:ascii="Times New Roman" w:eastAsiaTheme="minorEastAsia" w:hAnsi="Times New Roman" w:cs="Times New Roman"/>
          <w:i/>
          <w:iCs/>
        </w:rPr>
        <w:t>а</w:t>
      </w:r>
      <w:r w:rsidRPr="00BF687E">
        <w:rPr>
          <w:rFonts w:ascii="Times New Roman" w:eastAsiaTheme="minorEastAsia" w:hAnsi="Times New Roman" w:cs="Times New Roman"/>
        </w:rPr>
        <w:t xml:space="preserve">, </w:t>
      </w:r>
      <w:r w:rsidRPr="00BF687E">
        <w:rPr>
          <w:rFonts w:ascii="Times New Roman" w:eastAsiaTheme="minorEastAsia" w:hAnsi="Times New Roman" w:cs="Times New Roman"/>
          <w:i/>
          <w:iCs/>
        </w:rPr>
        <w:t>С</w:t>
      </w:r>
      <w:r w:rsidRPr="00BF687E">
        <w:rPr>
          <w:rFonts w:ascii="Times New Roman" w:eastAsiaTheme="minorEastAsia" w:hAnsi="Times New Roman" w:cs="Times New Roman"/>
        </w:rPr>
        <w:t xml:space="preserve"> – сталі.</w:t>
      </w:r>
    </w:p>
    <w:p w14:paraId="3A734B02" w14:textId="77777777" w:rsidR="00C12D9C" w:rsidRPr="00BF687E" w:rsidRDefault="00C12D9C" w:rsidP="00C12D9C">
      <w:pPr>
        <w:spacing w:after="0" w:line="240" w:lineRule="auto"/>
        <w:ind w:firstLine="708"/>
        <w:contextualSpacing/>
        <w:rPr>
          <w:rFonts w:ascii="Times New Roman" w:eastAsiaTheme="minorEastAsia" w:hAnsi="Times New Roman" w:cs="Times New Roman"/>
        </w:rPr>
      </w:pPr>
      <w:r w:rsidRPr="00BF687E">
        <w:rPr>
          <w:rFonts w:ascii="Times New Roman" w:eastAsiaTheme="minorEastAsia" w:hAnsi="Times New Roman" w:cs="Times New Roman"/>
        </w:rPr>
        <w:t>Підставляючи (3.5) у (3.4) одержимо:</w:t>
      </w:r>
    </w:p>
    <w:p w14:paraId="74116AE2" w14:textId="77777777" w:rsidR="00C12D9C" w:rsidRPr="00BF687E" w:rsidRDefault="00C12D9C" w:rsidP="00C12D9C">
      <w:pPr>
        <w:spacing w:after="0" w:line="240" w:lineRule="auto"/>
        <w:ind w:firstLine="708"/>
        <w:contextualSpacing/>
        <w:rPr>
          <w:rFonts w:ascii="Times New Roman" w:eastAsiaTheme="minorEastAsia" w:hAnsi="Times New Roman" w:cs="Times New Roman"/>
        </w:rPr>
      </w:pPr>
    </w:p>
    <w:p w14:paraId="5B3E542A" w14:textId="77777777" w:rsidR="00C12D9C" w:rsidRPr="00BF687E" w:rsidRDefault="002C3DBF" w:rsidP="00C12D9C">
      <w:pPr>
        <w:spacing w:after="0" w:line="240" w:lineRule="auto"/>
        <w:contextualSpacing/>
        <w:jc w:val="right"/>
        <w:rPr>
          <w:rFonts w:ascii="Times New Roman" w:eastAsiaTheme="minorEastAsia" w:hAnsi="Times New Roman" w:cs="Times New Roman"/>
        </w:rPr>
      </w:pPr>
      <m:oMath>
        <m:d>
          <m:dPr>
            <m:begChr m:val="["/>
            <m:endChr m:val="]"/>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2C</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-T</m:t>
                </m:r>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e>
            </m:d>
          </m:e>
        </m:d>
        <m:r>
          <w:rPr>
            <w:rFonts w:ascii="Cambria Math" w:hAnsi="Cambria Math" w:cs="Times New Roman"/>
          </w:rPr>
          <m:t>dT=</m:t>
        </m:r>
        <m:f>
          <m:fPr>
            <m:ctrlPr>
              <w:rPr>
                <w:rFonts w:ascii="Cambria Math" w:hAnsi="Cambria Math" w:cs="Times New Roman"/>
                <w:i/>
              </w:rPr>
            </m:ctrlPr>
          </m:fPr>
          <m:num>
            <m:r>
              <w:rPr>
                <w:rFonts w:ascii="Cambria Math" w:hAnsi="Cambria Math" w:cs="Times New Roman"/>
              </w:rPr>
              <m:t>2α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 xml:space="preserve">dR. </m:t>
        </m:r>
      </m:oMath>
      <w:r w:rsidR="00C12D9C" w:rsidRPr="00BF687E">
        <w:rPr>
          <w:rFonts w:ascii="Times New Roman" w:eastAsiaTheme="minorEastAsia" w:hAnsi="Times New Roman" w:cs="Times New Roman"/>
        </w:rPr>
        <w:tab/>
      </w:r>
      <w:r w:rsidR="00C12D9C" w:rsidRPr="00BF687E">
        <w:rPr>
          <w:rFonts w:ascii="Times New Roman" w:eastAsiaTheme="minorEastAsia" w:hAnsi="Times New Roman" w:cs="Times New Roman"/>
        </w:rPr>
        <w:tab/>
        <w:t>(3.6)</w:t>
      </w:r>
    </w:p>
    <w:p w14:paraId="012FB70A"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1E8D9DB4"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rPr>
      </w:pPr>
      <w:r w:rsidRPr="00BF687E">
        <w:rPr>
          <w:rFonts w:ascii="Times New Roman" w:eastAsiaTheme="minorEastAsia" w:hAnsi="Times New Roman" w:cs="Times New Roman"/>
        </w:rPr>
        <w:t xml:space="preserve">Позначимо </w:t>
      </w:r>
      <w:r w:rsidRPr="00BF687E">
        <w:rPr>
          <w:rFonts w:ascii="Times New Roman" w:eastAsiaTheme="minorEastAsia" w:hAnsi="Times New Roman" w:cs="Times New Roman"/>
          <w:i/>
          <w:iCs/>
        </w:rPr>
        <w:t>S</w:t>
      </w:r>
      <w:r w:rsidRPr="00BF687E">
        <w:rPr>
          <w:rFonts w:ascii="Times New Roman" w:eastAsiaTheme="minorEastAsia" w:hAnsi="Times New Roman" w:cs="Times New Roman"/>
          <w:vertAlign w:val="subscript"/>
        </w:rPr>
        <w:t>2</w:t>
      </w:r>
      <w:r w:rsidRPr="00BF687E">
        <w:rPr>
          <w:rFonts w:ascii="Times New Roman" w:eastAsiaTheme="minorEastAsia" w:hAnsi="Times New Roman" w:cs="Times New Roman"/>
        </w:rPr>
        <w:t xml:space="preserve">– </w:t>
      </w:r>
      <w:r w:rsidRPr="00BF687E">
        <w:rPr>
          <w:rFonts w:ascii="Times New Roman" w:eastAsiaTheme="minorEastAsia" w:hAnsi="Times New Roman" w:cs="Times New Roman"/>
          <w:i/>
          <w:iCs/>
        </w:rPr>
        <w:t>S</w:t>
      </w:r>
      <w:r w:rsidRPr="00BF687E">
        <w:rPr>
          <w:rFonts w:ascii="Times New Roman" w:eastAsiaTheme="minorEastAsia" w:hAnsi="Times New Roman" w:cs="Times New Roman"/>
          <w:vertAlign w:val="subscript"/>
        </w:rPr>
        <w:t>01</w:t>
      </w:r>
      <w:r w:rsidRPr="00BF687E">
        <w:rPr>
          <w:rFonts w:ascii="Times New Roman" w:eastAsiaTheme="minorEastAsia" w:hAnsi="Times New Roman" w:cs="Times New Roman"/>
        </w:rPr>
        <w:t xml:space="preserve"> = </w:t>
      </w:r>
      <w:r w:rsidRPr="00BF687E">
        <w:rPr>
          <w:rFonts w:ascii="Times New Roman" w:eastAsiaTheme="minorEastAsia" w:hAnsi="Times New Roman" w:cs="Times New Roman"/>
          <w:i/>
          <w:iCs/>
        </w:rPr>
        <w:t>Q</w:t>
      </w:r>
      <w:r w:rsidRPr="00BF687E">
        <w:rPr>
          <w:rFonts w:ascii="Times New Roman" w:eastAsiaTheme="minorEastAsia" w:hAnsi="Times New Roman" w:cs="Times New Roman"/>
        </w:rPr>
        <w:t>/</w:t>
      </w:r>
      <w:r w:rsidRPr="00BF687E">
        <w:rPr>
          <w:rFonts w:ascii="Times New Roman" w:eastAsiaTheme="minorEastAsia" w:hAnsi="Times New Roman" w:cs="Times New Roman"/>
          <w:i/>
          <w:iCs/>
        </w:rPr>
        <w:t>T</w:t>
      </w:r>
      <w:r w:rsidRPr="00BF687E">
        <w:rPr>
          <w:rFonts w:ascii="Times New Roman" w:eastAsiaTheme="minorEastAsia" w:hAnsi="Times New Roman" w:cs="Times New Roman"/>
        </w:rPr>
        <w:t xml:space="preserve"> і проінтегруємо ліву та праву частини (3.6):</w:t>
      </w:r>
    </w:p>
    <w:p w14:paraId="39E7B62B" w14:textId="77777777" w:rsidR="00C12D9C" w:rsidRPr="00BF687E" w:rsidRDefault="00C12D9C" w:rsidP="00C12D9C">
      <w:pPr>
        <w:spacing w:after="0" w:line="240" w:lineRule="auto"/>
        <w:contextualSpacing/>
        <w:rPr>
          <w:rFonts w:ascii="Times New Roman" w:eastAsiaTheme="minorEastAsia" w:hAnsi="Times New Roman" w:cs="Times New Roman"/>
        </w:rPr>
      </w:pPr>
    </w:p>
    <w:p w14:paraId="0944624F" w14:textId="77777777" w:rsidR="00C12D9C" w:rsidRPr="00BF687E" w:rsidRDefault="00C12D9C" w:rsidP="00C12D9C">
      <w:pPr>
        <w:spacing w:after="0" w:line="240" w:lineRule="auto"/>
        <w:contextualSpacing/>
        <w:jc w:val="right"/>
        <w:rPr>
          <w:rFonts w:ascii="Times New Roman" w:eastAsiaTheme="minorEastAsia" w:hAnsi="Times New Roman" w:cs="Times New Roman"/>
        </w:rPr>
      </w:pPr>
      <m:oMath>
        <m:r>
          <w:rPr>
            <w:rFonts w:ascii="Cambria Math" w:hAnsi="Cambria Math" w:cs="Times New Roman"/>
          </w:rPr>
          <w:lastRenderedPageBreak/>
          <m:t>Q</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den>
                </m:f>
              </m:e>
            </m:d>
          </m:e>
        </m:func>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2C</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-T</m:t>
                </m:r>
              </m:e>
            </m:d>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+A</m:t>
            </m:r>
          </m:e>
        </m:d>
      </m:oMath>
      <w:r w:rsidRPr="00BF687E">
        <w:rPr>
          <w:rFonts w:ascii="Times New Roman" w:eastAsiaTheme="minorEastAsia" w:hAnsi="Times New Roman" w:cs="Times New Roman"/>
        </w:rPr>
        <w:t xml:space="preserve">, </w:t>
      </w:r>
      <w:r w:rsidRPr="00BF687E">
        <w:rPr>
          <w:rFonts w:ascii="Times New Roman" w:eastAsiaTheme="minorEastAsia" w:hAnsi="Times New Roman" w:cs="Times New Roman"/>
        </w:rPr>
        <w:tab/>
      </w:r>
      <w:r w:rsidRPr="00BF687E">
        <w:rPr>
          <w:rFonts w:ascii="Times New Roman" w:eastAsiaTheme="minorEastAsia" w:hAnsi="Times New Roman" w:cs="Times New Roman"/>
        </w:rPr>
        <w:tab/>
        <w:t>(3.7)</w:t>
      </w:r>
    </w:p>
    <w:p w14:paraId="1F7C21DB" w14:textId="77777777" w:rsidR="00C12D9C" w:rsidRPr="00BF687E" w:rsidRDefault="00C12D9C" w:rsidP="00C12D9C">
      <w:pPr>
        <w:spacing w:after="0" w:line="240" w:lineRule="auto"/>
        <w:contextualSpacing/>
        <w:jc w:val="right"/>
        <w:rPr>
          <w:rFonts w:ascii="Times New Roman" w:eastAsiaTheme="minorEastAsia" w:hAnsi="Times New Roman" w:cs="Times New Roman"/>
        </w:rPr>
      </w:pPr>
    </w:p>
    <w:p w14:paraId="782B8807" w14:textId="77777777" w:rsidR="00C12D9C" w:rsidRPr="00BF687E" w:rsidRDefault="00C12D9C" w:rsidP="00C12D9C">
      <w:pPr>
        <w:spacing w:after="0" w:line="240" w:lineRule="auto"/>
        <w:contextualSpacing/>
        <w:rPr>
          <w:rFonts w:ascii="Times New Roman" w:eastAsiaTheme="minorEastAsia" w:hAnsi="Times New Roman" w:cs="Times New Roman"/>
        </w:rPr>
      </w:pPr>
      <w:r w:rsidRPr="00BF687E">
        <w:rPr>
          <w:rFonts w:ascii="Times New Roman" w:eastAsiaTheme="minorEastAsia" w:hAnsi="Times New Roman" w:cs="Times New Roman"/>
        </w:rPr>
        <w:t xml:space="preserve">де </w:t>
      </w:r>
      <w:r w:rsidRPr="00BF687E">
        <w:rPr>
          <w:rFonts w:ascii="Times New Roman" w:eastAsiaTheme="minorEastAsia" w:hAnsi="Times New Roman" w:cs="Times New Roman"/>
          <w:i/>
          <w:iCs/>
        </w:rPr>
        <w:t>А</w:t>
      </w:r>
      <w:r w:rsidRPr="00BF687E">
        <w:rPr>
          <w:rFonts w:ascii="Times New Roman" w:eastAsiaTheme="minorEastAsia" w:hAnsi="Times New Roman" w:cs="Times New Roman"/>
        </w:rPr>
        <w:t xml:space="preserve"> – стала інтегрування.</w:t>
      </w:r>
    </w:p>
    <w:p w14:paraId="390E5A99" w14:textId="77777777" w:rsidR="00C12D9C" w:rsidRPr="00BF687E" w:rsidRDefault="00C12D9C" w:rsidP="00C12D9C">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Враховуючи, що в експерименті [73] </w:t>
      </w:r>
      <w:r w:rsidRPr="00BF687E">
        <w:rPr>
          <w:rFonts w:ascii="Times New Roman" w:hAnsi="Times New Roman" w:cs="Times New Roman"/>
          <w:i/>
          <w:iCs/>
        </w:rPr>
        <w:t>Т</w:t>
      </w:r>
      <w:r w:rsidRPr="00BF687E">
        <w:rPr>
          <w:rFonts w:ascii="Times New Roman" w:hAnsi="Times New Roman" w:cs="Times New Roman"/>
        </w:rPr>
        <w:t>/</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w:t>
      </w:r>
      <w:r w:rsidRPr="00BF687E">
        <w:rPr>
          <w:rFonts w:ascii="Times New Roman" w:hAnsi="Times New Roman" w:cs="Times New Roman"/>
        </w:rPr>
        <w:sym w:font="Symbol" w:char="F0BB"/>
      </w:r>
      <w:r w:rsidRPr="00BF687E">
        <w:rPr>
          <w:rFonts w:ascii="Times New Roman" w:hAnsi="Times New Roman" w:cs="Times New Roman"/>
        </w:rPr>
        <w:t xml:space="preserve"> 1, оскільки ефект спостерігається при температурах, близьких до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одержимо наближену рівність:</w:t>
      </w:r>
    </w:p>
    <w:p w14:paraId="76B66257" w14:textId="77777777" w:rsidR="00C12D9C" w:rsidRPr="00BF687E" w:rsidRDefault="00C12D9C" w:rsidP="00C12D9C">
      <w:pPr>
        <w:spacing w:after="0" w:line="240" w:lineRule="auto"/>
        <w:ind w:firstLine="708"/>
        <w:contextualSpacing/>
        <w:jc w:val="both"/>
        <w:rPr>
          <w:rFonts w:ascii="Times New Roman" w:hAnsi="Times New Roman" w:cs="Times New Roman"/>
        </w:rPr>
      </w:pPr>
    </w:p>
    <w:p w14:paraId="4DE79DBD" w14:textId="77777777" w:rsidR="00C12D9C" w:rsidRPr="00BF687E" w:rsidRDefault="002C3DBF" w:rsidP="00C12D9C">
      <w:pPr>
        <w:spacing w:after="0" w:line="240" w:lineRule="auto"/>
        <w:contextualSpacing/>
        <w:jc w:val="right"/>
        <w:rPr>
          <w:rFonts w:ascii="Times New Roman" w:eastAsiaTheme="minorEastAsia" w:hAnsi="Times New Roman" w:cs="Times New Roman"/>
          <w:iCs/>
        </w:rPr>
      </w:p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4C</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-T</m:t>
                </m:r>
              </m:e>
            </m:d>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T</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num>
              <m:den>
                <m:r>
                  <w:rPr>
                    <w:rFonts w:ascii="Cambria Math" w:hAnsi="Cambria Math" w:cs="Times New Roman"/>
                  </w:rPr>
                  <m:t>R</m:t>
                </m:r>
              </m:den>
            </m:f>
            <m:r>
              <w:rPr>
                <w:rFonts w:ascii="Cambria Math" w:hAnsi="Cambria Math" w:cs="Times New Roman"/>
              </w:rPr>
              <m:t>+A</m:t>
            </m:r>
          </m:e>
        </m:d>
        <m:r>
          <w:rPr>
            <w:rFonts w:ascii="Cambria Math" w:hAnsi="Cambria Math" w:cs="Times New Roman"/>
          </w:rPr>
          <m:t>=0</m:t>
        </m:r>
      </m:oMath>
      <w:r w:rsidR="00C12D9C" w:rsidRPr="00BF687E">
        <w:rPr>
          <w:rFonts w:ascii="Times New Roman" w:eastAsiaTheme="minorEastAsia" w:hAnsi="Times New Roman" w:cs="Times New Roman"/>
          <w:iCs/>
        </w:rPr>
        <w:t xml:space="preserve">. </w:t>
      </w:r>
      <w:r w:rsidR="00C12D9C" w:rsidRPr="00BF687E">
        <w:rPr>
          <w:rFonts w:ascii="Times New Roman" w:eastAsiaTheme="minorEastAsia" w:hAnsi="Times New Roman" w:cs="Times New Roman"/>
          <w:iCs/>
        </w:rPr>
        <w:tab/>
      </w:r>
      <w:r w:rsidR="00C12D9C" w:rsidRPr="00BF687E">
        <w:rPr>
          <w:rFonts w:ascii="Times New Roman" w:eastAsiaTheme="minorEastAsia" w:hAnsi="Times New Roman" w:cs="Times New Roman"/>
          <w:iCs/>
        </w:rPr>
        <w:tab/>
        <w:t>(3.8)</w:t>
      </w:r>
    </w:p>
    <w:p w14:paraId="499B387F" w14:textId="77777777" w:rsidR="00C12D9C" w:rsidRPr="00BF687E" w:rsidRDefault="00C12D9C" w:rsidP="00C12D9C">
      <w:pPr>
        <w:spacing w:after="0" w:line="240" w:lineRule="auto"/>
        <w:contextualSpacing/>
        <w:rPr>
          <w:rFonts w:ascii="Times New Roman" w:eastAsiaTheme="minorEastAsia" w:hAnsi="Times New Roman" w:cs="Times New Roman"/>
          <w:iCs/>
        </w:rPr>
      </w:pPr>
    </w:p>
    <w:p w14:paraId="62D33BFF" w14:textId="60AE3FF0" w:rsidR="00C12D9C" w:rsidRPr="00BF687E" w:rsidRDefault="00C12D9C" w:rsidP="00C12D9C">
      <w:pPr>
        <w:spacing w:after="0" w:line="240" w:lineRule="auto"/>
        <w:ind w:firstLine="708"/>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Співвідношення (3.8) можна розглядати як квадратичне рівняння відносно величини (</w:t>
      </w:r>
      <w:r w:rsidRPr="00BF687E">
        <w:rPr>
          <w:rFonts w:ascii="Times New Roman" w:eastAsiaTheme="minorEastAsia" w:hAnsi="Times New Roman" w:cs="Times New Roman"/>
          <w:i/>
        </w:rPr>
        <w:t>Т</w:t>
      </w:r>
      <w:r w:rsidRPr="00BF687E">
        <w:rPr>
          <w:rFonts w:ascii="Times New Roman" w:eastAsiaTheme="minorEastAsia" w:hAnsi="Times New Roman" w:cs="Times New Roman"/>
          <w:iCs/>
          <w:vertAlign w:val="subscript"/>
        </w:rPr>
        <w:t>С</w:t>
      </w:r>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де Т являє собою температуру пере</w:t>
      </w:r>
      <w:r w:rsidR="00FB7635" w:rsidRPr="00BF687E">
        <w:rPr>
          <w:rFonts w:ascii="Times New Roman" w:eastAsiaTheme="minorEastAsia" w:hAnsi="Times New Roman" w:cs="Times New Roman"/>
          <w:iCs/>
        </w:rPr>
        <w:t>х</w:t>
      </w:r>
      <w:r w:rsidRPr="00BF687E">
        <w:rPr>
          <w:rFonts w:ascii="Times New Roman" w:eastAsiaTheme="minorEastAsia" w:hAnsi="Times New Roman" w:cs="Times New Roman"/>
          <w:iCs/>
        </w:rPr>
        <w:t>оду «фаза 1 – фаза 2». Його ро</w:t>
      </w:r>
      <w:r w:rsidR="00ED1EFE" w:rsidRPr="00BF687E">
        <w:rPr>
          <w:rFonts w:ascii="Times New Roman" w:eastAsiaTheme="minorEastAsia" w:hAnsi="Times New Roman" w:cs="Times New Roman"/>
          <w:iCs/>
        </w:rPr>
        <w:t xml:space="preserve">зв'язок </w:t>
      </w:r>
      <w:r w:rsidRPr="00BF687E">
        <w:rPr>
          <w:rFonts w:ascii="Times New Roman" w:eastAsiaTheme="minorEastAsia" w:hAnsi="Times New Roman" w:cs="Times New Roman"/>
          <w:iCs/>
        </w:rPr>
        <w:t xml:space="preserve"> дає для </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&lt; </w:t>
      </w:r>
      <w:r w:rsidRPr="00BF687E">
        <w:rPr>
          <w:rFonts w:ascii="Times New Roman" w:eastAsiaTheme="minorEastAsia" w:hAnsi="Times New Roman" w:cs="Times New Roman"/>
          <w:i/>
        </w:rPr>
        <w:t>Т</w:t>
      </w:r>
      <w:r w:rsidRPr="00BF687E">
        <w:rPr>
          <w:rFonts w:ascii="Times New Roman" w:eastAsiaTheme="minorEastAsia" w:hAnsi="Times New Roman" w:cs="Times New Roman"/>
          <w:iCs/>
          <w:vertAlign w:val="subscript"/>
        </w:rPr>
        <w:t>С</w:t>
      </w:r>
      <w:r w:rsidRPr="00BF687E">
        <w:rPr>
          <w:rFonts w:ascii="Times New Roman" w:eastAsiaTheme="minorEastAsia" w:hAnsi="Times New Roman" w:cs="Times New Roman"/>
          <w:iCs/>
        </w:rPr>
        <w:t xml:space="preserve"> [76]:</w:t>
      </w:r>
    </w:p>
    <w:p w14:paraId="5CB19A00" w14:textId="77777777" w:rsidR="00C12D9C" w:rsidRPr="00BF687E" w:rsidRDefault="00C12D9C" w:rsidP="00C12D9C">
      <w:pPr>
        <w:spacing w:after="0" w:line="240" w:lineRule="auto"/>
        <w:ind w:firstLine="708"/>
        <w:contextualSpacing/>
        <w:jc w:val="both"/>
        <w:rPr>
          <w:rFonts w:ascii="Times New Roman" w:eastAsiaTheme="minorEastAsia" w:hAnsi="Times New Roman" w:cs="Times New Roman"/>
          <w:iCs/>
        </w:rPr>
      </w:pPr>
    </w:p>
    <w:p w14:paraId="246DCF36" w14:textId="77777777" w:rsidR="00C12D9C" w:rsidRPr="00BF687E" w:rsidRDefault="002C3DBF" w:rsidP="00C12D9C">
      <w:pPr>
        <w:spacing w:after="0" w:line="240" w:lineRule="auto"/>
        <w:contextualSpacing/>
        <w:jc w:val="right"/>
        <w:rPr>
          <w:rFonts w:ascii="Times New Roman" w:eastAsiaTheme="minorEastAsia" w:hAnsi="Times New Roman" w:cs="Times New Roman"/>
          <w:iCs/>
        </w:rPr>
      </w:pPr>
      <m:oMath>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-T=</m:t>
        </m:r>
        <m:sSup>
          <m:sSupPr>
            <m:ctrlPr>
              <w:rPr>
                <w:rFonts w:ascii="Cambria Math" w:hAnsi="Cambria Math" w:cs="Times New Roman"/>
                <w:i/>
                <w:iCs/>
              </w:rPr>
            </m:ctrlPr>
          </m:sSupPr>
          <m:e>
            <m:d>
              <m:dPr>
                <m:begChr m:val="["/>
                <m:endChr m:val="]"/>
                <m:ctrlPr>
                  <w:rPr>
                    <w:rFonts w:ascii="Cambria Math" w:hAnsi="Cambria Math" w:cs="Times New Roman"/>
                    <w:i/>
                    <w:iCs/>
                  </w:rPr>
                </m:ctrlPr>
              </m:dPr>
              <m:e>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Q</m:t>
                            </m:r>
                          </m:num>
                          <m:den>
                            <m:r>
                              <w:rPr>
                                <w:rFonts w:ascii="Cambria Math" w:hAnsi="Cambria Math" w:cs="Times New Roman"/>
                              </w:rPr>
                              <m:t>T</m:t>
                            </m:r>
                          </m:den>
                        </m:f>
                      </m:e>
                    </m:d>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2C</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2α</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1</m:t>
                        </m:r>
                      </m:sub>
                    </m:sSub>
                  </m:num>
                  <m:den>
                    <m:d>
                      <m:dPr>
                        <m:ctrlPr>
                          <w:rPr>
                            <w:rFonts w:ascii="Cambria Math" w:hAnsi="Cambria Math" w:cs="Times New Roman"/>
                            <w:i/>
                            <w:iCs/>
                          </w:rPr>
                        </m:ctrlPr>
                      </m:dPr>
                      <m:e>
                        <m:r>
                          <w:rPr>
                            <w:rFonts w:ascii="Cambria Math" w:hAnsi="Cambria Math" w:cs="Times New Roman"/>
                          </w:rPr>
                          <m:t>R+A</m:t>
                        </m:r>
                      </m:e>
                    </m:d>
                  </m:den>
                </m:f>
              </m:e>
            </m:d>
          </m:e>
          <m:sup>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m:t>
        </m:r>
        <m:f>
          <m:fPr>
            <m:ctrlPr>
              <w:rPr>
                <w:rFonts w:ascii="Cambria Math" w:hAnsi="Cambria Math" w:cs="Times New Roman"/>
                <w:i/>
                <w:iCs/>
              </w:rPr>
            </m:ctrlPr>
          </m:fPr>
          <m:num>
            <m:f>
              <m:fPr>
                <m:type m:val="skw"/>
                <m:ctrlPr>
                  <w:rPr>
                    <w:rFonts w:ascii="Cambria Math" w:hAnsi="Cambria Math" w:cs="Times New Roman"/>
                    <w:i/>
                    <w:iCs/>
                  </w:rPr>
                </m:ctrlPr>
              </m:fPr>
              <m:num>
                <m:r>
                  <w:rPr>
                    <w:rFonts w:ascii="Cambria Math" w:hAnsi="Cambria Math" w:cs="Times New Roman"/>
                  </w:rPr>
                  <m:t>Q</m:t>
                </m:r>
              </m:num>
              <m:den>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C</m:t>
                    </m:r>
                  </m:sub>
                </m:sSub>
              </m:den>
            </m:f>
          </m:num>
          <m:den>
            <m:f>
              <m:fPr>
                <m:type m:val="skw"/>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a</m:t>
                    </m:r>
                  </m:e>
                  <m:sup>
                    <m:r>
                      <w:rPr>
                        <w:rFonts w:ascii="Cambria Math" w:hAnsi="Cambria Math" w:cs="Times New Roman"/>
                      </w:rPr>
                      <m:t>2</m:t>
                    </m:r>
                  </m:sup>
                </m:sSup>
              </m:num>
              <m:den>
                <m:r>
                  <w:rPr>
                    <w:rFonts w:ascii="Cambria Math" w:hAnsi="Cambria Math" w:cs="Times New Roman"/>
                  </w:rPr>
                  <m:t>2C</m:t>
                </m:r>
              </m:den>
            </m:f>
          </m:den>
        </m:f>
      </m:oMath>
      <w:r w:rsidR="00C12D9C" w:rsidRPr="00BF687E">
        <w:rPr>
          <w:rFonts w:ascii="Times New Roman" w:eastAsiaTheme="minorEastAsia" w:hAnsi="Times New Roman" w:cs="Times New Roman"/>
          <w:iCs/>
        </w:rPr>
        <w:t xml:space="preserve">. </w:t>
      </w:r>
      <w:r w:rsidR="00C12D9C" w:rsidRPr="00BF687E">
        <w:rPr>
          <w:rFonts w:ascii="Times New Roman" w:eastAsiaTheme="minorEastAsia" w:hAnsi="Times New Roman" w:cs="Times New Roman"/>
          <w:iCs/>
        </w:rPr>
        <w:tab/>
      </w:r>
      <w:r w:rsidR="00C12D9C" w:rsidRPr="00BF687E">
        <w:rPr>
          <w:rFonts w:ascii="Times New Roman" w:eastAsiaTheme="minorEastAsia" w:hAnsi="Times New Roman" w:cs="Times New Roman"/>
          <w:iCs/>
        </w:rPr>
        <w:tab/>
        <w:t>(3.9)</w:t>
      </w:r>
    </w:p>
    <w:p w14:paraId="23B322F6" w14:textId="77777777" w:rsidR="00C12D9C" w:rsidRPr="00BF687E" w:rsidRDefault="00C12D9C" w:rsidP="00C12D9C">
      <w:pPr>
        <w:spacing w:after="0" w:line="240" w:lineRule="auto"/>
        <w:contextualSpacing/>
        <w:jc w:val="right"/>
        <w:rPr>
          <w:rFonts w:ascii="Times New Roman" w:eastAsiaTheme="minorEastAsia" w:hAnsi="Times New Roman" w:cs="Times New Roman"/>
          <w:iCs/>
        </w:rPr>
      </w:pPr>
    </w:p>
    <w:p w14:paraId="2A50F0C4" w14:textId="6661E6E7" w:rsidR="00C12D9C" w:rsidRPr="00BF687E" w:rsidRDefault="00C12D9C" w:rsidP="00C12D9C">
      <w:pPr>
        <w:spacing w:after="0" w:line="240" w:lineRule="auto"/>
        <w:ind w:firstLine="708"/>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Із рівняння (3.9) випливає, що величина (</w:t>
      </w:r>
      <w:r w:rsidRPr="00BF687E">
        <w:rPr>
          <w:rFonts w:ascii="Times New Roman" w:eastAsiaTheme="minorEastAsia" w:hAnsi="Times New Roman" w:cs="Times New Roman"/>
          <w:i/>
        </w:rPr>
        <w:t>Т</w:t>
      </w:r>
      <w:r w:rsidRPr="00BF687E">
        <w:rPr>
          <w:rFonts w:ascii="Times New Roman" w:eastAsiaTheme="minorEastAsia" w:hAnsi="Times New Roman" w:cs="Times New Roman"/>
          <w:iCs/>
          <w:vertAlign w:val="subscript"/>
        </w:rPr>
        <w:t>С</w:t>
      </w:r>
      <w:r w:rsidRPr="00BF687E">
        <w:rPr>
          <w:rFonts w:ascii="Times New Roman" w:eastAsiaTheme="minorEastAsia" w:hAnsi="Times New Roman" w:cs="Times New Roman"/>
          <w:iCs/>
        </w:rPr>
        <w:t xml:space="preserve"> – </w:t>
      </w:r>
      <w:r w:rsidRPr="00BF687E">
        <w:rPr>
          <w:rFonts w:ascii="Times New Roman" w:eastAsiaTheme="minorEastAsia" w:hAnsi="Times New Roman" w:cs="Times New Roman"/>
          <w:i/>
        </w:rPr>
        <w:t>Т</w:t>
      </w:r>
      <w:r w:rsidRPr="00BF687E">
        <w:rPr>
          <w:rFonts w:ascii="Times New Roman" w:eastAsiaTheme="minorEastAsia" w:hAnsi="Times New Roman" w:cs="Times New Roman"/>
          <w:iCs/>
        </w:rPr>
        <w:t xml:space="preserve">) </w:t>
      </w:r>
      <w:r w:rsidR="00B30258" w:rsidRPr="00BF687E">
        <w:rPr>
          <w:rFonts w:ascii="Times New Roman" w:eastAsiaTheme="minorEastAsia" w:hAnsi="Times New Roman" w:cs="Times New Roman"/>
          <w:iCs/>
        </w:rPr>
        <w:t xml:space="preserve"> є </w:t>
      </w:r>
      <w:r w:rsidRPr="00BF687E">
        <w:rPr>
          <w:rFonts w:ascii="Times New Roman" w:eastAsiaTheme="minorEastAsia" w:hAnsi="Times New Roman" w:cs="Times New Roman"/>
          <w:iCs/>
        </w:rPr>
        <w:t>монотонно спдаючою функцією величини R, що якісно співпадає з результатами експерименту [73].</w:t>
      </w:r>
    </w:p>
    <w:p w14:paraId="7E3147EC" w14:textId="2540464A" w:rsidR="00C12D9C" w:rsidRPr="00BF687E" w:rsidRDefault="00C12D9C" w:rsidP="00C12D9C">
      <w:pPr>
        <w:spacing w:after="0" w:line="240" w:lineRule="auto"/>
        <w:ind w:firstLine="708"/>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Таким чином, двофазна модель може бути досить успішно застосована для пояснення основних закономірностей зменшення величин </w:t>
      </w:r>
      <w:r w:rsidRPr="00BF687E">
        <w:rPr>
          <w:rFonts w:ascii="Times New Roman" w:eastAsiaTheme="minorEastAsia" w:hAnsi="Times New Roman" w:cs="Times New Roman"/>
          <w:i/>
        </w:rPr>
        <w:t>Т</w:t>
      </w:r>
      <w:r w:rsidRPr="00BF687E">
        <w:rPr>
          <w:rFonts w:ascii="Times New Roman" w:eastAsiaTheme="minorEastAsia" w:hAnsi="Times New Roman" w:cs="Times New Roman"/>
          <w:iCs/>
          <w:vertAlign w:val="subscript"/>
        </w:rPr>
        <w:t>С</w:t>
      </w:r>
      <w:r w:rsidRPr="00BF687E">
        <w:rPr>
          <w:rFonts w:ascii="Times New Roman" w:eastAsiaTheme="minorEastAsia" w:hAnsi="Times New Roman" w:cs="Times New Roman"/>
          <w:iCs/>
        </w:rPr>
        <w:t xml:space="preserve"> і </w:t>
      </w:r>
      <w:r w:rsidRPr="00BF687E">
        <w:rPr>
          <w:rFonts w:ascii="Times New Roman" w:eastAsiaTheme="minorEastAsia" w:hAnsi="Times New Roman" w:cs="Times New Roman"/>
          <w:iCs/>
        </w:rPr>
        <w:sym w:font="Symbol" w:char="F073"/>
      </w:r>
      <w:r w:rsidRPr="00BF687E">
        <w:rPr>
          <w:rFonts w:ascii="Times New Roman" w:eastAsiaTheme="minorEastAsia" w:hAnsi="Times New Roman" w:cs="Times New Roman"/>
          <w:iCs/>
        </w:rPr>
        <w:t xml:space="preserve">s </w:t>
      </w:r>
      <w:r w:rsidR="00B30258" w:rsidRPr="00BF687E">
        <w:rPr>
          <w:rFonts w:ascii="Times New Roman" w:eastAsiaTheme="minorEastAsia" w:hAnsi="Times New Roman" w:cs="Times New Roman"/>
          <w:iCs/>
        </w:rPr>
        <w:t xml:space="preserve">в </w:t>
      </w:r>
      <w:r w:rsidRPr="00BF687E">
        <w:rPr>
          <w:rFonts w:ascii="Times New Roman" w:eastAsiaTheme="minorEastAsia" w:hAnsi="Times New Roman" w:cs="Times New Roman"/>
          <w:iCs/>
        </w:rPr>
        <w:t>наноструктурних ІПД матеріалах. При цьому, однак, ще раз нагадаємо про зроблені припущення:</w:t>
      </w:r>
    </w:p>
    <w:p w14:paraId="43A115D4" w14:textId="511C7BF6" w:rsidR="00C12D9C" w:rsidRPr="00BF687E" w:rsidRDefault="00C12D9C" w:rsidP="00C12D9C">
      <w:pPr>
        <w:pStyle w:val="a3"/>
        <w:numPr>
          <w:ilvl w:val="0"/>
          <w:numId w:val="4"/>
        </w:numPr>
        <w:spacing w:after="0" w:line="240" w:lineRule="auto"/>
        <w:jc w:val="both"/>
        <w:rPr>
          <w:rFonts w:ascii="Times New Roman" w:eastAsiaTheme="minorEastAsia" w:hAnsi="Times New Roman" w:cs="Times New Roman"/>
          <w:iCs/>
        </w:rPr>
      </w:pPr>
      <w:r w:rsidRPr="00BF687E">
        <w:rPr>
          <w:rFonts w:ascii="Times New Roman" w:eastAsiaTheme="minorEastAsia" w:hAnsi="Times New Roman" w:cs="Times New Roman"/>
          <w:iCs/>
        </w:rPr>
        <w:t>феромагнітний зразок з ультрадрібним зерном менше деякого критичного при значеннях температури менше температури переходу в парамагнітний стан</w:t>
      </w:r>
      <w:r w:rsidR="004863C6" w:rsidRPr="00BF687E">
        <w:rPr>
          <w:rFonts w:ascii="Times New Roman" w:eastAsiaTheme="minorEastAsia" w:hAnsi="Times New Roman" w:cs="Times New Roman"/>
          <w:iCs/>
        </w:rPr>
        <w:t>і</w:t>
      </w:r>
      <w:r w:rsidRPr="00BF687E">
        <w:rPr>
          <w:rFonts w:ascii="Times New Roman" w:eastAsiaTheme="minorEastAsia" w:hAnsi="Times New Roman" w:cs="Times New Roman"/>
          <w:iCs/>
        </w:rPr>
        <w:t xml:space="preserve"> розглядається як двофазний матеріал, де одна фаза кристалічна, що має традиційну для даного матеріалу температуру Кюрі, а друга фаза – зерногранична, з суттєв</w:t>
      </w:r>
      <w:r w:rsidR="004863C6" w:rsidRPr="00BF687E">
        <w:rPr>
          <w:rFonts w:ascii="Times New Roman" w:eastAsiaTheme="minorEastAsia" w:hAnsi="Times New Roman" w:cs="Times New Roman"/>
          <w:iCs/>
        </w:rPr>
        <w:t>о</w:t>
      </w:r>
      <w:r w:rsidRPr="00BF687E">
        <w:rPr>
          <w:rFonts w:ascii="Times New Roman" w:eastAsiaTheme="minorEastAsia" w:hAnsi="Times New Roman" w:cs="Times New Roman"/>
          <w:iCs/>
        </w:rPr>
        <w:t xml:space="preserve"> меншою температурою Кюрі, у випадку Ni [73] в експериментально дослідженій області температур від кімнатної до температури </w:t>
      </w:r>
      <w:r w:rsidR="00406DAA"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магнітного пере</w:t>
      </w:r>
      <w:r w:rsidR="007802E3" w:rsidRPr="00BF687E">
        <w:rPr>
          <w:rFonts w:ascii="Times New Roman" w:eastAsiaTheme="minorEastAsia" w:hAnsi="Times New Roman" w:cs="Times New Roman"/>
          <w:iCs/>
        </w:rPr>
        <w:t>х</w:t>
      </w:r>
      <w:r w:rsidRPr="00BF687E">
        <w:rPr>
          <w:rFonts w:ascii="Times New Roman" w:eastAsiaTheme="minorEastAsia" w:hAnsi="Times New Roman" w:cs="Times New Roman"/>
          <w:iCs/>
        </w:rPr>
        <w:t>оду зерногранична фаза є парамагнітною;</w:t>
      </w:r>
    </w:p>
    <w:p w14:paraId="15CF51D7" w14:textId="77777777" w:rsidR="00C12D9C" w:rsidRPr="00BF687E" w:rsidRDefault="00C12D9C" w:rsidP="00C12D9C">
      <w:pPr>
        <w:pStyle w:val="a3"/>
        <w:numPr>
          <w:ilvl w:val="0"/>
          <w:numId w:val="4"/>
        </w:numPr>
        <w:spacing w:after="0" w:line="240" w:lineRule="auto"/>
        <w:jc w:val="both"/>
        <w:rPr>
          <w:rFonts w:ascii="Times New Roman" w:eastAsiaTheme="minorEastAsia" w:hAnsi="Times New Roman" w:cs="Times New Roman"/>
          <w:iCs/>
        </w:rPr>
      </w:pPr>
      <w:r w:rsidRPr="00BF687E">
        <w:rPr>
          <w:rFonts w:ascii="Times New Roman" w:eastAsiaTheme="minorEastAsia" w:hAnsi="Times New Roman" w:cs="Times New Roman"/>
          <w:iCs/>
        </w:rPr>
        <w:t>товщина зернограничної фази визначає ефективну (для магнітних властивостей) ширину зерен в феромагнітному матеріалі; ефективна ширина значно перевищує кристалографічну;</w:t>
      </w:r>
    </w:p>
    <w:p w14:paraId="4D836731" w14:textId="77777777" w:rsidR="00C12D9C" w:rsidRPr="00BF687E" w:rsidRDefault="00C12D9C" w:rsidP="00C12D9C">
      <w:pPr>
        <w:pStyle w:val="a3"/>
        <w:numPr>
          <w:ilvl w:val="0"/>
          <w:numId w:val="4"/>
        </w:numPr>
        <w:spacing w:after="0" w:line="240" w:lineRule="auto"/>
        <w:jc w:val="both"/>
        <w:rPr>
          <w:rFonts w:ascii="Times New Roman" w:eastAsiaTheme="minorEastAsia" w:hAnsi="Times New Roman" w:cs="Times New Roman"/>
          <w:iCs/>
        </w:rPr>
      </w:pPr>
      <w:r w:rsidRPr="00BF687E">
        <w:rPr>
          <w:rFonts w:ascii="Times New Roman" w:eastAsiaTheme="minorEastAsia" w:hAnsi="Times New Roman" w:cs="Times New Roman"/>
          <w:iCs/>
        </w:rPr>
        <w:lastRenderedPageBreak/>
        <w:t>при підвищенні температури зразка має місце фазовий перехід феромагнітної кристалічної фази у парамагнітну зернограничну фазу (дана трансформація випереджає по температурній шкалі звичайне магнітне перетворення).</w:t>
      </w:r>
    </w:p>
    <w:p w14:paraId="451AA495" w14:textId="77777777" w:rsidR="00C12D9C" w:rsidRPr="00BF687E" w:rsidRDefault="00C12D9C" w:rsidP="00C12D9C">
      <w:pPr>
        <w:spacing w:after="0" w:line="240" w:lineRule="auto"/>
        <w:ind w:firstLine="360"/>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Використовуючи таке уявлення, можливим стає введення поняття про ефективну температуру Кюрі в наноструктурованих матеріалах. За означенням, температура Кюрі – це температура переходу магнітоупорядкогоного стану в магніторозупорядкований (фазовий перехід другого роду).</w:t>
      </w:r>
    </w:p>
    <w:p w14:paraId="2A28C38B" w14:textId="77777777" w:rsidR="00C12D9C" w:rsidRPr="00BF687E" w:rsidRDefault="00C12D9C" w:rsidP="00C12D9C">
      <w:pPr>
        <w:spacing w:after="0" w:line="240" w:lineRule="auto"/>
        <w:ind w:firstLine="360"/>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В рамках запропонованої моделі зменшену температуру Кюрі, що спостерігається експериментально, можна розглядати як «ефективну» температуру Кюрі наноструктурних матеріалів. </w:t>
      </w:r>
    </w:p>
    <w:p w14:paraId="78E2760C" w14:textId="77777777" w:rsidR="00C12D9C" w:rsidRPr="00BF687E" w:rsidRDefault="00C12D9C" w:rsidP="00C12D9C">
      <w:pPr>
        <w:spacing w:before="480" w:after="240" w:line="240" w:lineRule="auto"/>
        <w:jc w:val="center"/>
        <w:rPr>
          <w:rFonts w:ascii="Times New Roman" w:hAnsi="Times New Roman" w:cs="Times New Roman"/>
          <w:b/>
          <w:bCs/>
          <w:iCs/>
          <w:sz w:val="28"/>
          <w:szCs w:val="28"/>
        </w:rPr>
      </w:pPr>
    </w:p>
    <w:p w14:paraId="22D7A04C" w14:textId="77777777" w:rsidR="00C12D9C" w:rsidRPr="00BF687E" w:rsidRDefault="00C12D9C" w:rsidP="00C12D9C">
      <w:pPr>
        <w:spacing w:before="480" w:after="240" w:line="240" w:lineRule="auto"/>
        <w:jc w:val="center"/>
        <w:rPr>
          <w:rFonts w:ascii="Times New Roman" w:hAnsi="Times New Roman" w:cs="Times New Roman"/>
          <w:b/>
          <w:bCs/>
          <w:iCs/>
          <w:sz w:val="28"/>
          <w:szCs w:val="28"/>
        </w:rPr>
      </w:pPr>
      <w:r w:rsidRPr="00BF687E">
        <w:rPr>
          <w:rFonts w:ascii="Times New Roman" w:hAnsi="Times New Roman" w:cs="Times New Roman"/>
          <w:b/>
          <w:bCs/>
          <w:iCs/>
          <w:sz w:val="28"/>
          <w:szCs w:val="28"/>
        </w:rPr>
        <w:t>3.2. Магнітні властивості нанокомпозиційних матеріалів.</w:t>
      </w:r>
    </w:p>
    <w:p w14:paraId="452D59DA" w14:textId="5F4D33E3"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Один з можливих ефектів, пов'язаних з магнітними властивостями дуже малих за розміром металевих частинок (наночастинок), був передбачений ще на початку 1960-х років відомим японським теоретиком Р. Кубо [77]. Запропонована ним ідея є відомою і простою. Уявімо собі кластери, що складаються з дуже невеликого числа атомів з непарним числом електронів (наприклад, це можуть бути атоми лужних металів). Зрозуміло, що якщо такі кластери містять непарну кількість атомів (з непарним числом електронів), то вони будуть володіти парамагнетизмом Кюрі. З іншого боку, також очевидно, що кластери з парним числом таких атомів повинні описуватися звичайним парамагнетизмом Паулі завжди, за винятком області дуже низьких температур, де виникає додаткове спаровування спінів і магнітна сприйнятливість нижче енергії Паулі. При низьких температурах це явище має приводити до складної поведінки змішаних ансамблів, що складаються із кластер</w:t>
      </w:r>
      <w:r w:rsidR="00A06AD7" w:rsidRPr="00BF687E">
        <w:rPr>
          <w:rFonts w:ascii="Times New Roman" w:hAnsi="Times New Roman" w:cs="Times New Roman"/>
          <w:iCs/>
        </w:rPr>
        <w:t>ів</w:t>
      </w:r>
      <w:r w:rsidRPr="00BF687E">
        <w:rPr>
          <w:rFonts w:ascii="Times New Roman" w:hAnsi="Times New Roman" w:cs="Times New Roman"/>
          <w:iCs/>
        </w:rPr>
        <w:t xml:space="preserve"> з парни</w:t>
      </w:r>
      <w:r w:rsidR="00A06AD7" w:rsidRPr="00BF687E">
        <w:rPr>
          <w:rFonts w:ascii="Times New Roman" w:hAnsi="Times New Roman" w:cs="Times New Roman"/>
          <w:iCs/>
        </w:rPr>
        <w:t>м і непарним</w:t>
      </w:r>
      <w:r w:rsidRPr="00BF687E">
        <w:rPr>
          <w:rFonts w:ascii="Times New Roman" w:hAnsi="Times New Roman" w:cs="Times New Roman"/>
          <w:iCs/>
        </w:rPr>
        <w:t xml:space="preserve"> числом атомів. Більш того, цей ефект не обмежується тільки незвичайними магнітними властивостями – в описуваних системах </w:t>
      </w:r>
      <w:r w:rsidRPr="00BF687E">
        <w:rPr>
          <w:rFonts w:ascii="Times New Roman" w:hAnsi="Times New Roman" w:cs="Times New Roman"/>
          <w:iCs/>
        </w:rPr>
        <w:lastRenderedPageBreak/>
        <w:t>при низьких температурах має спостерігатися і зменшення теплоємності відносно звичайної величини.</w:t>
      </w:r>
    </w:p>
    <w:p w14:paraId="77DCDCA7"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Слід зазначити, що намагніченість насичення нанокристалічних зразків нікелю або хрому лише незначно (всього на кілька відсотків) відрізняється від значень для об'ємних полікристалічних зразків. При цьому була зареєстрована різниця в формі петлі гістерезису відповідних матеріалів [78].</w:t>
      </w:r>
    </w:p>
    <w:p w14:paraId="6F09F86A"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Зі зменшенням розмірів кристалічних зерен петлі магнітного гістерезису для таких зразків стають більш крутими і вузькими, так що намагніченість досягає насичення при менших значеннях зовнішнього поля, що ілюструє рис. 3.3. Це спостереження підтверджує припущення про те, що переорієнтація спінів легше відбувається в малорозмірних кристалах. </w:t>
      </w:r>
    </w:p>
    <w:p w14:paraId="6C8BDD30" w14:textId="77777777" w:rsidR="00C12D9C" w:rsidRPr="00BF687E" w:rsidRDefault="00C12D9C" w:rsidP="00C12D9C">
      <w:pPr>
        <w:spacing w:after="0" w:line="240" w:lineRule="auto"/>
        <w:contextualSpacing/>
        <w:jc w:val="both"/>
        <w:rPr>
          <w:rFonts w:ascii="Times New Roman" w:hAnsi="Times New Roman" w:cs="Times New Roman"/>
          <w:iCs/>
        </w:rPr>
      </w:pPr>
    </w:p>
    <w:p w14:paraId="4CB15CD1" w14:textId="77777777" w:rsidR="00C12D9C" w:rsidRPr="00BF687E" w:rsidRDefault="00C12D9C" w:rsidP="00C12D9C">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drawing>
          <wp:inline distT="0" distB="0" distL="0" distR="0" wp14:anchorId="5EDAD78E" wp14:editId="0C8C3D67">
            <wp:extent cx="3355300" cy="19640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8">
                      <a:extLst>
                        <a:ext uri="{28A0092B-C50C-407E-A947-70E740481C1C}">
                          <a14:useLocalDpi xmlns:a14="http://schemas.microsoft.com/office/drawing/2010/main" val="0"/>
                        </a:ext>
                      </a:extLst>
                    </a:blip>
                    <a:stretch>
                      <a:fillRect/>
                    </a:stretch>
                  </pic:blipFill>
                  <pic:spPr>
                    <a:xfrm>
                      <a:off x="0" y="0"/>
                      <a:ext cx="3369359" cy="1972259"/>
                    </a:xfrm>
                    <a:prstGeom prst="rect">
                      <a:avLst/>
                    </a:prstGeom>
                  </pic:spPr>
                </pic:pic>
              </a:graphicData>
            </a:graphic>
          </wp:inline>
        </w:drawing>
      </w:r>
    </w:p>
    <w:p w14:paraId="4B42AACC" w14:textId="77777777" w:rsidR="00C12D9C" w:rsidRPr="00BF687E" w:rsidRDefault="00C12D9C" w:rsidP="00C12D9C">
      <w:pPr>
        <w:spacing w:after="0" w:line="240" w:lineRule="auto"/>
        <w:ind w:left="709" w:hanging="709"/>
        <w:contextualSpacing/>
        <w:jc w:val="both"/>
        <w:rPr>
          <w:rFonts w:ascii="Times New Roman" w:hAnsi="Times New Roman" w:cs="Times New Roman"/>
          <w:iCs/>
          <w:sz w:val="18"/>
          <w:szCs w:val="18"/>
        </w:rPr>
      </w:pPr>
      <w:r w:rsidRPr="00BF687E">
        <w:rPr>
          <w:rFonts w:ascii="Times New Roman" w:hAnsi="Times New Roman" w:cs="Times New Roman"/>
          <w:b/>
          <w:bCs/>
          <w:iCs/>
          <w:sz w:val="18"/>
          <w:szCs w:val="18"/>
        </w:rPr>
        <w:t>Рис. 3.3.</w:t>
      </w:r>
      <w:r w:rsidRPr="00BF687E">
        <w:rPr>
          <w:rFonts w:ascii="Times New Roman" w:hAnsi="Times New Roman" w:cs="Times New Roman"/>
          <w:iCs/>
          <w:sz w:val="18"/>
          <w:szCs w:val="18"/>
        </w:rPr>
        <w:t xml:space="preserve"> Відносна намагніченість (по відношенню до насиченого стану) нанокристалів діаметром 20 нм (темні точки) і 73 нм (світлі кружки) при кімнатній температурі [79].</w:t>
      </w:r>
    </w:p>
    <w:p w14:paraId="579F2B06" w14:textId="77777777" w:rsidR="00C12D9C" w:rsidRPr="00BF687E" w:rsidRDefault="00C12D9C" w:rsidP="00C12D9C">
      <w:pPr>
        <w:spacing w:after="0" w:line="240" w:lineRule="auto"/>
        <w:contextualSpacing/>
        <w:jc w:val="both"/>
        <w:rPr>
          <w:rFonts w:ascii="Times New Roman" w:hAnsi="Times New Roman" w:cs="Times New Roman"/>
          <w:iCs/>
          <w:sz w:val="18"/>
          <w:szCs w:val="18"/>
        </w:rPr>
      </w:pPr>
    </w:p>
    <w:p w14:paraId="104279FF" w14:textId="4098E1FB"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Виключно сильну с</w:t>
      </w:r>
      <w:r w:rsidR="00910CBD" w:rsidRPr="00BF687E">
        <w:rPr>
          <w:rFonts w:ascii="Times New Roman" w:hAnsi="Times New Roman" w:cs="Times New Roman"/>
          <w:iCs/>
        </w:rPr>
        <w:t>у</w:t>
      </w:r>
      <w:r w:rsidRPr="00BF687E">
        <w:rPr>
          <w:rFonts w:ascii="Times New Roman" w:hAnsi="Times New Roman" w:cs="Times New Roman"/>
          <w:iCs/>
        </w:rPr>
        <w:t>перпарамагнітну поведінку при температурі нижче 4 К було виявлено для мікрокластерів золота і платини (для елементів, які в звичайному стані немагнітні) з середнім діаметром близько 2,5 нм і досить вузьким розподіл за розмірами [80]. Намагніченість насичення в цих системах (див. рис. 3.4) становить близько 20μ</w:t>
      </w:r>
      <w:r w:rsidRPr="00BF687E">
        <w:rPr>
          <w:rFonts w:ascii="Times New Roman" w:hAnsi="Times New Roman" w:cs="Times New Roman"/>
          <w:iCs/>
          <w:vertAlign w:val="subscript"/>
        </w:rPr>
        <w:t>B</w:t>
      </w:r>
      <w:r w:rsidRPr="00BF687E">
        <w:rPr>
          <w:rFonts w:ascii="Times New Roman" w:hAnsi="Times New Roman" w:cs="Times New Roman"/>
          <w:iCs/>
        </w:rPr>
        <w:t xml:space="preserve"> і 30μ</w:t>
      </w:r>
      <w:r w:rsidRPr="00BF687E">
        <w:rPr>
          <w:rFonts w:ascii="Times New Roman" w:hAnsi="Times New Roman" w:cs="Times New Roman"/>
          <w:iCs/>
          <w:vertAlign w:val="subscript"/>
        </w:rPr>
        <w:t>B</w:t>
      </w:r>
      <w:r w:rsidRPr="00BF687E">
        <w:rPr>
          <w:rFonts w:ascii="Times New Roman" w:hAnsi="Times New Roman" w:cs="Times New Roman"/>
          <w:iCs/>
        </w:rPr>
        <w:t xml:space="preserve"> для частинок Pt і Au відповідно, що свідчить про в</w:t>
      </w:r>
      <w:r w:rsidR="00133108" w:rsidRPr="00BF687E">
        <w:rPr>
          <w:rFonts w:ascii="Times New Roman" w:hAnsi="Times New Roman" w:cs="Times New Roman"/>
          <w:iCs/>
        </w:rPr>
        <w:t>елику кількість неспарених спіні</w:t>
      </w:r>
      <w:r w:rsidRPr="00BF687E">
        <w:rPr>
          <w:rFonts w:ascii="Times New Roman" w:hAnsi="Times New Roman" w:cs="Times New Roman"/>
          <w:iCs/>
        </w:rPr>
        <w:t>в, розташованих, імовірно, поблизу поверхні.</w:t>
      </w:r>
    </w:p>
    <w:p w14:paraId="614EE5EE"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lastRenderedPageBreak/>
        <w:t>З представлених даних випливає, що (принаймні) частки Au в цих умовах можна вважати металевими. Аномальна намагніченість, що зростає зі зменшенням розміру частинок і досягає приблизно 6,3μ</w:t>
      </w:r>
      <w:r w:rsidRPr="00BF687E">
        <w:rPr>
          <w:rFonts w:ascii="Times New Roman" w:hAnsi="Times New Roman" w:cs="Times New Roman"/>
          <w:iCs/>
          <w:vertAlign w:val="subscript"/>
        </w:rPr>
        <w:t>B</w:t>
      </w:r>
      <w:r w:rsidRPr="00BF687E">
        <w:rPr>
          <w:rFonts w:ascii="Times New Roman" w:hAnsi="Times New Roman" w:cs="Times New Roman"/>
          <w:iCs/>
        </w:rPr>
        <w:t xml:space="preserve"> (для частки з діаметром 2,5 нм), спостерігалася також в експериментах з монодисперсними частинками платини [81].</w:t>
      </w:r>
    </w:p>
    <w:p w14:paraId="2AD7C171" w14:textId="77777777" w:rsidR="00C12D9C" w:rsidRPr="00BF687E" w:rsidRDefault="00C12D9C" w:rsidP="00C12D9C">
      <w:pPr>
        <w:spacing w:after="0" w:line="240" w:lineRule="auto"/>
        <w:ind w:firstLine="708"/>
        <w:contextualSpacing/>
        <w:jc w:val="both"/>
        <w:rPr>
          <w:rFonts w:ascii="Times New Roman" w:hAnsi="Times New Roman" w:cs="Times New Roman"/>
          <w:iCs/>
        </w:rPr>
      </w:pPr>
    </w:p>
    <w:p w14:paraId="3224C7B2" w14:textId="77777777" w:rsidR="00C12D9C" w:rsidRPr="00BF687E" w:rsidRDefault="00C12D9C" w:rsidP="00C12D9C">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drawing>
          <wp:inline distT="0" distB="0" distL="0" distR="0" wp14:anchorId="7B1C5196" wp14:editId="0872D80A">
            <wp:extent cx="2369713" cy="1998847"/>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9">
                      <a:extLst>
                        <a:ext uri="{28A0092B-C50C-407E-A947-70E740481C1C}">
                          <a14:useLocalDpi xmlns:a14="http://schemas.microsoft.com/office/drawing/2010/main" val="0"/>
                        </a:ext>
                      </a:extLst>
                    </a:blip>
                    <a:stretch>
                      <a:fillRect/>
                    </a:stretch>
                  </pic:blipFill>
                  <pic:spPr>
                    <a:xfrm>
                      <a:off x="0" y="0"/>
                      <a:ext cx="2386268" cy="2012812"/>
                    </a:xfrm>
                    <a:prstGeom prst="rect">
                      <a:avLst/>
                    </a:prstGeom>
                  </pic:spPr>
                </pic:pic>
              </a:graphicData>
            </a:graphic>
          </wp:inline>
        </w:drawing>
      </w:r>
    </w:p>
    <w:p w14:paraId="480DC19E" w14:textId="77777777" w:rsidR="00C12D9C" w:rsidRPr="00BF687E" w:rsidRDefault="00C12D9C" w:rsidP="00C12D9C">
      <w:pPr>
        <w:spacing w:after="0" w:line="240" w:lineRule="auto"/>
        <w:ind w:left="709" w:hanging="709"/>
        <w:contextualSpacing/>
        <w:jc w:val="both"/>
        <w:rPr>
          <w:rFonts w:ascii="Times New Roman" w:hAnsi="Times New Roman" w:cs="Times New Roman"/>
          <w:iCs/>
          <w:sz w:val="18"/>
          <w:szCs w:val="18"/>
        </w:rPr>
      </w:pPr>
      <w:r w:rsidRPr="00BF687E">
        <w:rPr>
          <w:rFonts w:ascii="Times New Roman" w:hAnsi="Times New Roman" w:cs="Times New Roman"/>
          <w:b/>
          <w:bCs/>
          <w:iCs/>
          <w:sz w:val="18"/>
          <w:szCs w:val="18"/>
        </w:rPr>
        <w:t>Рис. 3.4.</w:t>
      </w:r>
      <w:r w:rsidRPr="00BF687E">
        <w:rPr>
          <w:rFonts w:ascii="Times New Roman" w:hAnsi="Times New Roman" w:cs="Times New Roman"/>
          <w:iCs/>
          <w:sz w:val="18"/>
          <w:szCs w:val="18"/>
        </w:rPr>
        <w:t xml:space="preserve"> Намагніченість наночастинок золота і платини з середнім діаметром 2,5 нм при температурі 1,8 К [80].</w:t>
      </w:r>
    </w:p>
    <w:p w14:paraId="52C9AEF4" w14:textId="77777777" w:rsidR="00C12D9C" w:rsidRPr="00BF687E" w:rsidRDefault="00C12D9C" w:rsidP="00C12D9C">
      <w:pPr>
        <w:spacing w:after="0" w:line="240" w:lineRule="auto"/>
        <w:contextualSpacing/>
        <w:jc w:val="both"/>
        <w:rPr>
          <w:rFonts w:ascii="Times New Roman" w:hAnsi="Times New Roman" w:cs="Times New Roman"/>
          <w:iCs/>
        </w:rPr>
      </w:pPr>
    </w:p>
    <w:p w14:paraId="1E499757" w14:textId="2F92F1CE"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Отримані дані добре узгоджуються з теоретичними розрахунками густини електронних станів для нейтральних або негативно заряджених кластерів типу PdN. Для нейтральних кластерів з 2 </w:t>
      </w:r>
      <w:r w:rsidR="00910CBD" w:rsidRPr="00BF687E">
        <w:rPr>
          <w:rFonts w:ascii="Times New Roman" w:hAnsi="Times New Roman" w:cs="Times New Roman"/>
          <w:iCs/>
        </w:rPr>
        <w:sym w:font="Symbol" w:char="F0A3"/>
      </w:r>
      <w:r w:rsidRPr="00BF687E">
        <w:rPr>
          <w:rFonts w:ascii="Times New Roman" w:hAnsi="Times New Roman" w:cs="Times New Roman"/>
          <w:iCs/>
        </w:rPr>
        <w:t xml:space="preserve"> </w:t>
      </w:r>
      <w:r w:rsidRPr="00BF687E">
        <w:rPr>
          <w:rFonts w:ascii="Times New Roman" w:hAnsi="Times New Roman" w:cs="Times New Roman"/>
          <w:i/>
        </w:rPr>
        <w:t>N</w:t>
      </w:r>
      <w:r w:rsidRPr="00BF687E">
        <w:rPr>
          <w:rFonts w:ascii="Times New Roman" w:hAnsi="Times New Roman" w:cs="Times New Roman"/>
          <w:iCs/>
        </w:rPr>
        <w:t xml:space="preserve"> </w:t>
      </w:r>
      <w:r w:rsidR="00910CBD" w:rsidRPr="00BF687E">
        <w:rPr>
          <w:rFonts w:ascii="Times New Roman" w:hAnsi="Times New Roman" w:cs="Times New Roman"/>
          <w:iCs/>
        </w:rPr>
        <w:sym w:font="Symbol" w:char="F0A3"/>
      </w:r>
      <w:r w:rsidRPr="00BF687E">
        <w:rPr>
          <w:rFonts w:ascii="Times New Roman" w:hAnsi="Times New Roman" w:cs="Times New Roman"/>
          <w:iCs/>
        </w:rPr>
        <w:t xml:space="preserve"> 7 теорія передбачає наявність триплетних основних станів, а для кластера з </w:t>
      </w:r>
      <w:r w:rsidRPr="00BF687E">
        <w:rPr>
          <w:rFonts w:ascii="Times New Roman" w:hAnsi="Times New Roman" w:cs="Times New Roman"/>
          <w:i/>
        </w:rPr>
        <w:t>N</w:t>
      </w:r>
      <w:r w:rsidRPr="00BF687E">
        <w:rPr>
          <w:rFonts w:ascii="Times New Roman" w:hAnsi="Times New Roman" w:cs="Times New Roman"/>
          <w:iCs/>
        </w:rPr>
        <w:t xml:space="preserve"> = 13 - наявність спінового нонету</w:t>
      </w:r>
      <w:r w:rsidR="006E6A73" w:rsidRPr="00BF687E">
        <w:rPr>
          <w:rFonts w:ascii="Times New Roman" w:hAnsi="Times New Roman" w:cs="Times New Roman"/>
          <w:iCs/>
        </w:rPr>
        <w:t xml:space="preserve">. </w:t>
      </w:r>
      <w:r w:rsidRPr="00BF687E">
        <w:rPr>
          <w:rFonts w:ascii="Times New Roman" w:hAnsi="Times New Roman" w:cs="Times New Roman"/>
          <w:iCs/>
        </w:rPr>
        <w:t>Більш точні розрахунки показують, що спінова густина повинна локалізуватися саме поблизу поверхні кластерів [82].</w:t>
      </w:r>
    </w:p>
    <w:p w14:paraId="083FB023" w14:textId="70A798C6"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В даний час нанокомпозити з розмірами частинок 10-100 нм все частіше стали використовуватися при виробництві магнітотвердих матеріалів. Як і в звичайних феромагнетиках, за відсутності зовнішнього поля напрямок намагніченості в таких нанокомпозитах збігається з віссю легкого намагнічування матеріалу, яка визначається кристалічною ґраткою матриці і анізотропією форми окремих частинок. При дуже малих розмірах частинок їх обертання здійснюється настільки легко, що енергетична перевага осі легкого намагнічування втрачає сенс, і навіть невеликі термічні флуктуації можуть змінювати положення частинки, після чого будь-який набір </w:t>
      </w:r>
      <w:r w:rsidRPr="00BF687E">
        <w:rPr>
          <w:rFonts w:ascii="Times New Roman" w:hAnsi="Times New Roman" w:cs="Times New Roman"/>
          <w:iCs/>
        </w:rPr>
        <w:lastRenderedPageBreak/>
        <w:t xml:space="preserve">ізольованих мікрочастинок втрачає свої феромагнітні властивості, а речовина перетворюється в суперпарамагнетик. Саме температура зникнення «ширини» петлі гістерезису, вище якої матеріал стає суперпарамагнітним, називається температурою блокування. При цьому найменші кристали речовини (розміром близько 1 нм) перетворюються </w:t>
      </w:r>
      <w:r w:rsidR="009A33CB" w:rsidRPr="00BF687E">
        <w:rPr>
          <w:rFonts w:ascii="Times New Roman" w:hAnsi="Times New Roman" w:cs="Times New Roman"/>
          <w:iCs/>
        </w:rPr>
        <w:t>у</w:t>
      </w:r>
      <w:r w:rsidRPr="00BF687E">
        <w:rPr>
          <w:rFonts w:ascii="Times New Roman" w:hAnsi="Times New Roman" w:cs="Times New Roman"/>
          <w:iCs/>
        </w:rPr>
        <w:t xml:space="preserve"> виключно магнітом’який матеріал, магнітна проникність якого наближається до 105 [83].</w:t>
      </w:r>
    </w:p>
    <w:p w14:paraId="0E54E5CA"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Залежність коерцитивної сили нанокристалічних матеріалів від розмірів і температури була вивчена в роботі Герцера [84]. Основний результат полягає в тому, що залежність коерцитивної сили </w:t>
      </w:r>
      <w:r w:rsidRPr="00BF687E">
        <w:rPr>
          <w:rFonts w:ascii="Times New Roman" w:hAnsi="Times New Roman" w:cs="Times New Roman"/>
          <w:i/>
        </w:rPr>
        <w:t>H</w:t>
      </w:r>
      <w:r w:rsidRPr="00BF687E">
        <w:rPr>
          <w:rFonts w:ascii="Times New Roman" w:hAnsi="Times New Roman" w:cs="Times New Roman"/>
          <w:iCs/>
          <w:vertAlign w:val="subscript"/>
        </w:rPr>
        <w:t>c</w:t>
      </w:r>
      <w:r w:rsidRPr="00BF687E">
        <w:rPr>
          <w:rFonts w:ascii="Times New Roman" w:hAnsi="Times New Roman" w:cs="Times New Roman"/>
          <w:iCs/>
        </w:rPr>
        <w:t xml:space="preserve"> і магнітної сприйнятливості μ від діаметру кристалічних зерен </w:t>
      </w:r>
      <w:r w:rsidRPr="00BF687E">
        <w:rPr>
          <w:rFonts w:ascii="Times New Roman" w:hAnsi="Times New Roman" w:cs="Times New Roman"/>
          <w:i/>
        </w:rPr>
        <w:t>D</w:t>
      </w:r>
      <w:r w:rsidRPr="00BF687E">
        <w:rPr>
          <w:rFonts w:ascii="Times New Roman" w:hAnsi="Times New Roman" w:cs="Times New Roman"/>
          <w:iCs/>
        </w:rPr>
        <w:t xml:space="preserve"> мають абсолютно різний характер, що залежить від діаметру кристалічних зерен </w:t>
      </w:r>
      <w:r w:rsidRPr="00BF687E">
        <w:rPr>
          <w:rFonts w:ascii="Times New Roman" w:hAnsi="Times New Roman" w:cs="Times New Roman"/>
          <w:i/>
        </w:rPr>
        <w:t>D</w:t>
      </w:r>
      <w:r w:rsidRPr="00BF687E">
        <w:rPr>
          <w:rFonts w:ascii="Times New Roman" w:hAnsi="Times New Roman" w:cs="Times New Roman"/>
          <w:iCs/>
        </w:rPr>
        <w:t xml:space="preserve"> і довжини (відстані) обмінного взаємодії </w:t>
      </w:r>
      <w:r w:rsidRPr="00BF687E">
        <w:rPr>
          <w:rFonts w:ascii="Times New Roman" w:hAnsi="Times New Roman" w:cs="Times New Roman"/>
          <w:i/>
        </w:rPr>
        <w:t>L</w:t>
      </w:r>
      <w:r w:rsidRPr="00BF687E">
        <w:rPr>
          <w:rFonts w:ascii="Times New Roman" w:hAnsi="Times New Roman" w:cs="Times New Roman"/>
          <w:iCs/>
          <w:vertAlign w:val="subscript"/>
        </w:rPr>
        <w:t>ex</w:t>
      </w:r>
      <w:r w:rsidRPr="00BF687E">
        <w:rPr>
          <w:rFonts w:ascii="Times New Roman" w:hAnsi="Times New Roman" w:cs="Times New Roman"/>
          <w:iCs/>
        </w:rPr>
        <w:t>.</w:t>
      </w:r>
    </w:p>
    <w:p w14:paraId="6A003D43"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Зокрема, при </w:t>
      </w:r>
      <w:r w:rsidRPr="00BF687E">
        <w:rPr>
          <w:rFonts w:ascii="Times New Roman" w:hAnsi="Times New Roman" w:cs="Times New Roman"/>
          <w:i/>
        </w:rPr>
        <w:t>D</w:t>
      </w:r>
      <w:r w:rsidRPr="00BF687E">
        <w:rPr>
          <w:rFonts w:ascii="Times New Roman" w:hAnsi="Times New Roman" w:cs="Times New Roman"/>
          <w:iCs/>
        </w:rPr>
        <w:t xml:space="preserve"> &lt; </w:t>
      </w:r>
      <w:r w:rsidRPr="00BF687E">
        <w:rPr>
          <w:rFonts w:ascii="Times New Roman" w:hAnsi="Times New Roman" w:cs="Times New Roman"/>
          <w:i/>
        </w:rPr>
        <w:t>L</w:t>
      </w:r>
      <w:r w:rsidRPr="00BF687E">
        <w:rPr>
          <w:rFonts w:ascii="Times New Roman" w:hAnsi="Times New Roman" w:cs="Times New Roman"/>
          <w:iCs/>
          <w:vertAlign w:val="subscript"/>
        </w:rPr>
        <w:t>ex</w:t>
      </w:r>
      <w:r w:rsidRPr="00BF687E">
        <w:rPr>
          <w:rFonts w:ascii="Times New Roman" w:hAnsi="Times New Roman" w:cs="Times New Roman"/>
          <w:iCs/>
        </w:rPr>
        <w:t xml:space="preserve"> ці залежності мають вигляд:</w:t>
      </w:r>
    </w:p>
    <w:p w14:paraId="263B2D1A" w14:textId="77777777" w:rsidR="00C12D9C" w:rsidRPr="00BF687E" w:rsidRDefault="00C12D9C" w:rsidP="00C12D9C">
      <w:pPr>
        <w:spacing w:after="0" w:line="240" w:lineRule="auto"/>
        <w:ind w:firstLine="708"/>
        <w:contextualSpacing/>
        <w:jc w:val="both"/>
        <w:rPr>
          <w:rFonts w:ascii="Times New Roman" w:hAnsi="Times New Roman" w:cs="Times New Roman"/>
          <w:iCs/>
        </w:rPr>
      </w:pPr>
    </w:p>
    <w:p w14:paraId="473DF84A" w14:textId="77777777" w:rsidR="00C12D9C" w:rsidRPr="00BF687E" w:rsidRDefault="00C12D9C" w:rsidP="00C12D9C">
      <w:pPr>
        <w:autoSpaceDE w:val="0"/>
        <w:autoSpaceDN w:val="0"/>
        <w:adjustRightInd w:val="0"/>
        <w:spacing w:after="0" w:line="240" w:lineRule="auto"/>
        <w:contextualSpacing/>
        <w:jc w:val="center"/>
        <w:rPr>
          <w:rFonts w:ascii="Times New Roman" w:eastAsia="CMMI10" w:hAnsi="Times New Roman" w:cs="Times New Roman"/>
        </w:rPr>
      </w:pPr>
      <w:r w:rsidRPr="00BF687E">
        <w:rPr>
          <w:rFonts w:ascii="Times New Roman" w:eastAsia="CMMI10" w:hAnsi="Times New Roman" w:cs="Times New Roman"/>
          <w:i/>
          <w:iCs/>
        </w:rPr>
        <w:t>H</w:t>
      </w:r>
      <w:r w:rsidRPr="00BF687E">
        <w:rPr>
          <w:rFonts w:ascii="Times New Roman" w:eastAsia="AntiquaPSCyr-Regular" w:hAnsi="Times New Roman" w:cs="Times New Roman"/>
          <w:i/>
          <w:iCs/>
          <w:vertAlign w:val="subscript"/>
        </w:rPr>
        <w:t>c</w:t>
      </w:r>
      <w:r w:rsidRPr="00BF687E">
        <w:rPr>
          <w:rFonts w:ascii="Times New Roman" w:eastAsia="AntiquaPSCyr-Regular" w:hAnsi="Times New Roman" w:cs="Times New Roman"/>
          <w:i/>
          <w:iCs/>
        </w:rPr>
        <w:t xml:space="preserve"> </w:t>
      </w:r>
      <w:r w:rsidRPr="00BF687E">
        <w:rPr>
          <w:rFonts w:ascii="Cambria Math" w:eastAsia="CMSY10" w:hAnsi="Cambria Math" w:cs="Cambria Math"/>
          <w:i/>
          <w:iCs/>
        </w:rPr>
        <w:t>∼</w:t>
      </w:r>
      <w:r w:rsidRPr="00BF687E">
        <w:rPr>
          <w:rFonts w:ascii="Times New Roman" w:eastAsia="CMSY10" w:hAnsi="Times New Roman" w:cs="Times New Roman"/>
          <w:i/>
          <w:iCs/>
        </w:rPr>
        <w:t xml:space="preserve"> </w:t>
      </w:r>
      <w:r w:rsidRPr="00BF687E">
        <w:rPr>
          <w:rFonts w:ascii="Times New Roman" w:eastAsia="CMMI10" w:hAnsi="Times New Roman" w:cs="Times New Roman"/>
          <w:i/>
          <w:iCs/>
        </w:rPr>
        <w:t>D</w:t>
      </w:r>
      <w:r w:rsidRPr="00BF687E">
        <w:rPr>
          <w:rFonts w:ascii="Times New Roman" w:eastAsia="AntiquaPSCyr-Regular" w:hAnsi="Times New Roman" w:cs="Times New Roman"/>
          <w:vertAlign w:val="superscript"/>
        </w:rPr>
        <w:t>6</w:t>
      </w:r>
      <w:r w:rsidRPr="00BF687E">
        <w:rPr>
          <w:rFonts w:ascii="Times New Roman" w:eastAsia="AntiquaPSCyr-Regular" w:hAnsi="Times New Roman" w:cs="Times New Roman"/>
        </w:rPr>
        <w:t xml:space="preserve"> і </w:t>
      </w:r>
      <m:oMath>
        <m:r>
          <w:rPr>
            <w:rFonts w:ascii="Cambria Math" w:eastAsia="AntiquaPSCyr-Regular" w:hAnsi="Cambria Math" w:cs="Times New Roman"/>
          </w:rPr>
          <m:t>μ~</m:t>
        </m:r>
        <m:sSubSup>
          <m:sSubSupPr>
            <m:ctrlPr>
              <w:rPr>
                <w:rFonts w:ascii="Cambria Math" w:eastAsia="AntiquaPSCyr-Regular" w:hAnsi="Cambria Math" w:cs="Times New Roman"/>
                <w:i/>
              </w:rPr>
            </m:ctrlPr>
          </m:sSubSupPr>
          <m:e>
            <m:r>
              <w:rPr>
                <w:rFonts w:ascii="Cambria Math" w:eastAsia="AntiquaPSCyr-Regular" w:hAnsi="Cambria Math" w:cs="Times New Roman"/>
              </w:rPr>
              <m:t>H</m:t>
            </m:r>
          </m:e>
          <m:sub>
            <m:r>
              <w:rPr>
                <w:rFonts w:ascii="Cambria Math" w:eastAsia="AntiquaPSCyr-Regular" w:hAnsi="Cambria Math" w:cs="Times New Roman"/>
              </w:rPr>
              <m:t>c</m:t>
            </m:r>
          </m:sub>
          <m:sup>
            <m:r>
              <w:rPr>
                <w:rFonts w:ascii="Cambria Math" w:eastAsia="AntiquaPSCyr-Regular" w:hAnsi="Cambria Math" w:cs="Times New Roman"/>
              </w:rPr>
              <m:t>-1</m:t>
            </m:r>
          </m:sup>
        </m:sSubSup>
        <m:r>
          <w:rPr>
            <w:rFonts w:ascii="Cambria Math" w:eastAsia="AntiquaPSCyr-Regular" w:hAnsi="Cambria Math" w:cs="Times New Roman"/>
          </w:rPr>
          <m:t>~</m:t>
        </m:r>
        <m:sSup>
          <m:sSupPr>
            <m:ctrlPr>
              <w:rPr>
                <w:rFonts w:ascii="Cambria Math" w:eastAsia="AntiquaPSCyr-Regular" w:hAnsi="Cambria Math" w:cs="Times New Roman"/>
                <w:i/>
              </w:rPr>
            </m:ctrlPr>
          </m:sSupPr>
          <m:e>
            <m:r>
              <w:rPr>
                <w:rFonts w:ascii="Cambria Math" w:eastAsia="AntiquaPSCyr-Regular" w:hAnsi="Cambria Math" w:cs="Times New Roman"/>
              </w:rPr>
              <m:t>D</m:t>
            </m:r>
          </m:e>
          <m:sup>
            <m:r>
              <w:rPr>
                <w:rFonts w:ascii="Cambria Math" w:eastAsia="AntiquaPSCyr-Regular" w:hAnsi="Cambria Math" w:cs="Times New Roman"/>
              </w:rPr>
              <m:t>-6</m:t>
            </m:r>
          </m:sup>
        </m:sSup>
      </m:oMath>
      <w:r w:rsidRPr="00BF687E">
        <w:rPr>
          <w:rFonts w:ascii="Times New Roman" w:eastAsia="CMMI10" w:hAnsi="Times New Roman" w:cs="Times New Roman"/>
        </w:rPr>
        <w:t>,</w:t>
      </w:r>
    </w:p>
    <w:p w14:paraId="2F6B116A" w14:textId="77777777" w:rsidR="00C12D9C" w:rsidRPr="00BF687E" w:rsidRDefault="00C12D9C" w:rsidP="00C12D9C">
      <w:pPr>
        <w:autoSpaceDE w:val="0"/>
        <w:autoSpaceDN w:val="0"/>
        <w:adjustRightInd w:val="0"/>
        <w:spacing w:after="0" w:line="240" w:lineRule="auto"/>
        <w:contextualSpacing/>
        <w:jc w:val="center"/>
        <w:rPr>
          <w:rFonts w:ascii="Times New Roman" w:eastAsia="CMMI10" w:hAnsi="Times New Roman" w:cs="Times New Roman"/>
        </w:rPr>
      </w:pPr>
    </w:p>
    <w:p w14:paraId="3987E3E1" w14:textId="77777777" w:rsidR="00C12D9C" w:rsidRPr="00BF687E" w:rsidRDefault="00C12D9C" w:rsidP="00C12D9C">
      <w:pPr>
        <w:autoSpaceDE w:val="0"/>
        <w:autoSpaceDN w:val="0"/>
        <w:adjustRightInd w:val="0"/>
        <w:spacing w:after="0" w:line="240" w:lineRule="auto"/>
        <w:contextualSpacing/>
        <w:jc w:val="both"/>
        <w:rPr>
          <w:rFonts w:ascii="Times New Roman" w:eastAsia="AntiquaPSCyr-Regular" w:hAnsi="Times New Roman" w:cs="Times New Roman"/>
        </w:rPr>
      </w:pPr>
      <w:r w:rsidRPr="00BF687E">
        <w:rPr>
          <w:rFonts w:ascii="Times New Roman" w:eastAsia="AntiquaPSCyr-Regular" w:hAnsi="Times New Roman" w:cs="Times New Roman"/>
        </w:rPr>
        <w:t xml:space="preserve">а при </w:t>
      </w:r>
      <w:r w:rsidRPr="00BF687E">
        <w:rPr>
          <w:rFonts w:ascii="Times New Roman" w:eastAsia="CMMI10" w:hAnsi="Times New Roman" w:cs="Times New Roman"/>
          <w:i/>
          <w:iCs/>
        </w:rPr>
        <w:t>D &gt; L</w:t>
      </w:r>
      <w:r w:rsidRPr="00BF687E">
        <w:rPr>
          <w:rFonts w:ascii="Times New Roman" w:eastAsia="CMR7" w:hAnsi="Times New Roman" w:cs="Times New Roman"/>
          <w:vertAlign w:val="subscript"/>
        </w:rPr>
        <w:t>ex</w:t>
      </w:r>
      <w:r w:rsidRPr="00BF687E">
        <w:rPr>
          <w:rFonts w:ascii="Times New Roman" w:eastAsia="AntiquaPSCyr-Regular" w:hAnsi="Times New Roman" w:cs="Times New Roman"/>
        </w:rPr>
        <w:t>:</w:t>
      </w:r>
    </w:p>
    <w:p w14:paraId="2D3DF672" w14:textId="77777777" w:rsidR="00C12D9C" w:rsidRPr="00BF687E" w:rsidRDefault="00C12D9C" w:rsidP="00C12D9C">
      <w:pPr>
        <w:autoSpaceDE w:val="0"/>
        <w:autoSpaceDN w:val="0"/>
        <w:adjustRightInd w:val="0"/>
        <w:spacing w:after="0" w:line="240" w:lineRule="auto"/>
        <w:contextualSpacing/>
        <w:jc w:val="both"/>
        <w:rPr>
          <w:rFonts w:ascii="Times New Roman" w:eastAsia="AntiquaPSCyr-Regular" w:hAnsi="Times New Roman" w:cs="Times New Roman"/>
        </w:rPr>
      </w:pPr>
    </w:p>
    <w:p w14:paraId="3D2446BC" w14:textId="77777777" w:rsidR="00C12D9C" w:rsidRPr="00BF687E" w:rsidRDefault="00C12D9C" w:rsidP="00C12D9C">
      <w:pPr>
        <w:autoSpaceDE w:val="0"/>
        <w:autoSpaceDN w:val="0"/>
        <w:adjustRightInd w:val="0"/>
        <w:spacing w:after="0" w:line="240" w:lineRule="auto"/>
        <w:contextualSpacing/>
        <w:jc w:val="center"/>
        <w:rPr>
          <w:rFonts w:ascii="Times New Roman" w:eastAsia="CMMI10" w:hAnsi="Times New Roman" w:cs="Times New Roman"/>
          <w:i/>
          <w:iCs/>
        </w:rPr>
      </w:pPr>
      <w:r w:rsidRPr="00BF687E">
        <w:rPr>
          <w:rFonts w:ascii="Times New Roman" w:eastAsia="CMMI10" w:hAnsi="Times New Roman" w:cs="Times New Roman"/>
          <w:i/>
          <w:iCs/>
        </w:rPr>
        <w:t>H</w:t>
      </w:r>
      <w:r w:rsidRPr="00BF687E">
        <w:rPr>
          <w:rFonts w:ascii="Times New Roman" w:eastAsia="AntiquaPSCyr-Regular" w:hAnsi="Times New Roman" w:cs="Times New Roman"/>
          <w:i/>
          <w:iCs/>
        </w:rPr>
        <w:t xml:space="preserve">c </w:t>
      </w:r>
      <w:r w:rsidRPr="00BF687E">
        <w:rPr>
          <w:rFonts w:ascii="Cambria Math" w:eastAsia="CMSY10" w:hAnsi="Cambria Math" w:cs="Cambria Math"/>
          <w:i/>
          <w:iCs/>
        </w:rPr>
        <w:t>∼</w:t>
      </w:r>
      <w:r w:rsidRPr="00BF687E">
        <w:rPr>
          <w:rFonts w:ascii="Times New Roman" w:eastAsia="CMSY10" w:hAnsi="Times New Roman" w:cs="Times New Roman"/>
          <w:i/>
          <w:iCs/>
        </w:rPr>
        <w:t xml:space="preserve"> </w:t>
      </w:r>
      <w:r w:rsidRPr="00BF687E">
        <w:rPr>
          <w:rFonts w:ascii="Times New Roman" w:eastAsia="CMMI10" w:hAnsi="Times New Roman" w:cs="Times New Roman"/>
          <w:i/>
          <w:iCs/>
        </w:rPr>
        <w:t>D</w:t>
      </w:r>
      <w:r w:rsidRPr="00BF687E">
        <w:rPr>
          <w:rFonts w:ascii="Times New Roman" w:eastAsia="CMMI10" w:hAnsi="Times New Roman" w:cs="Times New Roman"/>
          <w:vertAlign w:val="superscript"/>
        </w:rPr>
        <w:t>-1</w:t>
      </w:r>
      <w:r w:rsidRPr="00BF687E">
        <w:rPr>
          <w:rFonts w:ascii="Times New Roman" w:eastAsia="CMMI10" w:hAnsi="Times New Roman" w:cs="Times New Roman"/>
        </w:rPr>
        <w:t xml:space="preserve"> і </w:t>
      </w:r>
      <w:r w:rsidRPr="00BF687E">
        <w:rPr>
          <w:rFonts w:ascii="Times New Roman" w:eastAsia="CMMI10" w:hAnsi="Times New Roman" w:cs="Times New Roman"/>
          <w:i/>
          <w:iCs/>
        </w:rPr>
        <w:t xml:space="preserve">μ </w:t>
      </w:r>
      <w:r w:rsidRPr="00BF687E">
        <w:rPr>
          <w:rFonts w:ascii="Cambria Math" w:eastAsia="CMSY10" w:hAnsi="Cambria Math" w:cs="Cambria Math"/>
          <w:i/>
          <w:iCs/>
        </w:rPr>
        <w:t>∼</w:t>
      </w:r>
      <w:r w:rsidRPr="00BF687E">
        <w:rPr>
          <w:rFonts w:ascii="Times New Roman" w:eastAsia="CMSY10" w:hAnsi="Times New Roman" w:cs="Times New Roman"/>
          <w:i/>
          <w:iCs/>
        </w:rPr>
        <w:t xml:space="preserve"> </w:t>
      </w:r>
      <w:r w:rsidRPr="00BF687E">
        <w:rPr>
          <w:rFonts w:ascii="Times New Roman" w:eastAsia="CMMI10" w:hAnsi="Times New Roman" w:cs="Times New Roman"/>
          <w:i/>
          <w:iCs/>
        </w:rPr>
        <w:t>D.</w:t>
      </w:r>
    </w:p>
    <w:p w14:paraId="33BA738A" w14:textId="77777777" w:rsidR="00C12D9C" w:rsidRPr="00BF687E" w:rsidRDefault="00C12D9C" w:rsidP="00C12D9C">
      <w:pPr>
        <w:autoSpaceDE w:val="0"/>
        <w:autoSpaceDN w:val="0"/>
        <w:adjustRightInd w:val="0"/>
        <w:spacing w:after="0" w:line="240" w:lineRule="auto"/>
        <w:contextualSpacing/>
        <w:jc w:val="center"/>
        <w:rPr>
          <w:rFonts w:ascii="Times New Roman" w:eastAsia="AntiquaPSCyr-Regular" w:hAnsi="Times New Roman" w:cs="Times New Roman"/>
        </w:rPr>
      </w:pPr>
    </w:p>
    <w:p w14:paraId="12EF356D"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Отримані залежності були підтверджені дослідженнями характеристик різних магнітом’яких сплавів [84]. Представлені на рис. 3.5 деякі з отриманих в [84] даних дійсно показують, що магнітні характеристики які нас цікавлять, можуть змінюватися в нанокластері на чотири порядки величини. Максимум коерцитивної сили </w:t>
      </w:r>
      <w:r w:rsidRPr="00BF687E">
        <w:rPr>
          <w:rFonts w:ascii="Times New Roman" w:hAnsi="Times New Roman" w:cs="Times New Roman"/>
          <w:i/>
        </w:rPr>
        <w:t>H</w:t>
      </w:r>
      <w:r w:rsidRPr="00BF687E">
        <w:rPr>
          <w:rFonts w:ascii="Times New Roman" w:hAnsi="Times New Roman" w:cs="Times New Roman"/>
          <w:iCs/>
          <w:vertAlign w:val="subscript"/>
        </w:rPr>
        <w:t>c</w:t>
      </w:r>
      <w:r w:rsidRPr="00BF687E">
        <w:rPr>
          <w:rFonts w:ascii="Times New Roman" w:hAnsi="Times New Roman" w:cs="Times New Roman"/>
          <w:iCs/>
        </w:rPr>
        <w:t xml:space="preserve"> досягається при максимальному розмірі наночасток </w:t>
      </w:r>
      <w:r w:rsidRPr="00BF687E">
        <w:rPr>
          <w:rFonts w:ascii="Times New Roman" w:hAnsi="Times New Roman" w:cs="Times New Roman"/>
          <w:i/>
        </w:rPr>
        <w:t>D</w:t>
      </w:r>
      <w:r w:rsidRPr="00BF687E">
        <w:rPr>
          <w:rFonts w:ascii="Times New Roman" w:hAnsi="Times New Roman" w:cs="Times New Roman"/>
          <w:iCs/>
          <w:vertAlign w:val="subscript"/>
        </w:rPr>
        <w:t>c</w:t>
      </w:r>
      <w:r w:rsidRPr="00BF687E">
        <w:rPr>
          <w:rFonts w:ascii="Times New Roman" w:hAnsi="Times New Roman" w:cs="Times New Roman"/>
          <w:iCs/>
        </w:rPr>
        <w:t>, що відповідає розмірам окремого домену.</w:t>
      </w:r>
    </w:p>
    <w:p w14:paraId="7DE1443A" w14:textId="77777777" w:rsidR="00C12D9C" w:rsidRPr="00BF687E" w:rsidRDefault="00C12D9C" w:rsidP="00C12D9C">
      <w:pPr>
        <w:spacing w:after="0" w:line="240" w:lineRule="auto"/>
        <w:ind w:firstLine="708"/>
        <w:contextualSpacing/>
        <w:jc w:val="both"/>
        <w:rPr>
          <w:rFonts w:ascii="Times New Roman" w:hAnsi="Times New Roman" w:cs="Times New Roman"/>
          <w:iCs/>
        </w:rPr>
      </w:pPr>
    </w:p>
    <w:p w14:paraId="460356A9" w14:textId="77777777" w:rsidR="00C12D9C" w:rsidRPr="00BF687E" w:rsidRDefault="00C12D9C" w:rsidP="00C12D9C">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lastRenderedPageBreak/>
        <w:drawing>
          <wp:inline distT="0" distB="0" distL="0" distR="0" wp14:anchorId="38D6A484" wp14:editId="1D722E3A">
            <wp:extent cx="3781735" cy="516893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0">
                      <a:extLst>
                        <a:ext uri="{28A0092B-C50C-407E-A947-70E740481C1C}">
                          <a14:useLocalDpi xmlns:a14="http://schemas.microsoft.com/office/drawing/2010/main" val="0"/>
                        </a:ext>
                      </a:extLst>
                    </a:blip>
                    <a:stretch>
                      <a:fillRect/>
                    </a:stretch>
                  </pic:blipFill>
                  <pic:spPr>
                    <a:xfrm>
                      <a:off x="0" y="0"/>
                      <a:ext cx="3786004" cy="5174771"/>
                    </a:xfrm>
                    <a:prstGeom prst="rect">
                      <a:avLst/>
                    </a:prstGeom>
                  </pic:spPr>
                </pic:pic>
              </a:graphicData>
            </a:graphic>
          </wp:inline>
        </w:drawing>
      </w:r>
    </w:p>
    <w:p w14:paraId="09207953" w14:textId="6745BC65" w:rsidR="00C12D9C" w:rsidRPr="00BF687E" w:rsidRDefault="00C12D9C" w:rsidP="00C12D9C">
      <w:pPr>
        <w:spacing w:after="0" w:line="240" w:lineRule="auto"/>
        <w:ind w:left="709" w:hanging="709"/>
        <w:contextualSpacing/>
        <w:jc w:val="both"/>
        <w:rPr>
          <w:rFonts w:ascii="Times New Roman" w:hAnsi="Times New Roman" w:cs="Times New Roman"/>
          <w:iCs/>
          <w:sz w:val="18"/>
          <w:szCs w:val="18"/>
        </w:rPr>
      </w:pPr>
      <w:r w:rsidRPr="00BF687E">
        <w:rPr>
          <w:rFonts w:ascii="Times New Roman" w:hAnsi="Times New Roman" w:cs="Times New Roman"/>
          <w:b/>
          <w:bCs/>
          <w:iCs/>
          <w:sz w:val="18"/>
          <w:szCs w:val="18"/>
        </w:rPr>
        <w:t>Рис. 3.5.</w:t>
      </w:r>
      <w:r w:rsidRPr="00BF687E">
        <w:rPr>
          <w:rFonts w:ascii="Times New Roman" w:hAnsi="Times New Roman" w:cs="Times New Roman"/>
          <w:iCs/>
          <w:sz w:val="18"/>
          <w:szCs w:val="18"/>
        </w:rPr>
        <w:t xml:space="preserve"> Залежність коерцитивної сили </w:t>
      </w:r>
      <w:r w:rsidRPr="00BF687E">
        <w:rPr>
          <w:rFonts w:ascii="Times New Roman" w:hAnsi="Times New Roman" w:cs="Times New Roman"/>
          <w:i/>
          <w:sz w:val="18"/>
          <w:szCs w:val="18"/>
        </w:rPr>
        <w:t>H</w:t>
      </w:r>
      <w:r w:rsidRPr="00BF687E">
        <w:rPr>
          <w:rFonts w:ascii="Times New Roman" w:hAnsi="Times New Roman" w:cs="Times New Roman"/>
          <w:iCs/>
          <w:sz w:val="18"/>
          <w:szCs w:val="18"/>
          <w:vertAlign w:val="subscript"/>
        </w:rPr>
        <w:t>c</w:t>
      </w:r>
      <w:r w:rsidRPr="00BF687E">
        <w:rPr>
          <w:rFonts w:ascii="Times New Roman" w:hAnsi="Times New Roman" w:cs="Times New Roman"/>
          <w:iCs/>
          <w:sz w:val="18"/>
          <w:szCs w:val="18"/>
        </w:rPr>
        <w:t xml:space="preserve"> нанокристалітів від їх розміру </w:t>
      </w:r>
      <w:r w:rsidRPr="00BF687E">
        <w:rPr>
          <w:rFonts w:ascii="Times New Roman" w:hAnsi="Times New Roman" w:cs="Times New Roman"/>
          <w:i/>
          <w:sz w:val="18"/>
          <w:szCs w:val="18"/>
        </w:rPr>
        <w:t>D</w:t>
      </w:r>
      <w:r w:rsidRPr="00BF687E">
        <w:rPr>
          <w:rFonts w:ascii="Times New Roman" w:hAnsi="Times New Roman" w:cs="Times New Roman"/>
          <w:iCs/>
          <w:sz w:val="18"/>
          <w:szCs w:val="18"/>
        </w:rPr>
        <w:t xml:space="preserve">: </w:t>
      </w:r>
      <w:r w:rsidRPr="00BF687E">
        <w:rPr>
          <w:rFonts w:ascii="Times New Roman" w:hAnsi="Times New Roman" w:cs="Times New Roman"/>
          <w:i/>
          <w:sz w:val="18"/>
          <w:szCs w:val="18"/>
        </w:rPr>
        <w:t>а</w:t>
      </w:r>
      <w:r w:rsidRPr="00BF687E">
        <w:rPr>
          <w:rFonts w:ascii="Times New Roman" w:hAnsi="Times New Roman" w:cs="Times New Roman"/>
          <w:iCs/>
          <w:sz w:val="18"/>
          <w:szCs w:val="18"/>
        </w:rPr>
        <w:t xml:space="preserve"> - схема загальної закономірності зміни коерцитивної сили; </w:t>
      </w:r>
      <w:r w:rsidRPr="00BF687E">
        <w:rPr>
          <w:rFonts w:ascii="Times New Roman" w:hAnsi="Times New Roman" w:cs="Times New Roman"/>
          <w:i/>
          <w:sz w:val="18"/>
          <w:szCs w:val="18"/>
        </w:rPr>
        <w:t>б</w:t>
      </w:r>
      <w:r w:rsidRPr="00BF687E">
        <w:rPr>
          <w:rFonts w:ascii="Times New Roman" w:hAnsi="Times New Roman" w:cs="Times New Roman"/>
          <w:iCs/>
          <w:sz w:val="18"/>
          <w:szCs w:val="18"/>
        </w:rPr>
        <w:t xml:space="preserve"> - значен</w:t>
      </w:r>
      <w:r w:rsidR="00ED6378" w:rsidRPr="00BF687E">
        <w:rPr>
          <w:rFonts w:ascii="Times New Roman" w:hAnsi="Times New Roman" w:cs="Times New Roman"/>
          <w:iCs/>
          <w:sz w:val="18"/>
          <w:szCs w:val="18"/>
        </w:rPr>
        <w:t>н</w:t>
      </w:r>
      <w:r w:rsidRPr="00BF687E">
        <w:rPr>
          <w:rFonts w:ascii="Times New Roman" w:hAnsi="Times New Roman" w:cs="Times New Roman"/>
          <w:iCs/>
          <w:sz w:val="18"/>
          <w:szCs w:val="18"/>
        </w:rPr>
        <w:t xml:space="preserve">я </w:t>
      </w:r>
      <w:r w:rsidRPr="00BF687E">
        <w:rPr>
          <w:rFonts w:ascii="Times New Roman" w:hAnsi="Times New Roman" w:cs="Times New Roman"/>
          <w:i/>
          <w:sz w:val="18"/>
          <w:szCs w:val="18"/>
        </w:rPr>
        <w:t>H</w:t>
      </w:r>
      <w:r w:rsidRPr="00BF687E">
        <w:rPr>
          <w:rFonts w:ascii="Times New Roman" w:hAnsi="Times New Roman" w:cs="Times New Roman"/>
          <w:iCs/>
          <w:sz w:val="18"/>
          <w:szCs w:val="18"/>
          <w:vertAlign w:val="subscript"/>
        </w:rPr>
        <w:t>c</w:t>
      </w:r>
      <w:r w:rsidRPr="00BF687E">
        <w:rPr>
          <w:rFonts w:ascii="Times New Roman" w:hAnsi="Times New Roman" w:cs="Times New Roman"/>
          <w:iCs/>
          <w:sz w:val="18"/>
          <w:szCs w:val="18"/>
        </w:rPr>
        <w:t xml:space="preserve"> для деяких матеріалів і нанокристалічних сплавів при кімнатній температурі (Fe- Co</w:t>
      </w:r>
      <w:r w:rsidRPr="00BF687E">
        <w:rPr>
          <w:rFonts w:ascii="Times New Roman" w:hAnsi="Times New Roman" w:cs="Times New Roman"/>
          <w:iCs/>
          <w:sz w:val="18"/>
          <w:szCs w:val="18"/>
          <w:vertAlign w:val="subscript"/>
        </w:rPr>
        <w:t>0- 1</w:t>
      </w:r>
      <w:r w:rsidRPr="00BF687E">
        <w:rPr>
          <w:rFonts w:ascii="Times New Roman" w:hAnsi="Times New Roman" w:cs="Times New Roman"/>
          <w:iCs/>
          <w:sz w:val="18"/>
          <w:szCs w:val="18"/>
        </w:rPr>
        <w:t>Nb</w:t>
      </w:r>
      <w:r w:rsidRPr="00BF687E">
        <w:rPr>
          <w:rFonts w:ascii="Times New Roman" w:hAnsi="Times New Roman" w:cs="Times New Roman"/>
          <w:iCs/>
          <w:sz w:val="18"/>
          <w:szCs w:val="18"/>
          <w:vertAlign w:val="subscript"/>
        </w:rPr>
        <w:t>3</w:t>
      </w:r>
      <w:r w:rsidRPr="00BF687E">
        <w:rPr>
          <w:rFonts w:ascii="Times New Roman" w:hAnsi="Times New Roman" w:cs="Times New Roman"/>
          <w:iCs/>
          <w:sz w:val="18"/>
          <w:szCs w:val="18"/>
        </w:rPr>
        <w:t>(SiB)</w:t>
      </w:r>
      <w:r w:rsidRPr="00BF687E">
        <w:rPr>
          <w:rFonts w:ascii="Times New Roman" w:hAnsi="Times New Roman" w:cs="Times New Roman"/>
          <w:iCs/>
          <w:sz w:val="18"/>
          <w:szCs w:val="18"/>
          <w:vertAlign w:val="subscript"/>
        </w:rPr>
        <w:t>22,5</w:t>
      </w:r>
      <w:r w:rsidRPr="00BF687E">
        <w:rPr>
          <w:rFonts w:ascii="Times New Roman" w:hAnsi="Times New Roman" w:cs="Times New Roman"/>
          <w:iCs/>
          <w:sz w:val="18"/>
          <w:szCs w:val="18"/>
        </w:rPr>
        <w:t xml:space="preserve"> (квадрати), 50% -й сплав Fe-Ni (кружки), аморфний Со (трикутники), аморфне Fe (зірочки)) [84].</w:t>
      </w:r>
    </w:p>
    <w:p w14:paraId="3DDB1628" w14:textId="77777777" w:rsidR="00C12D9C" w:rsidRPr="00BF687E" w:rsidRDefault="00C12D9C" w:rsidP="00C12D9C">
      <w:pPr>
        <w:spacing w:after="0" w:line="240" w:lineRule="auto"/>
        <w:contextualSpacing/>
        <w:jc w:val="both"/>
        <w:rPr>
          <w:rFonts w:ascii="Times New Roman" w:hAnsi="Times New Roman" w:cs="Times New Roman"/>
          <w:iCs/>
        </w:rPr>
      </w:pPr>
    </w:p>
    <w:p w14:paraId="18EDCE6E"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lastRenderedPageBreak/>
        <w:t>Крім цього, було виявлено і друге критичне значення для діаметру наночастинок, при якому енергія анізотропії стає настільки малою, що коерцитивна сила (а отже, і ефект гістерезису) взагалі зникає, внаслідок чого така наночастинка може рухатися в зовнішньому магнітному полі без додаткових обмежень. Саме ця поведінка і відповідає описуваним суперпарамагнітним характеристикам речовини.</w:t>
      </w:r>
    </w:p>
    <w:p w14:paraId="761519E4"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Для більших наночастинок температурні залежності коерцитивної сили мають більш гладенький вигляд, але дуже різкі зміни магнітних властивостей спостерігаються для частинок діаметром всього кілька нанометрів, причому перетин характеристик відбувається при температурі близько 30 К, як показано на рис. 3.6 [85].</w:t>
      </w:r>
    </w:p>
    <w:p w14:paraId="228F280E" w14:textId="77777777" w:rsidR="00C12D9C" w:rsidRPr="00BF687E" w:rsidRDefault="00C12D9C" w:rsidP="00C12D9C">
      <w:pPr>
        <w:spacing w:after="0" w:line="240" w:lineRule="auto"/>
        <w:contextualSpacing/>
        <w:jc w:val="both"/>
        <w:rPr>
          <w:rFonts w:ascii="Times New Roman" w:hAnsi="Times New Roman" w:cs="Times New Roman"/>
          <w:iCs/>
        </w:rPr>
      </w:pPr>
    </w:p>
    <w:p w14:paraId="69006E09" w14:textId="77777777" w:rsidR="00C12D9C" w:rsidRPr="00BF687E" w:rsidRDefault="00C12D9C" w:rsidP="00C12D9C">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drawing>
          <wp:inline distT="0" distB="0" distL="0" distR="0" wp14:anchorId="40642B7B" wp14:editId="202AC48F">
            <wp:extent cx="2887825" cy="1822913"/>
            <wp:effectExtent l="0" t="0" r="825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1">
                      <a:extLst>
                        <a:ext uri="{28A0092B-C50C-407E-A947-70E740481C1C}">
                          <a14:useLocalDpi xmlns:a14="http://schemas.microsoft.com/office/drawing/2010/main" val="0"/>
                        </a:ext>
                      </a:extLst>
                    </a:blip>
                    <a:stretch>
                      <a:fillRect/>
                    </a:stretch>
                  </pic:blipFill>
                  <pic:spPr>
                    <a:xfrm>
                      <a:off x="0" y="0"/>
                      <a:ext cx="2903013" cy="1832500"/>
                    </a:xfrm>
                    <a:prstGeom prst="rect">
                      <a:avLst/>
                    </a:prstGeom>
                  </pic:spPr>
                </pic:pic>
              </a:graphicData>
            </a:graphic>
          </wp:inline>
        </w:drawing>
      </w:r>
    </w:p>
    <w:p w14:paraId="508A3E03" w14:textId="77777777" w:rsidR="00C12D9C" w:rsidRPr="00BF687E" w:rsidRDefault="00C12D9C" w:rsidP="00C12D9C">
      <w:pPr>
        <w:spacing w:after="0" w:line="240" w:lineRule="auto"/>
        <w:ind w:left="709" w:hanging="709"/>
        <w:contextualSpacing/>
        <w:jc w:val="both"/>
        <w:rPr>
          <w:rFonts w:ascii="Times New Roman" w:hAnsi="Times New Roman" w:cs="Times New Roman"/>
          <w:iCs/>
          <w:sz w:val="18"/>
          <w:szCs w:val="18"/>
        </w:rPr>
      </w:pPr>
      <w:r w:rsidRPr="00BF687E">
        <w:rPr>
          <w:rFonts w:ascii="Times New Roman" w:hAnsi="Times New Roman" w:cs="Times New Roman"/>
          <w:b/>
          <w:bCs/>
          <w:iCs/>
          <w:sz w:val="18"/>
          <w:szCs w:val="18"/>
        </w:rPr>
        <w:t>Рис. 3.6.</w:t>
      </w:r>
      <w:r w:rsidRPr="00BF687E">
        <w:rPr>
          <w:rFonts w:ascii="Times New Roman" w:hAnsi="Times New Roman" w:cs="Times New Roman"/>
          <w:iCs/>
          <w:sz w:val="18"/>
          <w:szCs w:val="18"/>
        </w:rPr>
        <w:t xml:space="preserve"> Залежність коерцитивної сили </w:t>
      </w:r>
      <w:r w:rsidRPr="00BF687E">
        <w:rPr>
          <w:rFonts w:ascii="Times New Roman" w:hAnsi="Times New Roman" w:cs="Times New Roman"/>
          <w:i/>
          <w:sz w:val="18"/>
          <w:szCs w:val="18"/>
        </w:rPr>
        <w:t>H</w:t>
      </w:r>
      <w:r w:rsidRPr="00BF687E">
        <w:rPr>
          <w:rFonts w:ascii="Times New Roman" w:hAnsi="Times New Roman" w:cs="Times New Roman"/>
          <w:iCs/>
          <w:sz w:val="18"/>
          <w:szCs w:val="18"/>
          <w:vertAlign w:val="subscript"/>
        </w:rPr>
        <w:t>c</w:t>
      </w:r>
      <w:r w:rsidRPr="00BF687E">
        <w:rPr>
          <w:rFonts w:ascii="Times New Roman" w:hAnsi="Times New Roman" w:cs="Times New Roman"/>
          <w:iCs/>
          <w:sz w:val="18"/>
          <w:szCs w:val="18"/>
        </w:rPr>
        <w:t xml:space="preserve"> від температури для наночастинок Fe різного радіусу, укладених в оболонку закису заліза [85].</w:t>
      </w:r>
    </w:p>
    <w:p w14:paraId="6279E4C3" w14:textId="77777777" w:rsidR="00C12D9C" w:rsidRPr="00BF687E" w:rsidRDefault="00C12D9C" w:rsidP="00C12D9C">
      <w:pPr>
        <w:spacing w:after="0" w:line="240" w:lineRule="auto"/>
        <w:contextualSpacing/>
        <w:jc w:val="both"/>
        <w:rPr>
          <w:rFonts w:ascii="Times New Roman" w:hAnsi="Times New Roman" w:cs="Times New Roman"/>
          <w:iCs/>
        </w:rPr>
      </w:pPr>
    </w:p>
    <w:p w14:paraId="7949E75A" w14:textId="10B72AB9"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Автори роботи [86] досліджували системи з наночастинок оксиду заліза з розмірами частинок в діапазоні 2-8 нм комбінованої методикою, яка включала рентгенографію, просвічу</w:t>
      </w:r>
      <w:r w:rsidR="007D2881" w:rsidRPr="00BF687E">
        <w:rPr>
          <w:rFonts w:ascii="Times New Roman" w:hAnsi="Times New Roman" w:cs="Times New Roman"/>
          <w:iCs/>
        </w:rPr>
        <w:t>ючу</w:t>
      </w:r>
      <w:r w:rsidRPr="00BF687E">
        <w:rPr>
          <w:rFonts w:ascii="Times New Roman" w:hAnsi="Times New Roman" w:cs="Times New Roman"/>
          <w:iCs/>
        </w:rPr>
        <w:t xml:space="preserve"> електронну мікроскопію і магнітні вимірювання, що дозволяє оцінювати параметри незалежними методами. Об’єм частинок оцінювали по кривим намагніченості (рис. 3.7) відповідно до функції Ланжевена для суперпарамагнітних частинок, що мають логарифмічно нормальний розподіл за розмірами. Отримана величина добре узгоджується з оцінками об’єму, одержаними за формулою Шеррера і за даними ПЕМ. Насичення більших за розмірами частинок здійснюється з </w:t>
      </w:r>
      <w:r w:rsidRPr="00BF687E">
        <w:rPr>
          <w:rFonts w:ascii="Times New Roman" w:hAnsi="Times New Roman" w:cs="Times New Roman"/>
          <w:iCs/>
        </w:rPr>
        <w:lastRenderedPageBreak/>
        <w:t xml:space="preserve">більшою легкістю, причому намагніченість насичення </w:t>
      </w:r>
      <w:r w:rsidRPr="00BF687E">
        <w:rPr>
          <w:rFonts w:ascii="Times New Roman" w:hAnsi="Times New Roman" w:cs="Times New Roman"/>
          <w:i/>
        </w:rPr>
        <w:t>M</w:t>
      </w:r>
      <w:r w:rsidRPr="00BF687E">
        <w:rPr>
          <w:rFonts w:ascii="Times New Roman" w:hAnsi="Times New Roman" w:cs="Times New Roman"/>
          <w:iCs/>
          <w:vertAlign w:val="subscript"/>
        </w:rPr>
        <w:t>s</w:t>
      </w:r>
      <w:r w:rsidRPr="00BF687E">
        <w:rPr>
          <w:rFonts w:ascii="Times New Roman" w:hAnsi="Times New Roman" w:cs="Times New Roman"/>
          <w:iCs/>
        </w:rPr>
        <w:t xml:space="preserve"> зменшується зі зменшенням розміру частинок.</w:t>
      </w:r>
    </w:p>
    <w:p w14:paraId="233D51B9" w14:textId="77777777" w:rsidR="00C12D9C" w:rsidRPr="00BF687E" w:rsidRDefault="00C12D9C" w:rsidP="00C12D9C">
      <w:pPr>
        <w:spacing w:after="0" w:line="240" w:lineRule="auto"/>
        <w:ind w:firstLine="708"/>
        <w:contextualSpacing/>
        <w:jc w:val="both"/>
        <w:rPr>
          <w:rFonts w:ascii="Times New Roman" w:hAnsi="Times New Roman" w:cs="Times New Roman"/>
          <w:iCs/>
        </w:rPr>
      </w:pPr>
    </w:p>
    <w:p w14:paraId="0274DA96" w14:textId="77777777" w:rsidR="00C12D9C" w:rsidRPr="00BF687E" w:rsidRDefault="00C12D9C" w:rsidP="00C12D9C">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drawing>
          <wp:inline distT="0" distB="0" distL="0" distR="0" wp14:anchorId="30A43C16" wp14:editId="486B070D">
            <wp:extent cx="2486608" cy="187294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2">
                      <a:extLst>
                        <a:ext uri="{28A0092B-C50C-407E-A947-70E740481C1C}">
                          <a14:useLocalDpi xmlns:a14="http://schemas.microsoft.com/office/drawing/2010/main" val="0"/>
                        </a:ext>
                      </a:extLst>
                    </a:blip>
                    <a:stretch>
                      <a:fillRect/>
                    </a:stretch>
                  </pic:blipFill>
                  <pic:spPr>
                    <a:xfrm>
                      <a:off x="0" y="0"/>
                      <a:ext cx="2513527" cy="1893223"/>
                    </a:xfrm>
                    <a:prstGeom prst="rect">
                      <a:avLst/>
                    </a:prstGeom>
                  </pic:spPr>
                </pic:pic>
              </a:graphicData>
            </a:graphic>
          </wp:inline>
        </w:drawing>
      </w:r>
    </w:p>
    <w:p w14:paraId="57F25EB1" w14:textId="77777777" w:rsidR="00C12D9C" w:rsidRPr="00BF687E" w:rsidRDefault="00C12D9C" w:rsidP="00C12D9C">
      <w:pPr>
        <w:spacing w:after="0" w:line="240" w:lineRule="auto"/>
        <w:ind w:left="851" w:hanging="851"/>
        <w:contextualSpacing/>
        <w:jc w:val="both"/>
        <w:rPr>
          <w:rFonts w:ascii="Times New Roman" w:hAnsi="Times New Roman" w:cs="Times New Roman"/>
          <w:iCs/>
          <w:sz w:val="18"/>
          <w:szCs w:val="18"/>
        </w:rPr>
      </w:pPr>
      <w:r w:rsidRPr="00BF687E">
        <w:rPr>
          <w:rFonts w:ascii="Times New Roman" w:hAnsi="Times New Roman" w:cs="Times New Roman"/>
          <w:b/>
          <w:bCs/>
          <w:iCs/>
          <w:sz w:val="18"/>
          <w:szCs w:val="18"/>
        </w:rPr>
        <w:t>Рис. 3.7.</w:t>
      </w:r>
      <w:r w:rsidRPr="00BF687E">
        <w:rPr>
          <w:rFonts w:ascii="Times New Roman" w:hAnsi="Times New Roman" w:cs="Times New Roman"/>
          <w:iCs/>
          <w:sz w:val="18"/>
          <w:szCs w:val="18"/>
        </w:rPr>
        <w:t xml:space="preserve"> Залежність зведеної намагніченості при кімнатній температурі для наночастинок заліза із середнім розміром 7,3 нм (А), 5,6 нм (В), 3,6 нм (С), 2,4 нм (D) і 1,9 нм (Е) [86].</w:t>
      </w:r>
    </w:p>
    <w:p w14:paraId="0827A0F8" w14:textId="77777777" w:rsidR="00C12D9C" w:rsidRPr="00BF687E" w:rsidRDefault="00C12D9C" w:rsidP="00C12D9C">
      <w:pPr>
        <w:spacing w:after="0" w:line="240" w:lineRule="auto"/>
        <w:contextualSpacing/>
        <w:jc w:val="both"/>
        <w:rPr>
          <w:rFonts w:ascii="Times New Roman" w:hAnsi="Times New Roman" w:cs="Times New Roman"/>
          <w:iCs/>
        </w:rPr>
      </w:pPr>
    </w:p>
    <w:p w14:paraId="73570D74"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Цікаві результати були отримані при вивченні магнітних характеристик біметалічної системи FePt [87-89]. Хоча платина в об'ємному стані взагалі не відноситься до магнітних матеріалів, її наявність в біметалічному матеріалі веде до помітного підвищення (до 1,56 рази) намагніченості насичення об'ємних зразків сплаву FePt і до ще більш помітного (до 4 разів) підвищення – для наночастинок цього ж сплаву діаметром 2,5 нм [87].</w:t>
      </w:r>
    </w:p>
    <w:p w14:paraId="6DAC004B" w14:textId="77777777"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Досліджувана система являє собою суміш магнітотвердих частинок FePt з високою коерцитивної силою </w:t>
      </w:r>
      <w:r w:rsidRPr="00BF687E">
        <w:rPr>
          <w:rFonts w:ascii="Times New Roman" w:hAnsi="Times New Roman" w:cs="Times New Roman"/>
          <w:i/>
        </w:rPr>
        <w:t>H</w:t>
      </w:r>
      <w:r w:rsidRPr="00BF687E">
        <w:rPr>
          <w:rFonts w:ascii="Times New Roman" w:hAnsi="Times New Roman" w:cs="Times New Roman"/>
          <w:iCs/>
          <w:vertAlign w:val="subscript"/>
        </w:rPr>
        <w:t>c</w:t>
      </w:r>
      <w:r w:rsidRPr="00BF687E">
        <w:rPr>
          <w:rFonts w:ascii="Times New Roman" w:hAnsi="Times New Roman" w:cs="Times New Roman"/>
          <w:iCs/>
        </w:rPr>
        <w:t xml:space="preserve"> і магнітом’яких частинок Fe</w:t>
      </w:r>
      <w:r w:rsidRPr="00BF687E">
        <w:rPr>
          <w:rFonts w:ascii="Times New Roman" w:hAnsi="Times New Roman" w:cs="Times New Roman"/>
          <w:iCs/>
          <w:vertAlign w:val="subscript"/>
        </w:rPr>
        <w:t>3</w:t>
      </w:r>
      <w:r w:rsidRPr="00BF687E">
        <w:rPr>
          <w:rFonts w:ascii="Times New Roman" w:hAnsi="Times New Roman" w:cs="Times New Roman"/>
          <w:iCs/>
        </w:rPr>
        <w:t xml:space="preserve">Pt з дуже невеликою величиною </w:t>
      </w:r>
      <w:r w:rsidRPr="00BF687E">
        <w:rPr>
          <w:rFonts w:ascii="Times New Roman" w:hAnsi="Times New Roman" w:cs="Times New Roman"/>
          <w:i/>
        </w:rPr>
        <w:t>H</w:t>
      </w:r>
      <w:r w:rsidRPr="00BF687E">
        <w:rPr>
          <w:rFonts w:ascii="Times New Roman" w:hAnsi="Times New Roman" w:cs="Times New Roman"/>
          <w:iCs/>
          <w:vertAlign w:val="subscript"/>
        </w:rPr>
        <w:t>c</w:t>
      </w:r>
      <w:r w:rsidRPr="00BF687E">
        <w:rPr>
          <w:rFonts w:ascii="Times New Roman" w:hAnsi="Times New Roman" w:cs="Times New Roman"/>
          <w:iCs/>
        </w:rPr>
        <w:t xml:space="preserve"> і високою намагніченістю.</w:t>
      </w:r>
    </w:p>
    <w:p w14:paraId="7A941F79" w14:textId="42A9CFDA" w:rsidR="00C12D9C" w:rsidRPr="00BF687E" w:rsidRDefault="00C12D9C" w:rsidP="00C12D9C">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Використовуючи процеси самоорганізації мікрочастинок з магнітом</w:t>
      </w:r>
      <w:r w:rsidR="00910CBD" w:rsidRPr="00BF687E">
        <w:rPr>
          <w:rFonts w:ascii="Times New Roman" w:hAnsi="Times New Roman" w:cs="Times New Roman"/>
          <w:iCs/>
        </w:rPr>
        <w:t>’</w:t>
      </w:r>
      <w:r w:rsidRPr="00BF687E">
        <w:rPr>
          <w:rFonts w:ascii="Times New Roman" w:hAnsi="Times New Roman" w:cs="Times New Roman"/>
          <w:iCs/>
        </w:rPr>
        <w:t>як</w:t>
      </w:r>
      <w:r w:rsidR="005C1CFC" w:rsidRPr="00BF687E">
        <w:rPr>
          <w:rFonts w:ascii="Times New Roman" w:hAnsi="Times New Roman" w:cs="Times New Roman"/>
          <w:iCs/>
        </w:rPr>
        <w:t>их</w:t>
      </w:r>
      <w:r w:rsidRPr="00BF687E">
        <w:rPr>
          <w:rFonts w:ascii="Times New Roman" w:hAnsi="Times New Roman" w:cs="Times New Roman"/>
          <w:iCs/>
        </w:rPr>
        <w:t xml:space="preserve"> і магнітотверд</w:t>
      </w:r>
      <w:r w:rsidR="005C1CFC" w:rsidRPr="00BF687E">
        <w:rPr>
          <w:rFonts w:ascii="Times New Roman" w:hAnsi="Times New Roman" w:cs="Times New Roman"/>
          <w:iCs/>
        </w:rPr>
        <w:t>их</w:t>
      </w:r>
      <w:r w:rsidRPr="00BF687E">
        <w:rPr>
          <w:rFonts w:ascii="Times New Roman" w:hAnsi="Times New Roman" w:cs="Times New Roman"/>
          <w:iCs/>
        </w:rPr>
        <w:t xml:space="preserve"> фаз, автори роботи [90] зуміли отримати нанокомпозит з високим енергетичним </w:t>
      </w:r>
      <w:r w:rsidR="0068525D" w:rsidRPr="00BF687E">
        <w:rPr>
          <w:rFonts w:ascii="Times New Roman" w:hAnsi="Times New Roman" w:cs="Times New Roman"/>
          <w:iCs/>
        </w:rPr>
        <w:t>добутком</w:t>
      </w:r>
      <w:r w:rsidRPr="00BF687E">
        <w:rPr>
          <w:rFonts w:ascii="Times New Roman" w:hAnsi="Times New Roman" w:cs="Times New Roman"/>
          <w:iCs/>
        </w:rPr>
        <w:t>, що свідчить про наявність обмінного взаємодії між цими частин</w:t>
      </w:r>
      <w:r w:rsidR="00591CCC" w:rsidRPr="00BF687E">
        <w:rPr>
          <w:rFonts w:ascii="Times New Roman" w:hAnsi="Times New Roman" w:cs="Times New Roman"/>
          <w:iCs/>
        </w:rPr>
        <w:t>ками</w:t>
      </w:r>
      <w:r w:rsidRPr="00BF687E">
        <w:rPr>
          <w:rFonts w:ascii="Times New Roman" w:hAnsi="Times New Roman" w:cs="Times New Roman"/>
          <w:iCs/>
        </w:rPr>
        <w:t xml:space="preserve">. Високе значення енергетичного </w:t>
      </w:r>
      <w:r w:rsidR="0068525D" w:rsidRPr="00BF687E">
        <w:rPr>
          <w:rFonts w:ascii="Times New Roman" w:hAnsi="Times New Roman" w:cs="Times New Roman"/>
          <w:iCs/>
        </w:rPr>
        <w:t xml:space="preserve">добутку </w:t>
      </w:r>
      <w:r w:rsidRPr="00BF687E">
        <w:rPr>
          <w:rFonts w:ascii="Times New Roman" w:hAnsi="Times New Roman" w:cs="Times New Roman"/>
          <w:iCs/>
        </w:rPr>
        <w:t>(пов'язаного з площею петлі гістерезису) є одним з найважливіших параметрів, за яким оцінюється якість матеріалів, використовуваних при виробництві постійних магнітів.</w:t>
      </w:r>
    </w:p>
    <w:p w14:paraId="1F886A42" w14:textId="77777777" w:rsidR="00C12D9C" w:rsidRPr="00BF687E" w:rsidRDefault="00C12D9C" w:rsidP="00C12D9C">
      <w:pPr>
        <w:spacing w:before="720" w:after="360" w:line="240" w:lineRule="auto"/>
        <w:jc w:val="center"/>
        <w:rPr>
          <w:rFonts w:ascii="Times New Roman" w:hAnsi="Times New Roman" w:cs="Times New Roman"/>
          <w:b/>
          <w:bCs/>
          <w:sz w:val="32"/>
          <w:szCs w:val="32"/>
        </w:rPr>
      </w:pPr>
    </w:p>
    <w:p w14:paraId="4F611ED9" w14:textId="77777777" w:rsidR="00C12D9C" w:rsidRPr="00BF687E" w:rsidRDefault="00C12D9C" w:rsidP="00C12D9C">
      <w:pPr>
        <w:spacing w:before="720" w:after="360" w:line="240" w:lineRule="auto"/>
        <w:jc w:val="center"/>
        <w:rPr>
          <w:rFonts w:ascii="Times New Roman" w:hAnsi="Times New Roman" w:cs="Times New Roman"/>
          <w:b/>
          <w:bCs/>
          <w:i/>
          <w:iCs/>
          <w:caps/>
          <w:sz w:val="32"/>
          <w:szCs w:val="32"/>
          <w:vertAlign w:val="subscript"/>
        </w:rPr>
      </w:pPr>
      <w:r w:rsidRPr="00BF687E">
        <w:rPr>
          <w:rFonts w:ascii="Times New Roman" w:hAnsi="Times New Roman" w:cs="Times New Roman"/>
          <w:b/>
          <w:bCs/>
          <w:caps/>
          <w:sz w:val="32"/>
          <w:szCs w:val="32"/>
        </w:rPr>
        <w:t>IV. Магнітні властивості наноструктурного карбіду N</w:t>
      </w:r>
      <w:r w:rsidRPr="00BF687E">
        <w:rPr>
          <w:rFonts w:ascii="Times New Roman" w:hAnsi="Times New Roman" w:cs="Times New Roman"/>
          <w:b/>
          <w:bCs/>
          <w:sz w:val="32"/>
          <w:szCs w:val="32"/>
        </w:rPr>
        <w:t>і</w:t>
      </w:r>
      <w:r w:rsidRPr="00BF687E">
        <w:rPr>
          <w:rFonts w:ascii="Times New Roman" w:hAnsi="Times New Roman" w:cs="Times New Roman"/>
          <w:b/>
          <w:bCs/>
          <w:caps/>
          <w:sz w:val="32"/>
          <w:szCs w:val="32"/>
        </w:rPr>
        <w:t>C</w:t>
      </w:r>
    </w:p>
    <w:p w14:paraId="5BE93F80" w14:textId="77777777" w:rsidR="00C12D9C" w:rsidRPr="00BF687E" w:rsidRDefault="00C12D9C" w:rsidP="00C12D9C">
      <w:pPr>
        <w:spacing w:after="240" w:line="240" w:lineRule="auto"/>
        <w:contextualSpacing/>
        <w:jc w:val="center"/>
        <w:rPr>
          <w:rFonts w:ascii="Times New Roman" w:hAnsi="Times New Roman" w:cs="Times New Roman"/>
          <w:b/>
          <w:bCs/>
        </w:rPr>
      </w:pPr>
    </w:p>
    <w:p w14:paraId="1E35F515" w14:textId="042A8479" w:rsidR="00C12D9C" w:rsidRPr="00BF687E" w:rsidRDefault="00C12D9C" w:rsidP="00C12D9C">
      <w:pPr>
        <w:spacing w:after="240" w:line="240" w:lineRule="auto"/>
        <w:ind w:firstLine="567"/>
        <w:contextualSpacing/>
        <w:jc w:val="both"/>
        <w:rPr>
          <w:rFonts w:ascii="Times New Roman" w:hAnsi="Times New Roman" w:cs="Times New Roman"/>
        </w:rPr>
      </w:pPr>
      <w:r w:rsidRPr="00BF687E">
        <w:rPr>
          <w:rFonts w:ascii="Times New Roman" w:hAnsi="Times New Roman" w:cs="Times New Roman"/>
        </w:rPr>
        <w:t>Одним з відомих методів синтезу, що веде до формування продукту у нанокристалічному стані, є метод механохімічного синтезу (МХС), який здійснюється при кімнатній температурі обробкою вихідної шихти у високоенергетичному планетарному млині. Для в</w:t>
      </w:r>
      <w:r w:rsidR="00C827C2" w:rsidRPr="00BF687E">
        <w:rPr>
          <w:rFonts w:ascii="Times New Roman" w:hAnsi="Times New Roman" w:cs="Times New Roman"/>
        </w:rPr>
        <w:t>и</w:t>
      </w:r>
      <w:r w:rsidRPr="00BF687E">
        <w:rPr>
          <w:rFonts w:ascii="Times New Roman" w:hAnsi="Times New Roman" w:cs="Times New Roman"/>
        </w:rPr>
        <w:t>вчення магнітних характеристик нанострукурного карбіду нікелю нами були виготовлені два типи зразків, в яких в якості вуглецевої компоненти шихти використані багатостінні вуглецеві нанотрубки або спектрально чистий графіт. Для кожного типу шихти готували суміші трьох її складів із вмістом 75, 60 та 50 ат.% Ni [91-94].</w:t>
      </w:r>
    </w:p>
    <w:p w14:paraId="1707E978" w14:textId="4ED3ED7F" w:rsidR="00C12D9C" w:rsidRPr="00BF687E" w:rsidRDefault="00C12D9C" w:rsidP="00C12D9C">
      <w:pPr>
        <w:spacing w:after="240" w:line="240" w:lineRule="auto"/>
        <w:ind w:firstLine="567"/>
        <w:contextualSpacing/>
        <w:jc w:val="both"/>
        <w:rPr>
          <w:rFonts w:ascii="Times New Roman" w:hAnsi="Times New Roman" w:cs="Times New Roman"/>
        </w:rPr>
      </w:pPr>
      <w:r w:rsidRPr="00BF687E">
        <w:rPr>
          <w:rFonts w:ascii="Times New Roman" w:hAnsi="Times New Roman" w:cs="Times New Roman"/>
        </w:rPr>
        <w:t>Багатостінні вуглецеві нанотрубки (ВНТ), що були використані як вуглецева компонента шихти у даному дослідженні одержані методом хімічного вакуумного осадження ТОВ «ТМ Спецмаш» (Київ, Україна). Використані ВНТ мають наступні фізичні характеристики: середній діаметр (10 – 20) нм, питома площа поверхні (визначена методом десорбції аргону) (200 – 400) м</w:t>
      </w:r>
      <w:r w:rsidRPr="00BF687E">
        <w:rPr>
          <w:rFonts w:ascii="Times New Roman" w:hAnsi="Times New Roman" w:cs="Times New Roman"/>
          <w:vertAlign w:val="superscript"/>
        </w:rPr>
        <w:t>2</w:t>
      </w:r>
      <w:r w:rsidRPr="00BF687E">
        <w:rPr>
          <w:rFonts w:ascii="Times New Roman" w:hAnsi="Times New Roman" w:cs="Times New Roman"/>
        </w:rPr>
        <w:t>/г, насипна густина у межах 20 – 40 г/дм</w:t>
      </w:r>
      <w:r w:rsidRPr="00BF687E">
        <w:rPr>
          <w:rFonts w:ascii="Times New Roman" w:hAnsi="Times New Roman" w:cs="Times New Roman"/>
          <w:vertAlign w:val="superscript"/>
        </w:rPr>
        <w:t>3</w:t>
      </w:r>
      <w:r w:rsidRPr="00BF687E">
        <w:rPr>
          <w:rFonts w:ascii="Times New Roman" w:hAnsi="Times New Roman" w:cs="Times New Roman"/>
        </w:rPr>
        <w:t>.</w:t>
      </w:r>
    </w:p>
    <w:p w14:paraId="259454F8" w14:textId="63815FE3" w:rsidR="00C12D9C" w:rsidRPr="00BF687E" w:rsidRDefault="00C12D9C" w:rsidP="00C12D9C">
      <w:pPr>
        <w:spacing w:after="240" w:line="240" w:lineRule="auto"/>
        <w:ind w:firstLine="567"/>
        <w:contextualSpacing/>
        <w:jc w:val="both"/>
        <w:rPr>
          <w:rFonts w:ascii="Times New Roman" w:hAnsi="Times New Roman" w:cs="Times New Roman"/>
        </w:rPr>
      </w:pPr>
      <w:r w:rsidRPr="00BF687E">
        <w:rPr>
          <w:rFonts w:ascii="Times New Roman" w:hAnsi="Times New Roman" w:cs="Times New Roman"/>
        </w:rPr>
        <w:t>Порошок нікелю (99.9 ваг.% чистоти, розмір частинок ~80 мкм) та багатостінні вуглецеві нанотрубки (ВНТ) були змішані у співвідношенні 3:1 та поміщені у спеціальні стакани з нержавіючої сталі в середовищі аргону для подальшої механохімічної обробки. Для проведення механохімічного синтезу застосовували високоенергетичний планетарний млин, який розроблено у лабораторії «Фізика металів та кераміки» Київського національного університету імені Тараса Шевченка. В експерименті використовували кульки з нержавіючої сталі (15 штук діаметром 15 мм) та стакан (70 мм висотою, 50 мм діаметр), масове співвідношення кульки:шихта складало 40:l. Температура стакана під час експерименту не перевищувала 375 K. Процес розмелювання був циклічним: 15 хв</w:t>
      </w:r>
      <w:r w:rsidR="00F7054D" w:rsidRPr="00BF687E">
        <w:rPr>
          <w:rFonts w:ascii="Times New Roman" w:hAnsi="Times New Roman" w:cs="Times New Roman"/>
        </w:rPr>
        <w:t xml:space="preserve"> обробки та 25 хв охолодження. </w:t>
      </w:r>
      <w:r w:rsidRPr="00BF687E">
        <w:rPr>
          <w:rFonts w:ascii="Times New Roman" w:hAnsi="Times New Roman" w:cs="Times New Roman"/>
        </w:rPr>
        <w:t xml:space="preserve">Швидкість обертання стаканів </w:t>
      </w:r>
      <w:r w:rsidRPr="00BF687E">
        <w:rPr>
          <w:rFonts w:ascii="Times New Roman" w:hAnsi="Times New Roman" w:cs="Times New Roman"/>
        </w:rPr>
        <w:lastRenderedPageBreak/>
        <w:t>планетарного млина становила 1480 об/хв; прискорення складало 50</w:t>
      </w:r>
      <w:r w:rsidRPr="00BF687E">
        <w:rPr>
          <w:rFonts w:ascii="Times New Roman" w:hAnsi="Times New Roman" w:cs="Times New Roman"/>
          <w:i/>
          <w:iCs/>
        </w:rPr>
        <w:t>g</w:t>
      </w:r>
      <w:r w:rsidRPr="00BF687E">
        <w:rPr>
          <w:rFonts w:ascii="Times New Roman" w:hAnsi="Times New Roman" w:cs="Times New Roman"/>
        </w:rPr>
        <w:t>: тиск на частинку речовини досягав 5 ГПа.</w:t>
      </w:r>
    </w:p>
    <w:p w14:paraId="468C86A9" w14:textId="05EF8B2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Температурні залежності магнітної сприйнятливості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T</w:t>
      </w:r>
      <w:r w:rsidRPr="00BF687E">
        <w:rPr>
          <w:rFonts w:ascii="Times New Roman" w:hAnsi="Times New Roman" w:cs="Times New Roman"/>
        </w:rPr>
        <w:t>) докладно вивчені нами методом Фарадея на продуктах синтезу, відібраних після певного часу розмелювання (до 350 хв) в планетарному млині шихти Ni-ВНТ (3:1) (усі зі структурою типу ZnS сфалерит) [95]. Приймаючи до уваги, що за даними рентгенівського дослідження тестові зразки, які було відібрано безпосередньо після 350 хв обробки шихти Ni-ВНТ та шихти Ni-Графіт також мають дефектну кристалічну структуру типу ZnS сфалерит, а також характеризуються близькими значеннями періодів їх кристалічних ґраток та мають однакову кількість вуглецю, що розчин</w:t>
      </w:r>
      <w:r w:rsidR="00B262D3" w:rsidRPr="00BF687E">
        <w:rPr>
          <w:rFonts w:ascii="Times New Roman" w:hAnsi="Times New Roman" w:cs="Times New Roman"/>
        </w:rPr>
        <w:t>я</w:t>
      </w:r>
      <w:r w:rsidRPr="00BF687E">
        <w:rPr>
          <w:rFonts w:ascii="Times New Roman" w:hAnsi="Times New Roman" w:cs="Times New Roman"/>
        </w:rPr>
        <w:t xml:space="preserve">ється, для цих зразків при кімнатній температурі було досліджено польові залежності їх магнітної сприйнятливості. </w:t>
      </w:r>
    </w:p>
    <w:p w14:paraId="1816CFB3" w14:textId="77777777" w:rsidR="00C12D9C" w:rsidRPr="00BF687E" w:rsidRDefault="00C12D9C" w:rsidP="00C12D9C">
      <w:pPr>
        <w:spacing w:line="240" w:lineRule="auto"/>
        <w:ind w:firstLine="709"/>
        <w:contextualSpacing/>
        <w:jc w:val="both"/>
        <w:rPr>
          <w:rFonts w:ascii="Times New Roman" w:hAnsi="Times New Roman" w:cs="Times New Roman"/>
        </w:rPr>
      </w:pPr>
    </w:p>
    <w:p w14:paraId="3E2AB263" w14:textId="77777777" w:rsidR="00C12D9C" w:rsidRPr="00BF687E" w:rsidRDefault="00C12D9C" w:rsidP="00C12D9C">
      <w:pPr>
        <w:spacing w:line="240" w:lineRule="auto"/>
        <w:contextualSpacing/>
        <w:jc w:val="center"/>
        <w:rPr>
          <w:rFonts w:ascii="Times New Roman" w:hAnsi="Times New Roman" w:cs="Times New Roman"/>
          <w:bCs/>
          <w:noProof/>
          <w:sz w:val="18"/>
          <w:szCs w:val="18"/>
        </w:rPr>
      </w:pPr>
      <w:r w:rsidRPr="00BF687E">
        <w:rPr>
          <w:rFonts w:ascii="Times New Roman" w:hAnsi="Times New Roman" w:cs="Times New Roman"/>
          <w:i/>
          <w:noProof/>
          <w:sz w:val="18"/>
          <w:szCs w:val="18"/>
        </w:rPr>
        <w:t>Таблиця 4.1.</w:t>
      </w:r>
      <w:r w:rsidRPr="00BF687E">
        <w:rPr>
          <w:rFonts w:ascii="Times New Roman" w:hAnsi="Times New Roman" w:cs="Times New Roman"/>
          <w:iCs/>
          <w:noProof/>
          <w:sz w:val="18"/>
          <w:szCs w:val="18"/>
        </w:rPr>
        <w:t xml:space="preserve"> </w:t>
      </w:r>
      <w:r w:rsidRPr="00BF687E">
        <w:rPr>
          <w:rFonts w:ascii="Times New Roman" w:hAnsi="Times New Roman" w:cs="Times New Roman"/>
          <w:bCs/>
          <w:noProof/>
          <w:sz w:val="18"/>
          <w:szCs w:val="18"/>
        </w:rPr>
        <w:t>Магнітні характеристики карбіду NiC</w:t>
      </w:r>
      <w:r w:rsidRPr="00BF687E">
        <w:rPr>
          <w:rFonts w:ascii="Times New Roman" w:hAnsi="Times New Roman" w:cs="Times New Roman"/>
          <w:bCs/>
          <w:noProof/>
          <w:sz w:val="18"/>
          <w:szCs w:val="18"/>
          <w:vertAlign w:val="subscript"/>
        </w:rPr>
        <w:t>x</w:t>
      </w:r>
      <w:r w:rsidRPr="00BF687E">
        <w:rPr>
          <w:rFonts w:ascii="Times New Roman" w:hAnsi="Times New Roman" w:cs="Times New Roman"/>
          <w:bCs/>
          <w:noProof/>
          <w:sz w:val="18"/>
          <w:szCs w:val="18"/>
        </w:rPr>
        <w:t>, синтезованого механохімічною обробкою шихти Ni-ВНТ (3:1)</w:t>
      </w:r>
    </w:p>
    <w:tbl>
      <w:tblPr>
        <w:tblpPr w:leftFromText="180" w:rightFromText="180" w:vertAnchor="text" w:horzAnchor="margin" w:tblpY="120"/>
        <w:tblW w:w="6658" w:type="dxa"/>
        <w:tblBorders>
          <w:top w:val="single" w:sz="4" w:space="0" w:color="auto"/>
          <w:bottom w:val="single" w:sz="4" w:space="0" w:color="auto"/>
        </w:tblBorders>
        <w:tblLook w:val="01E0" w:firstRow="1" w:lastRow="1" w:firstColumn="1" w:lastColumn="1" w:noHBand="0" w:noVBand="0"/>
      </w:tblPr>
      <w:tblGrid>
        <w:gridCol w:w="1499"/>
        <w:gridCol w:w="1215"/>
        <w:gridCol w:w="1073"/>
        <w:gridCol w:w="1556"/>
        <w:gridCol w:w="1315"/>
      </w:tblGrid>
      <w:tr w:rsidR="00C12D9C" w:rsidRPr="00BF687E" w14:paraId="280F360E" w14:textId="77777777" w:rsidTr="0021552B">
        <w:trPr>
          <w:trHeight w:val="613"/>
        </w:trPr>
        <w:tc>
          <w:tcPr>
            <w:tcW w:w="1499" w:type="dxa"/>
            <w:tcBorders>
              <w:top w:val="single" w:sz="4" w:space="0" w:color="auto"/>
              <w:bottom w:val="single" w:sz="4" w:space="0" w:color="auto"/>
            </w:tcBorders>
            <w:vAlign w:val="center"/>
          </w:tcPr>
          <w:p w14:paraId="070A47D3"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Тривалість розмелювання, хв</w:t>
            </w:r>
          </w:p>
        </w:tc>
        <w:tc>
          <w:tcPr>
            <w:tcW w:w="1215" w:type="dxa"/>
            <w:tcBorders>
              <w:top w:val="single" w:sz="4" w:space="0" w:color="auto"/>
              <w:bottom w:val="single" w:sz="4" w:space="0" w:color="auto"/>
            </w:tcBorders>
            <w:vAlign w:val="center"/>
          </w:tcPr>
          <w:p w14:paraId="3072248C"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Період</w:t>
            </w:r>
          </w:p>
          <w:p w14:paraId="25F0DFDC"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 xml:space="preserve">ґратки </w:t>
            </w:r>
            <w:r w:rsidRPr="00BF687E">
              <w:rPr>
                <w:rFonts w:ascii="Times New Roman" w:hAnsi="Times New Roman" w:cs="Times New Roman"/>
                <w:i/>
                <w:iCs/>
                <w:noProof/>
                <w:sz w:val="20"/>
                <w:szCs w:val="20"/>
              </w:rPr>
              <w:t>a</w:t>
            </w:r>
            <w:r w:rsidRPr="00BF687E">
              <w:rPr>
                <w:rFonts w:ascii="Times New Roman" w:hAnsi="Times New Roman" w:cs="Times New Roman"/>
                <w:noProof/>
                <w:sz w:val="20"/>
                <w:szCs w:val="20"/>
              </w:rPr>
              <w:t>, нм</w:t>
            </w:r>
          </w:p>
        </w:tc>
        <w:tc>
          <w:tcPr>
            <w:tcW w:w="1073" w:type="dxa"/>
            <w:tcBorders>
              <w:top w:val="single" w:sz="4" w:space="0" w:color="auto"/>
              <w:bottom w:val="single" w:sz="4" w:space="0" w:color="auto"/>
            </w:tcBorders>
            <w:vAlign w:val="center"/>
          </w:tcPr>
          <w:p w14:paraId="24C8BBF6"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Параметр</w:t>
            </w:r>
          </w:p>
          <w:p w14:paraId="43DF9952" w14:textId="77777777" w:rsidR="00C12D9C" w:rsidRPr="00BF687E" w:rsidRDefault="00C12D9C" w:rsidP="0021552B">
            <w:pPr>
              <w:spacing w:line="240" w:lineRule="auto"/>
              <w:contextualSpacing/>
              <w:jc w:val="center"/>
              <w:rPr>
                <w:rFonts w:ascii="Times New Roman" w:hAnsi="Times New Roman" w:cs="Times New Roman"/>
                <w:i/>
                <w:iCs/>
                <w:noProof/>
                <w:sz w:val="20"/>
                <w:szCs w:val="20"/>
              </w:rPr>
            </w:pPr>
            <w:r w:rsidRPr="00BF687E">
              <w:rPr>
                <w:rFonts w:ascii="Times New Roman" w:hAnsi="Times New Roman" w:cs="Times New Roman"/>
                <w:i/>
                <w:iCs/>
                <w:noProof/>
                <w:sz w:val="20"/>
                <w:szCs w:val="20"/>
              </w:rPr>
              <w:t xml:space="preserve">x / </w:t>
            </w:r>
            <w:r w:rsidRPr="00BF687E">
              <w:rPr>
                <w:rFonts w:ascii="Times New Roman" w:hAnsi="Times New Roman" w:cs="Times New Roman"/>
                <w:iCs/>
                <w:noProof/>
                <w:sz w:val="20"/>
                <w:szCs w:val="20"/>
              </w:rPr>
              <w:t>вміст вуглецю</w:t>
            </w:r>
            <w:r w:rsidRPr="00BF687E">
              <w:rPr>
                <w:rFonts w:ascii="Times New Roman" w:hAnsi="Times New Roman" w:cs="Times New Roman"/>
                <w:i/>
                <w:iCs/>
                <w:noProof/>
                <w:sz w:val="20"/>
                <w:szCs w:val="20"/>
              </w:rPr>
              <w:t>,</w:t>
            </w:r>
          </w:p>
          <w:p w14:paraId="7409A72B"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iCs/>
                <w:noProof/>
                <w:sz w:val="20"/>
                <w:szCs w:val="20"/>
              </w:rPr>
              <w:t>ат</w:t>
            </w:r>
            <w:r w:rsidRPr="00BF687E">
              <w:rPr>
                <w:rFonts w:ascii="Times New Roman" w:hAnsi="Times New Roman" w:cs="Times New Roman"/>
                <w:i/>
                <w:iCs/>
                <w:noProof/>
                <w:sz w:val="20"/>
                <w:szCs w:val="20"/>
              </w:rPr>
              <w:t>.</w:t>
            </w:r>
            <w:r w:rsidRPr="00BF687E">
              <w:rPr>
                <w:rFonts w:ascii="Times New Roman" w:hAnsi="Times New Roman" w:cs="Times New Roman"/>
                <w:noProof/>
                <w:sz w:val="20"/>
                <w:szCs w:val="20"/>
              </w:rPr>
              <w:t>%</w:t>
            </w:r>
          </w:p>
        </w:tc>
        <w:tc>
          <w:tcPr>
            <w:tcW w:w="1556" w:type="dxa"/>
            <w:tcBorders>
              <w:top w:val="single" w:sz="4" w:space="0" w:color="auto"/>
              <w:bottom w:val="single" w:sz="4" w:space="0" w:color="auto"/>
            </w:tcBorders>
            <w:vAlign w:val="center"/>
          </w:tcPr>
          <w:p w14:paraId="315F084B"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 xml:space="preserve">Парамагнітний момент </w:t>
            </w:r>
            <w:r w:rsidRPr="00BF687E">
              <w:rPr>
                <w:rFonts w:ascii="Times New Roman" w:hAnsi="Times New Roman" w:cs="Times New Roman"/>
                <w:i/>
                <w:iCs/>
                <w:noProof/>
                <w:sz w:val="20"/>
                <w:szCs w:val="20"/>
              </w:rPr>
              <w:sym w:font="Symbol" w:char="F06D"/>
            </w:r>
            <w:r w:rsidRPr="00BF687E">
              <w:rPr>
                <w:rFonts w:ascii="Times New Roman" w:hAnsi="Times New Roman" w:cs="Times New Roman"/>
                <w:i/>
                <w:iCs/>
                <w:noProof/>
                <w:sz w:val="20"/>
                <w:szCs w:val="20"/>
                <w:vertAlign w:val="subscript"/>
              </w:rPr>
              <w:t>Ni</w:t>
            </w:r>
            <w:r w:rsidRPr="00BF687E">
              <w:rPr>
                <w:rFonts w:ascii="Times New Roman" w:hAnsi="Times New Roman" w:cs="Times New Roman"/>
                <w:noProof/>
                <w:sz w:val="20"/>
                <w:szCs w:val="20"/>
              </w:rPr>
              <w:t>,</w:t>
            </w:r>
          </w:p>
          <w:p w14:paraId="25CDFFD6"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sym w:font="Symbol" w:char="F06D"/>
            </w:r>
            <w:r w:rsidRPr="00BF687E">
              <w:rPr>
                <w:rFonts w:ascii="Times New Roman" w:hAnsi="Times New Roman" w:cs="Times New Roman"/>
                <w:noProof/>
                <w:sz w:val="20"/>
                <w:szCs w:val="20"/>
              </w:rPr>
              <w:t>B</w:t>
            </w:r>
          </w:p>
        </w:tc>
        <w:tc>
          <w:tcPr>
            <w:tcW w:w="1315" w:type="dxa"/>
            <w:tcBorders>
              <w:top w:val="single" w:sz="4" w:space="0" w:color="auto"/>
              <w:bottom w:val="single" w:sz="4" w:space="0" w:color="auto"/>
            </w:tcBorders>
            <w:vAlign w:val="center"/>
          </w:tcPr>
          <w:p w14:paraId="6ADC7F5E" w14:textId="77777777" w:rsidR="00C12D9C" w:rsidRPr="00BF687E" w:rsidRDefault="00C12D9C" w:rsidP="0021552B">
            <w:pPr>
              <w:spacing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 xml:space="preserve">Температура Кюрі </w:t>
            </w:r>
            <w:r w:rsidRPr="00BF687E">
              <w:rPr>
                <w:rFonts w:ascii="Times New Roman" w:hAnsi="Times New Roman" w:cs="Times New Roman"/>
                <w:i/>
                <w:iCs/>
                <w:noProof/>
                <w:sz w:val="20"/>
                <w:szCs w:val="20"/>
              </w:rPr>
              <w:t>Т</w:t>
            </w:r>
            <w:r w:rsidRPr="00BF687E">
              <w:rPr>
                <w:rFonts w:ascii="Times New Roman" w:hAnsi="Times New Roman" w:cs="Times New Roman"/>
                <w:noProof/>
                <w:sz w:val="20"/>
                <w:szCs w:val="20"/>
                <w:vertAlign w:val="subscript"/>
              </w:rPr>
              <w:t>С,</w:t>
            </w:r>
            <w:r w:rsidRPr="00BF687E">
              <w:rPr>
                <w:rFonts w:ascii="Times New Roman" w:hAnsi="Times New Roman" w:cs="Times New Roman"/>
                <w:noProof/>
                <w:sz w:val="20"/>
                <w:szCs w:val="20"/>
              </w:rPr>
              <w:t xml:space="preserve"> K</w:t>
            </w:r>
          </w:p>
        </w:tc>
      </w:tr>
      <w:tr w:rsidR="00C12D9C" w:rsidRPr="00BF687E" w14:paraId="187FFE26" w14:textId="77777777" w:rsidTr="0021552B">
        <w:trPr>
          <w:trHeight w:val="192"/>
        </w:trPr>
        <w:tc>
          <w:tcPr>
            <w:tcW w:w="1499" w:type="dxa"/>
            <w:tcBorders>
              <w:top w:val="single" w:sz="4" w:space="0" w:color="auto"/>
            </w:tcBorders>
            <w:vAlign w:val="center"/>
          </w:tcPr>
          <w:p w14:paraId="6A998921"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vertAlign w:val="superscript"/>
              </w:rPr>
            </w:pPr>
            <w:r w:rsidRPr="00BF687E">
              <w:rPr>
                <w:rFonts w:ascii="Times New Roman" w:hAnsi="Times New Roman" w:cs="Times New Roman"/>
                <w:noProof/>
                <w:sz w:val="20"/>
                <w:szCs w:val="20"/>
              </w:rPr>
              <w:t>0</w:t>
            </w:r>
            <w:r w:rsidRPr="00BF687E">
              <w:rPr>
                <w:rFonts w:ascii="Times New Roman" w:hAnsi="Times New Roman" w:cs="Times New Roman"/>
                <w:noProof/>
                <w:sz w:val="20"/>
                <w:szCs w:val="20"/>
                <w:vertAlign w:val="superscript"/>
              </w:rPr>
              <w:t>1)</w:t>
            </w:r>
          </w:p>
        </w:tc>
        <w:tc>
          <w:tcPr>
            <w:tcW w:w="1215" w:type="dxa"/>
            <w:tcBorders>
              <w:top w:val="single" w:sz="4" w:space="0" w:color="auto"/>
            </w:tcBorders>
            <w:vAlign w:val="center"/>
          </w:tcPr>
          <w:p w14:paraId="1F2EB339"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0,35225(3)</w:t>
            </w:r>
          </w:p>
        </w:tc>
        <w:tc>
          <w:tcPr>
            <w:tcW w:w="1073" w:type="dxa"/>
            <w:tcBorders>
              <w:top w:val="single" w:sz="4" w:space="0" w:color="auto"/>
            </w:tcBorders>
            <w:vAlign w:val="center"/>
          </w:tcPr>
          <w:p w14:paraId="5D9E4B53"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 / 0</w:t>
            </w:r>
          </w:p>
        </w:tc>
        <w:tc>
          <w:tcPr>
            <w:tcW w:w="1556" w:type="dxa"/>
            <w:tcBorders>
              <w:top w:val="single" w:sz="4" w:space="0" w:color="auto"/>
            </w:tcBorders>
            <w:vAlign w:val="center"/>
          </w:tcPr>
          <w:p w14:paraId="1CBCA325"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1,73(2)</w:t>
            </w:r>
          </w:p>
        </w:tc>
        <w:tc>
          <w:tcPr>
            <w:tcW w:w="1315" w:type="dxa"/>
            <w:tcBorders>
              <w:top w:val="single" w:sz="4" w:space="0" w:color="auto"/>
            </w:tcBorders>
            <w:vAlign w:val="center"/>
          </w:tcPr>
          <w:p w14:paraId="0BCB7CD0"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630(2)</w:t>
            </w:r>
          </w:p>
        </w:tc>
      </w:tr>
      <w:tr w:rsidR="00C12D9C" w:rsidRPr="00BF687E" w14:paraId="153BCCE2" w14:textId="77777777" w:rsidTr="0021552B">
        <w:trPr>
          <w:trHeight w:val="192"/>
        </w:trPr>
        <w:tc>
          <w:tcPr>
            <w:tcW w:w="1499" w:type="dxa"/>
            <w:vAlign w:val="center"/>
          </w:tcPr>
          <w:p w14:paraId="0145AF55"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150</w:t>
            </w:r>
          </w:p>
        </w:tc>
        <w:tc>
          <w:tcPr>
            <w:tcW w:w="1215" w:type="dxa"/>
            <w:vAlign w:val="center"/>
          </w:tcPr>
          <w:p w14:paraId="6963F3D8"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0,3546(2)</w:t>
            </w:r>
          </w:p>
        </w:tc>
        <w:tc>
          <w:tcPr>
            <w:tcW w:w="1073" w:type="dxa"/>
            <w:vAlign w:val="center"/>
          </w:tcPr>
          <w:p w14:paraId="3A8E8681"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0,22(1) / 17(1)</w:t>
            </w:r>
          </w:p>
        </w:tc>
        <w:tc>
          <w:tcPr>
            <w:tcW w:w="1556" w:type="dxa"/>
            <w:vAlign w:val="center"/>
          </w:tcPr>
          <w:p w14:paraId="08CACA6C"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2,95(2)</w:t>
            </w:r>
          </w:p>
        </w:tc>
        <w:tc>
          <w:tcPr>
            <w:tcW w:w="1315" w:type="dxa"/>
            <w:vAlign w:val="center"/>
          </w:tcPr>
          <w:p w14:paraId="66C4569E"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650(5)</w:t>
            </w:r>
          </w:p>
        </w:tc>
      </w:tr>
      <w:tr w:rsidR="00C12D9C" w:rsidRPr="00BF687E" w14:paraId="4A6D3EBD" w14:textId="77777777" w:rsidTr="0021552B">
        <w:trPr>
          <w:trHeight w:val="192"/>
        </w:trPr>
        <w:tc>
          <w:tcPr>
            <w:tcW w:w="1499" w:type="dxa"/>
            <w:vAlign w:val="center"/>
          </w:tcPr>
          <w:p w14:paraId="322FB9A4"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210</w:t>
            </w:r>
          </w:p>
        </w:tc>
        <w:tc>
          <w:tcPr>
            <w:tcW w:w="1215" w:type="dxa"/>
            <w:vAlign w:val="center"/>
          </w:tcPr>
          <w:p w14:paraId="6BF1A39D"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0,3546(9)</w:t>
            </w:r>
          </w:p>
        </w:tc>
        <w:tc>
          <w:tcPr>
            <w:tcW w:w="1073" w:type="dxa"/>
            <w:vAlign w:val="center"/>
          </w:tcPr>
          <w:p w14:paraId="301EB27A"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0,27(1) / 20(1)</w:t>
            </w:r>
          </w:p>
        </w:tc>
        <w:tc>
          <w:tcPr>
            <w:tcW w:w="1556" w:type="dxa"/>
            <w:vAlign w:val="center"/>
          </w:tcPr>
          <w:p w14:paraId="24B1B04A"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2,97(2)</w:t>
            </w:r>
          </w:p>
        </w:tc>
        <w:tc>
          <w:tcPr>
            <w:tcW w:w="1315" w:type="dxa"/>
            <w:vAlign w:val="center"/>
          </w:tcPr>
          <w:p w14:paraId="4FC4C2AD"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687(5)</w:t>
            </w:r>
          </w:p>
        </w:tc>
      </w:tr>
      <w:tr w:rsidR="00C12D9C" w:rsidRPr="00BF687E" w14:paraId="6CEEA932" w14:textId="77777777" w:rsidTr="0021552B">
        <w:trPr>
          <w:trHeight w:val="201"/>
        </w:trPr>
        <w:tc>
          <w:tcPr>
            <w:tcW w:w="1499" w:type="dxa"/>
            <w:vAlign w:val="center"/>
          </w:tcPr>
          <w:p w14:paraId="5C0CB4F8"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270</w:t>
            </w:r>
          </w:p>
        </w:tc>
        <w:tc>
          <w:tcPr>
            <w:tcW w:w="1215" w:type="dxa"/>
            <w:vAlign w:val="center"/>
          </w:tcPr>
          <w:p w14:paraId="6E8785E7"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0,35476(9)</w:t>
            </w:r>
          </w:p>
        </w:tc>
        <w:tc>
          <w:tcPr>
            <w:tcW w:w="1073" w:type="dxa"/>
            <w:vAlign w:val="center"/>
          </w:tcPr>
          <w:p w14:paraId="6028D9C4"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0,31(1) /23(1)</w:t>
            </w:r>
          </w:p>
        </w:tc>
        <w:tc>
          <w:tcPr>
            <w:tcW w:w="1556" w:type="dxa"/>
            <w:vAlign w:val="center"/>
          </w:tcPr>
          <w:p w14:paraId="1A370EF2"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2,99(2)</w:t>
            </w:r>
          </w:p>
        </w:tc>
        <w:tc>
          <w:tcPr>
            <w:tcW w:w="1315" w:type="dxa"/>
            <w:vAlign w:val="center"/>
          </w:tcPr>
          <w:p w14:paraId="4D450C1E"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704(5)</w:t>
            </w:r>
          </w:p>
        </w:tc>
      </w:tr>
      <w:tr w:rsidR="00C12D9C" w:rsidRPr="00BF687E" w14:paraId="39B1A6EB" w14:textId="77777777" w:rsidTr="0021552B">
        <w:trPr>
          <w:trHeight w:val="192"/>
        </w:trPr>
        <w:tc>
          <w:tcPr>
            <w:tcW w:w="1499" w:type="dxa"/>
            <w:vAlign w:val="center"/>
          </w:tcPr>
          <w:p w14:paraId="1ADDDC40"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315</w:t>
            </w:r>
          </w:p>
        </w:tc>
        <w:tc>
          <w:tcPr>
            <w:tcW w:w="1215" w:type="dxa"/>
            <w:vAlign w:val="center"/>
          </w:tcPr>
          <w:p w14:paraId="4C574B1B"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0,35488(9)</w:t>
            </w:r>
          </w:p>
        </w:tc>
        <w:tc>
          <w:tcPr>
            <w:tcW w:w="1073" w:type="dxa"/>
            <w:vAlign w:val="center"/>
          </w:tcPr>
          <w:p w14:paraId="4BE92C11"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0,32(1) /24(1)</w:t>
            </w:r>
          </w:p>
        </w:tc>
        <w:tc>
          <w:tcPr>
            <w:tcW w:w="1556" w:type="dxa"/>
            <w:vAlign w:val="center"/>
          </w:tcPr>
          <w:p w14:paraId="4B4C592C"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3,08(2)</w:t>
            </w:r>
          </w:p>
        </w:tc>
        <w:tc>
          <w:tcPr>
            <w:tcW w:w="1315" w:type="dxa"/>
            <w:vAlign w:val="center"/>
          </w:tcPr>
          <w:p w14:paraId="4B05D463"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728(5)</w:t>
            </w:r>
          </w:p>
        </w:tc>
      </w:tr>
      <w:tr w:rsidR="00C12D9C" w:rsidRPr="00BF687E" w14:paraId="13A62D14" w14:textId="77777777" w:rsidTr="0021552B">
        <w:trPr>
          <w:trHeight w:val="192"/>
        </w:trPr>
        <w:tc>
          <w:tcPr>
            <w:tcW w:w="1499" w:type="dxa"/>
            <w:vAlign w:val="center"/>
          </w:tcPr>
          <w:p w14:paraId="6F5D4DC0"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350</w:t>
            </w:r>
          </w:p>
        </w:tc>
        <w:tc>
          <w:tcPr>
            <w:tcW w:w="1215" w:type="dxa"/>
            <w:vAlign w:val="center"/>
          </w:tcPr>
          <w:p w14:paraId="697CAA6B"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0,35491(9)</w:t>
            </w:r>
          </w:p>
        </w:tc>
        <w:tc>
          <w:tcPr>
            <w:tcW w:w="1073" w:type="dxa"/>
            <w:vAlign w:val="center"/>
          </w:tcPr>
          <w:p w14:paraId="6EA2CBD2"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0,33(1) /25(1)</w:t>
            </w:r>
          </w:p>
        </w:tc>
        <w:tc>
          <w:tcPr>
            <w:tcW w:w="1556" w:type="dxa"/>
            <w:vAlign w:val="center"/>
          </w:tcPr>
          <w:p w14:paraId="76722847"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3,18(2)</w:t>
            </w:r>
          </w:p>
        </w:tc>
        <w:tc>
          <w:tcPr>
            <w:tcW w:w="1315" w:type="dxa"/>
            <w:vAlign w:val="center"/>
          </w:tcPr>
          <w:p w14:paraId="148028B4" w14:textId="77777777" w:rsidR="00C12D9C" w:rsidRPr="00BF687E" w:rsidRDefault="00C12D9C" w:rsidP="0021552B">
            <w:pPr>
              <w:spacing w:before="120" w:line="240" w:lineRule="auto"/>
              <w:contextualSpacing/>
              <w:jc w:val="center"/>
              <w:rPr>
                <w:rFonts w:ascii="Times New Roman" w:hAnsi="Times New Roman" w:cs="Times New Roman"/>
                <w:noProof/>
                <w:sz w:val="20"/>
                <w:szCs w:val="20"/>
              </w:rPr>
            </w:pPr>
            <w:r w:rsidRPr="00BF687E">
              <w:rPr>
                <w:rFonts w:ascii="Times New Roman" w:hAnsi="Times New Roman" w:cs="Times New Roman"/>
                <w:noProof/>
                <w:sz w:val="20"/>
                <w:szCs w:val="20"/>
              </w:rPr>
              <w:t>745(5)</w:t>
            </w:r>
          </w:p>
        </w:tc>
      </w:tr>
    </w:tbl>
    <w:p w14:paraId="691C07C5" w14:textId="77777777" w:rsidR="00C12D9C" w:rsidRPr="00BF687E" w:rsidRDefault="00C12D9C" w:rsidP="00C12D9C">
      <w:pPr>
        <w:spacing w:before="120" w:line="240" w:lineRule="auto"/>
        <w:ind w:left="567"/>
        <w:contextualSpacing/>
        <w:rPr>
          <w:rFonts w:ascii="Times New Roman" w:hAnsi="Times New Roman" w:cs="Times New Roman"/>
          <w:noProof/>
          <w:sz w:val="18"/>
          <w:szCs w:val="18"/>
        </w:rPr>
      </w:pPr>
      <w:r w:rsidRPr="00BF687E">
        <w:rPr>
          <w:rFonts w:ascii="Times New Roman" w:hAnsi="Times New Roman" w:cs="Times New Roman"/>
          <w:noProof/>
          <w:sz w:val="18"/>
          <w:szCs w:val="18"/>
          <w:vertAlign w:val="superscript"/>
        </w:rPr>
        <w:t xml:space="preserve">1) </w:t>
      </w:r>
      <w:r w:rsidRPr="00BF687E">
        <w:rPr>
          <w:rFonts w:ascii="Times New Roman" w:hAnsi="Times New Roman" w:cs="Times New Roman"/>
          <w:noProof/>
          <w:sz w:val="18"/>
          <w:szCs w:val="18"/>
        </w:rPr>
        <w:t>Вихідний порошок нікелю</w:t>
      </w:r>
    </w:p>
    <w:p w14:paraId="7362F08C" w14:textId="77777777" w:rsidR="00C12D9C" w:rsidRPr="00BF687E" w:rsidRDefault="00C12D9C" w:rsidP="00C12D9C">
      <w:pPr>
        <w:spacing w:line="240" w:lineRule="auto"/>
        <w:ind w:firstLine="709"/>
        <w:contextualSpacing/>
        <w:jc w:val="both"/>
        <w:rPr>
          <w:rFonts w:ascii="Times New Roman" w:hAnsi="Times New Roman" w:cs="Times New Roman"/>
        </w:rPr>
      </w:pPr>
    </w:p>
    <w:p w14:paraId="35B31ED9"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Отже, спочатку були досліджені температурні залежності магнітної сприйнятливості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T</w:t>
      </w:r>
      <w:r w:rsidRPr="00BF687E">
        <w:rPr>
          <w:rFonts w:ascii="Times New Roman" w:hAnsi="Times New Roman" w:cs="Times New Roman"/>
        </w:rPr>
        <w:t xml:space="preserve">) продуктів МХ синтезу шихти Ni–ВНТ (3:1), відібрані після 150 – 350 хв обробки цієї суміші в високоенергетичному планетарному млині. Представлені вище результати рентгенівських досліджень, свідчать, що ці продукти </w:t>
      </w:r>
      <w:r w:rsidRPr="00BF687E">
        <w:rPr>
          <w:rFonts w:ascii="Times New Roman" w:hAnsi="Times New Roman" w:cs="Times New Roman"/>
        </w:rPr>
        <w:lastRenderedPageBreak/>
        <w:t>синтезу є однофазними і містять нанорозмірну (</w:t>
      </w:r>
      <w:r w:rsidRPr="00BF687E">
        <w:rPr>
          <w:rFonts w:ascii="Times New Roman" w:hAnsi="Times New Roman" w:cs="Times New Roman"/>
        </w:rPr>
        <w:sym w:font="Symbol" w:char="F0BB"/>
      </w:r>
      <w:r w:rsidRPr="00BF687E">
        <w:rPr>
          <w:rFonts w:ascii="Times New Roman" w:hAnsi="Times New Roman" w:cs="Times New Roman"/>
        </w:rPr>
        <w:t xml:space="preserve"> 10-15 нм) фазу NiC</w:t>
      </w:r>
      <w:r w:rsidRPr="00BF687E">
        <w:rPr>
          <w:rFonts w:ascii="Times New Roman" w:hAnsi="Times New Roman" w:cs="Times New Roman"/>
          <w:i/>
          <w:iCs/>
          <w:vertAlign w:val="subscript"/>
        </w:rPr>
        <w:t>x</w:t>
      </w:r>
      <w:r w:rsidRPr="00BF687E">
        <w:rPr>
          <w:rFonts w:ascii="Times New Roman" w:hAnsi="Times New Roman" w:cs="Times New Roman"/>
        </w:rPr>
        <w:t xml:space="preserve"> з частково заповненою вуглецем ґраткою типу ZnS сфалерит. При цьому, як періоди кристалічної ґратки цієї фази, так й ступінь її заповнення атомами вуглецю (параметр </w:t>
      </w:r>
      <w:r w:rsidRPr="00BF687E">
        <w:rPr>
          <w:rFonts w:ascii="Times New Roman" w:hAnsi="Times New Roman" w:cs="Times New Roman"/>
          <w:i/>
          <w:iCs/>
        </w:rPr>
        <w:t>x</w:t>
      </w:r>
      <w:r w:rsidRPr="00BF687E">
        <w:rPr>
          <w:rFonts w:ascii="Times New Roman" w:hAnsi="Times New Roman" w:cs="Times New Roman"/>
        </w:rPr>
        <w:t xml:space="preserve">), із збільшенням тривалості обробки шихти поступово збільшуються (табл. 4.1). </w:t>
      </w:r>
    </w:p>
    <w:p w14:paraId="33B34B91"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 xml:space="preserve">Характер експериментальних політерм магнітної сприйнятливості </w:t>
      </w:r>
      <w:r w:rsidRPr="00BF687E">
        <w:rPr>
          <w:rFonts w:ascii="Times New Roman" w:eastAsia="Calibri" w:hAnsi="Times New Roman" w:cs="Times New Roman"/>
        </w:rPr>
        <w:sym w:font="Symbol" w:char="F063"/>
      </w:r>
      <w:r w:rsidRPr="00BF687E">
        <w:rPr>
          <w:rFonts w:ascii="Times New Roman" w:eastAsia="Calibri" w:hAnsi="Times New Roman" w:cs="Times New Roman"/>
        </w:rPr>
        <w:t>(</w:t>
      </w:r>
      <w:r w:rsidRPr="00BF687E">
        <w:rPr>
          <w:rFonts w:ascii="Times New Roman" w:eastAsia="Calibri" w:hAnsi="Times New Roman" w:cs="Times New Roman"/>
          <w:i/>
          <w:iCs/>
        </w:rPr>
        <w:t>T</w:t>
      </w:r>
      <w:r w:rsidRPr="00BF687E">
        <w:rPr>
          <w:rFonts w:ascii="Times New Roman" w:eastAsia="Calibri" w:hAnsi="Times New Roman" w:cs="Times New Roman"/>
        </w:rPr>
        <w:t>) виявився подібним для всіх досліджених фаз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із </w:t>
      </w:r>
      <w:r w:rsidRPr="00BF687E">
        <w:rPr>
          <w:rFonts w:ascii="Times New Roman" w:eastAsia="Calibri" w:hAnsi="Times New Roman" w:cs="Times New Roman"/>
          <w:i/>
          <w:iCs/>
        </w:rPr>
        <w:t xml:space="preserve">x </w:t>
      </w:r>
      <w:r w:rsidRPr="00BF687E">
        <w:rPr>
          <w:rFonts w:ascii="Times New Roman" w:eastAsia="Calibri" w:hAnsi="Times New Roman" w:cs="Times New Roman"/>
        </w:rPr>
        <w:sym w:font="Symbol" w:char="F0A3"/>
      </w:r>
      <w:r w:rsidRPr="00BF687E">
        <w:rPr>
          <w:rFonts w:ascii="Times New Roman" w:eastAsia="Calibri" w:hAnsi="Times New Roman" w:cs="Times New Roman"/>
        </w:rPr>
        <w:t xml:space="preserve"> 0,33 (рис. 4.1) і складався з двох стадій, що відповідають різним магнітним станам.</w:t>
      </w:r>
    </w:p>
    <w:p w14:paraId="0066C043" w14:textId="77777777" w:rsidR="00C12D9C" w:rsidRPr="00BF687E" w:rsidRDefault="00C12D9C" w:rsidP="00C12D9C">
      <w:pPr>
        <w:spacing w:line="240" w:lineRule="auto"/>
        <w:contextualSpacing/>
        <w:jc w:val="center"/>
        <w:rPr>
          <w:rFonts w:ascii="Times New Roman" w:hAnsi="Times New Roman" w:cs="Times New Roman"/>
          <w:noProof/>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2310"/>
      </w:tblGrid>
      <w:tr w:rsidR="00C12D9C" w:rsidRPr="00BF687E" w14:paraId="639E0770" w14:textId="77777777" w:rsidTr="0021552B">
        <w:tc>
          <w:tcPr>
            <w:tcW w:w="3340" w:type="dxa"/>
          </w:tcPr>
          <w:p w14:paraId="00EA81DE" w14:textId="77777777" w:rsidR="00C12D9C" w:rsidRPr="00BF687E" w:rsidRDefault="00C12D9C" w:rsidP="0021552B">
            <w:pPr>
              <w:contextualSpacing/>
              <w:rPr>
                <w:rFonts w:ascii="Times New Roman" w:hAnsi="Times New Roman" w:cs="Times New Roman"/>
              </w:rPr>
            </w:pPr>
            <w:r w:rsidRPr="00BF687E">
              <w:rPr>
                <w:rFonts w:ascii="Times New Roman" w:eastAsia="Calibri" w:hAnsi="Times New Roman" w:cs="Times New Roman"/>
                <w:noProof/>
              </w:rPr>
              <w:drawing>
                <wp:inline distT="0" distB="0" distL="0" distR="0" wp14:anchorId="0A3A7064" wp14:editId="7EF66977">
                  <wp:extent cx="2777935" cy="1928743"/>
                  <wp:effectExtent l="0" t="0" r="3810" b="0"/>
                  <wp:docPr id="97" name="Рисунок 9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ig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8704" cy="1936220"/>
                          </a:xfrm>
                          <a:prstGeom prst="rect">
                            <a:avLst/>
                          </a:prstGeom>
                          <a:noFill/>
                        </pic:spPr>
                      </pic:pic>
                    </a:graphicData>
                  </a:graphic>
                </wp:inline>
              </w:drawing>
            </w:r>
          </w:p>
        </w:tc>
        <w:tc>
          <w:tcPr>
            <w:tcW w:w="3340" w:type="dxa"/>
            <w:vAlign w:val="bottom"/>
          </w:tcPr>
          <w:p w14:paraId="3F84C59E" w14:textId="00287D4E" w:rsidR="00C12D9C" w:rsidRPr="00BF687E" w:rsidRDefault="00C12D9C" w:rsidP="0021552B">
            <w:pPr>
              <w:contextualSpacing/>
              <w:jc w:val="both"/>
              <w:rPr>
                <w:rFonts w:ascii="Times New Roman" w:eastAsia="Calibri" w:hAnsi="Times New Roman" w:cs="Times New Roman"/>
                <w:sz w:val="18"/>
                <w:szCs w:val="18"/>
              </w:rPr>
            </w:pPr>
            <w:r w:rsidRPr="00BF687E">
              <w:rPr>
                <w:rFonts w:ascii="Times New Roman" w:eastAsia="Calibri" w:hAnsi="Times New Roman" w:cs="Times New Roman"/>
                <w:b/>
                <w:bCs/>
                <w:sz w:val="18"/>
                <w:szCs w:val="18"/>
              </w:rPr>
              <w:t>Рис. 4.1.</w:t>
            </w:r>
            <w:r w:rsidRPr="00BF687E">
              <w:rPr>
                <w:rFonts w:ascii="Times New Roman" w:eastAsia="Calibri" w:hAnsi="Times New Roman" w:cs="Times New Roman"/>
                <w:sz w:val="18"/>
                <w:szCs w:val="18"/>
              </w:rPr>
              <w:t xml:space="preserve"> </w:t>
            </w:r>
            <w:r w:rsidRPr="00BF687E">
              <w:rPr>
                <w:rFonts w:ascii="Times New Roman" w:eastAsia="Calibri" w:hAnsi="Times New Roman" w:cs="Times New Roman"/>
                <w:noProof/>
                <w:color w:val="000000"/>
                <w:sz w:val="18"/>
                <w:szCs w:val="18"/>
              </w:rPr>
              <w:t xml:space="preserve">Графіки прямих </w:t>
            </w:r>
            <w:r w:rsidRPr="00BF687E">
              <w:rPr>
                <w:rFonts w:ascii="Times New Roman" w:eastAsia="Calibri" w:hAnsi="Times New Roman" w:cs="Times New Roman"/>
                <w:noProof/>
                <w:sz w:val="18"/>
                <w:szCs w:val="18"/>
              </w:rPr>
              <w:sym w:font="Symbol" w:char="F063"/>
            </w:r>
            <w:r w:rsidRPr="00BF687E">
              <w:rPr>
                <w:rFonts w:ascii="Times New Roman" w:eastAsia="Calibri" w:hAnsi="Times New Roman" w:cs="Times New Roman"/>
                <w:noProof/>
                <w:sz w:val="18"/>
                <w:szCs w:val="18"/>
              </w:rPr>
              <w:t>(</w:t>
            </w:r>
            <w:r w:rsidRPr="00BF687E">
              <w:rPr>
                <w:rFonts w:ascii="Times New Roman" w:eastAsia="Calibri" w:hAnsi="Times New Roman" w:cs="Times New Roman"/>
                <w:i/>
                <w:iCs/>
                <w:noProof/>
                <w:sz w:val="18"/>
                <w:szCs w:val="18"/>
              </w:rPr>
              <w:t>T</w:t>
            </w:r>
            <w:r w:rsidRPr="00BF687E">
              <w:rPr>
                <w:rFonts w:ascii="Times New Roman" w:eastAsia="Calibri" w:hAnsi="Times New Roman" w:cs="Times New Roman"/>
                <w:noProof/>
                <w:sz w:val="18"/>
                <w:szCs w:val="18"/>
              </w:rPr>
              <w:t>) та обер-нених 1/</w:t>
            </w:r>
            <w:r w:rsidRPr="00BF687E">
              <w:rPr>
                <w:rFonts w:ascii="Times New Roman" w:eastAsia="Calibri" w:hAnsi="Times New Roman" w:cs="Times New Roman"/>
                <w:noProof/>
                <w:sz w:val="18"/>
                <w:szCs w:val="18"/>
              </w:rPr>
              <w:sym w:font="Symbol" w:char="F063"/>
            </w:r>
            <w:r w:rsidRPr="00BF687E">
              <w:rPr>
                <w:rFonts w:ascii="Times New Roman" w:eastAsia="Calibri" w:hAnsi="Times New Roman" w:cs="Times New Roman"/>
                <w:noProof/>
                <w:sz w:val="18"/>
                <w:szCs w:val="18"/>
              </w:rPr>
              <w:t>(</w:t>
            </w:r>
            <w:r w:rsidRPr="00BF687E">
              <w:rPr>
                <w:rFonts w:ascii="Times New Roman" w:eastAsia="Calibri" w:hAnsi="Times New Roman" w:cs="Times New Roman"/>
                <w:i/>
                <w:iCs/>
                <w:noProof/>
                <w:sz w:val="18"/>
                <w:szCs w:val="18"/>
              </w:rPr>
              <w:t>T</w:t>
            </w:r>
            <w:r w:rsidR="002E2AF8" w:rsidRPr="00BF687E">
              <w:rPr>
                <w:rFonts w:ascii="Times New Roman" w:eastAsia="Calibri" w:hAnsi="Times New Roman" w:cs="Times New Roman"/>
                <w:noProof/>
                <w:sz w:val="18"/>
                <w:szCs w:val="18"/>
              </w:rPr>
              <w:t>) темпера</w:t>
            </w:r>
            <w:r w:rsidRPr="00BF687E">
              <w:rPr>
                <w:rFonts w:ascii="Times New Roman" w:eastAsia="Calibri" w:hAnsi="Times New Roman" w:cs="Times New Roman"/>
                <w:noProof/>
                <w:sz w:val="18"/>
                <w:szCs w:val="18"/>
              </w:rPr>
              <w:t>турних з</w:t>
            </w:r>
            <w:r w:rsidR="002E2AF8" w:rsidRPr="00BF687E">
              <w:rPr>
                <w:rFonts w:ascii="Times New Roman" w:eastAsia="Calibri" w:hAnsi="Times New Roman" w:cs="Times New Roman"/>
                <w:noProof/>
                <w:sz w:val="18"/>
                <w:szCs w:val="18"/>
              </w:rPr>
              <w:t>алежностей магнітної сприйнятли</w:t>
            </w:r>
            <w:r w:rsidRPr="00BF687E">
              <w:rPr>
                <w:rFonts w:ascii="Times New Roman" w:eastAsia="Calibri" w:hAnsi="Times New Roman" w:cs="Times New Roman"/>
                <w:noProof/>
                <w:sz w:val="18"/>
                <w:szCs w:val="18"/>
              </w:rPr>
              <w:t>вості карбіду NiC</w:t>
            </w:r>
            <w:r w:rsidRPr="00BF687E">
              <w:rPr>
                <w:rFonts w:ascii="Times New Roman" w:eastAsia="Calibri" w:hAnsi="Times New Roman" w:cs="Times New Roman"/>
                <w:i/>
                <w:iCs/>
                <w:noProof/>
                <w:sz w:val="18"/>
                <w:szCs w:val="18"/>
                <w:vertAlign w:val="subscript"/>
              </w:rPr>
              <w:t>x</w:t>
            </w:r>
            <w:r w:rsidRPr="00BF687E">
              <w:rPr>
                <w:rFonts w:ascii="Times New Roman" w:eastAsia="Calibri" w:hAnsi="Times New Roman" w:cs="Times New Roman"/>
                <w:noProof/>
                <w:sz w:val="18"/>
                <w:szCs w:val="18"/>
              </w:rPr>
              <w:t>, отриманого при різній тривалості обробки шихти Ni–ВНТ (3:1) в планетарному млині (хв.): 1 – 150; 2 – 210;  3 – 270; 4 – 315 та 5 – 350 [89].</w:t>
            </w:r>
          </w:p>
        </w:tc>
      </w:tr>
    </w:tbl>
    <w:p w14:paraId="40904C53" w14:textId="77777777" w:rsidR="00C12D9C" w:rsidRPr="00BF687E" w:rsidRDefault="00C12D9C" w:rsidP="00C12D9C">
      <w:pPr>
        <w:spacing w:line="240" w:lineRule="auto"/>
        <w:ind w:firstLine="709"/>
        <w:contextualSpacing/>
        <w:jc w:val="both"/>
        <w:rPr>
          <w:rFonts w:ascii="Times New Roman" w:eastAsia="Calibri" w:hAnsi="Times New Roman" w:cs="Times New Roman"/>
        </w:rPr>
      </w:pPr>
    </w:p>
    <w:p w14:paraId="7ACCD08F"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 xml:space="preserve">З рис. 4.1 добре видно, що початкова стадія температурної залежності магнітної сприйнятливості (до 650-750 К) характеризується неперервним та монотонним зменшенням величини </w:t>
      </w:r>
      <w:r w:rsidRPr="00BF687E">
        <w:rPr>
          <w:rFonts w:ascii="Times New Roman" w:eastAsia="Calibri" w:hAnsi="Times New Roman" w:cs="Times New Roman"/>
        </w:rPr>
        <w:sym w:font="Symbol" w:char="F063"/>
      </w:r>
      <w:r w:rsidRPr="00BF687E">
        <w:rPr>
          <w:rFonts w:ascii="Times New Roman" w:eastAsia="Calibri" w:hAnsi="Times New Roman" w:cs="Times New Roman"/>
        </w:rPr>
        <w:t xml:space="preserve"> відповідно до складу фази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Слід також відзначити, що чисельне значення при кімнатній температурі магнітної сприйнятливості синтезованого карбіду NiC</w:t>
      </w:r>
      <w:r w:rsidRPr="00BF687E">
        <w:rPr>
          <w:rFonts w:ascii="Times New Roman" w:eastAsia="Calibri" w:hAnsi="Times New Roman" w:cs="Times New Roman"/>
          <w:vertAlign w:val="subscript"/>
        </w:rPr>
        <w:t>x</w:t>
      </w:r>
      <w:r w:rsidRPr="00BF687E">
        <w:rPr>
          <w:rFonts w:ascii="Times New Roman" w:eastAsia="Calibri" w:hAnsi="Times New Roman" w:cs="Times New Roman"/>
        </w:rPr>
        <w:t xml:space="preserve"> є близьким до значення </w:t>
      </w:r>
      <w:r w:rsidRPr="00BF687E">
        <w:rPr>
          <w:rFonts w:ascii="Times New Roman" w:eastAsia="Calibri" w:hAnsi="Times New Roman" w:cs="Times New Roman"/>
        </w:rPr>
        <w:sym w:font="Symbol" w:char="F063"/>
      </w:r>
      <w:r w:rsidRPr="00BF687E">
        <w:rPr>
          <w:rFonts w:ascii="Times New Roman" w:eastAsia="Calibri" w:hAnsi="Times New Roman" w:cs="Times New Roman"/>
        </w:rPr>
        <w:t xml:space="preserve"> вихідного порошку нікелю (</w:t>
      </w:r>
      <w:r w:rsidRPr="00BF687E">
        <w:rPr>
          <w:rFonts w:ascii="Times New Roman" w:eastAsia="Calibri" w:hAnsi="Times New Roman" w:cs="Times New Roman"/>
        </w:rPr>
        <w:sym w:font="Symbol" w:char="F0BB"/>
      </w:r>
      <w:r w:rsidRPr="00BF687E">
        <w:rPr>
          <w:rFonts w:ascii="Times New Roman" w:eastAsia="Calibri" w:hAnsi="Times New Roman" w:cs="Times New Roman"/>
        </w:rPr>
        <w:t> 7,5</w:t>
      </w:r>
      <w:r w:rsidRPr="00BF687E">
        <w:rPr>
          <w:rFonts w:ascii="Times New Roman" w:eastAsia="Calibri" w:hAnsi="Times New Roman" w:cs="Times New Roman"/>
        </w:rPr>
        <w:sym w:font="Symbol" w:char="F0D7"/>
      </w:r>
      <w:r w:rsidRPr="00BF687E">
        <w:rPr>
          <w:rFonts w:ascii="Times New Roman" w:eastAsia="Calibri" w:hAnsi="Times New Roman" w:cs="Times New Roman"/>
        </w:rPr>
        <w:t>10</w:t>
      </w:r>
      <w:r w:rsidRPr="00BF687E">
        <w:rPr>
          <w:rFonts w:ascii="Times New Roman" w:eastAsia="Calibri" w:hAnsi="Times New Roman" w:cs="Times New Roman"/>
          <w:vertAlign w:val="superscript"/>
        </w:rPr>
        <w:t>5</w:t>
      </w:r>
      <w:r w:rsidRPr="00BF687E">
        <w:rPr>
          <w:rFonts w:ascii="Times New Roman" w:eastAsia="Calibri" w:hAnsi="Times New Roman" w:cs="Times New Roman"/>
        </w:rPr>
        <w:t xml:space="preserve"> см</w:t>
      </w:r>
      <w:r w:rsidRPr="00BF687E">
        <w:rPr>
          <w:rFonts w:ascii="Times New Roman" w:eastAsia="Calibri" w:hAnsi="Times New Roman" w:cs="Times New Roman"/>
          <w:vertAlign w:val="superscript"/>
        </w:rPr>
        <w:t>3</w:t>
      </w:r>
      <w:r w:rsidRPr="00BF687E">
        <w:rPr>
          <w:rFonts w:ascii="Times New Roman" w:eastAsia="Calibri" w:hAnsi="Times New Roman" w:cs="Times New Roman"/>
        </w:rPr>
        <w:t xml:space="preserve">/г). Водночас вигляд залежності </w:t>
      </w:r>
      <w:r w:rsidRPr="00BF687E">
        <w:rPr>
          <w:rFonts w:ascii="Times New Roman" w:eastAsia="Calibri" w:hAnsi="Times New Roman" w:cs="Times New Roman"/>
        </w:rPr>
        <w:sym w:font="Symbol" w:char="F063"/>
      </w:r>
      <w:r w:rsidRPr="00BF687E">
        <w:rPr>
          <w:rFonts w:ascii="Times New Roman" w:eastAsia="Calibri" w:hAnsi="Times New Roman" w:cs="Times New Roman"/>
        </w:rPr>
        <w:t>(</w:t>
      </w:r>
      <w:r w:rsidRPr="00BF687E">
        <w:rPr>
          <w:rFonts w:ascii="Times New Roman" w:eastAsia="Calibri" w:hAnsi="Times New Roman" w:cs="Times New Roman"/>
          <w:i/>
          <w:iCs/>
        </w:rPr>
        <w:t>T</w:t>
      </w:r>
      <w:r w:rsidRPr="00BF687E">
        <w:rPr>
          <w:rFonts w:ascii="Times New Roman" w:eastAsia="Calibri" w:hAnsi="Times New Roman" w:cs="Times New Roman"/>
        </w:rPr>
        <w:t>) для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принципово відрізняється від того, що притаманний крупнозернистому порошку нікелю в феромагнітному стані, для якого характерним є стрибке зменшення величини </w:t>
      </w:r>
      <w:r w:rsidRPr="00BF687E">
        <w:rPr>
          <w:rFonts w:ascii="Times New Roman" w:eastAsia="Calibri" w:hAnsi="Times New Roman" w:cs="Times New Roman"/>
        </w:rPr>
        <w:sym w:font="Symbol" w:char="F063"/>
      </w:r>
      <w:r w:rsidRPr="00BF687E">
        <w:rPr>
          <w:rFonts w:ascii="Times New Roman" w:eastAsia="Calibri" w:hAnsi="Times New Roman" w:cs="Times New Roman"/>
        </w:rPr>
        <w:t xml:space="preserve"> в околі точки Кюрі </w:t>
      </w:r>
      <w:r w:rsidRPr="00BF687E">
        <w:rPr>
          <w:rFonts w:ascii="Times New Roman" w:eastAsia="Calibri" w:hAnsi="Times New Roman" w:cs="Times New Roman"/>
          <w:i/>
          <w:iCs/>
        </w:rPr>
        <w:t>Т</w:t>
      </w:r>
      <w:r w:rsidRPr="00BF687E">
        <w:rPr>
          <w:rFonts w:ascii="Times New Roman" w:eastAsia="Calibri" w:hAnsi="Times New Roman" w:cs="Times New Roman"/>
          <w:vertAlign w:val="subscript"/>
        </w:rPr>
        <w:t>С</w:t>
      </w:r>
      <w:r w:rsidRPr="00BF687E">
        <w:rPr>
          <w:rFonts w:ascii="Times New Roman" w:eastAsia="Calibri" w:hAnsi="Times New Roman" w:cs="Times New Roman"/>
        </w:rPr>
        <w:t xml:space="preserve"> (631 К). Проте монотонне зменшення </w:t>
      </w:r>
      <w:r w:rsidRPr="00BF687E">
        <w:rPr>
          <w:rFonts w:ascii="Times New Roman" w:eastAsia="Calibri" w:hAnsi="Times New Roman" w:cs="Times New Roman"/>
        </w:rPr>
        <w:sym w:font="Symbol" w:char="F063"/>
      </w:r>
      <w:r w:rsidRPr="00BF687E">
        <w:rPr>
          <w:rFonts w:ascii="Times New Roman" w:eastAsia="Calibri" w:hAnsi="Times New Roman" w:cs="Times New Roman"/>
        </w:rPr>
        <w:t>(</w:t>
      </w:r>
      <w:r w:rsidRPr="00BF687E">
        <w:rPr>
          <w:rFonts w:ascii="Times New Roman" w:eastAsia="Calibri" w:hAnsi="Times New Roman" w:cs="Times New Roman"/>
          <w:i/>
          <w:iCs/>
        </w:rPr>
        <w:t>T</w:t>
      </w:r>
      <w:r w:rsidRPr="00BF687E">
        <w:rPr>
          <w:rFonts w:ascii="Times New Roman" w:eastAsia="Calibri" w:hAnsi="Times New Roman" w:cs="Times New Roman"/>
        </w:rPr>
        <w:t xml:space="preserve">), як відомо, спостерігається для нанокристалічного нікелю з розміром зерна до 10 нм. Магнітна поведінка таких наночастинок Ni чудово описується в рамках моделі суперпарамагнетизму, тобто магнітного стану, при якому </w:t>
      </w:r>
      <w:r w:rsidRPr="00BF687E">
        <w:rPr>
          <w:rFonts w:ascii="Times New Roman" w:eastAsia="Calibri" w:hAnsi="Times New Roman" w:cs="Times New Roman"/>
          <w:color w:val="222222"/>
          <w:shd w:val="clear" w:color="auto" w:fill="FFFFFF"/>
        </w:rPr>
        <w:t>внаслідок наявних теплових флуктуацій</w:t>
      </w:r>
      <w:r w:rsidRPr="00BF687E">
        <w:rPr>
          <w:rFonts w:ascii="Times New Roman" w:eastAsia="Calibri" w:hAnsi="Times New Roman" w:cs="Times New Roman"/>
        </w:rPr>
        <w:t xml:space="preserve"> магнітний момент випадково </w:t>
      </w:r>
      <w:r w:rsidRPr="00BF687E">
        <w:rPr>
          <w:rFonts w:ascii="Times New Roman" w:eastAsia="Calibri" w:hAnsi="Times New Roman" w:cs="Times New Roman"/>
        </w:rPr>
        <w:lastRenderedPageBreak/>
        <w:t xml:space="preserve">орієнтованих і невзаємодіючих однодоменних магнітних наночастинок </w:t>
      </w:r>
      <w:r w:rsidRPr="00BF687E">
        <w:rPr>
          <w:rFonts w:ascii="Times New Roman" w:eastAsia="Calibri" w:hAnsi="Times New Roman" w:cs="Times New Roman"/>
          <w:color w:val="222222"/>
          <w:shd w:val="clear" w:color="auto" w:fill="FFFFFF"/>
        </w:rPr>
        <w:t xml:space="preserve">спонтанно й випадково змінює свою орієнтацію. Отже, виходячи з характеру отриманих нами залежностей </w:t>
      </w:r>
      <w:r w:rsidRPr="00BF687E">
        <w:rPr>
          <w:rFonts w:ascii="Times New Roman" w:eastAsia="Calibri" w:hAnsi="Times New Roman" w:cs="Times New Roman"/>
        </w:rPr>
        <w:sym w:font="Symbol" w:char="F063"/>
      </w:r>
      <w:r w:rsidRPr="00BF687E">
        <w:rPr>
          <w:rFonts w:ascii="Times New Roman" w:eastAsia="Calibri" w:hAnsi="Times New Roman" w:cs="Times New Roman"/>
        </w:rPr>
        <w:t>(</w:t>
      </w:r>
      <w:r w:rsidRPr="00BF687E">
        <w:rPr>
          <w:rFonts w:ascii="Times New Roman" w:eastAsia="Calibri" w:hAnsi="Times New Roman" w:cs="Times New Roman"/>
          <w:i/>
          <w:iCs/>
        </w:rPr>
        <w:t>T</w:t>
      </w:r>
      <w:r w:rsidRPr="00BF687E">
        <w:rPr>
          <w:rFonts w:ascii="Times New Roman" w:eastAsia="Calibri" w:hAnsi="Times New Roman" w:cs="Times New Roman"/>
        </w:rPr>
        <w:t>) (рис. 4.1), дослідженій системі нанокристалічних частинок фази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(розмір кристалітів до 15 нм) в інтервалі температур 300 – 650 К також притаманні суперпарамагнітні властивості.</w:t>
      </w:r>
    </w:p>
    <w:p w14:paraId="1E69F7EF"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На другій стадії процесу (при температурах вищих за 650 К) (рис. 4.1) політерми магнітної сприйнятливості добре апроксимуються узагальненим законом Кюрі-Вейса:</w:t>
      </w:r>
    </w:p>
    <w:p w14:paraId="62595A92" w14:textId="77777777" w:rsidR="00C12D9C" w:rsidRPr="00BF687E" w:rsidRDefault="00C12D9C" w:rsidP="00C12D9C">
      <w:pPr>
        <w:spacing w:line="240" w:lineRule="auto"/>
        <w:ind w:firstLine="709"/>
        <w:contextualSpacing/>
        <w:jc w:val="both"/>
        <w:rPr>
          <w:rFonts w:ascii="Times New Roman" w:eastAsia="Calibri" w:hAnsi="Times New Roman" w:cs="Times New Roman"/>
        </w:rPr>
      </w:pPr>
    </w:p>
    <w:p w14:paraId="18F48F93" w14:textId="77777777" w:rsidR="00C12D9C" w:rsidRPr="00BF687E" w:rsidRDefault="00C12D9C" w:rsidP="00C12D9C">
      <w:pPr>
        <w:spacing w:line="240" w:lineRule="auto"/>
        <w:ind w:firstLine="709"/>
        <w:contextualSpacing/>
        <w:jc w:val="right"/>
        <w:rPr>
          <w:rFonts w:ascii="Times New Roman" w:eastAsia="Calibri" w:hAnsi="Times New Roman" w:cs="Times New Roman"/>
          <w:iCs/>
        </w:rPr>
      </w:pPr>
      <m:oMath>
        <m:r>
          <w:rPr>
            <w:rFonts w:ascii="Cambria Math" w:eastAsia="Calibri" w:hAnsi="Cambria Math" w:cs="Times New Roman"/>
          </w:rPr>
          <m:t>χ</m:t>
        </m:r>
        <m:d>
          <m:dPr>
            <m:ctrlPr>
              <w:rPr>
                <w:rFonts w:ascii="Cambria Math" w:eastAsia="Calibri" w:hAnsi="Cambria Math" w:cs="Times New Roman"/>
                <w:i/>
              </w:rPr>
            </m:ctrlPr>
          </m:dPr>
          <m:e>
            <m:r>
              <w:rPr>
                <w:rFonts w:ascii="Cambria Math" w:eastAsia="Calibri" w:hAnsi="Cambria Math" w:cs="Times New Roman"/>
              </w:rPr>
              <m:t>T</m:t>
            </m:r>
          </m:e>
        </m:d>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χ</m:t>
            </m:r>
          </m:e>
          <m:sub>
            <m:r>
              <w:rPr>
                <w:rFonts w:ascii="Cambria Math" w:eastAsia="Calibri" w:hAnsi="Cambria Math" w:cs="Times New Roman"/>
              </w:rPr>
              <m:t>0</m:t>
            </m:r>
          </m:sub>
        </m:sSub>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C</m:t>
            </m:r>
          </m:num>
          <m:den>
            <m:r>
              <w:rPr>
                <w:rFonts w:ascii="Cambria Math" w:eastAsia="Calibri" w:hAnsi="Cambria Math" w:cs="Times New Roman"/>
              </w:rPr>
              <m:t>T-θ</m:t>
            </m:r>
          </m:den>
        </m:f>
      </m:oMath>
      <w:r w:rsidRPr="00BF687E">
        <w:rPr>
          <w:rFonts w:ascii="Times New Roman" w:eastAsia="Calibri" w:hAnsi="Times New Roman" w:cs="Times New Roman"/>
          <w:iCs/>
        </w:rPr>
        <w:t xml:space="preserve">, </w:t>
      </w:r>
      <w:r w:rsidRPr="00BF687E">
        <w:rPr>
          <w:rFonts w:ascii="Times New Roman" w:eastAsia="Calibri" w:hAnsi="Times New Roman" w:cs="Times New Roman"/>
          <w:iCs/>
        </w:rPr>
        <w:tab/>
      </w:r>
      <w:r w:rsidRPr="00BF687E">
        <w:rPr>
          <w:rFonts w:ascii="Times New Roman" w:eastAsia="Calibri" w:hAnsi="Times New Roman" w:cs="Times New Roman"/>
          <w:iCs/>
        </w:rPr>
        <w:tab/>
      </w:r>
      <w:r w:rsidRPr="00BF687E">
        <w:rPr>
          <w:rFonts w:ascii="Times New Roman" w:eastAsia="Calibri" w:hAnsi="Times New Roman" w:cs="Times New Roman"/>
          <w:iCs/>
        </w:rPr>
        <w:tab/>
        <w:t>(4.1)</w:t>
      </w:r>
    </w:p>
    <w:p w14:paraId="7934A987" w14:textId="77777777" w:rsidR="00C12D9C" w:rsidRPr="00BF687E" w:rsidRDefault="00C12D9C" w:rsidP="00C12D9C">
      <w:pPr>
        <w:spacing w:line="240" w:lineRule="auto"/>
        <w:ind w:firstLine="709"/>
        <w:contextualSpacing/>
        <w:jc w:val="right"/>
        <w:rPr>
          <w:rFonts w:ascii="Times New Roman" w:eastAsia="Calibri" w:hAnsi="Times New Roman" w:cs="Times New Roman"/>
          <w:iCs/>
        </w:rPr>
      </w:pPr>
    </w:p>
    <w:p w14:paraId="7458A9E8" w14:textId="77777777" w:rsidR="00C12D9C" w:rsidRPr="00BF687E" w:rsidRDefault="00C12D9C" w:rsidP="00C12D9C">
      <w:pPr>
        <w:spacing w:line="240" w:lineRule="auto"/>
        <w:contextualSpacing/>
        <w:jc w:val="both"/>
        <w:rPr>
          <w:rFonts w:ascii="Times New Roman" w:eastAsia="Calibri" w:hAnsi="Times New Roman" w:cs="Times New Roman"/>
        </w:rPr>
      </w:pPr>
      <w:r w:rsidRPr="00BF687E">
        <w:rPr>
          <w:rFonts w:ascii="Times New Roman" w:eastAsia="Calibri" w:hAnsi="Times New Roman" w:cs="Times New Roman"/>
        </w:rPr>
        <w:t xml:space="preserve">де </w:t>
      </w:r>
      <w:r w:rsidRPr="00BF687E">
        <w:rPr>
          <w:rFonts w:ascii="Times New Roman" w:eastAsia="Calibri" w:hAnsi="Times New Roman" w:cs="Times New Roman"/>
        </w:rPr>
        <w:sym w:font="Symbol" w:char="F063"/>
      </w:r>
      <w:r w:rsidRPr="00BF687E">
        <w:rPr>
          <w:rFonts w:ascii="Times New Roman" w:eastAsia="Calibri" w:hAnsi="Times New Roman" w:cs="Times New Roman"/>
          <w:vertAlign w:val="subscript"/>
        </w:rPr>
        <w:t xml:space="preserve">0 </w:t>
      </w:r>
      <w:r w:rsidRPr="00BF687E">
        <w:rPr>
          <w:rFonts w:ascii="Times New Roman" w:eastAsia="Calibri" w:hAnsi="Times New Roman" w:cs="Times New Roman"/>
        </w:rPr>
        <w:t>– температурно незалежний член парамагнітної сприйнятливості (см</w:t>
      </w:r>
      <w:r w:rsidRPr="00BF687E">
        <w:rPr>
          <w:rFonts w:ascii="Times New Roman" w:eastAsia="Calibri" w:hAnsi="Times New Roman" w:cs="Times New Roman"/>
          <w:vertAlign w:val="superscript"/>
        </w:rPr>
        <w:t>3</w:t>
      </w:r>
      <w:r w:rsidRPr="00BF687E">
        <w:rPr>
          <w:rFonts w:ascii="Times New Roman" w:eastAsia="Calibri" w:hAnsi="Times New Roman" w:cs="Times New Roman"/>
        </w:rPr>
        <w:t xml:space="preserve">/моль); </w:t>
      </w:r>
      <w:r w:rsidRPr="00BF687E">
        <w:rPr>
          <w:rFonts w:ascii="Times New Roman" w:eastAsia="Calibri" w:hAnsi="Times New Roman" w:cs="Times New Roman"/>
          <w:i/>
          <w:iCs/>
        </w:rPr>
        <w:t>С</w:t>
      </w:r>
      <w:r w:rsidRPr="00BF687E">
        <w:rPr>
          <w:rFonts w:ascii="Times New Roman" w:eastAsia="Calibri" w:hAnsi="Times New Roman" w:cs="Times New Roman"/>
        </w:rPr>
        <w:t xml:space="preserve"> – константа Кюрі (см</w:t>
      </w:r>
      <w:r w:rsidRPr="00BF687E">
        <w:rPr>
          <w:rFonts w:ascii="Times New Roman" w:eastAsia="Calibri" w:hAnsi="Times New Roman" w:cs="Times New Roman"/>
          <w:vertAlign w:val="superscript"/>
        </w:rPr>
        <w:t>3</w:t>
      </w:r>
      <w:r w:rsidRPr="00BF687E">
        <w:rPr>
          <w:rFonts w:ascii="Times New Roman" w:eastAsia="Calibri" w:hAnsi="Times New Roman" w:cs="Times New Roman"/>
        </w:rPr>
        <w:t xml:space="preserve">K/моль); </w:t>
      </w:r>
      <w:r w:rsidRPr="00BF687E">
        <w:rPr>
          <w:rFonts w:ascii="Times New Roman" w:eastAsia="Calibri" w:hAnsi="Times New Roman" w:cs="Times New Roman"/>
          <w:i/>
          <w:iCs/>
        </w:rPr>
        <w:t>Т</w:t>
      </w:r>
      <w:r w:rsidRPr="00BF687E">
        <w:rPr>
          <w:rFonts w:ascii="Times New Roman" w:eastAsia="Calibri" w:hAnsi="Times New Roman" w:cs="Times New Roman"/>
        </w:rPr>
        <w:t xml:space="preserve"> – температура (К); </w:t>
      </w:r>
      <w:r w:rsidRPr="00BF687E">
        <w:rPr>
          <w:rFonts w:ascii="Times New Roman" w:eastAsia="Calibri" w:hAnsi="Times New Roman" w:cs="Times New Roman"/>
        </w:rPr>
        <w:sym w:font="Symbol" w:char="F071"/>
      </w:r>
      <w:r w:rsidRPr="00BF687E">
        <w:rPr>
          <w:rFonts w:ascii="Times New Roman" w:eastAsia="Calibri" w:hAnsi="Times New Roman" w:cs="Times New Roman"/>
        </w:rPr>
        <w:t xml:space="preserve"> – парамагнітна температура Кюрі (К).</w:t>
      </w:r>
    </w:p>
    <w:p w14:paraId="087B31E1"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Проводячи лінійну апроксимацію графіків оберненої залежності сприйнятливості 1/</w:t>
      </w:r>
      <w:r w:rsidRPr="00BF687E">
        <w:rPr>
          <w:rFonts w:ascii="Times New Roman" w:eastAsia="Calibri" w:hAnsi="Times New Roman" w:cs="Times New Roman"/>
        </w:rPr>
        <w:sym w:font="Symbol" w:char="F063"/>
      </w:r>
      <w:r w:rsidRPr="00BF687E">
        <w:rPr>
          <w:rFonts w:ascii="Times New Roman" w:eastAsia="Calibri" w:hAnsi="Times New Roman" w:cs="Times New Roman"/>
        </w:rPr>
        <w:t>(</w:t>
      </w:r>
      <w:r w:rsidRPr="00BF687E">
        <w:rPr>
          <w:rFonts w:ascii="Times New Roman" w:eastAsia="Calibri" w:hAnsi="Times New Roman" w:cs="Times New Roman"/>
          <w:i/>
          <w:iCs/>
        </w:rPr>
        <w:t>T</w:t>
      </w:r>
      <w:r w:rsidRPr="00BF687E">
        <w:rPr>
          <w:rFonts w:ascii="Times New Roman" w:eastAsia="Calibri" w:hAnsi="Times New Roman" w:cs="Times New Roman"/>
        </w:rPr>
        <w:t xml:space="preserve">) (рис. 4.1), було визначено константи </w:t>
      </w:r>
      <w:r w:rsidRPr="00BF687E">
        <w:rPr>
          <w:rFonts w:ascii="Times New Roman" w:eastAsia="Calibri" w:hAnsi="Times New Roman" w:cs="Times New Roman"/>
          <w:i/>
          <w:iCs/>
        </w:rPr>
        <w:t xml:space="preserve">С </w:t>
      </w:r>
      <w:r w:rsidRPr="00BF687E">
        <w:rPr>
          <w:rFonts w:ascii="Times New Roman" w:eastAsia="Calibri" w:hAnsi="Times New Roman" w:cs="Times New Roman"/>
        </w:rPr>
        <w:t xml:space="preserve">та </w:t>
      </w:r>
      <w:r w:rsidRPr="00BF687E">
        <w:rPr>
          <w:rFonts w:ascii="Times New Roman" w:eastAsia="Calibri" w:hAnsi="Times New Roman" w:cs="Times New Roman"/>
        </w:rPr>
        <w:sym w:font="Symbol" w:char="F071"/>
      </w:r>
      <w:r w:rsidRPr="00BF687E">
        <w:rPr>
          <w:rFonts w:ascii="Times New Roman" w:eastAsia="Calibri" w:hAnsi="Times New Roman" w:cs="Times New Roman"/>
        </w:rPr>
        <w:t xml:space="preserve"> для кожного дослідженого зразка, враховуючи те, що</w:t>
      </w:r>
    </w:p>
    <w:p w14:paraId="79353D4E" w14:textId="77777777" w:rsidR="00C12D9C" w:rsidRPr="00BF687E" w:rsidRDefault="00C12D9C" w:rsidP="00C12D9C">
      <w:pPr>
        <w:spacing w:line="240" w:lineRule="auto"/>
        <w:ind w:firstLine="709"/>
        <w:contextualSpacing/>
        <w:jc w:val="both"/>
        <w:outlineLvl w:val="0"/>
        <w:rPr>
          <w:rFonts w:ascii="Times New Roman" w:eastAsia="Calibri" w:hAnsi="Times New Roman" w:cs="Times New Roman"/>
        </w:rPr>
      </w:pPr>
    </w:p>
    <w:p w14:paraId="0A7DDEDD" w14:textId="77777777" w:rsidR="00C12D9C" w:rsidRPr="00BF687E" w:rsidRDefault="00C12D9C" w:rsidP="00C12D9C">
      <w:pPr>
        <w:spacing w:line="240" w:lineRule="auto"/>
        <w:ind w:firstLine="709"/>
        <w:contextualSpacing/>
        <w:jc w:val="right"/>
        <w:outlineLvl w:val="0"/>
        <w:rPr>
          <w:rFonts w:ascii="Times New Roman" w:eastAsia="Calibri" w:hAnsi="Times New Roman" w:cs="Times New Roman"/>
        </w:rPr>
      </w:pPr>
      <m:oMath>
        <m:r>
          <w:rPr>
            <w:rFonts w:ascii="Cambria Math" w:eastAsia="Calibri" w:hAnsi="Cambria Math" w:cs="Times New Roman"/>
          </w:rPr>
          <m:t>C=</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A</m:t>
                </m:r>
              </m:sub>
            </m:sSub>
            <m:sSup>
              <m:sSupPr>
                <m:ctrlPr>
                  <w:rPr>
                    <w:rFonts w:ascii="Cambria Math" w:eastAsia="Calibri" w:hAnsi="Cambria Math" w:cs="Times New Roman"/>
                    <w:i/>
                  </w:rPr>
                </m:ctrlPr>
              </m:sSupPr>
              <m:e>
                <m:r>
                  <w:rPr>
                    <w:rFonts w:ascii="Cambria Math" w:eastAsia="Calibri" w:hAnsi="Cambria Math" w:cs="Times New Roman"/>
                  </w:rPr>
                  <m:t>μ</m:t>
                </m:r>
              </m:e>
              <m:sup>
                <m:r>
                  <w:rPr>
                    <w:rFonts w:ascii="Cambria Math" w:eastAsia="Calibri" w:hAnsi="Cambria Math" w:cs="Times New Roman"/>
                  </w:rPr>
                  <m:t>2</m:t>
                </m:r>
              </m:sup>
            </m:sSup>
          </m:num>
          <m:den>
            <m:r>
              <w:rPr>
                <w:rFonts w:ascii="Cambria Math" w:eastAsia="Calibri" w:hAnsi="Cambria Math" w:cs="Times New Roman"/>
              </w:rPr>
              <m:t>3</m:t>
            </m:r>
            <m:sSub>
              <m:sSubPr>
                <m:ctrlPr>
                  <w:rPr>
                    <w:rFonts w:ascii="Cambria Math" w:eastAsia="Calibri" w:hAnsi="Cambria Math" w:cs="Times New Roman"/>
                    <w:i/>
                  </w:rPr>
                </m:ctrlPr>
              </m:sSubPr>
              <m:e>
                <m:r>
                  <w:rPr>
                    <w:rFonts w:ascii="Cambria Math" w:eastAsia="Calibri" w:hAnsi="Cambria Math" w:cs="Times New Roman"/>
                  </w:rPr>
                  <m:t>k</m:t>
                </m:r>
              </m:e>
              <m:sub>
                <m:r>
                  <w:rPr>
                    <w:rFonts w:ascii="Cambria Math" w:eastAsia="Calibri" w:hAnsi="Cambria Math" w:cs="Times New Roman"/>
                  </w:rPr>
                  <m:t>B</m:t>
                </m:r>
              </m:sub>
            </m:sSub>
          </m:den>
        </m:f>
      </m:oMath>
      <w:r w:rsidRPr="00BF687E">
        <w:rPr>
          <w:rFonts w:ascii="Times New Roman" w:eastAsia="Calibri" w:hAnsi="Times New Roman" w:cs="Times New Roman"/>
        </w:rPr>
        <w:t>,</w:t>
      </w:r>
      <w:r w:rsidRPr="00BF687E">
        <w:rPr>
          <w:rFonts w:ascii="Times New Roman" w:eastAsia="Calibri" w:hAnsi="Times New Roman" w:cs="Times New Roman"/>
        </w:rPr>
        <w:tab/>
      </w:r>
      <w:r w:rsidRPr="00BF687E">
        <w:rPr>
          <w:rFonts w:ascii="Times New Roman" w:eastAsia="Calibri" w:hAnsi="Times New Roman" w:cs="Times New Roman"/>
        </w:rPr>
        <w:tab/>
      </w:r>
      <w:r w:rsidRPr="00BF687E">
        <w:rPr>
          <w:rFonts w:ascii="Times New Roman" w:eastAsia="Calibri" w:hAnsi="Times New Roman" w:cs="Times New Roman"/>
        </w:rPr>
        <w:tab/>
      </w:r>
      <w:r w:rsidRPr="00BF687E">
        <w:rPr>
          <w:rFonts w:ascii="Times New Roman" w:eastAsia="Calibri" w:hAnsi="Times New Roman" w:cs="Times New Roman"/>
        </w:rPr>
        <w:tab/>
        <w:t>(4.2)</w:t>
      </w:r>
    </w:p>
    <w:p w14:paraId="19DB6BC6" w14:textId="77777777" w:rsidR="00C12D9C" w:rsidRPr="00BF687E" w:rsidRDefault="00C12D9C" w:rsidP="00C12D9C">
      <w:pPr>
        <w:spacing w:line="240" w:lineRule="auto"/>
        <w:ind w:firstLine="709"/>
        <w:contextualSpacing/>
        <w:jc w:val="right"/>
        <w:outlineLvl w:val="0"/>
        <w:rPr>
          <w:rFonts w:ascii="Times New Roman" w:eastAsia="Calibri" w:hAnsi="Times New Roman" w:cs="Times New Roman"/>
        </w:rPr>
      </w:pPr>
    </w:p>
    <w:p w14:paraId="11C25A35" w14:textId="77777777" w:rsidR="00C12D9C" w:rsidRPr="00BF687E" w:rsidRDefault="00C12D9C" w:rsidP="00C12D9C">
      <w:pPr>
        <w:spacing w:line="240" w:lineRule="auto"/>
        <w:contextualSpacing/>
        <w:jc w:val="both"/>
        <w:rPr>
          <w:rFonts w:ascii="Times New Roman" w:eastAsia="Calibri" w:hAnsi="Times New Roman" w:cs="Times New Roman"/>
        </w:rPr>
      </w:pPr>
      <w:r w:rsidRPr="00BF687E">
        <w:rPr>
          <w:rFonts w:ascii="Times New Roman" w:eastAsia="Calibri" w:hAnsi="Times New Roman" w:cs="Times New Roman"/>
        </w:rPr>
        <w:t xml:space="preserve">де </w:t>
      </w:r>
      <w:r w:rsidRPr="00BF687E">
        <w:rPr>
          <w:rFonts w:ascii="Times New Roman" w:eastAsia="Calibri" w:hAnsi="Times New Roman" w:cs="Times New Roman"/>
          <w:i/>
          <w:iCs/>
        </w:rPr>
        <w:t>N</w:t>
      </w:r>
      <w:r w:rsidRPr="00BF687E">
        <w:rPr>
          <w:rFonts w:ascii="Times New Roman" w:eastAsia="Calibri" w:hAnsi="Times New Roman" w:cs="Times New Roman"/>
          <w:vertAlign w:val="subscript"/>
        </w:rPr>
        <w:t xml:space="preserve">A </w:t>
      </w:r>
      <w:r w:rsidRPr="00BF687E">
        <w:rPr>
          <w:rFonts w:ascii="Times New Roman" w:eastAsia="Calibri" w:hAnsi="Times New Roman" w:cs="Times New Roman"/>
        </w:rPr>
        <w:t xml:space="preserve">– число Авогадро; </w:t>
      </w:r>
      <w:r w:rsidRPr="00BF687E">
        <w:rPr>
          <w:rFonts w:ascii="Times New Roman" w:eastAsia="Calibri" w:hAnsi="Times New Roman" w:cs="Times New Roman"/>
          <w:i/>
          <w:iCs/>
        </w:rPr>
        <w:t>k</w:t>
      </w:r>
      <w:r w:rsidRPr="00BF687E">
        <w:rPr>
          <w:rFonts w:ascii="Times New Roman" w:eastAsia="Calibri" w:hAnsi="Times New Roman" w:cs="Times New Roman"/>
          <w:vertAlign w:val="subscript"/>
        </w:rPr>
        <w:t>B</w:t>
      </w:r>
      <w:r w:rsidRPr="00BF687E">
        <w:rPr>
          <w:rFonts w:ascii="Times New Roman" w:eastAsia="Calibri" w:hAnsi="Times New Roman" w:cs="Times New Roman"/>
          <w:i/>
          <w:iCs/>
        </w:rPr>
        <w:t xml:space="preserve"> – </w:t>
      </w:r>
      <w:r w:rsidRPr="00BF687E">
        <w:rPr>
          <w:rFonts w:ascii="Times New Roman" w:eastAsia="Calibri" w:hAnsi="Times New Roman" w:cs="Times New Roman"/>
        </w:rPr>
        <w:t>стала Больцмана;</w:t>
      </w:r>
      <w:r w:rsidRPr="00BF687E">
        <w:rPr>
          <w:rFonts w:ascii="Times New Roman" w:eastAsia="Calibri" w:hAnsi="Times New Roman" w:cs="Times New Roman"/>
          <w:i/>
          <w:iCs/>
        </w:rPr>
        <w:t xml:space="preserve"> </w:t>
      </w:r>
      <w:r w:rsidRPr="00BF687E">
        <w:rPr>
          <w:rFonts w:ascii="Times New Roman" w:eastAsia="Calibri" w:hAnsi="Times New Roman" w:cs="Times New Roman"/>
        </w:rPr>
        <w:sym w:font="Symbol" w:char="F06D"/>
      </w:r>
      <w:r w:rsidRPr="00BF687E">
        <w:rPr>
          <w:rFonts w:ascii="Times New Roman" w:eastAsia="Calibri" w:hAnsi="Times New Roman" w:cs="Times New Roman"/>
          <w:vertAlign w:val="subscript"/>
        </w:rPr>
        <w:t>Ni</w:t>
      </w:r>
      <w:r w:rsidRPr="00BF687E">
        <w:rPr>
          <w:rFonts w:ascii="Times New Roman" w:eastAsia="Calibri" w:hAnsi="Times New Roman" w:cs="Times New Roman"/>
          <w:i/>
          <w:iCs/>
        </w:rPr>
        <w:t xml:space="preserve"> – </w:t>
      </w:r>
      <w:r w:rsidRPr="00BF687E">
        <w:rPr>
          <w:rFonts w:ascii="Times New Roman" w:eastAsia="Calibri" w:hAnsi="Times New Roman" w:cs="Times New Roman"/>
        </w:rPr>
        <w:t>магнітний момент на атом</w:t>
      </w:r>
      <w:r w:rsidRPr="00BF687E">
        <w:rPr>
          <w:rFonts w:ascii="Times New Roman" w:eastAsia="Calibri" w:hAnsi="Times New Roman" w:cs="Times New Roman"/>
          <w:i/>
          <w:iCs/>
        </w:rPr>
        <w:t xml:space="preserve"> </w:t>
      </w:r>
      <w:r w:rsidRPr="00BF687E">
        <w:rPr>
          <w:rFonts w:ascii="Times New Roman" w:eastAsia="Calibri" w:hAnsi="Times New Roman" w:cs="Times New Roman"/>
        </w:rPr>
        <w:t>нікелю (</w:t>
      </w:r>
      <w:r w:rsidRPr="00BF687E">
        <w:rPr>
          <w:rFonts w:ascii="Times New Roman" w:eastAsia="Calibri" w:hAnsi="Times New Roman" w:cs="Times New Roman"/>
        </w:rPr>
        <w:sym w:font="Symbol" w:char="F06D"/>
      </w:r>
      <w:r w:rsidRPr="00BF687E">
        <w:rPr>
          <w:rFonts w:ascii="Times New Roman" w:eastAsia="Calibri" w:hAnsi="Times New Roman" w:cs="Times New Roman"/>
          <w:vertAlign w:val="subscript"/>
        </w:rPr>
        <w:t>B</w:t>
      </w:r>
      <w:r w:rsidRPr="00BF687E">
        <w:rPr>
          <w:rFonts w:ascii="Times New Roman" w:eastAsia="Calibri" w:hAnsi="Times New Roman" w:cs="Times New Roman"/>
        </w:rPr>
        <w:t xml:space="preserve">). </w:t>
      </w:r>
    </w:p>
    <w:p w14:paraId="680B5D79"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 xml:space="preserve">За формулою (4.2) було розраховано значення ефективного магнітного моменту </w:t>
      </w:r>
      <w:r w:rsidRPr="00BF687E">
        <w:rPr>
          <w:rFonts w:ascii="Times New Roman" w:eastAsia="Calibri" w:hAnsi="Times New Roman" w:cs="Times New Roman"/>
        </w:rPr>
        <w:sym w:font="Symbol" w:char="F06D"/>
      </w:r>
      <w:r w:rsidRPr="00BF687E">
        <w:rPr>
          <w:rFonts w:ascii="Times New Roman" w:eastAsia="Calibri" w:hAnsi="Times New Roman" w:cs="Times New Roman"/>
          <w:vertAlign w:val="subscript"/>
        </w:rPr>
        <w:t>Ni</w:t>
      </w:r>
      <w:r w:rsidRPr="00BF687E">
        <w:rPr>
          <w:rFonts w:ascii="Times New Roman" w:eastAsia="Calibri" w:hAnsi="Times New Roman" w:cs="Times New Roman"/>
        </w:rPr>
        <w:t xml:space="preserve"> як для вихідного порошку нікелю, так і для фази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в залежності від вмісту в ній вуглецю (табл. 4.1).</w:t>
      </w:r>
    </w:p>
    <w:p w14:paraId="170DC9F8" w14:textId="77777777" w:rsidR="00C12D9C" w:rsidRPr="00BF687E" w:rsidRDefault="00C12D9C" w:rsidP="00C12D9C">
      <w:pPr>
        <w:spacing w:after="120" w:line="240" w:lineRule="auto"/>
        <w:ind w:firstLine="567"/>
        <w:contextualSpacing/>
        <w:jc w:val="both"/>
        <w:rPr>
          <w:rFonts w:ascii="Times New Roman" w:hAnsi="Times New Roman" w:cs="Times New Roman"/>
        </w:rPr>
      </w:pPr>
      <w:r w:rsidRPr="00BF687E">
        <w:rPr>
          <w:rFonts w:ascii="Times New Roman" w:hAnsi="Times New Roman" w:cs="Times New Roman"/>
        </w:rPr>
        <w:t>Як було показано нами раніше [91, 92], тривалість розмелювання вихідної шихти Ni–ВНТ в високоенергетичному планетарному млині веде до поступового заповнення атомами вуглецю тетраедричних пустот базової кубічної ґратки нікелю (табл. 4.9). Показано, що цей процес супроводжується зміною магнітних характеристик досліджуваного матеріалу. А саме, перетворення Ni</w:t>
      </w:r>
      <w:r w:rsidRPr="00BF687E">
        <w:rPr>
          <w:rFonts w:ascii="Times New Roman" w:hAnsi="Times New Roman" w:cs="Times New Roman"/>
        </w:rPr>
        <w:sym w:font="Symbol" w:char="F0AE"/>
      </w:r>
      <w:r w:rsidRPr="00BF687E">
        <w:rPr>
          <w:rFonts w:ascii="Times New Roman" w:hAnsi="Times New Roman" w:cs="Times New Roman"/>
        </w:rPr>
        <w:t>NiC</w:t>
      </w:r>
      <w:r w:rsidRPr="00BF687E">
        <w:rPr>
          <w:rFonts w:ascii="Times New Roman" w:hAnsi="Times New Roman" w:cs="Times New Roman"/>
          <w:i/>
          <w:iCs/>
          <w:vertAlign w:val="subscript"/>
        </w:rPr>
        <w:t>x</w:t>
      </w:r>
      <w:r w:rsidRPr="00BF687E">
        <w:rPr>
          <w:rFonts w:ascii="Times New Roman" w:hAnsi="Times New Roman" w:cs="Times New Roman"/>
        </w:rPr>
        <w:t xml:space="preserve"> веде до стрибкоподібного збільшення магнітного моменту на атом нікелю від його значення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 1,73(2)</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для вихідного порошку нікелю до значення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 2,95(2)</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для карбіду NiC</w:t>
      </w:r>
      <w:r w:rsidRPr="00BF687E">
        <w:rPr>
          <w:rFonts w:ascii="Times New Roman" w:hAnsi="Times New Roman" w:cs="Times New Roman"/>
          <w:i/>
          <w:iCs/>
          <w:vertAlign w:val="subscript"/>
        </w:rPr>
        <w:t>x</w:t>
      </w:r>
      <w:r w:rsidRPr="00BF687E">
        <w:rPr>
          <w:rFonts w:ascii="Times New Roman" w:hAnsi="Times New Roman" w:cs="Times New Roman"/>
          <w:i/>
          <w:iCs/>
        </w:rPr>
        <w:t xml:space="preserve"> </w:t>
      </w:r>
      <w:r w:rsidRPr="00BF687E">
        <w:rPr>
          <w:rFonts w:ascii="Times New Roman" w:hAnsi="Times New Roman" w:cs="Times New Roman"/>
        </w:rPr>
        <w:t xml:space="preserve">з найменшим зафіксованим значенням параметру заповнення ґратки </w:t>
      </w:r>
      <w:r w:rsidRPr="00BF687E">
        <w:rPr>
          <w:rFonts w:ascii="Times New Roman" w:hAnsi="Times New Roman" w:cs="Times New Roman"/>
        </w:rPr>
        <w:lastRenderedPageBreak/>
        <w:t>NiC</w:t>
      </w:r>
      <w:r w:rsidRPr="00BF687E">
        <w:rPr>
          <w:rFonts w:ascii="Times New Roman" w:hAnsi="Times New Roman" w:cs="Times New Roman"/>
          <w:i/>
          <w:iCs/>
          <w:vertAlign w:val="subscript"/>
        </w:rPr>
        <w:t>x</w:t>
      </w:r>
      <w:r w:rsidRPr="00BF687E">
        <w:rPr>
          <w:rFonts w:ascii="Times New Roman" w:hAnsi="Times New Roman" w:cs="Times New Roman"/>
        </w:rPr>
        <w:t xml:space="preserve"> атомами вуглецю (табл. 4.9). Слід також зазначити, що виміряне для вихідного порошку нікелю з розміром часток до 80 мкм значення </w:t>
      </w:r>
      <w:r w:rsidRPr="00BF687E">
        <w:rPr>
          <w:rFonts w:ascii="Times New Roman" w:hAnsi="Times New Roman" w:cs="Times New Roman"/>
        </w:rPr>
        <w:sym w:font="Symbol" w:char="F06D"/>
      </w:r>
      <w:r w:rsidRPr="00BF687E">
        <w:rPr>
          <w:rFonts w:ascii="Times New Roman" w:hAnsi="Times New Roman" w:cs="Times New Roman"/>
          <w:vertAlign w:val="subscript"/>
        </w:rPr>
        <w:t>Nі</w:t>
      </w:r>
      <w:r w:rsidRPr="00BF687E">
        <w:rPr>
          <w:rFonts w:ascii="Times New Roman" w:hAnsi="Times New Roman" w:cs="Times New Roman"/>
        </w:rPr>
        <w:t xml:space="preserve"> = 1,73</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є дещо більшим за те, що зазвичай притаманне компактному нікелю (1,3</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w:t>
      </w:r>
    </w:p>
    <w:tbl>
      <w:tblPr>
        <w:tblStyle w:val="a5"/>
        <w:tblW w:w="68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3048"/>
      </w:tblGrid>
      <w:tr w:rsidR="00C12D9C" w:rsidRPr="00BF687E" w14:paraId="659A19B4" w14:textId="77777777" w:rsidTr="0021552B">
        <w:tc>
          <w:tcPr>
            <w:tcW w:w="3756" w:type="dxa"/>
          </w:tcPr>
          <w:p w14:paraId="0709EEDD" w14:textId="77777777" w:rsidR="00C12D9C" w:rsidRPr="00BF687E" w:rsidRDefault="00C12D9C" w:rsidP="0021552B">
            <w:pPr>
              <w:contextualSpacing/>
              <w:jc w:val="both"/>
              <w:rPr>
                <w:rFonts w:ascii="Times New Roman" w:hAnsi="Times New Roman" w:cs="Times New Roman"/>
              </w:rPr>
            </w:pPr>
            <w:r w:rsidRPr="00BF687E">
              <w:rPr>
                <w:rFonts w:ascii="Times New Roman" w:hAnsi="Times New Roman" w:cs="Times New Roman"/>
                <w:noProof/>
              </w:rPr>
              <w:drawing>
                <wp:inline distT="0" distB="0" distL="0" distR="0" wp14:anchorId="4E3902D3" wp14:editId="7C2E3795">
                  <wp:extent cx="2239645" cy="1557177"/>
                  <wp:effectExtent l="0" t="0" r="8255" b="5080"/>
                  <wp:docPr id="96" name="Рисунок 96" descr="Ри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Рис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453" cy="1568863"/>
                          </a:xfrm>
                          <a:prstGeom prst="rect">
                            <a:avLst/>
                          </a:prstGeom>
                          <a:noFill/>
                        </pic:spPr>
                      </pic:pic>
                    </a:graphicData>
                  </a:graphic>
                </wp:inline>
              </w:drawing>
            </w:r>
          </w:p>
        </w:tc>
        <w:tc>
          <w:tcPr>
            <w:tcW w:w="3048" w:type="dxa"/>
            <w:vMerge w:val="restart"/>
          </w:tcPr>
          <w:p w14:paraId="231D3781" w14:textId="77777777" w:rsidR="00C12D9C" w:rsidRPr="00BF687E" w:rsidRDefault="00C12D9C" w:rsidP="0021552B">
            <w:pPr>
              <w:ind w:firstLine="530"/>
              <w:contextualSpacing/>
              <w:jc w:val="both"/>
              <w:rPr>
                <w:rFonts w:ascii="Times New Roman" w:hAnsi="Times New Roman" w:cs="Times New Roman"/>
              </w:rPr>
            </w:pPr>
            <w:r w:rsidRPr="00BF687E">
              <w:rPr>
                <w:rFonts w:ascii="Times New Roman" w:hAnsi="Times New Roman" w:cs="Times New Roman"/>
              </w:rPr>
              <w:t>В цілому, збільшення тривалості розмелювання шихти Ni–ВНТ в планетарному млині веде до одночасного збільшення вмісту вуглецю в ґратці NiC</w:t>
            </w:r>
            <w:r w:rsidRPr="00BF687E">
              <w:rPr>
                <w:rFonts w:ascii="Times New Roman" w:hAnsi="Times New Roman" w:cs="Times New Roman"/>
                <w:i/>
                <w:iCs/>
                <w:vertAlign w:val="subscript"/>
              </w:rPr>
              <w:t>x</w:t>
            </w:r>
            <w:r w:rsidRPr="00BF687E">
              <w:rPr>
                <w:rFonts w:ascii="Times New Roman" w:hAnsi="Times New Roman" w:cs="Times New Roman"/>
              </w:rPr>
              <w:t xml:space="preserve"> та збільшення значення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 xml:space="preserve">Ni </w:t>
            </w:r>
            <w:r w:rsidRPr="00BF687E">
              <w:rPr>
                <w:rFonts w:ascii="Times New Roman" w:hAnsi="Times New Roman" w:cs="Times New Roman"/>
              </w:rPr>
              <w:t xml:space="preserve"> (рис. 4.2). </w:t>
            </w:r>
          </w:p>
          <w:p w14:paraId="32E71194" w14:textId="77777777" w:rsidR="00C12D9C" w:rsidRPr="00BF687E" w:rsidRDefault="00C12D9C" w:rsidP="0021552B">
            <w:pPr>
              <w:ind w:firstLine="530"/>
              <w:contextualSpacing/>
              <w:jc w:val="both"/>
              <w:rPr>
                <w:rFonts w:ascii="Times New Roman" w:hAnsi="Times New Roman" w:cs="Times New Roman"/>
              </w:rPr>
            </w:pPr>
            <w:r w:rsidRPr="00BF687E">
              <w:rPr>
                <w:rFonts w:ascii="Times New Roman" w:hAnsi="Times New Roman" w:cs="Times New Roman"/>
              </w:rPr>
              <w:t>Значення температури Кюрі для фази NiC</w:t>
            </w:r>
            <w:r w:rsidRPr="00BF687E">
              <w:rPr>
                <w:rFonts w:ascii="Times New Roman" w:hAnsi="Times New Roman" w:cs="Times New Roman"/>
                <w:i/>
                <w:iCs/>
                <w:vertAlign w:val="subscript"/>
              </w:rPr>
              <w:t>x</w:t>
            </w:r>
            <w:r w:rsidRPr="00BF687E">
              <w:rPr>
                <w:rFonts w:ascii="Times New Roman" w:hAnsi="Times New Roman" w:cs="Times New Roman"/>
              </w:rPr>
              <w:t xml:space="preserve"> (табл. 4.1) були визначені як точки перетину лінійно апрокси-мованих частин графіків</w:t>
            </w:r>
          </w:p>
        </w:tc>
      </w:tr>
      <w:tr w:rsidR="00C12D9C" w:rsidRPr="00BF687E" w14:paraId="4B05E1D6" w14:textId="77777777" w:rsidTr="0021552B">
        <w:tc>
          <w:tcPr>
            <w:tcW w:w="3756" w:type="dxa"/>
          </w:tcPr>
          <w:p w14:paraId="63D8FE68" w14:textId="77777777" w:rsidR="00C12D9C" w:rsidRPr="00BF687E" w:rsidRDefault="00C12D9C" w:rsidP="0021552B">
            <w:pPr>
              <w:ind w:firstLine="29"/>
              <w:contextualSpacing/>
              <w:jc w:val="both"/>
              <w:rPr>
                <w:rFonts w:ascii="Times New Roman" w:hAnsi="Times New Roman" w:cs="Times New Roman"/>
                <w:sz w:val="18"/>
                <w:szCs w:val="18"/>
              </w:rPr>
            </w:pPr>
            <w:r w:rsidRPr="00BF687E">
              <w:rPr>
                <w:rFonts w:ascii="Times New Roman" w:hAnsi="Times New Roman" w:cs="Times New Roman"/>
                <w:b/>
                <w:bCs/>
                <w:noProof/>
                <w:sz w:val="18"/>
                <w:szCs w:val="18"/>
              </w:rPr>
              <w:t>Рис. 4.2.</w:t>
            </w:r>
            <w:r w:rsidRPr="00BF687E">
              <w:rPr>
                <w:rFonts w:ascii="Times New Roman" w:hAnsi="Times New Roman" w:cs="Times New Roman"/>
                <w:noProof/>
                <w:sz w:val="18"/>
                <w:szCs w:val="18"/>
              </w:rPr>
              <w:t xml:space="preserve"> Залежності ефективного магнітного моменту карбіду NiC</w:t>
            </w:r>
            <w:r w:rsidRPr="00BF687E">
              <w:rPr>
                <w:rFonts w:ascii="Times New Roman" w:hAnsi="Times New Roman" w:cs="Times New Roman"/>
                <w:i/>
                <w:iCs/>
                <w:noProof/>
                <w:sz w:val="18"/>
                <w:szCs w:val="18"/>
                <w:vertAlign w:val="subscript"/>
              </w:rPr>
              <w:t>x</w:t>
            </w:r>
            <w:r w:rsidRPr="00BF687E">
              <w:rPr>
                <w:rFonts w:ascii="Times New Roman" w:hAnsi="Times New Roman" w:cs="Times New Roman"/>
                <w:noProof/>
                <w:sz w:val="18"/>
                <w:szCs w:val="18"/>
              </w:rPr>
              <w:t xml:space="preserve"> та ступеню його заповнення атомами вуглецю від часу обробки шихти Ni-ВНТ (3:1) в планетарному млині [89].</w:t>
            </w:r>
          </w:p>
        </w:tc>
        <w:tc>
          <w:tcPr>
            <w:tcW w:w="3048" w:type="dxa"/>
            <w:vMerge/>
          </w:tcPr>
          <w:p w14:paraId="16A4CAD4" w14:textId="77777777" w:rsidR="00C12D9C" w:rsidRPr="00BF687E" w:rsidRDefault="00C12D9C" w:rsidP="0021552B">
            <w:pPr>
              <w:contextualSpacing/>
              <w:jc w:val="both"/>
              <w:rPr>
                <w:rFonts w:ascii="Times New Roman" w:hAnsi="Times New Roman" w:cs="Times New Roman"/>
              </w:rPr>
            </w:pPr>
          </w:p>
        </w:tc>
      </w:tr>
    </w:tbl>
    <w:p w14:paraId="3BB598C6" w14:textId="77777777" w:rsidR="00C12D9C" w:rsidRPr="00BF687E" w:rsidRDefault="00C12D9C" w:rsidP="00C12D9C">
      <w:pPr>
        <w:spacing w:before="120" w:line="240" w:lineRule="auto"/>
        <w:contextualSpacing/>
        <w:jc w:val="both"/>
        <w:rPr>
          <w:rFonts w:ascii="Times New Roman" w:hAnsi="Times New Roman" w:cs="Times New Roman"/>
        </w:rPr>
      </w:pPr>
      <w:r w:rsidRPr="00BF687E">
        <w:rPr>
          <w:rFonts w:ascii="Times New Roman" w:hAnsi="Times New Roman" w:cs="Times New Roman"/>
        </w:rPr>
        <w:t>залежностей 1/</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T</w:t>
      </w:r>
      <w:r w:rsidRPr="00BF687E">
        <w:rPr>
          <w:rFonts w:ascii="Times New Roman" w:hAnsi="Times New Roman" w:cs="Times New Roman"/>
        </w:rPr>
        <w:t>) в феромагнітній та парамагнітній областях (рис. 4.32).</w:t>
      </w:r>
    </w:p>
    <w:p w14:paraId="40B2A917"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Зазначимо також, що отримані величини </w:t>
      </w:r>
      <w:r w:rsidRPr="00BF687E">
        <w:rPr>
          <w:rFonts w:ascii="Times New Roman" w:hAnsi="Times New Roman" w:cs="Times New Roman"/>
          <w:i/>
          <w:iCs/>
        </w:rPr>
        <w:t>Т</w:t>
      </w:r>
      <w:r w:rsidRPr="00BF687E">
        <w:rPr>
          <w:rFonts w:ascii="Times New Roman" w:hAnsi="Times New Roman" w:cs="Times New Roman"/>
          <w:vertAlign w:val="subscript"/>
        </w:rPr>
        <w:t>С</w:t>
      </w:r>
      <w:r w:rsidRPr="00BF687E">
        <w:rPr>
          <w:rFonts w:ascii="Times New Roman" w:hAnsi="Times New Roman" w:cs="Times New Roman"/>
        </w:rPr>
        <w:t xml:space="preserve"> є дещо більшими ніж ті, що притаманні чистому нікелю (631 К), і аналогічно характеру зміни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rPr>
        <w:t xml:space="preserve"> (рис. 4.2) збільшуються із збільшенням тривалості обробки в планетарному млині шихти Ni–ВНТ (рис. 4.3), а, значить, і зі збільшенням кількості вуглецю в ґратці NiC</w:t>
      </w:r>
      <w:r w:rsidRPr="00BF687E">
        <w:rPr>
          <w:rFonts w:ascii="Times New Roman" w:hAnsi="Times New Roman" w:cs="Times New Roman"/>
          <w:i/>
          <w:iCs/>
          <w:vertAlign w:val="subscript"/>
        </w:rPr>
        <w:t>x</w:t>
      </w:r>
      <w:r w:rsidRPr="00BF687E">
        <w:rPr>
          <w:rFonts w:ascii="Times New Roman" w:hAnsi="Times New Roman" w:cs="Times New Roman"/>
        </w:rPr>
        <w:t xml:space="preserve"> (табл. 4.1).</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3150"/>
      </w:tblGrid>
      <w:tr w:rsidR="00C12D9C" w:rsidRPr="00BF687E" w14:paraId="5505607C" w14:textId="77777777" w:rsidTr="0021552B">
        <w:tc>
          <w:tcPr>
            <w:tcW w:w="3340" w:type="dxa"/>
          </w:tcPr>
          <w:p w14:paraId="210DA3EF" w14:textId="77777777" w:rsidR="00C12D9C" w:rsidRPr="00BF687E" w:rsidRDefault="00C12D9C" w:rsidP="0021552B">
            <w:pPr>
              <w:contextualSpacing/>
              <w:jc w:val="both"/>
              <w:rPr>
                <w:rFonts w:ascii="Times New Roman" w:hAnsi="Times New Roman" w:cs="Times New Roman"/>
              </w:rPr>
            </w:pPr>
            <w:r w:rsidRPr="00BF687E">
              <w:rPr>
                <w:rFonts w:ascii="Times New Roman" w:eastAsia="Calibri" w:hAnsi="Times New Roman" w:cs="Times New Roman"/>
                <w:noProof/>
              </w:rPr>
              <w:drawing>
                <wp:inline distT="0" distB="0" distL="0" distR="0" wp14:anchorId="141754A7" wp14:editId="5E175884">
                  <wp:extent cx="2239645" cy="1557317"/>
                  <wp:effectExtent l="0" t="0" r="8255" b="5080"/>
                  <wp:docPr id="95" name="Рисунок 9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Рис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9592" cy="1571187"/>
                          </a:xfrm>
                          <a:prstGeom prst="rect">
                            <a:avLst/>
                          </a:prstGeom>
                          <a:noFill/>
                        </pic:spPr>
                      </pic:pic>
                    </a:graphicData>
                  </a:graphic>
                </wp:inline>
              </w:drawing>
            </w:r>
          </w:p>
        </w:tc>
        <w:tc>
          <w:tcPr>
            <w:tcW w:w="3340" w:type="dxa"/>
            <w:vAlign w:val="bottom"/>
          </w:tcPr>
          <w:p w14:paraId="2356D3BB" w14:textId="3DE951AC" w:rsidR="00C12D9C" w:rsidRPr="00BF687E" w:rsidRDefault="00C12D9C" w:rsidP="00E53079">
            <w:pPr>
              <w:contextualSpacing/>
              <w:jc w:val="both"/>
              <w:rPr>
                <w:rFonts w:ascii="Times New Roman" w:eastAsia="Calibri" w:hAnsi="Times New Roman" w:cs="Times New Roman"/>
                <w:noProof/>
              </w:rPr>
            </w:pPr>
            <w:r w:rsidRPr="00BF687E">
              <w:rPr>
                <w:rFonts w:ascii="Times New Roman" w:eastAsia="Calibri" w:hAnsi="Times New Roman" w:cs="Times New Roman"/>
                <w:b/>
                <w:bCs/>
                <w:noProof/>
                <w:sz w:val="18"/>
                <w:szCs w:val="18"/>
              </w:rPr>
              <w:t>Рис. 4.3.</w:t>
            </w:r>
            <w:r w:rsidRPr="00BF687E">
              <w:rPr>
                <w:rFonts w:ascii="Times New Roman" w:eastAsia="Calibri" w:hAnsi="Times New Roman" w:cs="Times New Roman"/>
                <w:noProof/>
                <w:sz w:val="18"/>
                <w:szCs w:val="18"/>
              </w:rPr>
              <w:t xml:space="preserve"> Залежності температури Кюрі для карбіду NiC</w:t>
            </w:r>
            <w:r w:rsidRPr="00BF687E">
              <w:rPr>
                <w:rFonts w:ascii="Times New Roman" w:eastAsia="Calibri" w:hAnsi="Times New Roman" w:cs="Times New Roman"/>
                <w:i/>
                <w:iCs/>
                <w:noProof/>
                <w:sz w:val="18"/>
                <w:szCs w:val="18"/>
                <w:vertAlign w:val="subscript"/>
              </w:rPr>
              <w:t>x</w:t>
            </w:r>
            <w:r w:rsidRPr="00BF687E">
              <w:rPr>
                <w:rFonts w:ascii="Times New Roman" w:eastAsia="Calibri" w:hAnsi="Times New Roman" w:cs="Times New Roman"/>
                <w:noProof/>
                <w:sz w:val="18"/>
                <w:szCs w:val="18"/>
              </w:rPr>
              <w:t xml:space="preserve"> від часу обробки шихти Ni–ВНТ (3:1) в планетарному млині </w:t>
            </w:r>
            <w:r w:rsidRPr="00BF687E">
              <w:rPr>
                <w:rFonts w:ascii="Times New Roman" w:eastAsia="Calibri" w:hAnsi="Times New Roman" w:cs="Times New Roman"/>
                <w:noProof/>
              </w:rPr>
              <w:t>[89].</w:t>
            </w:r>
          </w:p>
        </w:tc>
      </w:tr>
    </w:tbl>
    <w:p w14:paraId="4A534DB0" w14:textId="77777777" w:rsidR="00C12D9C" w:rsidRPr="00BF687E" w:rsidRDefault="00C12D9C" w:rsidP="00C12D9C">
      <w:pPr>
        <w:spacing w:line="240" w:lineRule="auto"/>
        <w:ind w:firstLine="709"/>
        <w:contextualSpacing/>
        <w:jc w:val="both"/>
        <w:rPr>
          <w:rFonts w:ascii="Times New Roman" w:hAnsi="Times New Roman" w:cs="Times New Roman"/>
        </w:rPr>
      </w:pPr>
    </w:p>
    <w:p w14:paraId="78D82E34"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 xml:space="preserve">Аналіз отриманих нами результатів вказує, що експериментальні значення ефективного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Ni</w:t>
      </w:r>
      <w:r w:rsidRPr="00BF687E">
        <w:rPr>
          <w:rFonts w:ascii="Times New Roman" w:hAnsi="Times New Roman" w:cs="Times New Roman"/>
          <w:i/>
          <w:iCs/>
        </w:rPr>
        <w:t xml:space="preserve"> </w:t>
      </w:r>
      <w:r w:rsidRPr="00BF687E">
        <w:rPr>
          <w:rFonts w:ascii="Times New Roman" w:hAnsi="Times New Roman" w:cs="Times New Roman"/>
        </w:rPr>
        <w:t xml:space="preserve">для </w:t>
      </w:r>
      <w:r w:rsidRPr="00BF687E">
        <w:rPr>
          <w:rFonts w:ascii="Times New Roman" w:hAnsi="Times New Roman" w:cs="Times New Roman"/>
        </w:rPr>
        <w:lastRenderedPageBreak/>
        <w:t>Ni та NiC</w:t>
      </w:r>
      <w:r w:rsidRPr="00BF687E">
        <w:rPr>
          <w:rFonts w:ascii="Times New Roman" w:hAnsi="Times New Roman" w:cs="Times New Roman"/>
          <w:i/>
          <w:iCs/>
          <w:vertAlign w:val="subscript"/>
        </w:rPr>
        <w:t>x</w:t>
      </w:r>
      <w:r w:rsidRPr="00BF687E">
        <w:rPr>
          <w:rFonts w:ascii="Times New Roman" w:hAnsi="Times New Roman" w:cs="Times New Roman"/>
        </w:rPr>
        <w:t xml:space="preserve"> фаз добре корелюють із значеннями магнітного моменту </w:t>
      </w:r>
      <w:r w:rsidRPr="00BF687E">
        <w:rPr>
          <w:rFonts w:ascii="Times New Roman" w:hAnsi="Times New Roman" w:cs="Times New Roman"/>
        </w:rPr>
        <w:sym w:font="Symbol" w:char="F06D"/>
      </w:r>
      <w:r w:rsidRPr="00BF687E">
        <w:rPr>
          <w:rFonts w:ascii="Times New Roman" w:hAnsi="Times New Roman" w:cs="Times New Roman"/>
          <w:i/>
          <w:iCs/>
          <w:vertAlign w:val="subscript"/>
        </w:rPr>
        <w:t>S</w:t>
      </w:r>
      <w:r w:rsidRPr="00BF687E">
        <w:rPr>
          <w:rFonts w:ascii="Times New Roman" w:hAnsi="Times New Roman" w:cs="Times New Roman"/>
        </w:rPr>
        <w:t xml:space="preserve">, розрахованими в припущенні, що орбітальний магнітний момент нікелю заморожується полем лігандів. А саме, ефективний спіновий магнітний момент </w:t>
      </w:r>
      <w:r w:rsidRPr="00BF687E">
        <w:rPr>
          <w:rFonts w:ascii="Times New Roman" w:hAnsi="Times New Roman" w:cs="Times New Roman"/>
        </w:rPr>
        <w:sym w:font="Symbol" w:char="F06D"/>
      </w:r>
      <w:r w:rsidRPr="00BF687E">
        <w:rPr>
          <w:rFonts w:ascii="Times New Roman" w:hAnsi="Times New Roman" w:cs="Times New Roman"/>
          <w:i/>
          <w:iCs/>
          <w:vertAlign w:val="subscript"/>
        </w:rPr>
        <w:t>S</w:t>
      </w:r>
      <w:r w:rsidRPr="00BF687E">
        <w:rPr>
          <w:rFonts w:ascii="Times New Roman" w:hAnsi="Times New Roman" w:cs="Times New Roman"/>
        </w:rPr>
        <w:t xml:space="preserve"> дорівнює:</w:t>
      </w:r>
    </w:p>
    <w:p w14:paraId="187175DB" w14:textId="77777777" w:rsidR="00C12D9C" w:rsidRPr="00BF687E" w:rsidRDefault="00C12D9C" w:rsidP="00C12D9C">
      <w:pPr>
        <w:spacing w:line="240" w:lineRule="auto"/>
        <w:ind w:firstLine="709"/>
        <w:contextualSpacing/>
        <w:jc w:val="both"/>
        <w:rPr>
          <w:rFonts w:ascii="Times New Roman" w:hAnsi="Times New Roman" w:cs="Times New Roman"/>
        </w:rPr>
      </w:pPr>
    </w:p>
    <w:p w14:paraId="53C31ADD" w14:textId="77777777" w:rsidR="00C12D9C" w:rsidRPr="00BF687E" w:rsidRDefault="002C3DBF" w:rsidP="00C12D9C">
      <w:pPr>
        <w:spacing w:line="240" w:lineRule="auto"/>
        <w:ind w:firstLine="709"/>
        <w:contextualSpacing/>
        <w:jc w:val="right"/>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m:t>
            </m:r>
          </m:sub>
        </m:sSub>
        <m:r>
          <w:rPr>
            <w:rFonts w:ascii="Cambria Math" w:hAnsi="Cambria Math" w:cs="Times New Roman"/>
          </w:rPr>
          <m:t>=g</m:t>
        </m:r>
        <m:rad>
          <m:radPr>
            <m:degHide m:val="1"/>
            <m:ctrlPr>
              <w:rPr>
                <w:rFonts w:ascii="Cambria Math" w:hAnsi="Cambria Math" w:cs="Times New Roman"/>
                <w:i/>
              </w:rPr>
            </m:ctrlPr>
          </m:radPr>
          <m:deg/>
          <m:e>
            <m:r>
              <w:rPr>
                <w:rFonts w:ascii="Cambria Math" w:hAnsi="Cambria Math" w:cs="Times New Roman"/>
              </w:rPr>
              <m:t>S</m:t>
            </m:r>
            <m:d>
              <m:dPr>
                <m:ctrlPr>
                  <w:rPr>
                    <w:rFonts w:ascii="Cambria Math" w:hAnsi="Cambria Math" w:cs="Times New Roman"/>
                    <w:i/>
                  </w:rPr>
                </m:ctrlPr>
              </m:dPr>
              <m:e>
                <m:r>
                  <w:rPr>
                    <w:rFonts w:ascii="Cambria Math" w:hAnsi="Cambria Math" w:cs="Times New Roman"/>
                  </w:rPr>
                  <m:t>S+1</m:t>
                </m:r>
              </m:e>
            </m:d>
          </m:e>
        </m:rad>
      </m:oMath>
      <w:r w:rsidR="00C12D9C" w:rsidRPr="00BF687E">
        <w:rPr>
          <w:rFonts w:ascii="Times New Roman" w:hAnsi="Times New Roman" w:cs="Times New Roman"/>
        </w:rPr>
        <w:t>,</w:t>
      </w:r>
      <w:r w:rsidR="00C12D9C" w:rsidRPr="00BF687E">
        <w:rPr>
          <w:rFonts w:ascii="Times New Roman" w:hAnsi="Times New Roman" w:cs="Times New Roman"/>
        </w:rPr>
        <w:tab/>
      </w:r>
      <w:r w:rsidR="00C12D9C" w:rsidRPr="00BF687E">
        <w:rPr>
          <w:rFonts w:ascii="Times New Roman" w:hAnsi="Times New Roman" w:cs="Times New Roman"/>
        </w:rPr>
        <w:tab/>
      </w:r>
      <w:r w:rsidR="00C12D9C" w:rsidRPr="00BF687E">
        <w:rPr>
          <w:rFonts w:ascii="Times New Roman" w:hAnsi="Times New Roman" w:cs="Times New Roman"/>
        </w:rPr>
        <w:tab/>
        <w:t>(4.3)</w:t>
      </w:r>
    </w:p>
    <w:p w14:paraId="7EEA74FC" w14:textId="77777777" w:rsidR="00C12D9C" w:rsidRPr="00BF687E" w:rsidRDefault="00C12D9C" w:rsidP="00C12D9C">
      <w:pPr>
        <w:spacing w:line="240" w:lineRule="auto"/>
        <w:ind w:firstLine="709"/>
        <w:contextualSpacing/>
        <w:jc w:val="both"/>
        <w:rPr>
          <w:rFonts w:ascii="Times New Roman" w:hAnsi="Times New Roman" w:cs="Times New Roman"/>
        </w:rPr>
      </w:pPr>
    </w:p>
    <w:p w14:paraId="0396EC8C" w14:textId="77777777" w:rsidR="00C12D9C" w:rsidRPr="00BF687E" w:rsidRDefault="00C12D9C" w:rsidP="00C12D9C">
      <w:pPr>
        <w:spacing w:line="240" w:lineRule="auto"/>
        <w:contextualSpacing/>
        <w:jc w:val="both"/>
        <w:rPr>
          <w:rFonts w:ascii="Times New Roman" w:hAnsi="Times New Roman" w:cs="Times New Roman"/>
        </w:rPr>
      </w:pPr>
      <w:r w:rsidRPr="00BF687E">
        <w:rPr>
          <w:rFonts w:ascii="Times New Roman" w:hAnsi="Times New Roman" w:cs="Times New Roman"/>
        </w:rPr>
        <w:t xml:space="preserve">де  </w:t>
      </w:r>
      <w:r w:rsidRPr="00BF687E">
        <w:rPr>
          <w:rFonts w:ascii="Times New Roman" w:hAnsi="Times New Roman" w:cs="Times New Roman"/>
          <w:i/>
          <w:iCs/>
        </w:rPr>
        <w:t>S</w:t>
      </w:r>
      <w:r w:rsidRPr="00BF687E">
        <w:rPr>
          <w:rFonts w:ascii="Times New Roman" w:hAnsi="Times New Roman" w:cs="Times New Roman"/>
        </w:rPr>
        <w:t xml:space="preserve"> – сумарний спін парамагнітного центру з</w:t>
      </w:r>
      <w:r w:rsidRPr="00BF687E">
        <w:rPr>
          <w:rFonts w:ascii="Times New Roman" w:hAnsi="Times New Roman" w:cs="Times New Roman"/>
          <w:i/>
          <w:iCs/>
        </w:rPr>
        <w:t xml:space="preserve"> n</w:t>
      </w:r>
      <w:r w:rsidRPr="00BF687E">
        <w:rPr>
          <w:rFonts w:ascii="Times New Roman" w:hAnsi="Times New Roman" w:cs="Times New Roman"/>
        </w:rPr>
        <w:t xml:space="preserve"> непарних електронів, </w:t>
      </w:r>
      <w:r w:rsidRPr="00BF687E">
        <w:rPr>
          <w:rFonts w:ascii="Times New Roman" w:hAnsi="Times New Roman" w:cs="Times New Roman"/>
          <w:i/>
          <w:iCs/>
        </w:rPr>
        <w:t>g</w:t>
      </w:r>
      <w:r w:rsidRPr="00BF687E">
        <w:rPr>
          <w:rFonts w:ascii="Times New Roman" w:hAnsi="Times New Roman" w:cs="Times New Roman"/>
        </w:rPr>
        <w:t xml:space="preserve"> – фактор Ланде, який в даному наближенні дорівнює 2.</w:t>
      </w:r>
    </w:p>
    <w:p w14:paraId="4FFD7A38"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Розрахунки, проведені за формулою (4.3) для різної кількості непарних електронів, дають наступні теоретичні значення ефективного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1,73 для </w:t>
      </w:r>
      <w:r w:rsidRPr="00BF687E">
        <w:rPr>
          <w:rFonts w:ascii="Times New Roman" w:hAnsi="Times New Roman" w:cs="Times New Roman"/>
          <w:i/>
          <w:iCs/>
        </w:rPr>
        <w:t>n</w:t>
      </w:r>
      <w:r w:rsidRPr="00BF687E">
        <w:rPr>
          <w:rFonts w:ascii="Times New Roman" w:hAnsi="Times New Roman" w:cs="Times New Roman"/>
        </w:rPr>
        <w:t xml:space="preserve"> = 1; 2,83 для </w:t>
      </w:r>
      <w:r w:rsidRPr="00BF687E">
        <w:rPr>
          <w:rFonts w:ascii="Times New Roman" w:hAnsi="Times New Roman" w:cs="Times New Roman"/>
          <w:i/>
          <w:iCs/>
        </w:rPr>
        <w:t>n</w:t>
      </w:r>
      <w:r w:rsidRPr="00BF687E">
        <w:rPr>
          <w:rFonts w:ascii="Times New Roman" w:hAnsi="Times New Roman" w:cs="Times New Roman"/>
        </w:rPr>
        <w:t xml:space="preserve"> = 2 та 3,87 для </w:t>
      </w:r>
      <w:r w:rsidRPr="00BF687E">
        <w:rPr>
          <w:rFonts w:ascii="Times New Roman" w:hAnsi="Times New Roman" w:cs="Times New Roman"/>
          <w:i/>
          <w:iCs/>
        </w:rPr>
        <w:t>n</w:t>
      </w:r>
      <w:r w:rsidRPr="00BF687E">
        <w:rPr>
          <w:rFonts w:ascii="Times New Roman" w:hAnsi="Times New Roman" w:cs="Times New Roman"/>
        </w:rPr>
        <w:t xml:space="preserve"> = 3. Або, іншими словами, в парамагнітній області </w:t>
      </w:r>
      <w:r w:rsidRPr="00BF687E">
        <w:rPr>
          <w:rFonts w:ascii="Times New Roman" w:hAnsi="Times New Roman" w:cs="Times New Roman"/>
        </w:rPr>
        <w:sym w:font="Symbol" w:char="F063"/>
      </w:r>
      <w:r w:rsidRPr="00BF687E">
        <w:rPr>
          <w:rFonts w:ascii="Times New Roman" w:hAnsi="Times New Roman" w:cs="Times New Roman"/>
        </w:rPr>
        <w:t>(</w:t>
      </w:r>
      <w:r w:rsidRPr="00BF687E">
        <w:rPr>
          <w:rFonts w:ascii="Times New Roman" w:hAnsi="Times New Roman" w:cs="Times New Roman"/>
          <w:i/>
          <w:iCs/>
        </w:rPr>
        <w:t>T</w:t>
      </w:r>
      <w:r w:rsidRPr="00BF687E">
        <w:rPr>
          <w:rFonts w:ascii="Times New Roman" w:hAnsi="Times New Roman" w:cs="Times New Roman"/>
        </w:rPr>
        <w:t xml:space="preserve">) експериментальне значення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Nі</w:t>
      </w:r>
      <w:r w:rsidRPr="00BF687E">
        <w:rPr>
          <w:rFonts w:ascii="Times New Roman" w:hAnsi="Times New Roman" w:cs="Times New Roman"/>
        </w:rPr>
        <w:t xml:space="preserve"> вихідного порошку нікелю співпадає із розрахованим </w:t>
      </w:r>
      <w:r w:rsidRPr="00BF687E">
        <w:rPr>
          <w:rFonts w:ascii="Times New Roman" w:hAnsi="Times New Roman" w:cs="Times New Roman"/>
        </w:rPr>
        <w:sym w:font="Symbol" w:char="F06D"/>
      </w:r>
      <w:r w:rsidRPr="00BF687E">
        <w:rPr>
          <w:rFonts w:ascii="Times New Roman" w:hAnsi="Times New Roman" w:cs="Times New Roman"/>
          <w:i/>
          <w:iCs/>
          <w:vertAlign w:val="subscript"/>
        </w:rPr>
        <w:t>S</w:t>
      </w:r>
      <w:r w:rsidRPr="00BF687E">
        <w:rPr>
          <w:rFonts w:ascii="Times New Roman" w:hAnsi="Times New Roman" w:cs="Times New Roman"/>
        </w:rPr>
        <w:t xml:space="preserve"> в припущенні </w:t>
      </w:r>
      <w:r w:rsidRPr="00BF687E">
        <w:rPr>
          <w:rFonts w:ascii="Times New Roman" w:hAnsi="Times New Roman" w:cs="Times New Roman"/>
          <w:i/>
          <w:iCs/>
        </w:rPr>
        <w:t>n</w:t>
      </w:r>
      <w:r w:rsidRPr="00BF687E">
        <w:rPr>
          <w:rFonts w:ascii="Times New Roman" w:hAnsi="Times New Roman" w:cs="Times New Roman"/>
        </w:rPr>
        <w:t xml:space="preserve"> = 1, а визначений момент </w:t>
      </w:r>
      <w:r w:rsidRPr="00BF687E">
        <w:rPr>
          <w:rFonts w:ascii="Times New Roman" w:hAnsi="Times New Roman" w:cs="Times New Roman"/>
        </w:rPr>
        <w:sym w:font="Symbol" w:char="F06D"/>
      </w:r>
      <w:r w:rsidRPr="00BF687E">
        <w:rPr>
          <w:rFonts w:ascii="Times New Roman" w:hAnsi="Times New Roman" w:cs="Times New Roman"/>
          <w:vertAlign w:val="subscript"/>
        </w:rPr>
        <w:t>Nі</w:t>
      </w:r>
      <w:r w:rsidRPr="00BF687E">
        <w:rPr>
          <w:rFonts w:ascii="Times New Roman" w:hAnsi="Times New Roman" w:cs="Times New Roman"/>
        </w:rPr>
        <w:t xml:space="preserve"> фази NiC</w:t>
      </w:r>
      <w:r w:rsidRPr="00BF687E">
        <w:rPr>
          <w:rFonts w:ascii="Times New Roman" w:hAnsi="Times New Roman" w:cs="Times New Roman"/>
          <w:i/>
          <w:iCs/>
          <w:vertAlign w:val="subscript"/>
        </w:rPr>
        <w:t>x</w:t>
      </w:r>
      <w:r w:rsidRPr="00BF687E">
        <w:rPr>
          <w:rFonts w:ascii="Times New Roman" w:hAnsi="Times New Roman" w:cs="Times New Roman"/>
          <w:i/>
          <w:iCs/>
        </w:rPr>
        <w:t xml:space="preserve"> </w:t>
      </w:r>
      <w:r w:rsidRPr="00BF687E">
        <w:rPr>
          <w:rFonts w:ascii="Times New Roman" w:hAnsi="Times New Roman" w:cs="Times New Roman"/>
        </w:rPr>
        <w:t xml:space="preserve">в залежності від вмісту в ній вуглецю поступово змінюється від значення </w:t>
      </w:r>
      <w:r w:rsidRPr="00BF687E">
        <w:rPr>
          <w:rFonts w:ascii="Times New Roman" w:hAnsi="Times New Roman" w:cs="Times New Roman"/>
        </w:rPr>
        <w:sym w:font="Symbol" w:char="F06D"/>
      </w:r>
      <w:r w:rsidRPr="00BF687E">
        <w:rPr>
          <w:rFonts w:ascii="Times New Roman" w:hAnsi="Times New Roman" w:cs="Times New Roman"/>
          <w:i/>
          <w:iCs/>
          <w:vertAlign w:val="subscript"/>
        </w:rPr>
        <w:t>S</w:t>
      </w:r>
      <w:r w:rsidRPr="00BF687E">
        <w:rPr>
          <w:rFonts w:ascii="Times New Roman" w:hAnsi="Times New Roman" w:cs="Times New Roman"/>
        </w:rPr>
        <w:t xml:space="preserve">, </w:t>
      </w:r>
      <w:r w:rsidRPr="00BF687E">
        <w:rPr>
          <w:rFonts w:ascii="Times New Roman" w:hAnsi="Times New Roman" w:cs="Times New Roman"/>
          <w:i/>
          <w:iCs/>
          <w:vertAlign w:val="subscript"/>
        </w:rPr>
        <w:t xml:space="preserve"> </w:t>
      </w:r>
      <w:r w:rsidRPr="00BF687E">
        <w:rPr>
          <w:rFonts w:ascii="Times New Roman" w:hAnsi="Times New Roman" w:cs="Times New Roman"/>
        </w:rPr>
        <w:t xml:space="preserve">розрахованого для </w:t>
      </w:r>
      <w:r w:rsidRPr="00BF687E">
        <w:rPr>
          <w:rFonts w:ascii="Times New Roman" w:hAnsi="Times New Roman" w:cs="Times New Roman"/>
          <w:i/>
          <w:iCs/>
        </w:rPr>
        <w:t>n</w:t>
      </w:r>
      <w:r w:rsidRPr="00BF687E">
        <w:rPr>
          <w:rFonts w:ascii="Times New Roman" w:hAnsi="Times New Roman" w:cs="Times New Roman"/>
        </w:rPr>
        <w:t xml:space="preserve"> = 2,  в напрямку до значення </w:t>
      </w:r>
      <w:r w:rsidRPr="00BF687E">
        <w:rPr>
          <w:rFonts w:ascii="Times New Roman" w:hAnsi="Times New Roman" w:cs="Times New Roman"/>
        </w:rPr>
        <w:sym w:font="Symbol" w:char="F06D"/>
      </w:r>
      <w:r w:rsidRPr="00BF687E">
        <w:rPr>
          <w:rFonts w:ascii="Times New Roman" w:hAnsi="Times New Roman" w:cs="Times New Roman"/>
          <w:i/>
          <w:iCs/>
          <w:vertAlign w:val="subscript"/>
        </w:rPr>
        <w:t>S</w:t>
      </w:r>
      <w:r w:rsidRPr="00BF687E">
        <w:rPr>
          <w:rFonts w:ascii="Times New Roman" w:hAnsi="Times New Roman" w:cs="Times New Roman"/>
        </w:rPr>
        <w:t xml:space="preserve">, розрахованого для </w:t>
      </w:r>
      <w:r w:rsidRPr="00BF687E">
        <w:rPr>
          <w:rFonts w:ascii="Times New Roman" w:hAnsi="Times New Roman" w:cs="Times New Roman"/>
          <w:i/>
          <w:iCs/>
        </w:rPr>
        <w:t>n</w:t>
      </w:r>
      <w:r w:rsidRPr="00BF687E">
        <w:rPr>
          <w:rFonts w:ascii="Times New Roman" w:hAnsi="Times New Roman" w:cs="Times New Roman"/>
        </w:rPr>
        <w:t xml:space="preserve"> = 3, тобто, експериментальне значення магнітного моменту </w:t>
      </w:r>
      <w:r w:rsidRPr="00BF687E">
        <w:rPr>
          <w:rFonts w:ascii="Times New Roman" w:hAnsi="Times New Roman" w:cs="Times New Roman"/>
        </w:rPr>
        <w:sym w:font="Symbol" w:char="F06D"/>
      </w:r>
      <w:r w:rsidRPr="00BF687E">
        <w:rPr>
          <w:rFonts w:ascii="Times New Roman" w:hAnsi="Times New Roman" w:cs="Times New Roman"/>
          <w:vertAlign w:val="subscript"/>
        </w:rPr>
        <w:t>Nі</w:t>
      </w:r>
      <w:r w:rsidRPr="00BF687E">
        <w:rPr>
          <w:rFonts w:ascii="Times New Roman" w:hAnsi="Times New Roman" w:cs="Times New Roman"/>
        </w:rPr>
        <w:t xml:space="preserve"> збільшується від 2,95 до 3,18</w:t>
      </w:r>
      <w:r w:rsidRPr="00BF687E">
        <w:rPr>
          <w:rFonts w:ascii="Times New Roman" w:hAnsi="Times New Roman" w:cs="Times New Roman"/>
        </w:rPr>
        <w:sym w:font="Symbol" w:char="F06D"/>
      </w:r>
      <w:r w:rsidRPr="00BF687E">
        <w:rPr>
          <w:rFonts w:ascii="Times New Roman" w:hAnsi="Times New Roman" w:cs="Times New Roman"/>
          <w:vertAlign w:val="subscript"/>
        </w:rPr>
        <w:t>B</w:t>
      </w:r>
      <w:r w:rsidRPr="00BF687E">
        <w:rPr>
          <w:rFonts w:ascii="Times New Roman" w:hAnsi="Times New Roman" w:cs="Times New Roman"/>
        </w:rPr>
        <w:t xml:space="preserve">) (табл. 4.1). </w:t>
      </w:r>
    </w:p>
    <w:p w14:paraId="4A469B7F"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Таким чином, показано, що при утворенні гцк ґратки нікелю гібридизація його валентних станів (3</w:t>
      </w:r>
      <w:r w:rsidRPr="00BF687E">
        <w:rPr>
          <w:rFonts w:ascii="Times New Roman" w:hAnsi="Times New Roman" w:cs="Times New Roman"/>
          <w:i/>
          <w:iCs/>
        </w:rPr>
        <w:t>d</w:t>
      </w:r>
      <w:r w:rsidRPr="00BF687E">
        <w:rPr>
          <w:rFonts w:ascii="Times New Roman" w:hAnsi="Times New Roman" w:cs="Times New Roman"/>
          <w:vertAlign w:val="superscript"/>
        </w:rPr>
        <w:t>8</w:t>
      </w:r>
      <w:r w:rsidRPr="00BF687E">
        <w:rPr>
          <w:rFonts w:ascii="Times New Roman" w:hAnsi="Times New Roman" w:cs="Times New Roman"/>
          <w:i/>
          <w:iCs/>
        </w:rPr>
        <w:t>4</w:t>
      </w:r>
      <w:r w:rsidRPr="00BF687E">
        <w:rPr>
          <w:rFonts w:ascii="Times New Roman" w:hAnsi="Times New Roman" w:cs="Times New Roman"/>
        </w:rPr>
        <w:t>s</w:t>
      </w:r>
      <w:r w:rsidRPr="00BF687E">
        <w:rPr>
          <w:rFonts w:ascii="Times New Roman" w:hAnsi="Times New Roman" w:cs="Times New Roman"/>
          <w:vertAlign w:val="superscript"/>
        </w:rPr>
        <w:t>2</w:t>
      </w:r>
      <w:r w:rsidRPr="00BF687E">
        <w:rPr>
          <w:rFonts w:ascii="Times New Roman" w:hAnsi="Times New Roman" w:cs="Times New Roman"/>
        </w:rPr>
        <w:t xml:space="preserve">) здійснюється таким чином, що нескомпенсованим в результаті залишається лише один електрон із </w:t>
      </w:r>
      <w:r w:rsidRPr="00BF687E">
        <w:rPr>
          <w:rFonts w:ascii="Times New Roman" w:hAnsi="Times New Roman" w:cs="Times New Roman"/>
          <w:i/>
          <w:iCs/>
        </w:rPr>
        <w:t>S</w:t>
      </w:r>
      <w:r w:rsidRPr="00BF687E">
        <w:rPr>
          <w:rFonts w:ascii="Times New Roman" w:hAnsi="Times New Roman" w:cs="Times New Roman"/>
        </w:rPr>
        <w:t xml:space="preserve"> = ½, який і забезпечує парамагнітні властивості цього матеріалу. При утворенні кристалічної структури карбіду NiC</w:t>
      </w:r>
      <w:r w:rsidRPr="00BF687E">
        <w:rPr>
          <w:rFonts w:ascii="Times New Roman" w:hAnsi="Times New Roman" w:cs="Times New Roman"/>
          <w:i/>
          <w:iCs/>
          <w:vertAlign w:val="subscript"/>
        </w:rPr>
        <w:t xml:space="preserve">x </w:t>
      </w:r>
      <w:r w:rsidRPr="00BF687E">
        <w:rPr>
          <w:rFonts w:ascii="Times New Roman" w:hAnsi="Times New Roman" w:cs="Times New Roman"/>
        </w:rPr>
        <w:t xml:space="preserve"> атоми вуглецю в ній частково заповнюють тетраедричні пустоти вихідної нікелевої ґратки, поступово руйнуючи певні зв’язки Ni–Ni і збільшуючи при цьому число електронів із неспареними спінами до двох та більше. Наявність саме цих неспарених електронів і веде до посилення парамагнітних властивостей при переході від NiC</w:t>
      </w:r>
      <w:r w:rsidRPr="00BF687E">
        <w:rPr>
          <w:rFonts w:ascii="Times New Roman" w:hAnsi="Times New Roman" w:cs="Times New Roman"/>
          <w:i/>
          <w:iCs/>
          <w:vertAlign w:val="subscript"/>
        </w:rPr>
        <w:t>x</w:t>
      </w:r>
      <w:r w:rsidRPr="00BF687E">
        <w:rPr>
          <w:rFonts w:ascii="Times New Roman" w:hAnsi="Times New Roman" w:cs="Times New Roman"/>
          <w:i/>
          <w:iCs/>
        </w:rPr>
        <w:t xml:space="preserve"> </w:t>
      </w:r>
      <w:r w:rsidRPr="00BF687E">
        <w:rPr>
          <w:rFonts w:ascii="Times New Roman" w:hAnsi="Times New Roman" w:cs="Times New Roman"/>
        </w:rPr>
        <w:t xml:space="preserve">із </w:t>
      </w:r>
      <w:r w:rsidRPr="00BF687E">
        <w:rPr>
          <w:rFonts w:ascii="Times New Roman" w:hAnsi="Times New Roman" w:cs="Times New Roman"/>
          <w:i/>
          <w:iCs/>
        </w:rPr>
        <w:t>x</w:t>
      </w:r>
      <w:r w:rsidRPr="00BF687E">
        <w:rPr>
          <w:rFonts w:ascii="Times New Roman" w:hAnsi="Times New Roman" w:cs="Times New Roman"/>
        </w:rPr>
        <w:t xml:space="preserve"> = 0,22 (17 ат.% С) (до NiC</w:t>
      </w:r>
      <w:r w:rsidRPr="00BF687E">
        <w:rPr>
          <w:rFonts w:ascii="Times New Roman" w:hAnsi="Times New Roman" w:cs="Times New Roman"/>
          <w:i/>
          <w:iCs/>
          <w:vertAlign w:val="subscript"/>
        </w:rPr>
        <w:t>x</w:t>
      </w:r>
      <w:r w:rsidRPr="00BF687E">
        <w:rPr>
          <w:rFonts w:ascii="Times New Roman" w:hAnsi="Times New Roman" w:cs="Times New Roman"/>
          <w:i/>
          <w:iCs/>
        </w:rPr>
        <w:t xml:space="preserve"> </w:t>
      </w:r>
      <w:r w:rsidRPr="00BF687E">
        <w:rPr>
          <w:rFonts w:ascii="Times New Roman" w:hAnsi="Times New Roman" w:cs="Times New Roman"/>
        </w:rPr>
        <w:t xml:space="preserve">із максимальним при заданій стехіометрії значенням </w:t>
      </w:r>
      <w:r w:rsidRPr="00BF687E">
        <w:rPr>
          <w:rFonts w:ascii="Times New Roman" w:hAnsi="Times New Roman" w:cs="Times New Roman"/>
          <w:i/>
          <w:iCs/>
        </w:rPr>
        <w:t>x</w:t>
      </w:r>
      <w:r w:rsidRPr="00BF687E">
        <w:rPr>
          <w:rFonts w:ascii="Times New Roman" w:hAnsi="Times New Roman" w:cs="Times New Roman"/>
        </w:rPr>
        <w:t xml:space="preserve"> = 0,32 (25 ат.% С) (рис. 4.2, табл. 4.1). </w:t>
      </w:r>
    </w:p>
    <w:p w14:paraId="11C83939"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 xml:space="preserve">Польові залежності магнітної сприйнятливості при кімнатній температурі досліджували на вібраційному магнетометрі на зразках, відібраних безпосередньо після 350 хв обробці в планетарному млині шихти Ni–ВНТ та шихти Ni–Графіт складів (3:1) та (3:2). Як це вже було відмічено вище, усі ці зразки мають дефектну кристалічну </w:t>
      </w:r>
      <w:r w:rsidRPr="00BF687E">
        <w:rPr>
          <w:rFonts w:ascii="Times New Roman" w:eastAsia="Calibri" w:hAnsi="Times New Roman" w:cs="Times New Roman"/>
        </w:rPr>
        <w:lastRenderedPageBreak/>
        <w:t>структуру типу ZnS сфалерит, характеризуються близькими значеннями періодів кристалічних ґраток та містять однакову кількість вуглецю, яка майже відповідає стехіометричному складу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 xml:space="preserve">C (подальше саме ця формула буде використана для опису карбіду). </w:t>
      </w:r>
    </w:p>
    <w:p w14:paraId="4947EA44"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rPr>
        <w:t>Отримані петлі гістерезису зображені на рис. 4.4, а магнітні параметри, які характеризують ці петлі, наведені в табл. 4.2.</w:t>
      </w:r>
    </w:p>
    <w:p w14:paraId="66F31322" w14:textId="77777777" w:rsidR="00C12D9C" w:rsidRPr="00BF687E" w:rsidRDefault="00C12D9C" w:rsidP="00C12D9C">
      <w:pPr>
        <w:spacing w:line="240" w:lineRule="auto"/>
        <w:ind w:firstLine="567"/>
        <w:contextualSpacing/>
        <w:jc w:val="both"/>
        <w:rPr>
          <w:rFonts w:ascii="Times New Roman" w:hAnsi="Times New Roman" w:cs="Times New Roman"/>
        </w:rPr>
      </w:pPr>
    </w:p>
    <w:p w14:paraId="1631F6CA" w14:textId="77777777" w:rsidR="00C12D9C" w:rsidRPr="00BF687E" w:rsidRDefault="00C12D9C" w:rsidP="00C12D9C">
      <w:pPr>
        <w:spacing w:before="120" w:after="120" w:line="240" w:lineRule="auto"/>
        <w:contextualSpacing/>
        <w:jc w:val="center"/>
        <w:rPr>
          <w:rFonts w:ascii="Times New Roman" w:hAnsi="Times New Roman" w:cs="Times New Roman"/>
          <w:sz w:val="18"/>
          <w:szCs w:val="18"/>
        </w:rPr>
      </w:pPr>
      <w:r w:rsidRPr="00BF687E">
        <w:rPr>
          <w:rFonts w:ascii="Times New Roman" w:hAnsi="Times New Roman" w:cs="Times New Roman"/>
          <w:i/>
          <w:iCs/>
          <w:sz w:val="18"/>
          <w:szCs w:val="18"/>
        </w:rPr>
        <w:t>Таблиця 4.2.</w:t>
      </w:r>
      <w:r w:rsidRPr="00BF687E">
        <w:rPr>
          <w:rFonts w:ascii="Times New Roman" w:hAnsi="Times New Roman" w:cs="Times New Roman"/>
          <w:sz w:val="18"/>
          <w:szCs w:val="18"/>
        </w:rPr>
        <w:t xml:space="preserve"> Магнітні характеристики карбіду NiC</w:t>
      </w:r>
      <w:r w:rsidRPr="00BF687E">
        <w:rPr>
          <w:rFonts w:ascii="Times New Roman" w:hAnsi="Times New Roman" w:cs="Times New Roman"/>
          <w:sz w:val="18"/>
          <w:szCs w:val="18"/>
          <w:vertAlign w:val="subscript"/>
        </w:rPr>
        <w:t>x</w:t>
      </w:r>
      <w:r w:rsidRPr="00BF687E">
        <w:rPr>
          <w:rFonts w:ascii="Times New Roman" w:hAnsi="Times New Roman" w:cs="Times New Roman"/>
          <w:sz w:val="18"/>
          <w:szCs w:val="18"/>
        </w:rPr>
        <w:t>, отриманого після 350 хв обробки в планетарному млині вихідної суміші.</w:t>
      </w:r>
    </w:p>
    <w:tbl>
      <w:tblPr>
        <w:tblW w:w="6475"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552"/>
        <w:gridCol w:w="1208"/>
        <w:gridCol w:w="1147"/>
        <w:gridCol w:w="1154"/>
        <w:gridCol w:w="1414"/>
      </w:tblGrid>
      <w:tr w:rsidR="00C12D9C" w:rsidRPr="00BF687E" w14:paraId="1469F964" w14:textId="77777777" w:rsidTr="0021552B">
        <w:trPr>
          <w:trHeight w:val="818"/>
          <w:jc w:val="center"/>
        </w:trPr>
        <w:tc>
          <w:tcPr>
            <w:tcW w:w="1552" w:type="dxa"/>
            <w:tcBorders>
              <w:top w:val="single" w:sz="4" w:space="0" w:color="auto"/>
              <w:left w:val="nil"/>
              <w:bottom w:val="single" w:sz="4" w:space="0" w:color="auto"/>
            </w:tcBorders>
            <w:shd w:val="clear" w:color="auto" w:fill="auto"/>
            <w:vAlign w:val="center"/>
          </w:tcPr>
          <w:p w14:paraId="15D56B64"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Вихідна шихта</w:t>
            </w:r>
          </w:p>
        </w:tc>
        <w:tc>
          <w:tcPr>
            <w:tcW w:w="1208" w:type="dxa"/>
            <w:tcBorders>
              <w:top w:val="single" w:sz="4" w:space="0" w:color="auto"/>
              <w:bottom w:val="single" w:sz="4" w:space="0" w:color="auto"/>
            </w:tcBorders>
            <w:shd w:val="clear" w:color="auto" w:fill="auto"/>
            <w:vAlign w:val="center"/>
          </w:tcPr>
          <w:p w14:paraId="3785A42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Коерцитив-на сила</w:t>
            </w:r>
          </w:p>
          <w:p w14:paraId="1CF781A7"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i/>
                <w:iCs/>
                <w:sz w:val="20"/>
                <w:szCs w:val="20"/>
              </w:rPr>
              <w:t>H</w:t>
            </w:r>
            <w:r w:rsidRPr="00BF687E">
              <w:rPr>
                <w:rFonts w:ascii="Times New Roman" w:hAnsi="Times New Roman" w:cs="Times New Roman"/>
                <w:sz w:val="20"/>
                <w:szCs w:val="20"/>
                <w:vertAlign w:val="subscript"/>
              </w:rPr>
              <w:t>c</w:t>
            </w:r>
            <w:r w:rsidRPr="00BF687E">
              <w:rPr>
                <w:rFonts w:ascii="Times New Roman" w:hAnsi="Times New Roman" w:cs="Times New Roman"/>
                <w:sz w:val="20"/>
                <w:szCs w:val="20"/>
              </w:rPr>
              <w:t>, кА/м</w:t>
            </w:r>
          </w:p>
        </w:tc>
        <w:tc>
          <w:tcPr>
            <w:tcW w:w="1147" w:type="dxa"/>
            <w:tcBorders>
              <w:top w:val="single" w:sz="4" w:space="0" w:color="auto"/>
              <w:bottom w:val="single" w:sz="4" w:space="0" w:color="auto"/>
            </w:tcBorders>
            <w:shd w:val="clear" w:color="auto" w:fill="auto"/>
            <w:vAlign w:val="center"/>
          </w:tcPr>
          <w:p w14:paraId="5E35A574"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 xml:space="preserve">Залишкова намагніче-ність </w:t>
            </w:r>
            <w:r w:rsidRPr="00BF687E">
              <w:rPr>
                <w:rFonts w:ascii="Times New Roman" w:hAnsi="Times New Roman" w:cs="Times New Roman"/>
                <w:i/>
                <w:iCs/>
                <w:sz w:val="20"/>
                <w:szCs w:val="20"/>
              </w:rPr>
              <w:t>M</w:t>
            </w:r>
            <w:r w:rsidRPr="00BF687E">
              <w:rPr>
                <w:rFonts w:ascii="Times New Roman" w:hAnsi="Times New Roman" w:cs="Times New Roman"/>
                <w:sz w:val="20"/>
                <w:szCs w:val="20"/>
                <w:vertAlign w:val="subscript"/>
              </w:rPr>
              <w:t>R</w:t>
            </w:r>
            <w:r w:rsidRPr="00BF687E">
              <w:rPr>
                <w:rFonts w:ascii="Times New Roman" w:hAnsi="Times New Roman" w:cs="Times New Roman"/>
                <w:sz w:val="20"/>
                <w:szCs w:val="20"/>
              </w:rPr>
              <w:t>, A</w:t>
            </w:r>
            <w:r w:rsidRPr="00BF687E">
              <w:rPr>
                <w:rFonts w:ascii="Times New Roman" w:hAnsi="Times New Roman" w:cs="Times New Roman"/>
                <w:sz w:val="20"/>
                <w:szCs w:val="20"/>
              </w:rPr>
              <w:sym w:font="Symbol" w:char="F0D7"/>
            </w:r>
            <w:r w:rsidRPr="00BF687E">
              <w:rPr>
                <w:rFonts w:ascii="Times New Roman" w:hAnsi="Times New Roman" w:cs="Times New Roman"/>
                <w:sz w:val="20"/>
                <w:szCs w:val="20"/>
              </w:rPr>
              <w:t>м</w:t>
            </w:r>
            <w:r w:rsidRPr="00BF687E">
              <w:rPr>
                <w:rFonts w:ascii="Times New Roman" w:hAnsi="Times New Roman" w:cs="Times New Roman"/>
                <w:sz w:val="20"/>
                <w:szCs w:val="20"/>
                <w:vertAlign w:val="superscript"/>
              </w:rPr>
              <w:t>2</w:t>
            </w:r>
            <w:r w:rsidRPr="00BF687E">
              <w:rPr>
                <w:rFonts w:ascii="Times New Roman" w:hAnsi="Times New Roman" w:cs="Times New Roman"/>
                <w:sz w:val="20"/>
                <w:szCs w:val="20"/>
              </w:rPr>
              <w:t>/кг</w:t>
            </w:r>
          </w:p>
        </w:tc>
        <w:tc>
          <w:tcPr>
            <w:tcW w:w="1333" w:type="dxa"/>
            <w:tcBorders>
              <w:top w:val="single" w:sz="4" w:space="0" w:color="auto"/>
              <w:bottom w:val="single" w:sz="4" w:space="0" w:color="auto"/>
            </w:tcBorders>
            <w:shd w:val="clear" w:color="auto" w:fill="auto"/>
            <w:vAlign w:val="center"/>
          </w:tcPr>
          <w:p w14:paraId="4B193F6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Намагні-ченість</w:t>
            </w:r>
          </w:p>
          <w:p w14:paraId="22A28B0B"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 xml:space="preserve">насичення, </w:t>
            </w:r>
            <w:r w:rsidRPr="00BF687E">
              <w:rPr>
                <w:rFonts w:ascii="Times New Roman" w:hAnsi="Times New Roman" w:cs="Times New Roman"/>
                <w:i/>
                <w:iCs/>
                <w:sz w:val="20"/>
                <w:szCs w:val="20"/>
              </w:rPr>
              <w:t>M</w:t>
            </w:r>
            <w:r w:rsidRPr="00BF687E">
              <w:rPr>
                <w:rFonts w:ascii="Times New Roman" w:hAnsi="Times New Roman" w:cs="Times New Roman"/>
                <w:sz w:val="20"/>
                <w:szCs w:val="20"/>
                <w:vertAlign w:val="subscript"/>
              </w:rPr>
              <w:t>S</w:t>
            </w:r>
            <w:r w:rsidRPr="00BF687E">
              <w:rPr>
                <w:rFonts w:ascii="Times New Roman" w:hAnsi="Times New Roman" w:cs="Times New Roman"/>
                <w:sz w:val="20"/>
                <w:szCs w:val="20"/>
              </w:rPr>
              <w:t>, A</w:t>
            </w:r>
            <w:r w:rsidRPr="00BF687E">
              <w:rPr>
                <w:rFonts w:ascii="Times New Roman" w:hAnsi="Times New Roman" w:cs="Times New Roman"/>
                <w:sz w:val="20"/>
                <w:szCs w:val="20"/>
              </w:rPr>
              <w:sym w:font="Symbol" w:char="F0D7"/>
            </w:r>
            <w:r w:rsidRPr="00BF687E">
              <w:rPr>
                <w:rFonts w:ascii="Times New Roman" w:hAnsi="Times New Roman" w:cs="Times New Roman"/>
                <w:sz w:val="20"/>
                <w:szCs w:val="20"/>
              </w:rPr>
              <w:t>м</w:t>
            </w:r>
            <w:r w:rsidRPr="00BF687E">
              <w:rPr>
                <w:rFonts w:ascii="Times New Roman" w:hAnsi="Times New Roman" w:cs="Times New Roman"/>
                <w:sz w:val="20"/>
                <w:szCs w:val="20"/>
                <w:vertAlign w:val="superscript"/>
              </w:rPr>
              <w:t>2</w:t>
            </w:r>
            <w:r w:rsidRPr="00BF687E">
              <w:rPr>
                <w:rFonts w:ascii="Times New Roman" w:hAnsi="Times New Roman" w:cs="Times New Roman"/>
                <w:sz w:val="20"/>
                <w:szCs w:val="20"/>
              </w:rPr>
              <w:t>/кг</w:t>
            </w:r>
          </w:p>
        </w:tc>
        <w:tc>
          <w:tcPr>
            <w:tcW w:w="1235" w:type="dxa"/>
            <w:tcBorders>
              <w:top w:val="single" w:sz="4" w:space="0" w:color="auto"/>
              <w:bottom w:val="single" w:sz="4" w:space="0" w:color="auto"/>
              <w:right w:val="nil"/>
            </w:tcBorders>
            <w:shd w:val="clear" w:color="auto" w:fill="auto"/>
            <w:vAlign w:val="center"/>
          </w:tcPr>
          <w:p w14:paraId="50BCEE0D"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Напруженість поля насичення</w:t>
            </w:r>
          </w:p>
          <w:p w14:paraId="7B054661"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i/>
                <w:iCs/>
                <w:sz w:val="20"/>
                <w:szCs w:val="20"/>
              </w:rPr>
              <w:t>H</w:t>
            </w:r>
            <w:r w:rsidRPr="00BF687E">
              <w:rPr>
                <w:rFonts w:ascii="Times New Roman" w:hAnsi="Times New Roman" w:cs="Times New Roman"/>
                <w:sz w:val="20"/>
                <w:szCs w:val="20"/>
                <w:vertAlign w:val="subscript"/>
              </w:rPr>
              <w:t>S</w:t>
            </w:r>
            <w:r w:rsidRPr="00BF687E">
              <w:rPr>
                <w:rFonts w:ascii="Times New Roman" w:hAnsi="Times New Roman" w:cs="Times New Roman"/>
                <w:sz w:val="20"/>
                <w:szCs w:val="20"/>
              </w:rPr>
              <w:t>, кA/м</w:t>
            </w:r>
          </w:p>
        </w:tc>
      </w:tr>
      <w:tr w:rsidR="00C12D9C" w:rsidRPr="00BF687E" w14:paraId="256EC934" w14:textId="77777777" w:rsidTr="0021552B">
        <w:trPr>
          <w:trHeight w:val="197"/>
          <w:jc w:val="center"/>
        </w:trPr>
        <w:tc>
          <w:tcPr>
            <w:tcW w:w="1552" w:type="dxa"/>
            <w:tcBorders>
              <w:top w:val="single" w:sz="4" w:space="0" w:color="auto"/>
              <w:left w:val="nil"/>
            </w:tcBorders>
            <w:shd w:val="clear" w:color="auto" w:fill="auto"/>
          </w:tcPr>
          <w:p w14:paraId="4091386F"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w:t>
            </w:r>
            <w:r w:rsidRPr="00BF687E">
              <w:rPr>
                <w:rFonts w:ascii="Times New Roman" w:hAnsi="Times New Roman" w:cs="Times New Roman"/>
                <w:sz w:val="20"/>
                <w:szCs w:val="20"/>
                <w:vertAlign w:val="subscript"/>
              </w:rPr>
              <w:t>3</w:t>
            </w:r>
            <w:r w:rsidRPr="00BF687E">
              <w:rPr>
                <w:rFonts w:ascii="Times New Roman" w:hAnsi="Times New Roman" w:cs="Times New Roman"/>
                <w:sz w:val="20"/>
                <w:szCs w:val="20"/>
              </w:rPr>
              <w:t>C гексагональний</w:t>
            </w:r>
          </w:p>
        </w:tc>
        <w:tc>
          <w:tcPr>
            <w:tcW w:w="1208" w:type="dxa"/>
            <w:tcBorders>
              <w:top w:val="single" w:sz="4" w:space="0" w:color="auto"/>
            </w:tcBorders>
            <w:shd w:val="clear" w:color="auto" w:fill="auto"/>
            <w:vAlign w:val="center"/>
          </w:tcPr>
          <w:p w14:paraId="1E2EE2A0"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5,7 [90]</w:t>
            </w:r>
          </w:p>
        </w:tc>
        <w:tc>
          <w:tcPr>
            <w:tcW w:w="1147" w:type="dxa"/>
            <w:tcBorders>
              <w:top w:val="single" w:sz="4" w:space="0" w:color="auto"/>
            </w:tcBorders>
            <w:shd w:val="clear" w:color="auto" w:fill="auto"/>
            <w:vAlign w:val="center"/>
          </w:tcPr>
          <w:p w14:paraId="07B8E7F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c>
          <w:tcPr>
            <w:tcW w:w="1333" w:type="dxa"/>
            <w:tcBorders>
              <w:top w:val="single" w:sz="4" w:space="0" w:color="auto"/>
            </w:tcBorders>
            <w:shd w:val="clear" w:color="auto" w:fill="auto"/>
            <w:vAlign w:val="center"/>
          </w:tcPr>
          <w:p w14:paraId="5BA7F8BF"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c>
          <w:tcPr>
            <w:tcW w:w="1235" w:type="dxa"/>
            <w:tcBorders>
              <w:top w:val="single" w:sz="4" w:space="0" w:color="auto"/>
              <w:right w:val="nil"/>
            </w:tcBorders>
            <w:shd w:val="clear" w:color="auto" w:fill="auto"/>
            <w:vAlign w:val="center"/>
          </w:tcPr>
          <w:p w14:paraId="55FEA78E"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r>
      <w:tr w:rsidR="00C12D9C" w:rsidRPr="00BF687E" w14:paraId="3DE24840" w14:textId="77777777" w:rsidTr="0021552B">
        <w:trPr>
          <w:trHeight w:val="197"/>
          <w:jc w:val="center"/>
        </w:trPr>
        <w:tc>
          <w:tcPr>
            <w:tcW w:w="1552" w:type="dxa"/>
            <w:tcBorders>
              <w:left w:val="nil"/>
              <w:bottom w:val="nil"/>
            </w:tcBorders>
            <w:shd w:val="clear" w:color="auto" w:fill="auto"/>
          </w:tcPr>
          <w:p w14:paraId="2629A8D5"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 xml:space="preserve">Ni нанопорошок </w:t>
            </w:r>
          </w:p>
        </w:tc>
        <w:tc>
          <w:tcPr>
            <w:tcW w:w="1208" w:type="dxa"/>
            <w:tcBorders>
              <w:bottom w:val="nil"/>
            </w:tcBorders>
            <w:shd w:val="clear" w:color="auto" w:fill="auto"/>
            <w:vAlign w:val="center"/>
          </w:tcPr>
          <w:p w14:paraId="273EBE2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1,2 [91]</w:t>
            </w:r>
          </w:p>
        </w:tc>
        <w:tc>
          <w:tcPr>
            <w:tcW w:w="1147" w:type="dxa"/>
            <w:tcBorders>
              <w:bottom w:val="nil"/>
            </w:tcBorders>
            <w:shd w:val="clear" w:color="auto" w:fill="auto"/>
            <w:vAlign w:val="center"/>
          </w:tcPr>
          <w:p w14:paraId="2D11E903"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c>
          <w:tcPr>
            <w:tcW w:w="1333" w:type="dxa"/>
            <w:tcBorders>
              <w:bottom w:val="nil"/>
            </w:tcBorders>
            <w:shd w:val="clear" w:color="auto" w:fill="auto"/>
            <w:vAlign w:val="center"/>
          </w:tcPr>
          <w:p w14:paraId="2324E1D2"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c>
          <w:tcPr>
            <w:tcW w:w="1235" w:type="dxa"/>
            <w:tcBorders>
              <w:bottom w:val="nil"/>
              <w:right w:val="nil"/>
            </w:tcBorders>
            <w:shd w:val="clear" w:color="auto" w:fill="auto"/>
            <w:vAlign w:val="center"/>
          </w:tcPr>
          <w:p w14:paraId="58F804F0"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w:t>
            </w:r>
          </w:p>
        </w:tc>
      </w:tr>
      <w:tr w:rsidR="00C12D9C" w:rsidRPr="00BF687E" w14:paraId="2C20BC93" w14:textId="77777777" w:rsidTr="0021552B">
        <w:trPr>
          <w:trHeight w:val="197"/>
          <w:jc w:val="center"/>
        </w:trPr>
        <w:tc>
          <w:tcPr>
            <w:tcW w:w="1552" w:type="dxa"/>
            <w:tcBorders>
              <w:top w:val="nil"/>
              <w:left w:val="nil"/>
              <w:bottom w:val="single" w:sz="4" w:space="0" w:color="auto"/>
            </w:tcBorders>
            <w:shd w:val="clear" w:color="auto" w:fill="auto"/>
          </w:tcPr>
          <w:p w14:paraId="2CFA89A8"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 нанопорошок</w:t>
            </w:r>
          </w:p>
        </w:tc>
        <w:tc>
          <w:tcPr>
            <w:tcW w:w="1208" w:type="dxa"/>
            <w:tcBorders>
              <w:top w:val="nil"/>
              <w:bottom w:val="single" w:sz="4" w:space="0" w:color="auto"/>
            </w:tcBorders>
            <w:shd w:val="clear" w:color="auto" w:fill="auto"/>
            <w:vAlign w:val="center"/>
          </w:tcPr>
          <w:p w14:paraId="227FB3AC"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2,2</w:t>
            </w:r>
          </w:p>
        </w:tc>
        <w:tc>
          <w:tcPr>
            <w:tcW w:w="1147" w:type="dxa"/>
            <w:tcBorders>
              <w:top w:val="nil"/>
              <w:bottom w:val="single" w:sz="4" w:space="0" w:color="auto"/>
            </w:tcBorders>
            <w:shd w:val="clear" w:color="auto" w:fill="auto"/>
            <w:vAlign w:val="center"/>
          </w:tcPr>
          <w:p w14:paraId="181C8575"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3,0</w:t>
            </w:r>
          </w:p>
        </w:tc>
        <w:tc>
          <w:tcPr>
            <w:tcW w:w="1333" w:type="dxa"/>
            <w:tcBorders>
              <w:top w:val="nil"/>
              <w:bottom w:val="single" w:sz="4" w:space="0" w:color="auto"/>
            </w:tcBorders>
            <w:shd w:val="clear" w:color="auto" w:fill="auto"/>
            <w:vAlign w:val="center"/>
          </w:tcPr>
          <w:p w14:paraId="1938A748"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40,6</w:t>
            </w:r>
          </w:p>
        </w:tc>
        <w:tc>
          <w:tcPr>
            <w:tcW w:w="1235" w:type="dxa"/>
            <w:tcBorders>
              <w:top w:val="nil"/>
              <w:bottom w:val="single" w:sz="4" w:space="0" w:color="auto"/>
              <w:right w:val="nil"/>
            </w:tcBorders>
            <w:shd w:val="clear" w:color="auto" w:fill="auto"/>
            <w:vAlign w:val="center"/>
          </w:tcPr>
          <w:p w14:paraId="2D763D77"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76,5</w:t>
            </w:r>
          </w:p>
        </w:tc>
      </w:tr>
      <w:tr w:rsidR="00C12D9C" w:rsidRPr="00BF687E" w14:paraId="339FAF22" w14:textId="77777777" w:rsidTr="0021552B">
        <w:trPr>
          <w:trHeight w:val="197"/>
          <w:jc w:val="center"/>
        </w:trPr>
        <w:tc>
          <w:tcPr>
            <w:tcW w:w="6475" w:type="dxa"/>
            <w:gridSpan w:val="5"/>
            <w:tcBorders>
              <w:top w:val="single" w:sz="4" w:space="0" w:color="auto"/>
              <w:left w:val="nil"/>
              <w:bottom w:val="single" w:sz="4" w:space="0" w:color="auto"/>
              <w:right w:val="nil"/>
            </w:tcBorders>
            <w:shd w:val="clear" w:color="auto" w:fill="auto"/>
          </w:tcPr>
          <w:p w14:paraId="7EEF0BAC" w14:textId="77777777" w:rsidR="00C12D9C" w:rsidRPr="00BF687E" w:rsidRDefault="00C12D9C" w:rsidP="0021552B">
            <w:pPr>
              <w:spacing w:before="60" w:after="60"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Шихта складу (3:1)</w:t>
            </w:r>
          </w:p>
        </w:tc>
      </w:tr>
      <w:tr w:rsidR="00C12D9C" w:rsidRPr="00BF687E" w14:paraId="54E2EDC1" w14:textId="77777777" w:rsidTr="0021552B">
        <w:trPr>
          <w:trHeight w:val="207"/>
          <w:jc w:val="center"/>
        </w:trPr>
        <w:tc>
          <w:tcPr>
            <w:tcW w:w="1552" w:type="dxa"/>
            <w:tcBorders>
              <w:top w:val="single" w:sz="4" w:space="0" w:color="auto"/>
              <w:left w:val="nil"/>
            </w:tcBorders>
            <w:shd w:val="clear" w:color="auto" w:fill="auto"/>
          </w:tcPr>
          <w:p w14:paraId="100E89B1"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Ni–ВНТ</w:t>
            </w:r>
          </w:p>
        </w:tc>
        <w:tc>
          <w:tcPr>
            <w:tcW w:w="1208" w:type="dxa"/>
            <w:tcBorders>
              <w:top w:val="single" w:sz="4" w:space="0" w:color="auto"/>
            </w:tcBorders>
            <w:shd w:val="clear" w:color="auto" w:fill="auto"/>
          </w:tcPr>
          <w:p w14:paraId="18C4F2B7"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5,7</w:t>
            </w:r>
          </w:p>
        </w:tc>
        <w:tc>
          <w:tcPr>
            <w:tcW w:w="1147" w:type="dxa"/>
            <w:tcBorders>
              <w:top w:val="single" w:sz="4" w:space="0" w:color="auto"/>
            </w:tcBorders>
            <w:shd w:val="clear" w:color="auto" w:fill="auto"/>
          </w:tcPr>
          <w:p w14:paraId="56A01EC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6,6</w:t>
            </w:r>
          </w:p>
        </w:tc>
        <w:tc>
          <w:tcPr>
            <w:tcW w:w="1333" w:type="dxa"/>
            <w:tcBorders>
              <w:top w:val="single" w:sz="4" w:space="0" w:color="auto"/>
            </w:tcBorders>
            <w:shd w:val="clear" w:color="auto" w:fill="auto"/>
          </w:tcPr>
          <w:p w14:paraId="57C9E9B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23,1</w:t>
            </w:r>
          </w:p>
        </w:tc>
        <w:tc>
          <w:tcPr>
            <w:tcW w:w="1235" w:type="dxa"/>
            <w:tcBorders>
              <w:top w:val="single" w:sz="4" w:space="0" w:color="auto"/>
              <w:right w:val="nil"/>
            </w:tcBorders>
            <w:shd w:val="clear" w:color="auto" w:fill="auto"/>
          </w:tcPr>
          <w:p w14:paraId="78183CD7"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76,9</w:t>
            </w:r>
          </w:p>
        </w:tc>
      </w:tr>
      <w:tr w:rsidR="00C12D9C" w:rsidRPr="00BF687E" w14:paraId="73F03B47" w14:textId="77777777" w:rsidTr="0021552B">
        <w:trPr>
          <w:trHeight w:val="197"/>
          <w:jc w:val="center"/>
        </w:trPr>
        <w:tc>
          <w:tcPr>
            <w:tcW w:w="1552" w:type="dxa"/>
            <w:tcBorders>
              <w:left w:val="nil"/>
              <w:bottom w:val="single" w:sz="4" w:space="0" w:color="auto"/>
            </w:tcBorders>
            <w:shd w:val="clear" w:color="auto" w:fill="auto"/>
          </w:tcPr>
          <w:p w14:paraId="20C7E373"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Ni–Графіт</w:t>
            </w:r>
          </w:p>
        </w:tc>
        <w:tc>
          <w:tcPr>
            <w:tcW w:w="1208" w:type="dxa"/>
            <w:tcBorders>
              <w:bottom w:val="single" w:sz="4" w:space="0" w:color="auto"/>
            </w:tcBorders>
            <w:shd w:val="clear" w:color="auto" w:fill="auto"/>
          </w:tcPr>
          <w:p w14:paraId="2F6D808E"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3,8</w:t>
            </w:r>
          </w:p>
        </w:tc>
        <w:tc>
          <w:tcPr>
            <w:tcW w:w="1147" w:type="dxa"/>
            <w:tcBorders>
              <w:bottom w:val="single" w:sz="4" w:space="0" w:color="auto"/>
            </w:tcBorders>
            <w:shd w:val="clear" w:color="auto" w:fill="auto"/>
          </w:tcPr>
          <w:p w14:paraId="16E98FE5"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7,8</w:t>
            </w:r>
          </w:p>
        </w:tc>
        <w:tc>
          <w:tcPr>
            <w:tcW w:w="1333" w:type="dxa"/>
            <w:tcBorders>
              <w:bottom w:val="single" w:sz="4" w:space="0" w:color="auto"/>
            </w:tcBorders>
            <w:shd w:val="clear" w:color="auto" w:fill="auto"/>
          </w:tcPr>
          <w:p w14:paraId="1942028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41,9</w:t>
            </w:r>
          </w:p>
        </w:tc>
        <w:tc>
          <w:tcPr>
            <w:tcW w:w="1235" w:type="dxa"/>
            <w:tcBorders>
              <w:bottom w:val="single" w:sz="4" w:space="0" w:color="auto"/>
              <w:right w:val="nil"/>
            </w:tcBorders>
            <w:shd w:val="clear" w:color="auto" w:fill="auto"/>
          </w:tcPr>
          <w:p w14:paraId="1467FA0B"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76,3</w:t>
            </w:r>
          </w:p>
        </w:tc>
      </w:tr>
      <w:tr w:rsidR="00C12D9C" w:rsidRPr="00BF687E" w14:paraId="5DCF4AE2" w14:textId="77777777" w:rsidTr="0021552B">
        <w:trPr>
          <w:trHeight w:val="197"/>
          <w:jc w:val="center"/>
        </w:trPr>
        <w:tc>
          <w:tcPr>
            <w:tcW w:w="6475" w:type="dxa"/>
            <w:gridSpan w:val="5"/>
            <w:tcBorders>
              <w:top w:val="single" w:sz="4" w:space="0" w:color="auto"/>
              <w:left w:val="nil"/>
              <w:bottom w:val="single" w:sz="4" w:space="0" w:color="auto"/>
              <w:right w:val="nil"/>
            </w:tcBorders>
            <w:shd w:val="clear" w:color="auto" w:fill="auto"/>
          </w:tcPr>
          <w:p w14:paraId="621F1757" w14:textId="77777777" w:rsidR="00C12D9C" w:rsidRPr="00BF687E" w:rsidRDefault="00C12D9C" w:rsidP="0021552B">
            <w:pPr>
              <w:spacing w:before="60" w:after="60"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Шихта складу (3:2)</w:t>
            </w:r>
          </w:p>
        </w:tc>
      </w:tr>
      <w:tr w:rsidR="00C12D9C" w:rsidRPr="00BF687E" w14:paraId="53C7AB38" w14:textId="77777777" w:rsidTr="0021552B">
        <w:trPr>
          <w:trHeight w:val="197"/>
          <w:jc w:val="center"/>
        </w:trPr>
        <w:tc>
          <w:tcPr>
            <w:tcW w:w="1552" w:type="dxa"/>
            <w:tcBorders>
              <w:top w:val="single" w:sz="4" w:space="0" w:color="auto"/>
              <w:left w:val="nil"/>
            </w:tcBorders>
            <w:shd w:val="clear" w:color="auto" w:fill="auto"/>
          </w:tcPr>
          <w:p w14:paraId="7478979D"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Ni–ВНТ</w:t>
            </w:r>
          </w:p>
        </w:tc>
        <w:tc>
          <w:tcPr>
            <w:tcW w:w="1208" w:type="dxa"/>
            <w:tcBorders>
              <w:top w:val="single" w:sz="4" w:space="0" w:color="auto"/>
            </w:tcBorders>
            <w:shd w:val="clear" w:color="auto" w:fill="auto"/>
          </w:tcPr>
          <w:p w14:paraId="515D683B"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11,7</w:t>
            </w:r>
          </w:p>
        </w:tc>
        <w:tc>
          <w:tcPr>
            <w:tcW w:w="1147" w:type="dxa"/>
            <w:tcBorders>
              <w:top w:val="single" w:sz="4" w:space="0" w:color="auto"/>
            </w:tcBorders>
            <w:shd w:val="clear" w:color="auto" w:fill="auto"/>
          </w:tcPr>
          <w:p w14:paraId="07748591"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8,5</w:t>
            </w:r>
          </w:p>
        </w:tc>
        <w:tc>
          <w:tcPr>
            <w:tcW w:w="1333" w:type="dxa"/>
            <w:tcBorders>
              <w:top w:val="single" w:sz="4" w:space="0" w:color="auto"/>
            </w:tcBorders>
            <w:shd w:val="clear" w:color="auto" w:fill="auto"/>
          </w:tcPr>
          <w:p w14:paraId="1C34AEE5"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22,4</w:t>
            </w:r>
          </w:p>
        </w:tc>
        <w:tc>
          <w:tcPr>
            <w:tcW w:w="1235" w:type="dxa"/>
            <w:tcBorders>
              <w:top w:val="single" w:sz="4" w:space="0" w:color="auto"/>
              <w:right w:val="nil"/>
            </w:tcBorders>
            <w:shd w:val="clear" w:color="auto" w:fill="auto"/>
          </w:tcPr>
          <w:p w14:paraId="2C2648E8"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76,9</w:t>
            </w:r>
          </w:p>
        </w:tc>
      </w:tr>
      <w:tr w:rsidR="00C12D9C" w:rsidRPr="00BF687E" w14:paraId="335019D3" w14:textId="77777777" w:rsidTr="0021552B">
        <w:trPr>
          <w:trHeight w:val="197"/>
          <w:jc w:val="center"/>
        </w:trPr>
        <w:tc>
          <w:tcPr>
            <w:tcW w:w="1552" w:type="dxa"/>
            <w:tcBorders>
              <w:left w:val="nil"/>
              <w:bottom w:val="single" w:sz="4" w:space="0" w:color="auto"/>
            </w:tcBorders>
            <w:shd w:val="clear" w:color="auto" w:fill="auto"/>
          </w:tcPr>
          <w:p w14:paraId="2E00735D" w14:textId="77777777" w:rsidR="00C12D9C" w:rsidRPr="00BF687E" w:rsidRDefault="00C12D9C" w:rsidP="0021552B">
            <w:pPr>
              <w:spacing w:line="240" w:lineRule="auto"/>
              <w:contextualSpacing/>
              <w:rPr>
                <w:rFonts w:ascii="Times New Roman" w:hAnsi="Times New Roman" w:cs="Times New Roman"/>
                <w:sz w:val="20"/>
                <w:szCs w:val="20"/>
              </w:rPr>
            </w:pPr>
            <w:r w:rsidRPr="00BF687E">
              <w:rPr>
                <w:rFonts w:ascii="Times New Roman" w:hAnsi="Times New Roman" w:cs="Times New Roman"/>
                <w:sz w:val="20"/>
                <w:szCs w:val="20"/>
              </w:rPr>
              <w:t>Ni–Графіт</w:t>
            </w:r>
          </w:p>
        </w:tc>
        <w:tc>
          <w:tcPr>
            <w:tcW w:w="1208" w:type="dxa"/>
            <w:tcBorders>
              <w:bottom w:val="single" w:sz="4" w:space="0" w:color="auto"/>
            </w:tcBorders>
            <w:shd w:val="clear" w:color="auto" w:fill="auto"/>
          </w:tcPr>
          <w:p w14:paraId="62567F77"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12,1</w:t>
            </w:r>
          </w:p>
        </w:tc>
        <w:tc>
          <w:tcPr>
            <w:tcW w:w="1147" w:type="dxa"/>
            <w:tcBorders>
              <w:bottom w:val="single" w:sz="4" w:space="0" w:color="auto"/>
            </w:tcBorders>
            <w:shd w:val="clear" w:color="auto" w:fill="auto"/>
          </w:tcPr>
          <w:p w14:paraId="2B64D96A"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8,6</w:t>
            </w:r>
          </w:p>
        </w:tc>
        <w:tc>
          <w:tcPr>
            <w:tcW w:w="1333" w:type="dxa"/>
            <w:tcBorders>
              <w:bottom w:val="single" w:sz="4" w:space="0" w:color="auto"/>
            </w:tcBorders>
            <w:shd w:val="clear" w:color="auto" w:fill="auto"/>
          </w:tcPr>
          <w:p w14:paraId="56F58189"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24,1</w:t>
            </w:r>
          </w:p>
        </w:tc>
        <w:tc>
          <w:tcPr>
            <w:tcW w:w="1235" w:type="dxa"/>
            <w:tcBorders>
              <w:bottom w:val="single" w:sz="4" w:space="0" w:color="auto"/>
              <w:right w:val="nil"/>
            </w:tcBorders>
            <w:shd w:val="clear" w:color="auto" w:fill="auto"/>
          </w:tcPr>
          <w:p w14:paraId="2377504B" w14:textId="77777777" w:rsidR="00C12D9C" w:rsidRPr="00BF687E" w:rsidRDefault="00C12D9C" w:rsidP="0021552B">
            <w:pPr>
              <w:spacing w:line="240" w:lineRule="auto"/>
              <w:contextualSpacing/>
              <w:jc w:val="center"/>
              <w:rPr>
                <w:rFonts w:ascii="Times New Roman" w:hAnsi="Times New Roman" w:cs="Times New Roman"/>
                <w:sz w:val="20"/>
                <w:szCs w:val="20"/>
              </w:rPr>
            </w:pPr>
            <w:r w:rsidRPr="00BF687E">
              <w:rPr>
                <w:rFonts w:ascii="Times New Roman" w:hAnsi="Times New Roman" w:cs="Times New Roman"/>
                <w:sz w:val="20"/>
                <w:szCs w:val="20"/>
              </w:rPr>
              <w:t>76,5</w:t>
            </w:r>
          </w:p>
        </w:tc>
      </w:tr>
    </w:tbl>
    <w:p w14:paraId="22FB7F8F" w14:textId="77777777" w:rsidR="00C12D9C" w:rsidRPr="00BF687E" w:rsidRDefault="00C12D9C" w:rsidP="00C12D9C">
      <w:pPr>
        <w:spacing w:before="120" w:line="240" w:lineRule="auto"/>
        <w:ind w:firstLine="567"/>
        <w:contextualSpacing/>
        <w:jc w:val="both"/>
        <w:rPr>
          <w:rFonts w:ascii="Times New Roman" w:eastAsia="Calibri" w:hAnsi="Times New Roman" w:cs="Times New Roman"/>
        </w:rPr>
      </w:pPr>
    </w:p>
    <w:p w14:paraId="25594480" w14:textId="77777777" w:rsidR="00C12D9C" w:rsidRPr="00BF687E" w:rsidRDefault="00C12D9C" w:rsidP="00C12D9C">
      <w:pPr>
        <w:spacing w:before="120"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 xml:space="preserve">З рис. 4.4 видно, що склад використовуваної шихти впливає не тільки на форму петель гістерезису, а і на магнітні характеристики кубічного карбіду </w:t>
      </w:r>
      <w:r w:rsidRPr="00BF687E">
        <w:rPr>
          <w:rFonts w:ascii="Times New Roman" w:eastAsia="Calibri" w:hAnsi="Times New Roman" w:cs="Times New Roman"/>
        </w:rPr>
        <w:sym w:font="Symbol" w:char="F0BB"/>
      </w:r>
      <w:r w:rsidRPr="00BF687E">
        <w:rPr>
          <w:rFonts w:ascii="Times New Roman" w:eastAsia="Calibri" w:hAnsi="Times New Roman" w:cs="Times New Roman"/>
        </w:rPr>
        <w:t>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 xml:space="preserve">C (21-25 ат.% С), який утворюється в процесі МХ синтезу. Тобто, </w:t>
      </w:r>
      <w:r w:rsidRPr="00BF687E">
        <w:rPr>
          <w:rFonts w:ascii="Times New Roman" w:eastAsia="Calibri" w:hAnsi="Times New Roman" w:cs="Times New Roman"/>
          <w:i/>
        </w:rPr>
        <w:t>H</w:t>
      </w:r>
      <w:r w:rsidRPr="00BF687E">
        <w:rPr>
          <w:rFonts w:ascii="Times New Roman" w:eastAsia="Calibri" w:hAnsi="Times New Roman" w:cs="Times New Roman"/>
          <w:i/>
          <w:vertAlign w:val="subscript"/>
        </w:rPr>
        <w:t>с</w:t>
      </w:r>
      <w:r w:rsidRPr="00BF687E">
        <w:rPr>
          <w:rFonts w:ascii="Times New Roman" w:eastAsia="Calibri" w:hAnsi="Times New Roman" w:cs="Times New Roman"/>
        </w:rPr>
        <w:t xml:space="preserve"> синтезованого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 xml:space="preserve">C варіюється в межах 4 – 12 кA/м при майже незмінних значеннях </w:t>
      </w:r>
      <w:r w:rsidRPr="00BF687E">
        <w:rPr>
          <w:rFonts w:ascii="Times New Roman" w:eastAsia="Calibri" w:hAnsi="Times New Roman" w:cs="Times New Roman"/>
          <w:i/>
        </w:rPr>
        <w:t>H</w:t>
      </w:r>
      <w:r w:rsidRPr="00BF687E">
        <w:rPr>
          <w:rFonts w:ascii="Times New Roman" w:eastAsia="Calibri" w:hAnsi="Times New Roman" w:cs="Times New Roman"/>
          <w:iCs/>
          <w:vertAlign w:val="subscript"/>
        </w:rPr>
        <w:t>S</w:t>
      </w:r>
      <w:r w:rsidRPr="00BF687E">
        <w:rPr>
          <w:rFonts w:ascii="Times New Roman" w:eastAsia="Calibri" w:hAnsi="Times New Roman" w:cs="Times New Roman"/>
        </w:rPr>
        <w:t xml:space="preserve"> (76,5 кA/м) і залишкової намагніченості </w:t>
      </w:r>
      <w:r w:rsidRPr="00BF687E">
        <w:rPr>
          <w:rFonts w:ascii="Times New Roman" w:eastAsia="Calibri" w:hAnsi="Times New Roman" w:cs="Times New Roman"/>
          <w:i/>
        </w:rPr>
        <w:t>H</w:t>
      </w:r>
      <w:r w:rsidRPr="00BF687E">
        <w:rPr>
          <w:rFonts w:ascii="Times New Roman" w:eastAsia="Calibri" w:hAnsi="Times New Roman" w:cs="Times New Roman"/>
          <w:iCs/>
          <w:vertAlign w:val="subscript"/>
        </w:rPr>
        <w:t>R</w:t>
      </w:r>
      <w:r w:rsidRPr="00BF687E">
        <w:rPr>
          <w:rFonts w:ascii="Times New Roman" w:eastAsia="Calibri" w:hAnsi="Times New Roman" w:cs="Times New Roman"/>
        </w:rPr>
        <w:t xml:space="preserve"> (7 – 9 A·м</w:t>
      </w:r>
      <w:r w:rsidRPr="00BF687E">
        <w:rPr>
          <w:rFonts w:ascii="Times New Roman" w:eastAsia="Calibri" w:hAnsi="Times New Roman" w:cs="Times New Roman"/>
          <w:vertAlign w:val="superscript"/>
        </w:rPr>
        <w:t>2</w:t>
      </w:r>
      <w:r w:rsidRPr="00BF687E">
        <w:rPr>
          <w:rFonts w:ascii="Times New Roman" w:eastAsia="Calibri" w:hAnsi="Times New Roman" w:cs="Times New Roman"/>
        </w:rPr>
        <w:t>/кг) (табл. 4.2). Тобто, відібрані МХ проби, що містять синтезований карбід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 xml:space="preserve">C, в основному зберігають магнітні характеристики, властиві чистому наноструктурованому порошку нікелю (табл. 4.2). При цьому, отримане значення коерцитивної сили наближається до значення </w:t>
      </w:r>
      <w:r w:rsidRPr="00BF687E">
        <w:rPr>
          <w:rFonts w:ascii="Times New Roman" w:eastAsia="Calibri" w:hAnsi="Times New Roman" w:cs="Times New Roman"/>
          <w:i/>
          <w:iCs/>
        </w:rPr>
        <w:t>Н</w:t>
      </w:r>
      <w:r w:rsidRPr="00BF687E">
        <w:rPr>
          <w:rFonts w:ascii="Times New Roman" w:eastAsia="Calibri" w:hAnsi="Times New Roman" w:cs="Times New Roman"/>
          <w:vertAlign w:val="subscript"/>
        </w:rPr>
        <w:t>С</w:t>
      </w:r>
      <w:r w:rsidRPr="00BF687E">
        <w:rPr>
          <w:rFonts w:ascii="Times New Roman" w:eastAsia="Calibri" w:hAnsi="Times New Roman" w:cs="Times New Roman"/>
        </w:rPr>
        <w:t xml:space="preserve"> для невпорядкованого гексагонального карбіду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[96].</w:t>
      </w:r>
    </w:p>
    <w:p w14:paraId="6CA5BB23" w14:textId="77777777" w:rsidR="00C12D9C" w:rsidRPr="00BF687E" w:rsidRDefault="00C12D9C" w:rsidP="00C12D9C">
      <w:pPr>
        <w:spacing w:line="240" w:lineRule="auto"/>
        <w:contextualSpacing/>
        <w:jc w:val="both"/>
        <w:rPr>
          <w:rFonts w:ascii="Times New Roman" w:eastAsia="Calibri" w:hAnsi="Times New Roman" w:cs="Times New Roman"/>
        </w:rPr>
      </w:pPr>
      <w:r w:rsidRPr="00BF687E">
        <w:rPr>
          <w:rFonts w:ascii="Times New Roman" w:eastAsia="Calibri" w:hAnsi="Times New Roman" w:cs="Times New Roman"/>
          <w:noProof/>
        </w:rPr>
        <w:lastRenderedPageBreak/>
        <w:drawing>
          <wp:inline distT="0" distB="0" distL="0" distR="0" wp14:anchorId="40ABB597" wp14:editId="16624271">
            <wp:extent cx="4438575" cy="3098922"/>
            <wp:effectExtent l="0" t="0" r="635" b="6350"/>
            <wp:docPr id="94" name="Рисунок 94"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5518" cy="3103769"/>
                    </a:xfrm>
                    <a:prstGeom prst="rect">
                      <a:avLst/>
                    </a:prstGeom>
                    <a:noFill/>
                    <a:ln>
                      <a:noFill/>
                    </a:ln>
                  </pic:spPr>
                </pic:pic>
              </a:graphicData>
            </a:graphic>
          </wp:inline>
        </w:drawing>
      </w:r>
    </w:p>
    <w:p w14:paraId="2D092959" w14:textId="77777777" w:rsidR="00C12D9C" w:rsidRPr="00BF687E" w:rsidRDefault="00C12D9C" w:rsidP="00C12D9C">
      <w:pPr>
        <w:spacing w:line="240" w:lineRule="auto"/>
        <w:ind w:left="567" w:right="594"/>
        <w:contextualSpacing/>
        <w:jc w:val="both"/>
        <w:rPr>
          <w:rFonts w:ascii="Times New Roman" w:eastAsia="Calibri" w:hAnsi="Times New Roman" w:cs="Times New Roman"/>
          <w:sz w:val="18"/>
          <w:szCs w:val="18"/>
        </w:rPr>
      </w:pPr>
      <w:r w:rsidRPr="00BF687E">
        <w:rPr>
          <w:rFonts w:ascii="Times New Roman" w:eastAsia="Calibri" w:hAnsi="Times New Roman" w:cs="Times New Roman"/>
          <w:b/>
          <w:bCs/>
          <w:sz w:val="18"/>
          <w:szCs w:val="18"/>
        </w:rPr>
        <w:t>Рис. 4.4.</w:t>
      </w:r>
      <w:r w:rsidRPr="00BF687E">
        <w:rPr>
          <w:rFonts w:ascii="Times New Roman" w:eastAsia="Calibri" w:hAnsi="Times New Roman" w:cs="Times New Roman"/>
          <w:sz w:val="18"/>
          <w:szCs w:val="18"/>
        </w:rPr>
        <w:t xml:space="preserve"> Петлі гістерезису продуктів МХ синтезу шихти Ni-Графіт (чорні кружки) і Ni-ВНТ (світлі кружки), отриманих після 350 хв обробки в планетарному млині: склад шихти (3:1) (</w:t>
      </w:r>
      <w:r w:rsidRPr="00BF687E">
        <w:rPr>
          <w:rFonts w:ascii="Times New Roman" w:eastAsia="Calibri" w:hAnsi="Times New Roman" w:cs="Times New Roman"/>
          <w:i/>
          <w:iCs/>
          <w:sz w:val="18"/>
          <w:szCs w:val="18"/>
        </w:rPr>
        <w:t>а</w:t>
      </w:r>
      <w:r w:rsidRPr="00BF687E">
        <w:rPr>
          <w:rFonts w:ascii="Times New Roman" w:eastAsia="Calibri" w:hAnsi="Times New Roman" w:cs="Times New Roman"/>
          <w:sz w:val="18"/>
          <w:szCs w:val="18"/>
        </w:rPr>
        <w:t>) та (3:2) (</w:t>
      </w:r>
      <w:r w:rsidRPr="00BF687E">
        <w:rPr>
          <w:rFonts w:ascii="Times New Roman" w:eastAsia="Calibri" w:hAnsi="Times New Roman" w:cs="Times New Roman"/>
          <w:i/>
          <w:iCs/>
          <w:sz w:val="18"/>
          <w:szCs w:val="18"/>
        </w:rPr>
        <w:t>б</w:t>
      </w:r>
      <w:r w:rsidRPr="00BF687E">
        <w:rPr>
          <w:rFonts w:ascii="Times New Roman" w:eastAsia="Calibri" w:hAnsi="Times New Roman" w:cs="Times New Roman"/>
          <w:sz w:val="18"/>
          <w:szCs w:val="18"/>
        </w:rPr>
        <w:t>).</w:t>
      </w:r>
    </w:p>
    <w:p w14:paraId="53840A15" w14:textId="77777777" w:rsidR="00C12D9C" w:rsidRPr="00BF687E" w:rsidRDefault="00C12D9C" w:rsidP="00C12D9C">
      <w:pPr>
        <w:spacing w:line="240" w:lineRule="auto"/>
        <w:ind w:firstLine="709"/>
        <w:contextualSpacing/>
        <w:jc w:val="both"/>
        <w:rPr>
          <w:rFonts w:ascii="Times New Roman" w:eastAsia="Calibri" w:hAnsi="Times New Roman" w:cs="Times New Roman"/>
        </w:rPr>
      </w:pPr>
    </w:p>
    <w:p w14:paraId="0B839DCD"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Коерцитивна сила, як відомо, суттєво залежить від розміру зерна матеріалу. При цьому, оскільки границі зерен діють як перешкоди для руху доменної стінки, то зі зменшенням розміру зерна коерцитивна сила збільшується. Беручи до уваги, що ефективна ширина доменної стінки для нанокристалічних заліза або нікелю становить близько 40 нм, а значення розміру кристалітів отриманих нами продуктів синтезу істотно менше (10 – 12 нм), то можна припустити, що вплив на величину коерцитивної сили синтезованого карбіду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надають інші чинники.</w:t>
      </w:r>
    </w:p>
    <w:p w14:paraId="5349709A"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Аналіз отриманих нами даних про кристалічну структуру та параметри реальної структури карбіду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а також про значення його магнітних характеристик (табл. 4.2) показав, що саме збільшення частки атомів вуглецю, занурених в октаедричні пори ґратки нікелю, викликає збільшення ступеня мікродеформації кристалічної ґратки карбіду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що, в свою чергу, сприяє збільшенню значення коерцитивної сили досліджуваних продуктів синтезу (рис. 4.5).</w:t>
      </w:r>
    </w:p>
    <w:p w14:paraId="4371A773" w14:textId="77777777" w:rsidR="00C12D9C" w:rsidRPr="00BF687E" w:rsidRDefault="00C12D9C" w:rsidP="00C12D9C">
      <w:pPr>
        <w:spacing w:after="120"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lastRenderedPageBreak/>
        <w:t xml:space="preserve">В цілому, аналізуючи отримані значення </w:t>
      </w:r>
      <w:r w:rsidRPr="00BF687E">
        <w:rPr>
          <w:rFonts w:ascii="Times New Roman" w:eastAsia="Calibri" w:hAnsi="Times New Roman" w:cs="Times New Roman"/>
          <w:i/>
        </w:rPr>
        <w:t>Н</w:t>
      </w:r>
      <w:r w:rsidRPr="00BF687E">
        <w:rPr>
          <w:rFonts w:ascii="Times New Roman" w:eastAsia="Calibri" w:hAnsi="Times New Roman" w:cs="Times New Roman"/>
          <w:i/>
          <w:vertAlign w:val="subscript"/>
        </w:rPr>
        <w:t>с</w:t>
      </w:r>
      <w:r w:rsidRPr="00BF687E">
        <w:rPr>
          <w:rFonts w:ascii="Times New Roman" w:eastAsia="Calibri" w:hAnsi="Times New Roman" w:cs="Times New Roman"/>
        </w:rPr>
        <w:t xml:space="preserve"> і форму петель гістерезису (рис. 4.4, табл. 4.2), можна зробити висновок, що синтезований нанорозмірний матеріал карбіду нікелю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з дефектною структурою ZnS (сфалерит) можна віднести до напівм'яких магнітних матеріалів (</w:t>
      </w:r>
      <w:r w:rsidRPr="00BF687E">
        <w:rPr>
          <w:rFonts w:ascii="Times New Roman" w:eastAsia="Calibri" w:hAnsi="Times New Roman" w:cs="Times New Roman"/>
          <w:i/>
        </w:rPr>
        <w:t>Н</w:t>
      </w:r>
      <w:r w:rsidRPr="00BF687E">
        <w:rPr>
          <w:rFonts w:ascii="Times New Roman" w:eastAsia="Calibri" w:hAnsi="Times New Roman" w:cs="Times New Roman"/>
          <w:i/>
          <w:vertAlign w:val="subscript"/>
        </w:rPr>
        <w:t>с</w:t>
      </w:r>
      <w:r w:rsidRPr="00BF687E">
        <w:rPr>
          <w:rFonts w:ascii="Times New Roman" w:eastAsia="Calibri" w:hAnsi="Times New Roman" w:cs="Times New Roman"/>
        </w:rPr>
        <w:t xml:space="preserve"> </w:t>
      </w:r>
      <w:r w:rsidRPr="00BF687E">
        <w:rPr>
          <w:rFonts w:ascii="Times New Roman" w:eastAsia="Calibri" w:hAnsi="Times New Roman" w:cs="Times New Roman"/>
        </w:rPr>
        <w:sym w:font="Symbol" w:char="F03E"/>
      </w:r>
      <w:r w:rsidRPr="00BF687E">
        <w:rPr>
          <w:rFonts w:ascii="Times New Roman" w:eastAsia="Calibri" w:hAnsi="Times New Roman" w:cs="Times New Roman"/>
        </w:rPr>
        <w:t xml:space="preserve"> 4 кА/м).</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2"/>
        <w:gridCol w:w="2928"/>
      </w:tblGrid>
      <w:tr w:rsidR="00C12D9C" w:rsidRPr="00BF687E" w14:paraId="0CC9C2D6" w14:textId="77777777" w:rsidTr="0021552B">
        <w:tc>
          <w:tcPr>
            <w:tcW w:w="3762" w:type="dxa"/>
          </w:tcPr>
          <w:p w14:paraId="7A31C901" w14:textId="77777777" w:rsidR="00C12D9C" w:rsidRPr="00BF687E" w:rsidRDefault="00C12D9C" w:rsidP="0021552B">
            <w:pPr>
              <w:contextualSpacing/>
              <w:jc w:val="center"/>
              <w:rPr>
                <w:rFonts w:ascii="Times New Roman" w:eastAsia="Calibri" w:hAnsi="Times New Roman" w:cs="Times New Roman"/>
              </w:rPr>
            </w:pPr>
            <w:r w:rsidRPr="00BF687E">
              <w:rPr>
                <w:rFonts w:ascii="Times New Roman" w:eastAsia="Calibri" w:hAnsi="Times New Roman" w:cs="Times New Roman"/>
                <w:noProof/>
              </w:rPr>
              <w:drawing>
                <wp:inline distT="0" distB="0" distL="0" distR="0" wp14:anchorId="529BA1B2" wp14:editId="37970FCB">
                  <wp:extent cx="1944000" cy="1352127"/>
                  <wp:effectExtent l="0" t="0" r="0" b="635"/>
                  <wp:docPr id="93" name="Рисунок 93"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g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2268" cy="1364833"/>
                          </a:xfrm>
                          <a:prstGeom prst="rect">
                            <a:avLst/>
                          </a:prstGeom>
                          <a:noFill/>
                          <a:ln>
                            <a:noFill/>
                          </a:ln>
                        </pic:spPr>
                      </pic:pic>
                    </a:graphicData>
                  </a:graphic>
                </wp:inline>
              </w:drawing>
            </w:r>
          </w:p>
        </w:tc>
        <w:tc>
          <w:tcPr>
            <w:tcW w:w="2928" w:type="dxa"/>
            <w:vAlign w:val="bottom"/>
          </w:tcPr>
          <w:p w14:paraId="62F93096" w14:textId="77777777" w:rsidR="00C12D9C" w:rsidRPr="00BF687E" w:rsidRDefault="00C12D9C" w:rsidP="0021552B">
            <w:pPr>
              <w:contextualSpacing/>
              <w:jc w:val="both"/>
              <w:rPr>
                <w:rFonts w:ascii="Times New Roman" w:eastAsia="Calibri" w:hAnsi="Times New Roman" w:cs="Times New Roman"/>
                <w:sz w:val="18"/>
                <w:szCs w:val="18"/>
              </w:rPr>
            </w:pPr>
            <w:r w:rsidRPr="00BF687E">
              <w:rPr>
                <w:rFonts w:ascii="Times New Roman" w:eastAsia="Calibri" w:hAnsi="Times New Roman" w:cs="Times New Roman"/>
                <w:b/>
                <w:bCs/>
                <w:sz w:val="18"/>
                <w:szCs w:val="18"/>
              </w:rPr>
              <w:t>Рис. 4.5.</w:t>
            </w:r>
            <w:r w:rsidRPr="00BF687E">
              <w:rPr>
                <w:rFonts w:ascii="Times New Roman" w:eastAsia="Calibri" w:hAnsi="Times New Roman" w:cs="Times New Roman"/>
                <w:sz w:val="18"/>
                <w:szCs w:val="18"/>
              </w:rPr>
              <w:t xml:space="preserve"> Залежності мікродефор-мації кристалічної ґратки та коерцитивної сили кубічного карбіду Ni</w:t>
            </w:r>
            <w:r w:rsidRPr="00BF687E">
              <w:rPr>
                <w:rFonts w:ascii="Times New Roman" w:eastAsia="Calibri" w:hAnsi="Times New Roman" w:cs="Times New Roman"/>
                <w:sz w:val="18"/>
                <w:szCs w:val="18"/>
                <w:vertAlign w:val="subscript"/>
              </w:rPr>
              <w:t>3</w:t>
            </w:r>
            <w:r w:rsidRPr="00BF687E">
              <w:rPr>
                <w:rFonts w:ascii="Times New Roman" w:eastAsia="Calibri" w:hAnsi="Times New Roman" w:cs="Times New Roman"/>
                <w:sz w:val="18"/>
                <w:szCs w:val="18"/>
              </w:rPr>
              <w:t>C, отриманого МХ синтезом шихти Ni–Графіт і шихти Ni–ВНТ.</w:t>
            </w:r>
          </w:p>
        </w:tc>
      </w:tr>
    </w:tbl>
    <w:p w14:paraId="33444523" w14:textId="77777777" w:rsidR="00C12D9C" w:rsidRPr="00BF687E" w:rsidRDefault="00C12D9C" w:rsidP="00C12D9C">
      <w:pPr>
        <w:spacing w:before="120" w:line="240" w:lineRule="auto"/>
        <w:ind w:firstLine="709"/>
        <w:contextualSpacing/>
        <w:jc w:val="both"/>
        <w:rPr>
          <w:rFonts w:ascii="Times New Roman" w:eastAsia="Calibri" w:hAnsi="Times New Roman" w:cs="Times New Roman"/>
        </w:rPr>
      </w:pPr>
    </w:p>
    <w:p w14:paraId="5D1D2ECC" w14:textId="77777777" w:rsidR="00C12D9C" w:rsidRPr="00BF687E" w:rsidRDefault="00C12D9C" w:rsidP="00C12D9C">
      <w:pPr>
        <w:spacing w:before="120" w:line="240" w:lineRule="auto"/>
        <w:ind w:firstLine="709"/>
        <w:contextualSpacing/>
        <w:jc w:val="both"/>
        <w:rPr>
          <w:rFonts w:ascii="Times New Roman" w:eastAsia="Calibri" w:hAnsi="Times New Roman" w:cs="Times New Roman"/>
        </w:rPr>
      </w:pPr>
      <w:r w:rsidRPr="00BF687E">
        <w:rPr>
          <w:rFonts w:ascii="Times New Roman" w:eastAsia="Calibri" w:hAnsi="Times New Roman" w:cs="Times New Roman"/>
        </w:rPr>
        <w:t>Результати дослідження продуктів МХ синтезу, отриманих при однакових технологічних режимах обробки в високоенергетичному планетарному млині шихти Ni–Графіт та Ni–ВНТ, дозволили виявити особливості поведінки графіту та ВНТ при утворенні за їх участю карбіду Ni</w:t>
      </w:r>
      <w:r w:rsidRPr="00BF687E">
        <w:rPr>
          <w:rFonts w:ascii="Times New Roman" w:eastAsia="Calibri" w:hAnsi="Times New Roman" w:cs="Times New Roman"/>
          <w:vertAlign w:val="subscript"/>
        </w:rPr>
        <w:t>3</w:t>
      </w:r>
      <w:r w:rsidRPr="00BF687E">
        <w:rPr>
          <w:rFonts w:ascii="Times New Roman" w:eastAsia="Calibri" w:hAnsi="Times New Roman" w:cs="Times New Roman"/>
        </w:rPr>
        <w:t>C з дефектною кристалічною структурою типу ZnS (сфалерит).</w:t>
      </w:r>
    </w:p>
    <w:p w14:paraId="43993534" w14:textId="77777777" w:rsidR="00C12D9C" w:rsidRPr="00BF687E" w:rsidRDefault="00C12D9C" w:rsidP="00C12D9C">
      <w:pPr>
        <w:spacing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Так, на початковій стадії процесу МХ обробки вихідні порошинки вуглецю як в формі ВНТ, так і графіту, розбиваються на окремі частки. При подальшому перемелюванні (до 60 хв в планетарному млині) ці частки поступово перетворюються в аморфізований вуглець, який починає активно взаємодіяти з вихідним порошком нікелю. Так, якщо всі проби, оброблені до 100 хв, ще містять вихідний нікель (з добавкою графіту для шихт Ni–Графіт), то в пробах, оброблених 100 хв та більше, вже з’являється карбідна фаза, період ґратки якої поступово збільшується. Звертає на себе увагу і той факт, що на початковому етапі МХ обробки періоди ґратки фази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синтезованої з шихти Ni–Графіт дещо більші, ніж періоди ґратки цієї ж фази, синтезованої з шихти Ni–ВНТ, хоча вміст у ній розчиненого вуглецю, навпаки, істотно менше. Близькість в значеннях періодів ґраток і складів спостерігається лише для фаз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відібраних безпосередньо після 350 хв обробки шихти в планетарному млині (табл. 4.7), після чого фаза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складу (3:1) насичується наявним в ній вуглецем, а фаза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з суміші складу (3:2) продовжує насичуватися вуглецем до повного виснаження шихти. Тобто, </w:t>
      </w:r>
      <w:r w:rsidRPr="00BF687E">
        <w:rPr>
          <w:rFonts w:ascii="Times New Roman" w:eastAsia="Calibri" w:hAnsi="Times New Roman" w:cs="Times New Roman"/>
        </w:rPr>
        <w:lastRenderedPageBreak/>
        <w:t>аналізуючи отримані дані можна припустити, що в процесі МХ обробки шихти Ni–ВНТ або шихти Ni–Графіт аморфізовані частки вуглецю огортають частки нікелю і проникають в них по границях зерен і дислокаціях. При цьому, цей процес домінує при перемелюванні шихти до 100 хв, а подальша МХ обробка веде вже до поступового зародження карбіду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формування якого починається саме на поверхні часток нікелю. При цьому, створення такої оболонки з продуктів синтезу, як було відмічено, сприяє виникненню поверхневого натягу (залишкових напружень І роду).</w:t>
      </w:r>
    </w:p>
    <w:p w14:paraId="679AF7B6" w14:textId="77777777" w:rsidR="00C12D9C" w:rsidRPr="00BF687E" w:rsidRDefault="00C12D9C" w:rsidP="00C12D9C">
      <w:pPr>
        <w:spacing w:after="120" w:line="240" w:lineRule="auto"/>
        <w:ind w:firstLine="567"/>
        <w:contextualSpacing/>
        <w:jc w:val="both"/>
        <w:rPr>
          <w:rFonts w:ascii="Times New Roman" w:eastAsia="Calibri" w:hAnsi="Times New Roman" w:cs="Times New Roman"/>
        </w:rPr>
      </w:pPr>
      <w:r w:rsidRPr="00BF687E">
        <w:rPr>
          <w:rFonts w:ascii="Times New Roman" w:eastAsia="Calibri" w:hAnsi="Times New Roman" w:cs="Times New Roman"/>
        </w:rPr>
        <w:t>Таким чином, як ефективний радіус атомів вуглецю після аморфізації ВНТ, так і швидкість дифузії цих атомів відрізняються від аналогічних величин для атомів вуглецю з аморфізованого графіту. Це витікає з того, що насичення в ґратці нікелю вуглецем з шихти Ni–ВНТ відбувається швидше, а період ґратки карбіду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утвореного з цієї шихти, дещо менше періоду ґратки NiC</w:t>
      </w:r>
      <w:r w:rsidRPr="00BF687E">
        <w:rPr>
          <w:rFonts w:ascii="Times New Roman" w:eastAsia="Calibri" w:hAnsi="Times New Roman" w:cs="Times New Roman"/>
          <w:i/>
          <w:iCs/>
          <w:vertAlign w:val="subscript"/>
        </w:rPr>
        <w:t>x</w:t>
      </w:r>
      <w:r w:rsidRPr="00BF687E">
        <w:rPr>
          <w:rFonts w:ascii="Times New Roman" w:eastAsia="Calibri" w:hAnsi="Times New Roman" w:cs="Times New Roman"/>
        </w:rPr>
        <w:t xml:space="preserve"> того ж складу, але утвореного з шихти Ni–Графіт (рис. 4.6) при однакових технологічних режимах МХ обробки вихідних сумішей.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3180"/>
      </w:tblGrid>
      <w:tr w:rsidR="00C12D9C" w:rsidRPr="00BF687E" w14:paraId="145A00EB" w14:textId="77777777" w:rsidTr="0021552B">
        <w:tc>
          <w:tcPr>
            <w:tcW w:w="3340" w:type="dxa"/>
          </w:tcPr>
          <w:p w14:paraId="3F1DE991" w14:textId="77777777" w:rsidR="00C12D9C" w:rsidRPr="00BF687E" w:rsidRDefault="00C12D9C" w:rsidP="0021552B">
            <w:pPr>
              <w:contextualSpacing/>
              <w:jc w:val="both"/>
              <w:rPr>
                <w:rFonts w:ascii="Times New Roman" w:eastAsia="Calibri" w:hAnsi="Times New Roman" w:cs="Times New Roman"/>
              </w:rPr>
            </w:pPr>
            <w:r w:rsidRPr="00BF687E">
              <w:rPr>
                <w:rFonts w:ascii="Times New Roman" w:hAnsi="Times New Roman" w:cs="Times New Roman"/>
                <w:noProof/>
              </w:rPr>
              <w:drawing>
                <wp:inline distT="0" distB="0" distL="0" distR="0" wp14:anchorId="3945A854" wp14:editId="4057603A">
                  <wp:extent cx="2226523" cy="1548510"/>
                  <wp:effectExtent l="0" t="0" r="2540" b="0"/>
                  <wp:docPr id="92" name="Рисунок 92"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ig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3317" cy="1553235"/>
                          </a:xfrm>
                          <a:prstGeom prst="rect">
                            <a:avLst/>
                          </a:prstGeom>
                          <a:noFill/>
                          <a:ln>
                            <a:noFill/>
                          </a:ln>
                        </pic:spPr>
                      </pic:pic>
                    </a:graphicData>
                  </a:graphic>
                </wp:inline>
              </w:drawing>
            </w:r>
          </w:p>
        </w:tc>
        <w:tc>
          <w:tcPr>
            <w:tcW w:w="3340" w:type="dxa"/>
            <w:vAlign w:val="bottom"/>
          </w:tcPr>
          <w:p w14:paraId="79964174" w14:textId="77777777" w:rsidR="00C12D9C" w:rsidRPr="00BF687E" w:rsidRDefault="00C12D9C" w:rsidP="0021552B">
            <w:pPr>
              <w:contextualSpacing/>
              <w:jc w:val="both"/>
              <w:rPr>
                <w:rFonts w:ascii="Times New Roman" w:hAnsi="Times New Roman" w:cs="Times New Roman"/>
                <w:sz w:val="18"/>
                <w:szCs w:val="18"/>
              </w:rPr>
            </w:pPr>
            <w:r w:rsidRPr="00BF687E">
              <w:rPr>
                <w:rFonts w:ascii="Times New Roman" w:hAnsi="Times New Roman" w:cs="Times New Roman"/>
                <w:b/>
                <w:bCs/>
                <w:sz w:val="18"/>
                <w:szCs w:val="18"/>
              </w:rPr>
              <w:t>Рис. 4.6.</w:t>
            </w:r>
            <w:r w:rsidRPr="00BF687E">
              <w:rPr>
                <w:rFonts w:ascii="Times New Roman" w:hAnsi="Times New Roman" w:cs="Times New Roman"/>
                <w:sz w:val="18"/>
                <w:szCs w:val="18"/>
              </w:rPr>
              <w:t xml:space="preserve"> Залежності періодів ґратки карбіду NiC</w:t>
            </w:r>
            <w:r w:rsidRPr="00BF687E">
              <w:rPr>
                <w:rFonts w:ascii="Times New Roman" w:hAnsi="Times New Roman" w:cs="Times New Roman"/>
                <w:sz w:val="18"/>
                <w:szCs w:val="18"/>
                <w:vertAlign w:val="subscript"/>
              </w:rPr>
              <w:t>x</w:t>
            </w:r>
            <w:r w:rsidRPr="00BF687E">
              <w:rPr>
                <w:rFonts w:ascii="Times New Roman" w:hAnsi="Times New Roman" w:cs="Times New Roman"/>
                <w:sz w:val="18"/>
                <w:szCs w:val="18"/>
              </w:rPr>
              <w:t xml:space="preserve"> в продуктах синтезу складу (3:2) з шихти Ni-Графіт (чорні трикутники) і шихти Ni-ВНТ (білі трикутники).</w:t>
            </w:r>
          </w:p>
        </w:tc>
      </w:tr>
    </w:tbl>
    <w:p w14:paraId="5BE201EC" w14:textId="77777777" w:rsidR="00C12D9C" w:rsidRPr="00BF687E" w:rsidRDefault="00C12D9C" w:rsidP="000D6867">
      <w:pPr>
        <w:spacing w:before="120" w:after="0" w:line="240" w:lineRule="auto"/>
        <w:ind w:firstLine="567"/>
        <w:jc w:val="both"/>
        <w:rPr>
          <w:rFonts w:ascii="Times New Roman" w:hAnsi="Times New Roman" w:cs="Times New Roman"/>
        </w:rPr>
      </w:pPr>
      <w:r w:rsidRPr="00BF687E">
        <w:rPr>
          <w:rFonts w:ascii="Times New Roman" w:hAnsi="Times New Roman" w:cs="Times New Roman"/>
        </w:rPr>
        <w:t>Більш того, процес формування карбіду NiC</w:t>
      </w:r>
      <w:r w:rsidRPr="00BF687E">
        <w:rPr>
          <w:rFonts w:ascii="Times New Roman" w:hAnsi="Times New Roman" w:cs="Times New Roman"/>
          <w:i/>
          <w:iCs/>
          <w:vertAlign w:val="subscript"/>
        </w:rPr>
        <w:t>x</w:t>
      </w:r>
      <w:r w:rsidRPr="00BF687E">
        <w:rPr>
          <w:rFonts w:ascii="Times New Roman" w:hAnsi="Times New Roman" w:cs="Times New Roman"/>
        </w:rPr>
        <w:t xml:space="preserve"> з шихти Ni–ВНТ здійснюється «м'якше», про що свідчить незмінність параметрів реальної структури карбіду від часу МХ обробки шихти, а також відсутність перегинів на графіках залежностей періодів ґраток як від часу обробки шихти, так і від кількості зануреного в ґратку нікелю вуглецю (рис. 4.6). Причому, перегин на графіках залежностей періодів ґраток від часу обробки шихти Ni–Графіт відбувається в точці фазового перетворення кристалічної ґратки, а саме, дефектна структура типу ZnS сфалерит перетворюється у свою внутрішньо деформовану похідну NiC. </w:t>
      </w:r>
    </w:p>
    <w:p w14:paraId="0870B0AD" w14:textId="77777777" w:rsidR="00C12D9C" w:rsidRPr="00BF687E" w:rsidRDefault="00C12D9C" w:rsidP="00C12D9C">
      <w:pPr>
        <w:spacing w:line="240" w:lineRule="auto"/>
        <w:ind w:firstLine="567"/>
        <w:contextualSpacing/>
        <w:jc w:val="both"/>
        <w:rPr>
          <w:rFonts w:ascii="Times New Roman" w:hAnsi="Times New Roman" w:cs="Times New Roman"/>
        </w:rPr>
      </w:pPr>
      <w:r w:rsidRPr="00BF687E">
        <w:rPr>
          <w:rFonts w:ascii="Times New Roman" w:hAnsi="Times New Roman" w:cs="Times New Roman"/>
          <w:color w:val="000000"/>
        </w:rPr>
        <w:lastRenderedPageBreak/>
        <w:t xml:space="preserve">Таким чином, нами досліджено магнітні властивості нанорозмірного карбіду </w:t>
      </w:r>
      <w:r w:rsidRPr="00BF687E">
        <w:rPr>
          <w:rFonts w:ascii="Times New Roman" w:hAnsi="Times New Roman" w:cs="Times New Roman"/>
        </w:rPr>
        <w:t>NiC</w:t>
      </w:r>
      <w:r w:rsidRPr="00BF687E">
        <w:rPr>
          <w:rFonts w:ascii="Times New Roman" w:hAnsi="Times New Roman" w:cs="Times New Roman"/>
          <w:i/>
          <w:iCs/>
          <w:vertAlign w:val="subscript"/>
        </w:rPr>
        <w:t>x</w:t>
      </w:r>
      <w:r w:rsidRPr="00BF687E">
        <w:rPr>
          <w:rFonts w:ascii="Times New Roman" w:hAnsi="Times New Roman" w:cs="Times New Roman"/>
        </w:rPr>
        <w:t xml:space="preserve"> з дефектною кристалічною структурою типу ZnS сфалерит [94]. Показано також, що при механохімічному легуванні суміші Ni-C на характер взаємодії між вихідними компонентами</w:t>
      </w:r>
      <w:r w:rsidRPr="00BF687E">
        <w:rPr>
          <w:rFonts w:ascii="Times New Roman" w:hAnsi="Times New Roman" w:cs="Times New Roman"/>
          <w:color w:val="000000"/>
        </w:rPr>
        <w:t xml:space="preserve"> та відповідно й на особливості структури та магнітні властивості кінцевого продукту синтезу </w:t>
      </w:r>
      <w:r w:rsidRPr="00BF687E">
        <w:rPr>
          <w:rFonts w:ascii="Times New Roman" w:hAnsi="Times New Roman" w:cs="Times New Roman"/>
        </w:rPr>
        <w:t>впливає</w:t>
      </w:r>
      <w:r w:rsidRPr="00BF687E">
        <w:rPr>
          <w:rFonts w:ascii="Times New Roman" w:hAnsi="Times New Roman" w:cs="Times New Roman"/>
          <w:color w:val="FF0000"/>
        </w:rPr>
        <w:t xml:space="preserve"> </w:t>
      </w:r>
      <w:r w:rsidRPr="00BF687E">
        <w:rPr>
          <w:rFonts w:ascii="Times New Roman" w:hAnsi="Times New Roman" w:cs="Times New Roman"/>
        </w:rPr>
        <w:t>те, яка саме алотропічна форма вуглецю (графіт або багатошарові вуглецеві нанотрубки) була використана для виготовлення шихти.</w:t>
      </w:r>
    </w:p>
    <w:p w14:paraId="66368C93" w14:textId="77777777" w:rsidR="00C12D9C" w:rsidRPr="00BF687E" w:rsidRDefault="00C12D9C" w:rsidP="00C12D9C">
      <w:pPr>
        <w:spacing w:before="480" w:after="240" w:line="240" w:lineRule="auto"/>
        <w:ind w:firstLine="709"/>
        <w:jc w:val="both"/>
        <w:rPr>
          <w:rFonts w:ascii="Times New Roman" w:eastAsiaTheme="minorEastAsia" w:hAnsi="Times New Roman" w:cs="Times New Roman"/>
          <w:sz w:val="32"/>
          <w:szCs w:val="32"/>
        </w:rPr>
      </w:pPr>
    </w:p>
    <w:p w14:paraId="55BBD84A" w14:textId="77777777" w:rsidR="00C12D9C" w:rsidRPr="00BF687E" w:rsidRDefault="00C12D9C" w:rsidP="00C12D9C">
      <w:pPr>
        <w:spacing w:before="480" w:after="240" w:line="240" w:lineRule="auto"/>
        <w:jc w:val="center"/>
        <w:rPr>
          <w:rFonts w:ascii="Times New Roman" w:eastAsiaTheme="minorEastAsia" w:hAnsi="Times New Roman" w:cs="Times New Roman"/>
          <w:b/>
          <w:bCs/>
          <w:sz w:val="32"/>
          <w:szCs w:val="32"/>
        </w:rPr>
      </w:pPr>
      <w:r w:rsidRPr="00BF687E">
        <w:rPr>
          <w:rFonts w:ascii="Times New Roman" w:eastAsiaTheme="minorEastAsia" w:hAnsi="Times New Roman" w:cs="Times New Roman"/>
          <w:b/>
          <w:bCs/>
          <w:sz w:val="32"/>
          <w:szCs w:val="32"/>
        </w:rPr>
        <w:t>ЗАКЛЮЧЕННЯ</w:t>
      </w:r>
    </w:p>
    <w:p w14:paraId="24626ACB" w14:textId="233606D5" w:rsidR="00124704" w:rsidRPr="00BF687E" w:rsidRDefault="00124704" w:rsidP="00C156A1">
      <w:pPr>
        <w:spacing w:after="0" w:line="240" w:lineRule="auto"/>
        <w:ind w:firstLine="708"/>
        <w:contextualSpacing/>
        <w:jc w:val="both"/>
        <w:rPr>
          <w:rFonts w:ascii="Times New Roman" w:hAnsi="Times New Roman" w:cs="Times New Roman"/>
        </w:rPr>
      </w:pPr>
    </w:p>
    <w:p w14:paraId="6AB0E9ED" w14:textId="503E31C2" w:rsidR="009E52E6" w:rsidRPr="00BF687E" w:rsidRDefault="00591D09" w:rsidP="00C156A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В даному виданні узагальнено дані по магнітних властивостях аморфних та нанокристалічних сплавів на основі нікелю. Зокрема, в результаті аналізу магнітних характеристик АМС на основі Ni в залежності від складу металічної та металоїдної групи, методу та режимів одержання і структурного стану цих систем доведено, що в цих АМС проявляється ефект заморожування спінового моменту, а наявність невеликих локалізованих моментів пов’язана з існуванням збагачених Ni магнітних кластерів. Використання моделі Вонсовського дозволило оцінити верхню межу розмірів таких кластерів, яка для АМС Ni</w:t>
      </w:r>
      <w:r w:rsidRPr="00BF687E">
        <w:rPr>
          <w:rFonts w:ascii="Times New Roman" w:hAnsi="Times New Roman" w:cs="Times New Roman"/>
          <w:vertAlign w:val="subscript"/>
        </w:rPr>
        <w:t>80</w:t>
      </w:r>
      <w:r w:rsidRPr="00BF687E">
        <w:rPr>
          <w:rFonts w:ascii="Times New Roman" w:hAnsi="Times New Roman" w:cs="Times New Roman"/>
        </w:rPr>
        <w:t>P</w:t>
      </w:r>
      <w:r w:rsidRPr="00BF687E">
        <w:rPr>
          <w:rFonts w:ascii="Times New Roman" w:hAnsi="Times New Roman" w:cs="Times New Roman"/>
          <w:vertAlign w:val="subscript"/>
        </w:rPr>
        <w:t>20</w:t>
      </w:r>
      <w:r w:rsidRPr="00BF687E">
        <w:rPr>
          <w:rFonts w:ascii="Times New Roman" w:hAnsi="Times New Roman" w:cs="Times New Roman"/>
        </w:rPr>
        <w:t xml:space="preserve"> складає приблизно 1 нм. Коли розмір атомних неоднорідностей </w:t>
      </w:r>
      <w:r w:rsidR="00CB18C6" w:rsidRPr="00BF687E">
        <w:rPr>
          <w:rFonts w:ascii="Times New Roman" w:hAnsi="Times New Roman" w:cs="Times New Roman"/>
        </w:rPr>
        <w:t xml:space="preserve">стає більшим цього критичного значення, в магнітній сприйнятливості АМС з’являється феромагнітна складова, проте відповідно температура Кюрі виявляється значно нижчою, ніж для чистого нікелю. Подібна ситуація спостерігається і для нанокристалічного карбіду нікелю NiC, що одержано методом механохімічного синтезу в високоенергетичному планетарному млині. У монографії сформульовані уявлення про природу та фізичні механізми появи локалізованих моментів у АМС та нанокристалічних сплавах на основі Ni, а також показана роль розмірних ефектів </w:t>
      </w:r>
      <w:r w:rsidR="00DE51F6" w:rsidRPr="00BF687E">
        <w:rPr>
          <w:rFonts w:ascii="Times New Roman" w:hAnsi="Times New Roman" w:cs="Times New Roman"/>
        </w:rPr>
        <w:t>в</w:t>
      </w:r>
      <w:r w:rsidR="00CB18C6" w:rsidRPr="00BF687E">
        <w:rPr>
          <w:rFonts w:ascii="Times New Roman" w:hAnsi="Times New Roman" w:cs="Times New Roman"/>
        </w:rPr>
        <w:t>цілому у формуванні магнітних характеристик нанокомпозиційних матеріалів.</w:t>
      </w:r>
    </w:p>
    <w:p w14:paraId="7BE7DDFF" w14:textId="093C70DB" w:rsidR="00591D09" w:rsidRPr="00BF687E" w:rsidRDefault="00591D09" w:rsidP="00C156A1">
      <w:pPr>
        <w:spacing w:after="0" w:line="240" w:lineRule="auto"/>
        <w:ind w:firstLine="708"/>
        <w:contextualSpacing/>
        <w:jc w:val="both"/>
        <w:rPr>
          <w:rFonts w:ascii="Times New Roman" w:hAnsi="Times New Roman" w:cs="Times New Roman"/>
        </w:rPr>
      </w:pPr>
    </w:p>
    <w:p w14:paraId="6EC246B7" w14:textId="2E1FCD6C" w:rsidR="00591D09" w:rsidRPr="00BF687E" w:rsidRDefault="00591D09" w:rsidP="00C156A1">
      <w:pPr>
        <w:spacing w:after="0" w:line="240" w:lineRule="auto"/>
        <w:ind w:firstLine="708"/>
        <w:contextualSpacing/>
        <w:jc w:val="both"/>
        <w:rPr>
          <w:rFonts w:ascii="Times New Roman" w:hAnsi="Times New Roman" w:cs="Times New Roman"/>
        </w:rPr>
      </w:pPr>
    </w:p>
    <w:p w14:paraId="6AEAB1E6" w14:textId="77777777" w:rsidR="00A65FC4" w:rsidRPr="00BF687E" w:rsidRDefault="00A65FC4" w:rsidP="00815FAD">
      <w:pPr>
        <w:spacing w:after="0" w:line="240" w:lineRule="auto"/>
        <w:contextualSpacing/>
        <w:jc w:val="center"/>
        <w:rPr>
          <w:rFonts w:ascii="Times New Roman" w:hAnsi="Times New Roman" w:cs="Times New Roman"/>
          <w:b/>
          <w:bCs/>
          <w:sz w:val="28"/>
          <w:szCs w:val="28"/>
        </w:rPr>
      </w:pPr>
    </w:p>
    <w:p w14:paraId="24AB9DD6" w14:textId="3A124B97" w:rsidR="00815FAD" w:rsidRPr="00BF687E" w:rsidRDefault="00815FAD" w:rsidP="00815FAD">
      <w:pPr>
        <w:spacing w:after="0" w:line="240" w:lineRule="auto"/>
        <w:contextualSpacing/>
        <w:jc w:val="center"/>
        <w:rPr>
          <w:rFonts w:ascii="Times New Roman" w:hAnsi="Times New Roman" w:cs="Times New Roman"/>
          <w:b/>
          <w:bCs/>
          <w:sz w:val="28"/>
          <w:szCs w:val="28"/>
        </w:rPr>
      </w:pPr>
      <w:r w:rsidRPr="00BF687E">
        <w:rPr>
          <w:rFonts w:ascii="Times New Roman" w:hAnsi="Times New Roman" w:cs="Times New Roman"/>
          <w:b/>
          <w:bCs/>
          <w:sz w:val="28"/>
          <w:szCs w:val="28"/>
        </w:rPr>
        <w:t>Список використаних джерел</w:t>
      </w:r>
    </w:p>
    <w:p w14:paraId="66D2D050" w14:textId="77777777" w:rsidR="00815FAD" w:rsidRPr="00BF687E" w:rsidRDefault="00815FAD" w:rsidP="00815FAD">
      <w:pPr>
        <w:spacing w:after="0" w:line="240" w:lineRule="auto"/>
        <w:contextualSpacing/>
        <w:jc w:val="both"/>
        <w:rPr>
          <w:rFonts w:ascii="Times New Roman" w:hAnsi="Times New Roman" w:cs="Times New Roman"/>
        </w:rPr>
      </w:pPr>
    </w:p>
    <w:p w14:paraId="408E8865"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 xml:space="preserve">Губанов А.И. </w:t>
      </w:r>
      <w:r w:rsidRPr="00BF687E">
        <w:rPr>
          <w:rFonts w:ascii="Times New Roman" w:eastAsia="AntiquaPSCyr-Regular" w:hAnsi="Times New Roman" w:cs="Times New Roman"/>
          <w:sz w:val="20"/>
          <w:szCs w:val="20"/>
        </w:rPr>
        <w:t>// ФТТ. 1960. Т. 2. С. 502.</w:t>
      </w:r>
    </w:p>
    <w:p w14:paraId="371363C8"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Grigson W. B.</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Dove D.B.</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Stelwell G.R. </w:t>
      </w:r>
      <w:r w:rsidRPr="00BF687E">
        <w:rPr>
          <w:rFonts w:ascii="Times New Roman" w:eastAsia="AntiquaPSCyr-Regular" w:hAnsi="Times New Roman" w:cs="Times New Roman"/>
          <w:sz w:val="20"/>
          <w:szCs w:val="20"/>
        </w:rPr>
        <w:t>// Nature. 1964. V. 204. P. 173.</w:t>
      </w:r>
    </w:p>
    <w:p w14:paraId="7DE7C85E"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Brenner A.</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Riddell G. </w:t>
      </w:r>
      <w:r w:rsidRPr="00BF687E">
        <w:rPr>
          <w:rFonts w:ascii="Times New Roman" w:eastAsia="AntiquaPSCyr-Regular" w:hAnsi="Times New Roman" w:cs="Times New Roman"/>
          <w:sz w:val="20"/>
          <w:szCs w:val="20"/>
        </w:rPr>
        <w:t>// J. Res. Nat. Bur. Stand. 1947. V. 39. P. 385.</w:t>
      </w:r>
    </w:p>
    <w:p w14:paraId="3FFEC0C0"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Harris R.</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Plischke 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Zuchermann M.J. </w:t>
      </w:r>
      <w:r w:rsidRPr="00BF687E">
        <w:rPr>
          <w:rFonts w:ascii="Times New Roman" w:eastAsia="AntiquaPSCyr-Regular" w:hAnsi="Times New Roman" w:cs="Times New Roman"/>
          <w:sz w:val="20"/>
          <w:szCs w:val="20"/>
        </w:rPr>
        <w:t>// Phys. Rev. Lett. 1973. V. 31. P. 160.</w:t>
      </w:r>
    </w:p>
    <w:p w14:paraId="2B35504E"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Cochrane R.W.</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Harris R.</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Plischke 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Zobin D.</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Zuchermann M. J. </w:t>
      </w:r>
      <w:r w:rsidRPr="00BF687E">
        <w:rPr>
          <w:rFonts w:ascii="Times New Roman" w:eastAsia="AntiquaPSCyr-Regular" w:hAnsi="Times New Roman" w:cs="Times New Roman"/>
          <w:sz w:val="20"/>
          <w:szCs w:val="20"/>
        </w:rPr>
        <w:t>// J. Phys. F, Metal Phys. 1975. V. 35. P. 4–265.</w:t>
      </w:r>
    </w:p>
    <w:p w14:paraId="37568FE9"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Bhattacharjee A. K.</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Jullien R.</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Zuchermann M. J. </w:t>
      </w:r>
      <w:r w:rsidRPr="00BF687E">
        <w:rPr>
          <w:rFonts w:ascii="Times New Roman" w:eastAsia="AntiquaPSCyr-Regular" w:hAnsi="Times New Roman" w:cs="Times New Roman"/>
          <w:sz w:val="20"/>
          <w:szCs w:val="20"/>
        </w:rPr>
        <w:t>// J. Phys. F, Metal Phys. 1977. V. 7. P. 393.</w:t>
      </w:r>
    </w:p>
    <w:p w14:paraId="0EDBB3BE"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Chandhari P.</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Cuomo J. J.</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Gambino R. J. </w:t>
      </w:r>
      <w:r w:rsidRPr="00BF687E">
        <w:rPr>
          <w:rFonts w:ascii="Times New Roman" w:eastAsia="AntiquaPSCyr-Regular" w:hAnsi="Times New Roman" w:cs="Times New Roman"/>
          <w:sz w:val="20"/>
          <w:szCs w:val="20"/>
        </w:rPr>
        <w:t>// IBM. J. Res. Deuelopm. 1973. V. 11. P. 66.</w:t>
      </w:r>
    </w:p>
    <w:p w14:paraId="1D8B2830"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Orehotsky J.</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Schr¨oder K. </w:t>
      </w:r>
      <w:r w:rsidRPr="00BF687E">
        <w:rPr>
          <w:rFonts w:ascii="Times New Roman" w:eastAsia="AntiquaPSCyr-Regular" w:hAnsi="Times New Roman" w:cs="Times New Roman"/>
          <w:sz w:val="20"/>
          <w:szCs w:val="20"/>
        </w:rPr>
        <w:t>// J. App. Phys. 1972. V. 43. P. 2413.</w:t>
      </w:r>
    </w:p>
    <w:p w14:paraId="7E917AB2"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Mimura Y.</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Imamura N.</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Kobayashi T.</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Okada A.</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Kushiro Y. </w:t>
      </w:r>
      <w:r w:rsidRPr="00BF687E">
        <w:rPr>
          <w:rFonts w:ascii="Times New Roman" w:eastAsia="AntiquaPSCyr-Regular" w:hAnsi="Times New Roman" w:cs="Times New Roman"/>
          <w:sz w:val="20"/>
          <w:szCs w:val="20"/>
        </w:rPr>
        <w:t>// J. App. Phys. 1978. V. 49. P. 1208.</w:t>
      </w:r>
    </w:p>
    <w:p w14:paraId="2E1D06E3"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 xml:space="preserve">Kittel C. </w:t>
      </w:r>
      <w:r w:rsidRPr="00BF687E">
        <w:rPr>
          <w:rFonts w:ascii="Times New Roman" w:eastAsia="AntiquaPSCyr-Regular" w:hAnsi="Times New Roman" w:cs="Times New Roman"/>
          <w:sz w:val="20"/>
          <w:szCs w:val="20"/>
        </w:rPr>
        <w:t>// Rev. Mod. Phys. 1949. V. 21. P. 541.</w:t>
      </w:r>
    </w:p>
    <w:p w14:paraId="2A9DEEA2"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 xml:space="preserve">Nakagawa Y. </w:t>
      </w:r>
      <w:r w:rsidRPr="00BF687E">
        <w:rPr>
          <w:rFonts w:ascii="Times New Roman" w:eastAsia="AntiquaPSCyr-Regular" w:hAnsi="Times New Roman" w:cs="Times New Roman"/>
          <w:sz w:val="20"/>
          <w:szCs w:val="20"/>
        </w:rPr>
        <w:t>// J. Phys. Soc. Japan. 1971. V. 30, No. 6. P. 1596.</w:t>
      </w:r>
    </w:p>
    <w:p w14:paraId="07D89139"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 xml:space="preserve">Duwez P. </w:t>
      </w:r>
      <w:r w:rsidRPr="00BF687E">
        <w:rPr>
          <w:rFonts w:ascii="Times New Roman" w:eastAsia="AntiquaPSCyr-Regular" w:hAnsi="Times New Roman" w:cs="Times New Roman"/>
          <w:sz w:val="20"/>
          <w:szCs w:val="20"/>
        </w:rPr>
        <w:t>// Trans. ASM. 1967. V. 60. P. 607.</w:t>
      </w:r>
    </w:p>
    <w:p w14:paraId="1A47FF6B"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Fujimori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Masumoto T.</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Obi Y.</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Kikuchi M. </w:t>
      </w:r>
      <w:r w:rsidRPr="00BF687E">
        <w:rPr>
          <w:rFonts w:ascii="Times New Roman" w:eastAsia="AntiquaPSCyr-Regular" w:hAnsi="Times New Roman" w:cs="Times New Roman"/>
          <w:sz w:val="20"/>
          <w:szCs w:val="20"/>
        </w:rPr>
        <w:t>// Japan J. Appl. Phys. 1974. V. 13. P. 1889.</w:t>
      </w:r>
    </w:p>
    <w:p w14:paraId="571E58D4"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Egami T.</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Flanders P. J.</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Graham C.D. </w:t>
      </w:r>
      <w:r w:rsidRPr="00BF687E">
        <w:rPr>
          <w:rFonts w:ascii="Times New Roman" w:eastAsia="AntiquaPSCyr-Regular" w:hAnsi="Times New Roman" w:cs="Times New Roman"/>
          <w:sz w:val="20"/>
          <w:szCs w:val="20"/>
        </w:rPr>
        <w:t>// Appl Phys. Letters. 1975. V. 26. P. 128.</w:t>
      </w:r>
    </w:p>
    <w:p w14:paraId="42429641"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Kikuchi 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Fujimori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Obi Y.</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Masumoto T. </w:t>
      </w:r>
      <w:r w:rsidRPr="00BF687E">
        <w:rPr>
          <w:rFonts w:ascii="Times New Roman" w:eastAsia="AntiquaPSCyr-Regular" w:hAnsi="Times New Roman" w:cs="Times New Roman"/>
          <w:sz w:val="20"/>
          <w:szCs w:val="20"/>
        </w:rPr>
        <w:t>// Japan J. Appl. Phys. 1975. V. 14. P. 1077.</w:t>
      </w:r>
    </w:p>
    <w:p w14:paraId="0F8B2245"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Fujimori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Kikuchi 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Obi Y.</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Masumoto T. </w:t>
      </w:r>
      <w:r w:rsidRPr="00BF687E">
        <w:rPr>
          <w:rFonts w:ascii="Times New Roman" w:eastAsia="AntiquaPSCyr-Regular" w:hAnsi="Times New Roman" w:cs="Times New Roman"/>
          <w:sz w:val="20"/>
          <w:szCs w:val="20"/>
        </w:rPr>
        <w:t>// Sci. Repts. Rep. Instn Tohoku Univ. 1976. V.A-26. P. 36.</w:t>
      </w:r>
    </w:p>
    <w:p w14:paraId="67AE5EB2"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Fujimori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Arai K. R.</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Shirae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Saito H.</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Masumoto T.</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Tsuya N. </w:t>
      </w:r>
      <w:r w:rsidRPr="00BF687E">
        <w:rPr>
          <w:rFonts w:ascii="Times New Roman" w:eastAsia="AntiquaPSCyr-Regular" w:hAnsi="Times New Roman" w:cs="Times New Roman"/>
          <w:sz w:val="20"/>
          <w:szCs w:val="20"/>
        </w:rPr>
        <w:t>// Japan J. Appl. Phys. 1976. V. 15. P. 705.</w:t>
      </w:r>
    </w:p>
    <w:p w14:paraId="2773C442"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Sherwood R. C.</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Gyorgy E.M.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Chen H. S.</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Ferris S.D.</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Norman G.</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Leamy H. J. </w:t>
      </w:r>
      <w:r w:rsidRPr="00BF687E">
        <w:rPr>
          <w:rFonts w:ascii="Times New Roman" w:eastAsia="AntiquaPSCyr-Regular" w:hAnsi="Times New Roman" w:cs="Times New Roman"/>
          <w:sz w:val="20"/>
          <w:szCs w:val="20"/>
        </w:rPr>
        <w:t>// AIP Conf. Proc. 1975. V. 24. P. 745.</w:t>
      </w:r>
    </w:p>
    <w:p w14:paraId="1F3CD98B" w14:textId="77777777" w:rsidR="00815FAD" w:rsidRPr="00BF687E" w:rsidRDefault="00815FAD" w:rsidP="00815FAD">
      <w:pPr>
        <w:pStyle w:val="a3"/>
        <w:numPr>
          <w:ilvl w:val="0"/>
          <w:numId w:val="5"/>
        </w:numPr>
        <w:autoSpaceDE w:val="0"/>
        <w:autoSpaceDN w:val="0"/>
        <w:adjustRightInd w:val="0"/>
        <w:spacing w:after="0" w:line="240" w:lineRule="auto"/>
        <w:jc w:val="both"/>
        <w:rPr>
          <w:rFonts w:ascii="Times New Roman" w:eastAsia="AntiquaPSCyr-Regular" w:hAnsi="Times New Roman" w:cs="Times New Roman"/>
          <w:sz w:val="20"/>
          <w:szCs w:val="20"/>
        </w:rPr>
      </w:pPr>
      <w:r w:rsidRPr="00BF687E">
        <w:rPr>
          <w:rFonts w:ascii="Times New Roman" w:eastAsia="AntiquaPSCyr-Italic" w:hAnsi="Times New Roman" w:cs="Times New Roman"/>
          <w:i/>
          <w:iCs/>
          <w:sz w:val="20"/>
          <w:szCs w:val="20"/>
        </w:rPr>
        <w:t>Chen H. S.</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Ferris S.D.</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Gyorgy E.M.</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Leamy H. J.</w:t>
      </w:r>
      <w:r w:rsidRPr="00BF687E">
        <w:rPr>
          <w:rFonts w:ascii="Times New Roman" w:eastAsia="AntiquaPSCyr-Regular" w:hAnsi="Times New Roman" w:cs="Times New Roman"/>
          <w:sz w:val="20"/>
          <w:szCs w:val="20"/>
        </w:rPr>
        <w:t xml:space="preserve">, </w:t>
      </w:r>
      <w:r w:rsidRPr="00BF687E">
        <w:rPr>
          <w:rFonts w:ascii="Times New Roman" w:eastAsia="AntiquaPSCyr-Italic" w:hAnsi="Times New Roman" w:cs="Times New Roman"/>
          <w:i/>
          <w:iCs/>
          <w:sz w:val="20"/>
          <w:szCs w:val="20"/>
        </w:rPr>
        <w:t xml:space="preserve">Sherwood R. C. </w:t>
      </w:r>
      <w:r w:rsidRPr="00BF687E">
        <w:rPr>
          <w:rFonts w:ascii="Times New Roman" w:eastAsia="AntiquaPSCyr-Italic" w:hAnsi="Times New Roman" w:cs="Times New Roman"/>
          <w:sz w:val="20"/>
          <w:szCs w:val="20"/>
        </w:rPr>
        <w:t>/</w:t>
      </w:r>
      <w:r w:rsidRPr="00BF687E">
        <w:rPr>
          <w:rFonts w:ascii="Times New Roman" w:eastAsia="AntiquaPSCyr-Regular" w:hAnsi="Times New Roman" w:cs="Times New Roman"/>
          <w:sz w:val="20"/>
          <w:szCs w:val="20"/>
        </w:rPr>
        <w:t>/ Appl Phys. Letters. 1975. V. 26. P. 405.</w:t>
      </w:r>
    </w:p>
    <w:p w14:paraId="7C725A7F"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Stein F., Deitz G.</w:t>
      </w:r>
      <w:r w:rsidRPr="00BF687E">
        <w:rPr>
          <w:rFonts w:ascii="Times New Roman" w:eastAsia="AntiquaPSCyr-Regular" w:hAnsi="Times New Roman" w:cs="Times New Roman"/>
          <w:sz w:val="20"/>
          <w:szCs w:val="20"/>
        </w:rPr>
        <w:t xml:space="preserve"> // J. Magn. Magn. Mater. 1993. No. 117. P. 45.</w:t>
      </w:r>
    </w:p>
    <w:p w14:paraId="4A06B265"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Захаренко М.І., Бабич М.Г., Наконечна О.І., Цвєткова Т.М.</w:t>
      </w:r>
      <w:r w:rsidRPr="00BF687E">
        <w:rPr>
          <w:rFonts w:ascii="Times New Roman" w:eastAsia="AntiquaPSCyr-Regular" w:hAnsi="Times New Roman" w:cs="Times New Roman"/>
          <w:sz w:val="20"/>
          <w:szCs w:val="20"/>
        </w:rPr>
        <w:t xml:space="preserve"> // вісник Київського університету . Фіз.-мат. науки. 1994. С. 311.</w:t>
      </w:r>
    </w:p>
    <w:p w14:paraId="7DF6BB0F"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Hasegawa R.</w:t>
      </w:r>
      <w:r w:rsidRPr="00BF687E">
        <w:rPr>
          <w:rFonts w:ascii="Times New Roman" w:eastAsia="AntiquaPSCyr-Regular" w:hAnsi="Times New Roman" w:cs="Times New Roman"/>
          <w:sz w:val="20"/>
          <w:szCs w:val="20"/>
        </w:rPr>
        <w:t xml:space="preserve"> // J. Magn. Magn. Mater. 1991. V. 100. P. 1.</w:t>
      </w:r>
    </w:p>
    <w:p w14:paraId="7D731DA4"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Кузьменко П.П., Захаренко Н.И.</w:t>
      </w:r>
      <w:r w:rsidRPr="00BF687E">
        <w:rPr>
          <w:rFonts w:ascii="Times New Roman" w:eastAsia="AntiquaPSCyr-Regular" w:hAnsi="Times New Roman" w:cs="Times New Roman"/>
          <w:sz w:val="20"/>
          <w:szCs w:val="20"/>
        </w:rPr>
        <w:t xml:space="preserve"> // Металлофиз. 1980. Вып. 2, Т. 2. С. 44.</w:t>
      </w:r>
    </w:p>
    <w:p w14:paraId="44450BB2"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lastRenderedPageBreak/>
        <w:t>Burgstaller A., Socher W., Voitlander J., Bakonyi I., Toth-Kadar E., Lovas A., Ebert H.</w:t>
      </w:r>
      <w:r w:rsidRPr="00BF687E">
        <w:rPr>
          <w:rFonts w:ascii="Times New Roman" w:eastAsia="AntiquaPSCyr-Regular" w:hAnsi="Times New Roman" w:cs="Times New Roman"/>
          <w:sz w:val="20"/>
          <w:szCs w:val="20"/>
        </w:rPr>
        <w:t xml:space="preserve"> // J. Magn. Magn. Mater. 1992. No. 109. P. 117.</w:t>
      </w:r>
    </w:p>
    <w:p w14:paraId="27DE93E4"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Bakonyi I., Painssed P., Miltjak M.</w:t>
      </w:r>
      <w:r w:rsidRPr="00BF687E">
        <w:rPr>
          <w:rFonts w:ascii="Times New Roman" w:eastAsia="AntiquaPSCyr-Regular" w:hAnsi="Times New Roman" w:cs="Times New Roman"/>
          <w:sz w:val="20"/>
          <w:szCs w:val="20"/>
        </w:rPr>
        <w:t xml:space="preserve"> // J. Magn. Magn. Mater. 1986. V. 58, No. 1. P. 97.</w:t>
      </w:r>
    </w:p>
    <w:p w14:paraId="20DC5EB5"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Bakonyi I., Ebert H., Socher W.</w:t>
      </w:r>
      <w:r w:rsidRPr="00BF687E">
        <w:rPr>
          <w:rFonts w:ascii="Times New Roman" w:eastAsia="AntiquaPSCyr-Regular" w:hAnsi="Times New Roman" w:cs="Times New Roman"/>
          <w:sz w:val="20"/>
          <w:szCs w:val="20"/>
        </w:rPr>
        <w:t xml:space="preserve"> // J. Magn. Magn. Mater. 1987. V. 68, No. 1. P. 47.</w:t>
      </w:r>
    </w:p>
    <w:p w14:paraId="412A072B" w14:textId="77777777" w:rsidR="00815FAD" w:rsidRPr="00BF687E" w:rsidRDefault="00815FAD" w:rsidP="00815FAD">
      <w:pPr>
        <w:pStyle w:val="a3"/>
        <w:numPr>
          <w:ilvl w:val="0"/>
          <w:numId w:val="5"/>
        </w:numPr>
        <w:spacing w:after="0" w:line="240" w:lineRule="auto"/>
        <w:jc w:val="both"/>
        <w:rPr>
          <w:rFonts w:ascii="Times New Roman" w:eastAsia="AntiquaPSCyr-Regular" w:hAnsi="Times New Roman" w:cs="Times New Roman"/>
          <w:sz w:val="20"/>
          <w:szCs w:val="20"/>
        </w:rPr>
      </w:pPr>
      <w:r w:rsidRPr="00BF687E">
        <w:rPr>
          <w:rFonts w:ascii="Times New Roman" w:eastAsia="AntiquaPSCyr-Regular" w:hAnsi="Times New Roman" w:cs="Times New Roman"/>
          <w:i/>
          <w:iCs/>
          <w:sz w:val="20"/>
          <w:szCs w:val="20"/>
        </w:rPr>
        <w:t>Krishnan R., Duncieger M., Rouger P</w:t>
      </w:r>
      <w:r w:rsidRPr="00BF687E">
        <w:rPr>
          <w:rFonts w:ascii="Times New Roman" w:eastAsia="AntiquaPSCyr-Regular" w:hAnsi="Times New Roman" w:cs="Times New Roman"/>
          <w:sz w:val="20"/>
          <w:szCs w:val="20"/>
        </w:rPr>
        <w:t>.// J. Magn. Magn. Mater. 1983. No. 31-34. P. 1051.</w:t>
      </w:r>
    </w:p>
    <w:p w14:paraId="0461C60E"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Pittermann U., Ripper S.</w:t>
      </w:r>
      <w:r w:rsidRPr="00BF687E">
        <w:rPr>
          <w:rFonts w:ascii="Times New Roman" w:hAnsi="Times New Roman" w:cs="Times New Roman"/>
          <w:sz w:val="20"/>
          <w:szCs w:val="20"/>
        </w:rPr>
        <w:t xml:space="preserve"> // Phys. Stat. Sol (a). 1986. No. 93. P. 131.</w:t>
      </w:r>
    </w:p>
    <w:p w14:paraId="35F7BADD" w14:textId="655451BC"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Хансен М., Андерко К.</w:t>
      </w:r>
      <w:r w:rsidRPr="00BF687E">
        <w:rPr>
          <w:rFonts w:ascii="Times New Roman" w:hAnsi="Times New Roman" w:cs="Times New Roman"/>
          <w:sz w:val="20"/>
          <w:szCs w:val="20"/>
        </w:rPr>
        <w:t xml:space="preserve"> Структуры двойных сплавов</w:t>
      </w:r>
      <w:r w:rsidR="00E71F0D" w:rsidRPr="00BF687E">
        <w:rPr>
          <w:rFonts w:ascii="Times New Roman" w:hAnsi="Times New Roman" w:cs="Times New Roman"/>
          <w:sz w:val="20"/>
          <w:szCs w:val="20"/>
        </w:rPr>
        <w:t xml:space="preserve">. </w:t>
      </w:r>
      <w:r w:rsidRPr="00BF687E">
        <w:rPr>
          <w:rFonts w:ascii="Times New Roman" w:hAnsi="Times New Roman" w:cs="Times New Roman"/>
          <w:sz w:val="20"/>
          <w:szCs w:val="20"/>
        </w:rPr>
        <w:t xml:space="preserve">Справочник. Под ред. Новикова Н.Н. и Рогемберга И.Л. М.: Металлургиздат. 1962. </w:t>
      </w:r>
    </w:p>
    <w:p w14:paraId="7BC87777"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Кот П. Дж, Капсилмалис Дж., Сэлинджер Дж. Л.</w:t>
      </w:r>
      <w:r w:rsidRPr="00BF687E">
        <w:rPr>
          <w:rFonts w:ascii="Times New Roman" w:hAnsi="Times New Roman" w:cs="Times New Roman"/>
          <w:sz w:val="20"/>
          <w:szCs w:val="20"/>
        </w:rPr>
        <w:t xml:space="preserve"> Магнетизм аморфных систем. Пер. с англ. Под ред. Сироты Н.Н. М: Металлургия. 1981. </w:t>
      </w:r>
    </w:p>
    <w:p w14:paraId="549BFF80"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sz w:val="20"/>
          <w:szCs w:val="20"/>
        </w:rPr>
        <w:t>Физико-химические свойства элементов. Справочник. Под ред. Самсонова Г.В. Киев: Наукова думка. 1965.</w:t>
      </w:r>
    </w:p>
    <w:p w14:paraId="7FA5A14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Вонсовский С.В.</w:t>
      </w:r>
      <w:r w:rsidRPr="00BF687E">
        <w:rPr>
          <w:rFonts w:ascii="Times New Roman" w:hAnsi="Times New Roman" w:cs="Times New Roman"/>
          <w:sz w:val="20"/>
          <w:szCs w:val="20"/>
        </w:rPr>
        <w:t xml:space="preserve"> Магнетизм. М.: Наука. 1971.</w:t>
      </w:r>
    </w:p>
    <w:p w14:paraId="1029CB9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Вонсовский С.В.</w:t>
      </w:r>
      <w:r w:rsidRPr="00BF687E">
        <w:rPr>
          <w:rFonts w:ascii="Times New Roman" w:hAnsi="Times New Roman" w:cs="Times New Roman"/>
          <w:sz w:val="20"/>
          <w:szCs w:val="20"/>
        </w:rPr>
        <w:t xml:space="preserve"> // Изв. АН СССР. 1952. Сер. Физика. 16. С. 387.</w:t>
      </w:r>
    </w:p>
    <w:p w14:paraId="2E74E1D6"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sz w:val="20"/>
          <w:szCs w:val="20"/>
        </w:rPr>
        <w:t>Дифракционные и микроскопические методы в материаловедении. Справочник. Под ред. Амелинкса С., Геверса Р., Ланде Дж. М.: Металлургия. 1984.</w:t>
      </w:r>
    </w:p>
    <w:p w14:paraId="55089121"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Русаков А.Г.</w:t>
      </w:r>
      <w:r w:rsidRPr="00BF687E">
        <w:rPr>
          <w:rFonts w:ascii="Times New Roman" w:hAnsi="Times New Roman" w:cs="Times New Roman"/>
          <w:sz w:val="20"/>
          <w:szCs w:val="20"/>
        </w:rPr>
        <w:t xml:space="preserve"> Рентгенография металлов. М.: Атомиздат. 1977.</w:t>
      </w:r>
    </w:p>
    <w:p w14:paraId="44B47648"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Захаренко Н.И., Рево С.Л., Бабич Н.Г., Дашевский Н.Н., Наконечная О.И.</w:t>
      </w:r>
      <w:r w:rsidRPr="00BF687E">
        <w:rPr>
          <w:rFonts w:ascii="Times New Roman" w:hAnsi="Times New Roman" w:cs="Times New Roman"/>
          <w:sz w:val="20"/>
          <w:szCs w:val="20"/>
        </w:rPr>
        <w:t xml:space="preserve"> // VI научно-технический семинар «Наукові і матеріалознавчі проблеми хімії фосфору і його неорганічних сполук». Тези доповідей. Львів. 1983. С. 83.</w:t>
      </w:r>
    </w:p>
    <w:p w14:paraId="5A2A7315"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Zakharenko N.I., Babich N.G., Nakonechna O.I., Suchshenko S.A.</w:t>
      </w:r>
      <w:r w:rsidRPr="00BF687E">
        <w:rPr>
          <w:rFonts w:ascii="Times New Roman" w:hAnsi="Times New Roman" w:cs="Times New Roman"/>
          <w:sz w:val="20"/>
          <w:szCs w:val="20"/>
        </w:rPr>
        <w:t xml:space="preserve"> // The 9</w:t>
      </w:r>
      <w:r w:rsidRPr="00BF687E">
        <w:rPr>
          <w:rFonts w:ascii="Times New Roman" w:hAnsi="Times New Roman" w:cs="Times New Roman"/>
          <w:sz w:val="20"/>
          <w:szCs w:val="20"/>
          <w:vertAlign w:val="superscript"/>
        </w:rPr>
        <w:t>th</w:t>
      </w:r>
      <w:r w:rsidRPr="00BF687E">
        <w:rPr>
          <w:rFonts w:ascii="Times New Roman" w:hAnsi="Times New Roman" w:cs="Times New Roman"/>
          <w:sz w:val="20"/>
          <w:szCs w:val="20"/>
        </w:rPr>
        <w:t xml:space="preserve"> International Conference on Rapidly Quenched and Metastable Materials. Bratislava. 1996. B 40. P. 44.</w:t>
      </w:r>
    </w:p>
    <w:p w14:paraId="298DDF0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Babich N.G., Poperenko L.V., Shaikevich I.A., Zakharenko N.I.</w:t>
      </w:r>
      <w:r w:rsidRPr="00BF687E">
        <w:rPr>
          <w:rFonts w:ascii="Times New Roman" w:hAnsi="Times New Roman" w:cs="Times New Roman"/>
          <w:sz w:val="20"/>
          <w:szCs w:val="20"/>
        </w:rPr>
        <w:t xml:space="preserve"> // Optical Materials. 1995. No. 4. P. 617.</w:t>
      </w:r>
    </w:p>
    <w:p w14:paraId="42B290D9"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Liu C.M., Ingalls R., Whitmore J.E., Rao K.V., Bhagt S.M.</w:t>
      </w:r>
      <w:r w:rsidRPr="00BF687E">
        <w:rPr>
          <w:rFonts w:ascii="Times New Roman" w:hAnsi="Times New Roman" w:cs="Times New Roman"/>
          <w:sz w:val="20"/>
          <w:szCs w:val="20"/>
        </w:rPr>
        <w:t xml:space="preserve"> // J. Appl. Phys. 1979. No. 50. P. 1577.</w:t>
      </w:r>
    </w:p>
    <w:p w14:paraId="576BA53B"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Fukamichi K. Shirakawa K., Kaneko T., Masumoto T.</w:t>
      </w:r>
      <w:r w:rsidRPr="00BF687E">
        <w:rPr>
          <w:rFonts w:ascii="Times New Roman" w:hAnsi="Times New Roman" w:cs="Times New Roman"/>
          <w:sz w:val="20"/>
          <w:szCs w:val="20"/>
        </w:rPr>
        <w:t xml:space="preserve"> // J. Appl. Phys. 1982. No. 53. P. 2246.</w:t>
      </w:r>
    </w:p>
    <w:p w14:paraId="57AE9E73"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Селвуд П.</w:t>
      </w:r>
      <w:r w:rsidRPr="00BF687E">
        <w:rPr>
          <w:rFonts w:ascii="Times New Roman" w:hAnsi="Times New Roman" w:cs="Times New Roman"/>
          <w:sz w:val="20"/>
          <w:szCs w:val="20"/>
        </w:rPr>
        <w:t xml:space="preserve"> Магнетохимия. М.: ИЛ. 1958.</w:t>
      </w:r>
    </w:p>
    <w:p w14:paraId="61018FB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Zakharenko N.I., Babich N.G., Nakonechna O.I., Reso S.L.</w:t>
      </w:r>
      <w:r w:rsidRPr="00BF687E">
        <w:rPr>
          <w:rFonts w:ascii="Times New Roman" w:hAnsi="Times New Roman" w:cs="Times New Roman"/>
          <w:sz w:val="20"/>
          <w:szCs w:val="20"/>
        </w:rPr>
        <w:t xml:space="preserve"> // Diegest of EMMA’91. Slovakia. 1993. P. 37.</w:t>
      </w:r>
    </w:p>
    <w:p w14:paraId="13F28B6A"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Губанов В.А., Курмаев Е.З., Ивановский А.Л.</w:t>
      </w:r>
      <w:r w:rsidRPr="00BF687E">
        <w:rPr>
          <w:rFonts w:ascii="Times New Roman" w:hAnsi="Times New Roman" w:cs="Times New Roman"/>
          <w:sz w:val="20"/>
          <w:szCs w:val="20"/>
        </w:rPr>
        <w:t xml:space="preserve"> Квантовая химия твердого тела. М.: Наука. 1984.</w:t>
      </w:r>
    </w:p>
    <w:p w14:paraId="5ADB1CA0"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lastRenderedPageBreak/>
        <w:t>Калинников В.Т., Ракитин Ю.В.</w:t>
      </w:r>
      <w:r w:rsidRPr="00BF687E">
        <w:rPr>
          <w:rFonts w:ascii="Times New Roman" w:hAnsi="Times New Roman" w:cs="Times New Roman"/>
          <w:sz w:val="20"/>
          <w:szCs w:val="20"/>
        </w:rPr>
        <w:t xml:space="preserve"> Введение в магнетохимию. М.: Наука. 1980.</w:t>
      </w:r>
    </w:p>
    <w:p w14:paraId="22E60C08"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В.Д. Карпуша</w:t>
      </w:r>
      <w:r w:rsidRPr="00BF687E">
        <w:rPr>
          <w:rFonts w:ascii="Times New Roman" w:hAnsi="Times New Roman" w:cs="Times New Roman"/>
          <w:sz w:val="20"/>
          <w:szCs w:val="20"/>
        </w:rPr>
        <w:t xml:space="preserve"> // Металлофизика. 1988. Т. 10, № 4. С. 61.</w:t>
      </w:r>
    </w:p>
    <w:p w14:paraId="6E684394" w14:textId="5A532D52"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Люборский Ф.Е.</w:t>
      </w:r>
      <w:r w:rsidRPr="00BF687E">
        <w:rPr>
          <w:rFonts w:ascii="Times New Roman" w:hAnsi="Times New Roman" w:cs="Times New Roman"/>
          <w:sz w:val="20"/>
          <w:szCs w:val="20"/>
        </w:rPr>
        <w:t xml:space="preserve"> Амофрные </w:t>
      </w:r>
      <w:r w:rsidR="0048311C" w:rsidRPr="00BF687E">
        <w:rPr>
          <w:rFonts w:ascii="Times New Roman" w:hAnsi="Times New Roman" w:cs="Times New Roman"/>
          <w:sz w:val="20"/>
          <w:szCs w:val="20"/>
        </w:rPr>
        <w:t>м</w:t>
      </w:r>
      <w:r w:rsidRPr="00BF687E">
        <w:rPr>
          <w:rFonts w:ascii="Times New Roman" w:hAnsi="Times New Roman" w:cs="Times New Roman"/>
          <w:sz w:val="20"/>
          <w:szCs w:val="20"/>
        </w:rPr>
        <w:t>еталличесие сплавы. М.: Металлургия. 1987.</w:t>
      </w:r>
    </w:p>
    <w:p w14:paraId="30F57935"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Бек Г., Гюнтеродт Г.</w:t>
      </w:r>
      <w:r w:rsidRPr="00BF687E">
        <w:rPr>
          <w:rFonts w:ascii="Times New Roman" w:hAnsi="Times New Roman" w:cs="Times New Roman"/>
          <w:sz w:val="20"/>
          <w:szCs w:val="20"/>
        </w:rPr>
        <w:t xml:space="preserve"> Металлические стекла . выпуск 2. М.: Мир. 1986.</w:t>
      </w:r>
    </w:p>
    <w:p w14:paraId="5437A438"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Судзуки К., Фудзимори Х., Хасимото К.</w:t>
      </w:r>
      <w:r w:rsidRPr="00BF687E">
        <w:rPr>
          <w:rFonts w:ascii="Times New Roman" w:hAnsi="Times New Roman" w:cs="Times New Roman"/>
          <w:sz w:val="20"/>
          <w:szCs w:val="20"/>
        </w:rPr>
        <w:t xml:space="preserve"> Аморфные металлы. М.: Металлургия. 1097.</w:t>
      </w:r>
    </w:p>
    <w:p w14:paraId="75A3DA7F"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 xml:space="preserve">Немошкаленко В.В. </w:t>
      </w:r>
      <w:r w:rsidRPr="00BF687E">
        <w:rPr>
          <w:rFonts w:ascii="Times New Roman" w:hAnsi="Times New Roman" w:cs="Times New Roman"/>
          <w:sz w:val="20"/>
          <w:szCs w:val="20"/>
        </w:rPr>
        <w:t>Маорфные металлические сплавы. Киев: Нукова думка. 1987.</w:t>
      </w:r>
    </w:p>
    <w:p w14:paraId="2A023864"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Johnson K.H., Vvedensky D.D., Messmer R.P.</w:t>
      </w:r>
      <w:r w:rsidRPr="00BF687E">
        <w:rPr>
          <w:rFonts w:ascii="Times New Roman" w:hAnsi="Times New Roman" w:cs="Times New Roman"/>
          <w:sz w:val="20"/>
          <w:szCs w:val="20"/>
        </w:rPr>
        <w:t xml:space="preserve"> // Phys. Rev. B. Vol. 19, No. 3. P. 1519.</w:t>
      </w:r>
    </w:p>
    <w:p w14:paraId="323A30B7"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Кузьменко П.П., Захаренко Н.И.</w:t>
      </w:r>
      <w:r w:rsidRPr="00BF687E">
        <w:rPr>
          <w:rFonts w:ascii="Times New Roman" w:hAnsi="Times New Roman" w:cs="Times New Roman"/>
          <w:sz w:val="20"/>
          <w:szCs w:val="20"/>
        </w:rPr>
        <w:t xml:space="preserve"> // Вестник Киевского университета. Физика. 1984. Вып. 25. С. 62.</w:t>
      </w:r>
    </w:p>
    <w:p w14:paraId="7D6BB4E4"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Кузьма Ю.Б.</w:t>
      </w:r>
      <w:r w:rsidRPr="00BF687E">
        <w:rPr>
          <w:rFonts w:ascii="Times New Roman" w:hAnsi="Times New Roman" w:cs="Times New Roman"/>
          <w:sz w:val="20"/>
          <w:szCs w:val="20"/>
        </w:rPr>
        <w:t xml:space="preserve"> Кристаллизация боридов. Львов: Высшая школа. 1983.</w:t>
      </w:r>
    </w:p>
    <w:p w14:paraId="28079BEB"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Тикадзуми С.</w:t>
      </w:r>
      <w:r w:rsidRPr="00BF687E">
        <w:rPr>
          <w:rFonts w:ascii="Times New Roman" w:hAnsi="Times New Roman" w:cs="Times New Roman"/>
          <w:sz w:val="20"/>
          <w:szCs w:val="20"/>
        </w:rPr>
        <w:t xml:space="preserve"> Физика ферромагнетизма. М.: Мир. 1983.</w:t>
      </w:r>
    </w:p>
    <w:p w14:paraId="46F56169"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sz w:val="20"/>
          <w:szCs w:val="20"/>
        </w:rPr>
        <w:t>А.с. 750357 (СССР). Термоэлектрическое устройство для контроля неоднородности материалов. (В.Д. Борисенко, В.С. Копань, В.Б. Бессоненко – Опублю в Б.И. 1980. № 27).</w:t>
      </w:r>
    </w:p>
    <w:p w14:paraId="4EA6C738"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Babich N.G., Nakonechna O.I., Tsvetkova T.M., Zakharenko N.I.</w:t>
      </w:r>
      <w:r w:rsidRPr="00BF687E">
        <w:rPr>
          <w:rFonts w:ascii="Times New Roman" w:hAnsi="Times New Roman" w:cs="Times New Roman"/>
          <w:sz w:val="20"/>
          <w:szCs w:val="20"/>
        </w:rPr>
        <w:t xml:space="preserve"> // Euromat’95. Italy. 1995. G3.1. P.41.</w:t>
      </w:r>
    </w:p>
    <w:p w14:paraId="6F359385"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Coulson C.</w:t>
      </w:r>
      <w:r w:rsidRPr="00BF687E">
        <w:rPr>
          <w:rFonts w:ascii="Times New Roman" w:hAnsi="Times New Roman" w:cs="Times New Roman"/>
          <w:sz w:val="20"/>
          <w:szCs w:val="20"/>
        </w:rPr>
        <w:t xml:space="preserve"> Valence. London Oxford University Press. 1960.</w:t>
      </w:r>
    </w:p>
    <w:p w14:paraId="75694FE5"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Головин Ю. И.</w:t>
      </w:r>
      <w:r w:rsidRPr="00BF687E">
        <w:rPr>
          <w:rFonts w:ascii="Times New Roman" w:hAnsi="Times New Roman" w:cs="Times New Roman"/>
          <w:sz w:val="20"/>
          <w:szCs w:val="20"/>
        </w:rPr>
        <w:t xml:space="preserve"> Введение в нанотехнику. — М.: Машиностроение, 2007.</w:t>
      </w:r>
    </w:p>
    <w:p w14:paraId="642B0AB0"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Mulyukov Kh.Ya., Khaphizov S.B., Valiev R.Z.</w:t>
      </w:r>
      <w:r w:rsidRPr="00BF687E">
        <w:rPr>
          <w:rFonts w:ascii="Times New Roman" w:hAnsi="Times New Roman" w:cs="Times New Roman"/>
          <w:sz w:val="20"/>
          <w:szCs w:val="20"/>
        </w:rPr>
        <w:t xml:space="preserve"> // Phys. Stat. Sol. (a), 1992. V. 133. P. 447.</w:t>
      </w:r>
    </w:p>
    <w:p w14:paraId="6245DD93"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Королев А.В., Дерягин А.И., Завалишин В.И., Кузнецов Р.И.</w:t>
      </w:r>
      <w:r w:rsidRPr="00BF687E">
        <w:rPr>
          <w:rFonts w:ascii="Times New Roman" w:hAnsi="Times New Roman" w:cs="Times New Roman"/>
          <w:sz w:val="20"/>
          <w:szCs w:val="20"/>
        </w:rPr>
        <w:t xml:space="preserve"> // ФММ, 1989. Т. 68. С. 672.</w:t>
      </w:r>
    </w:p>
    <w:p w14:paraId="2D522FDD"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Schaefer H.-E., Kronmuller H., Wurschum R.</w:t>
      </w:r>
      <w:r w:rsidRPr="00BF687E">
        <w:rPr>
          <w:rFonts w:ascii="Times New Roman" w:hAnsi="Times New Roman" w:cs="Times New Roman"/>
          <w:sz w:val="20"/>
          <w:szCs w:val="20"/>
        </w:rPr>
        <w:t xml:space="preserve"> // NаnoStructued Materials, 1992. V. 1, P. 523.</w:t>
      </w:r>
    </w:p>
    <w:p w14:paraId="4502F47F"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Erb U., El-Sheric A.M., Palumbo G., Aust K.T.</w:t>
      </w:r>
      <w:r w:rsidRPr="00BF687E">
        <w:rPr>
          <w:rFonts w:ascii="Times New Roman" w:hAnsi="Times New Roman" w:cs="Times New Roman"/>
          <w:sz w:val="20"/>
          <w:szCs w:val="20"/>
        </w:rPr>
        <w:t xml:space="preserve"> // NanoStructured Materials, 1993. V. 2. P. 383.</w:t>
      </w:r>
    </w:p>
    <w:p w14:paraId="1D6A835B"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Fecht H.-J.</w:t>
      </w:r>
      <w:r w:rsidRPr="00BF687E">
        <w:rPr>
          <w:rFonts w:ascii="Times New Roman" w:hAnsi="Times New Roman" w:cs="Times New Roman"/>
          <w:sz w:val="20"/>
          <w:szCs w:val="20"/>
        </w:rPr>
        <w:t xml:space="preserve"> // NanoStructured Materials, 1995. V. 6. P. 33.</w:t>
      </w:r>
    </w:p>
    <w:p w14:paraId="1A3DFE05"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Daroczi L., Beke D.L., Posgay G., Kis-Varga M.</w:t>
      </w:r>
      <w:r w:rsidRPr="00BF687E">
        <w:rPr>
          <w:rFonts w:ascii="Times New Roman" w:hAnsi="Times New Roman" w:cs="Times New Roman"/>
          <w:sz w:val="20"/>
          <w:szCs w:val="20"/>
        </w:rPr>
        <w:t xml:space="preserve"> // NanoStructured Materials, 1995. V. 6. P. 981.</w:t>
      </w:r>
    </w:p>
    <w:p w14:paraId="5746D5FD"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Valiev R.Z., Korznikova G.F., Mulyukov Kh.Ya., et al.</w:t>
      </w:r>
      <w:r w:rsidRPr="00BF687E">
        <w:rPr>
          <w:rFonts w:ascii="Times New Roman" w:hAnsi="Times New Roman" w:cs="Times New Roman"/>
          <w:sz w:val="20"/>
          <w:szCs w:val="20"/>
        </w:rPr>
        <w:t xml:space="preserve"> // Phylos. MAgaz. B., 1997, V. 75. P. 803.</w:t>
      </w:r>
    </w:p>
    <w:p w14:paraId="538C3263"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Koch C.C.</w:t>
      </w:r>
      <w:r w:rsidRPr="00BF687E">
        <w:rPr>
          <w:rFonts w:ascii="Times New Roman" w:hAnsi="Times New Roman" w:cs="Times New Roman"/>
          <w:sz w:val="20"/>
          <w:szCs w:val="20"/>
        </w:rPr>
        <w:t xml:space="preserve"> // NanoStructured Materials, 1993. V. 2. P. 109.</w:t>
      </w:r>
    </w:p>
    <w:p w14:paraId="4475D3E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Skakov Yu.A., Edneral N.V., Frolov E.V., Povolozki J.A.</w:t>
      </w:r>
      <w:r w:rsidRPr="00BF687E">
        <w:rPr>
          <w:rFonts w:ascii="Times New Roman" w:hAnsi="Times New Roman" w:cs="Times New Roman"/>
          <w:sz w:val="20"/>
          <w:szCs w:val="20"/>
        </w:rPr>
        <w:t xml:space="preserve"> // Mater. Sci. Forum. 1995. V. 179-181. P. 33.</w:t>
      </w:r>
    </w:p>
    <w:p w14:paraId="774E6FB9"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lastRenderedPageBreak/>
        <w:t>Hellstern E., Fecht H.J., Johnson W.L.</w:t>
      </w:r>
      <w:r w:rsidRPr="00BF687E">
        <w:rPr>
          <w:rFonts w:ascii="Times New Roman" w:hAnsi="Times New Roman" w:cs="Times New Roman"/>
          <w:sz w:val="20"/>
          <w:szCs w:val="20"/>
        </w:rPr>
        <w:t xml:space="preserve"> // J. Appl. Phys. 1989. V. 65. P. 305.</w:t>
      </w:r>
    </w:p>
    <w:p w14:paraId="1720F84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 xml:space="preserve">Handrick K., Kobe S. </w:t>
      </w:r>
      <w:r w:rsidRPr="00BF687E">
        <w:rPr>
          <w:rFonts w:ascii="Times New Roman" w:hAnsi="Times New Roman" w:cs="Times New Roman"/>
          <w:sz w:val="20"/>
          <w:szCs w:val="20"/>
        </w:rPr>
        <w:t>Amorphe Ferro- and Ferrimagnetica. Berlin: Academic-Verlag, 1980.</w:t>
      </w:r>
    </w:p>
    <w:p w14:paraId="66E0ACC1"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Richter J., Handrick K., Schreider J.</w:t>
      </w:r>
      <w:r w:rsidRPr="00BF687E">
        <w:rPr>
          <w:rFonts w:ascii="Times New Roman" w:hAnsi="Times New Roman" w:cs="Times New Roman"/>
          <w:sz w:val="20"/>
          <w:szCs w:val="20"/>
        </w:rPr>
        <w:t xml:space="preserve"> // Phys. Stat. Sol. (b). 1975. V. 68. P. K. 61.</w:t>
      </w:r>
    </w:p>
    <w:p w14:paraId="54504B78"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Mulyukov Kh.Ya., Korznikova G.F., Abdulov R.Z., Valiev R.Z.</w:t>
      </w:r>
      <w:r w:rsidRPr="00BF687E">
        <w:rPr>
          <w:rFonts w:ascii="Times New Roman" w:hAnsi="Times New Roman" w:cs="Times New Roman"/>
          <w:sz w:val="20"/>
          <w:szCs w:val="20"/>
        </w:rPr>
        <w:t xml:space="preserve"> // J. Magn. Magn. Mater. 1990. V. 89. P. 207.</w:t>
      </w:r>
    </w:p>
    <w:p w14:paraId="276C0EE4"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Валиев Р.З., Мулюков Р.Р., Овчинников В.В, и др.</w:t>
      </w:r>
      <w:r w:rsidRPr="00BF687E">
        <w:rPr>
          <w:rFonts w:ascii="Times New Roman" w:hAnsi="Times New Roman" w:cs="Times New Roman"/>
          <w:sz w:val="20"/>
          <w:szCs w:val="20"/>
        </w:rPr>
        <w:t xml:space="preserve"> // Металлофизика. 1990. Т. 12. С. 124.</w:t>
      </w:r>
    </w:p>
    <w:p w14:paraId="77840190"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Valiev R.Z., Mulyukov R.R., Ovchinnikov V.V.</w:t>
      </w:r>
      <w:r w:rsidRPr="00BF687E">
        <w:rPr>
          <w:rFonts w:ascii="Times New Roman" w:hAnsi="Times New Roman" w:cs="Times New Roman"/>
          <w:sz w:val="20"/>
          <w:szCs w:val="20"/>
        </w:rPr>
        <w:t xml:space="preserve"> // Phil. Mag. Lett. 1990. V.62. P. 253.</w:t>
      </w:r>
    </w:p>
    <w:p w14:paraId="1E3CEF1F"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Валиев Р.З., Мулюков Р.Р., Мулюков Х.Я. и др.</w:t>
      </w:r>
      <w:r w:rsidRPr="00BF687E">
        <w:rPr>
          <w:rFonts w:ascii="Times New Roman" w:hAnsi="Times New Roman" w:cs="Times New Roman"/>
          <w:sz w:val="20"/>
          <w:szCs w:val="20"/>
        </w:rPr>
        <w:t xml:space="preserve"> // Письма в ЖЭТФ. 1989. №. 1. С. 34.</w:t>
      </w:r>
    </w:p>
    <w:p w14:paraId="22AE2AD7"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Valiev R.Z., Mulyukov R.R., Ovchinnikov V.V., Shabasov V.A.</w:t>
      </w:r>
      <w:r w:rsidRPr="00BF687E">
        <w:rPr>
          <w:rFonts w:ascii="Times New Roman" w:hAnsi="Times New Roman" w:cs="Times New Roman"/>
          <w:sz w:val="20"/>
          <w:szCs w:val="20"/>
        </w:rPr>
        <w:t xml:space="preserve"> // Scripta Metall. Mater. 1991. V. 25. P. 841.</w:t>
      </w:r>
    </w:p>
    <w:p w14:paraId="0EAE44E3"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Бокштейн Б.С., Копецкий Ч.В., Швиндлерман Л.С.</w:t>
      </w:r>
      <w:r w:rsidRPr="00BF687E">
        <w:rPr>
          <w:rFonts w:ascii="Times New Roman" w:hAnsi="Times New Roman" w:cs="Times New Roman"/>
          <w:sz w:val="20"/>
          <w:szCs w:val="20"/>
        </w:rPr>
        <w:t xml:space="preserve"> Термодинамика и кинетика границ зерен в металлах. – М.: Металлургия. 1986.</w:t>
      </w:r>
    </w:p>
    <w:p w14:paraId="4E957694"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Ландау Л.Д., Лифшиц Е.М.</w:t>
      </w:r>
      <w:r w:rsidRPr="00BF687E">
        <w:rPr>
          <w:rFonts w:ascii="Times New Roman" w:hAnsi="Times New Roman" w:cs="Times New Roman"/>
          <w:sz w:val="20"/>
          <w:szCs w:val="20"/>
        </w:rPr>
        <w:t xml:space="preserve"> Статистическая физика. Ч. 1. М.: Наука. 1976.</w:t>
      </w:r>
    </w:p>
    <w:p w14:paraId="56F2FBDB"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Kubo R.</w:t>
      </w:r>
      <w:r w:rsidRPr="00BF687E">
        <w:rPr>
          <w:rFonts w:ascii="Times New Roman" w:hAnsi="Times New Roman" w:cs="Times New Roman"/>
          <w:sz w:val="20"/>
          <w:szCs w:val="20"/>
        </w:rPr>
        <w:t xml:space="preserve"> // J. Phys. Soc. Jpn. 1962. V. 17. P. 975.</w:t>
      </w:r>
    </w:p>
    <w:p w14:paraId="42B4F69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Przenioslo R., Winter R., Natter H., Schmelzer M., Hempelmann R., Wagner W.</w:t>
      </w:r>
      <w:r w:rsidRPr="00BF687E">
        <w:rPr>
          <w:rFonts w:ascii="Times New Roman" w:hAnsi="Times New Roman" w:cs="Times New Roman"/>
          <w:sz w:val="20"/>
          <w:szCs w:val="20"/>
        </w:rPr>
        <w:t xml:space="preserve"> // Phys. Rev. B. 2001. V. 63. P. 54408.</w:t>
      </w:r>
    </w:p>
    <w:p w14:paraId="33641C1A"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Billas I.M. L., Chtelain A., de Heer W.A.</w:t>
      </w:r>
      <w:r w:rsidRPr="00BF687E">
        <w:rPr>
          <w:rFonts w:ascii="Times New Roman" w:hAnsi="Times New Roman" w:cs="Times New Roman"/>
          <w:sz w:val="20"/>
          <w:szCs w:val="20"/>
        </w:rPr>
        <w:t xml:space="preserve"> // Science. 1994. V. 265. P. 1682.</w:t>
      </w:r>
    </w:p>
    <w:p w14:paraId="2296DBDA"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Nakae Y., Seino Y., Teranishi T., Miyake M., Yamada S., Hori H.</w:t>
      </w:r>
      <w:r w:rsidRPr="00BF687E">
        <w:rPr>
          <w:rFonts w:ascii="Times New Roman" w:hAnsi="Times New Roman" w:cs="Times New Roman"/>
          <w:sz w:val="20"/>
          <w:szCs w:val="20"/>
        </w:rPr>
        <w:t xml:space="preserve"> // Physica B. 2000. V. 284. P. 1758.</w:t>
      </w:r>
    </w:p>
    <w:p w14:paraId="107CFBD6"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Yamamoto Y., Miura T., Nakae Y., Teranishi T., Miyake M., Hori H.</w:t>
      </w:r>
      <w:r w:rsidRPr="00BF687E">
        <w:rPr>
          <w:rFonts w:ascii="Times New Roman" w:hAnsi="Times New Roman" w:cs="Times New Roman"/>
          <w:sz w:val="20"/>
          <w:szCs w:val="20"/>
        </w:rPr>
        <w:t xml:space="preserve"> // Physica B. 2003. V. 329–333. P. 1183.</w:t>
      </w:r>
    </w:p>
    <w:p w14:paraId="25D5F8B7"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Moseler M., Hikkinen H., Barnett R.N., Landman U.</w:t>
      </w:r>
      <w:r w:rsidRPr="00BF687E">
        <w:rPr>
          <w:rFonts w:ascii="Times New Roman" w:hAnsi="Times New Roman" w:cs="Times New Roman"/>
          <w:sz w:val="20"/>
          <w:szCs w:val="20"/>
        </w:rPr>
        <w:t xml:space="preserve"> // Phys. Rev. Lett. 2001. V. 86. P. 2545.</w:t>
      </w:r>
    </w:p>
    <w:p w14:paraId="1CB3524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Larionova J., Gross M., Pilkington M., Andres H., Stockli-Evans H., Gudel H.U., Decurtins S.</w:t>
      </w:r>
      <w:r w:rsidRPr="00BF687E">
        <w:rPr>
          <w:rFonts w:ascii="Times New Roman" w:hAnsi="Times New Roman" w:cs="Times New Roman"/>
          <w:sz w:val="20"/>
          <w:szCs w:val="20"/>
        </w:rPr>
        <w:t xml:space="preserve"> // Angew. Chem. 2000. V. 112. P. 1667.</w:t>
      </w:r>
    </w:p>
    <w:p w14:paraId="26677649"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Herzer G.</w:t>
      </w:r>
      <w:r w:rsidRPr="00BF687E">
        <w:rPr>
          <w:rFonts w:ascii="Times New Roman" w:hAnsi="Times New Roman" w:cs="Times New Roman"/>
          <w:sz w:val="20"/>
          <w:szCs w:val="20"/>
        </w:rPr>
        <w:t xml:space="preserve"> // IEEE Trans. Magn. 1990. V. 26. P. 1397.</w:t>
      </w:r>
    </w:p>
    <w:p w14:paraId="6A318CD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Gangopadhyay S., Hadjipanayis G. C., Dale B., Sorensen C.M., Klabunde K. J., Papaefthymiou V., Kostikas A.</w:t>
      </w:r>
      <w:r w:rsidRPr="00BF687E">
        <w:rPr>
          <w:rFonts w:ascii="Times New Roman" w:hAnsi="Times New Roman" w:cs="Times New Roman"/>
          <w:sz w:val="20"/>
          <w:szCs w:val="20"/>
        </w:rPr>
        <w:t xml:space="preserve"> // Phys. Rev. B. 1992. V. 45. P. 9778.</w:t>
      </w:r>
    </w:p>
    <w:p w14:paraId="09F5B28F"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Lopez-Perez J.A., Lopez Quintela M.A., Mira J., Rivas J., Charles S.W.</w:t>
      </w:r>
      <w:r w:rsidRPr="00BF687E">
        <w:rPr>
          <w:rFonts w:ascii="Times New Roman" w:hAnsi="Times New Roman" w:cs="Times New Roman"/>
          <w:sz w:val="20"/>
          <w:szCs w:val="20"/>
        </w:rPr>
        <w:t xml:space="preserve"> // J. Phys. Chem. B. 1997. V. 101. P. 8045.</w:t>
      </w:r>
    </w:p>
    <w:p w14:paraId="31CFDB3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Schmauke T., Menzel M., Roduner E.</w:t>
      </w:r>
      <w:r w:rsidRPr="00BF687E">
        <w:rPr>
          <w:rFonts w:ascii="Times New Roman" w:hAnsi="Times New Roman" w:cs="Times New Roman"/>
          <w:sz w:val="20"/>
          <w:szCs w:val="20"/>
        </w:rPr>
        <w:t xml:space="preserve"> // J. Mol. Catal.: A Chem. 2003. V. 194. P. 211.</w:t>
      </w:r>
    </w:p>
    <w:p w14:paraId="0E1A6AF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lastRenderedPageBreak/>
        <w:t>Stahl B., Ellrich J., Theissmann R., Chafari M., Bhattacharya S., Hahn H., Gaibhiye N. S., Kamer D., Viswanath R.N., Weissmuller J., Gleiter H.</w:t>
      </w:r>
      <w:r w:rsidRPr="00BF687E">
        <w:rPr>
          <w:rFonts w:ascii="Times New Roman" w:hAnsi="Times New Roman" w:cs="Times New Roman"/>
          <w:sz w:val="20"/>
          <w:szCs w:val="20"/>
        </w:rPr>
        <w:t xml:space="preserve"> // Phys. Rev. B. 2003. V. 67. P. 014422.</w:t>
      </w:r>
    </w:p>
    <w:p w14:paraId="26870563"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Zheng H., Li J., Liu J. P., Wang Z. L., Sun S.</w:t>
      </w:r>
      <w:r w:rsidRPr="00BF687E">
        <w:rPr>
          <w:rFonts w:ascii="Times New Roman" w:hAnsi="Times New Roman" w:cs="Times New Roman"/>
          <w:sz w:val="20"/>
          <w:szCs w:val="20"/>
        </w:rPr>
        <w:t xml:space="preserve"> // Nature. 2002. V. 420. P. 395.</w:t>
      </w:r>
    </w:p>
    <w:p w14:paraId="24E67784"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Stampanoni M., Vaterlaus A., Aeschlimann M., Meier F.</w:t>
      </w:r>
      <w:r w:rsidRPr="00BF687E">
        <w:rPr>
          <w:rFonts w:ascii="Times New Roman" w:hAnsi="Times New Roman" w:cs="Times New Roman"/>
          <w:sz w:val="20"/>
          <w:szCs w:val="20"/>
        </w:rPr>
        <w:t xml:space="preserve"> // Phys. Rev. Lett. 1987. V. 59. P. 2483.</w:t>
      </w:r>
    </w:p>
    <w:p w14:paraId="3883C08C"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Наконечна О.І., Білявина Н.М., Дашевський М.М., Курилюк А.М., Макара В.А.</w:t>
      </w:r>
      <w:r w:rsidRPr="00BF687E">
        <w:rPr>
          <w:rFonts w:ascii="Times New Roman" w:hAnsi="Times New Roman" w:cs="Times New Roman"/>
          <w:sz w:val="20"/>
          <w:szCs w:val="20"/>
        </w:rPr>
        <w:t xml:space="preserve"> // Доповіді НАН України. – 2019. – № 4. – С. 50-56.</w:t>
      </w:r>
    </w:p>
    <w:p w14:paraId="317E7A2D"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Наконечна О.І., Білявина Н.М., Іваненко К.О., Курилюк А.М., Душейко М.Г., Макара В.А.</w:t>
      </w:r>
      <w:r w:rsidRPr="00BF687E">
        <w:rPr>
          <w:rFonts w:ascii="Times New Roman" w:hAnsi="Times New Roman" w:cs="Times New Roman"/>
          <w:sz w:val="20"/>
          <w:szCs w:val="20"/>
        </w:rPr>
        <w:t xml:space="preserve"> // Доповіді НАН України. – 2020. –№ 3. – С. 47–54.</w:t>
      </w:r>
    </w:p>
    <w:p w14:paraId="5C21D67B"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Dashevskyi M., Nakonechna O., Belyavina N.</w:t>
      </w:r>
      <w:r w:rsidRPr="00BF687E">
        <w:rPr>
          <w:rFonts w:ascii="Times New Roman" w:hAnsi="Times New Roman" w:cs="Times New Roman"/>
          <w:sz w:val="20"/>
          <w:szCs w:val="20"/>
        </w:rPr>
        <w:t xml:space="preserve"> // 26th International Symposium on Metastable, Amorphous and Nanostructured Materials ISMANAM-2019, July 8-12, 2019, Chennai, India. – Book of Abstracts. – CN-20, P. 32.</w:t>
      </w:r>
    </w:p>
    <w:p w14:paraId="192E0720"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Наконечна О.І., Білявина Н.М., Остапенко Р.В., Курилюк А.М., Макара В.А.</w:t>
      </w:r>
      <w:r w:rsidRPr="00BF687E">
        <w:rPr>
          <w:rFonts w:ascii="Times New Roman" w:hAnsi="Times New Roman" w:cs="Times New Roman"/>
          <w:sz w:val="20"/>
          <w:szCs w:val="20"/>
        </w:rPr>
        <w:t xml:space="preserve"> // Доповіді НАН України. – 2019. – № 6. – С. 36-42.</w:t>
      </w:r>
    </w:p>
    <w:p w14:paraId="15D41352" w14:textId="777777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Wang L., Yue X., Zhang F., Zhang R.</w:t>
      </w:r>
      <w:r w:rsidRPr="00BF687E">
        <w:rPr>
          <w:rFonts w:ascii="Times New Roman" w:hAnsi="Times New Roman" w:cs="Times New Roman"/>
          <w:sz w:val="20"/>
          <w:szCs w:val="20"/>
        </w:rPr>
        <w:t xml:space="preserve"> // J. Alloys and Compounds. – 2010. – Vol. 497, Issues 1–2. –P. 344-348.</w:t>
      </w:r>
    </w:p>
    <w:p w14:paraId="03F5E937" w14:textId="1CA18D77" w:rsidR="00815FAD" w:rsidRPr="00BF687E" w:rsidRDefault="00815FAD"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Yue L., Sabiryanov R., Kirkpatrick E. M., Leslie-Pelecky D.L.</w:t>
      </w:r>
      <w:r w:rsidRPr="00BF687E">
        <w:rPr>
          <w:rFonts w:ascii="Times New Roman" w:hAnsi="Times New Roman" w:cs="Times New Roman"/>
          <w:sz w:val="20"/>
          <w:szCs w:val="20"/>
        </w:rPr>
        <w:t xml:space="preserve"> // Phys. Rev. B, 62(13) (2000) 8969. </w:t>
      </w:r>
    </w:p>
    <w:p w14:paraId="1A5D6065" w14:textId="77777777" w:rsidR="00157494" w:rsidRPr="00BF687E" w:rsidRDefault="00157494"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Хайнс В.А, Кабаков Т., Хасегава Р., Дувец П.</w:t>
      </w:r>
      <w:r w:rsidRPr="00BF687E">
        <w:rPr>
          <w:rFonts w:ascii="Times New Roman" w:hAnsi="Times New Roman" w:cs="Times New Roman"/>
          <w:sz w:val="20"/>
          <w:szCs w:val="20"/>
        </w:rPr>
        <w:t xml:space="preserve"> / Магнетизм аморфных систем. Пер. с англ. Под ред. Сироты Н.Н. – М.: Металлургия, 1981.</w:t>
      </w:r>
    </w:p>
    <w:p w14:paraId="7CBCCD64" w14:textId="7C01BD28" w:rsidR="00157494" w:rsidRPr="00BF687E" w:rsidRDefault="00157494"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Pittermann U., Ripper S.</w:t>
      </w:r>
      <w:r w:rsidRPr="00BF687E">
        <w:rPr>
          <w:rFonts w:ascii="Times New Roman" w:hAnsi="Times New Roman" w:cs="Times New Roman"/>
          <w:sz w:val="20"/>
          <w:szCs w:val="20"/>
        </w:rPr>
        <w:t xml:space="preserve"> // Phys. Stat. Sol. (a). 1986. No.93. P. 131.</w:t>
      </w:r>
    </w:p>
    <w:p w14:paraId="7AEEB412" w14:textId="0DD66D3B" w:rsidR="00157494" w:rsidRPr="00BF687E" w:rsidRDefault="00157494" w:rsidP="00815FAD">
      <w:pPr>
        <w:pStyle w:val="a3"/>
        <w:numPr>
          <w:ilvl w:val="0"/>
          <w:numId w:val="5"/>
        </w:numPr>
        <w:spacing w:after="0" w:line="240" w:lineRule="auto"/>
        <w:jc w:val="both"/>
        <w:rPr>
          <w:rFonts w:ascii="Times New Roman" w:hAnsi="Times New Roman" w:cs="Times New Roman"/>
          <w:sz w:val="20"/>
          <w:szCs w:val="20"/>
        </w:rPr>
      </w:pPr>
      <w:r w:rsidRPr="00BF687E">
        <w:rPr>
          <w:rFonts w:ascii="Times New Roman" w:hAnsi="Times New Roman" w:cs="Times New Roman"/>
          <w:i/>
          <w:iCs/>
          <w:sz w:val="20"/>
          <w:szCs w:val="20"/>
        </w:rPr>
        <w:t>Beeby J.I.</w:t>
      </w:r>
      <w:r w:rsidR="00ED1B18" w:rsidRPr="00BF687E">
        <w:rPr>
          <w:rFonts w:ascii="Times New Roman" w:hAnsi="Times New Roman" w:cs="Times New Roman"/>
          <w:sz w:val="20"/>
          <w:szCs w:val="20"/>
        </w:rPr>
        <w:t xml:space="preserve"> // Phys. Rev. 1966. No. 141. P. 781.</w:t>
      </w:r>
    </w:p>
    <w:p w14:paraId="66233015" w14:textId="7BE2B1D5" w:rsidR="00ED1B18" w:rsidRPr="00BF687E" w:rsidRDefault="00ED1B18" w:rsidP="00ED1B18">
      <w:pPr>
        <w:pStyle w:val="a3"/>
        <w:numPr>
          <w:ilvl w:val="0"/>
          <w:numId w:val="5"/>
        </w:numPr>
        <w:spacing w:after="0" w:line="240" w:lineRule="auto"/>
        <w:ind w:hanging="436"/>
        <w:jc w:val="both"/>
        <w:rPr>
          <w:rFonts w:ascii="Times New Roman" w:hAnsi="Times New Roman" w:cs="Times New Roman"/>
          <w:sz w:val="20"/>
          <w:szCs w:val="20"/>
        </w:rPr>
      </w:pPr>
      <w:r w:rsidRPr="00BF687E">
        <w:rPr>
          <w:rFonts w:ascii="Times New Roman" w:hAnsi="Times New Roman" w:cs="Times New Roman"/>
          <w:i/>
          <w:iCs/>
          <w:sz w:val="20"/>
          <w:szCs w:val="20"/>
        </w:rPr>
        <w:t>Кантор Б.</w:t>
      </w:r>
      <w:r w:rsidRPr="00BF687E">
        <w:rPr>
          <w:rFonts w:ascii="Times New Roman" w:hAnsi="Times New Roman" w:cs="Times New Roman"/>
          <w:sz w:val="20"/>
          <w:szCs w:val="20"/>
        </w:rPr>
        <w:t xml:space="preserve"> Быстрозакаленные сплавы. – М.: Металлургия, 1983.</w:t>
      </w:r>
    </w:p>
    <w:p w14:paraId="42CD2720" w14:textId="232AE34F" w:rsidR="00ED1B18" w:rsidRPr="00BF687E" w:rsidRDefault="00ED1B18" w:rsidP="00ED1B18">
      <w:pPr>
        <w:pStyle w:val="a3"/>
        <w:numPr>
          <w:ilvl w:val="0"/>
          <w:numId w:val="5"/>
        </w:numPr>
        <w:spacing w:after="0" w:line="240" w:lineRule="auto"/>
        <w:ind w:hanging="436"/>
        <w:jc w:val="both"/>
        <w:rPr>
          <w:rFonts w:ascii="Times New Roman" w:hAnsi="Times New Roman" w:cs="Times New Roman"/>
          <w:sz w:val="20"/>
          <w:szCs w:val="20"/>
        </w:rPr>
      </w:pPr>
      <w:r w:rsidRPr="00BF687E">
        <w:rPr>
          <w:rFonts w:ascii="Times New Roman" w:hAnsi="Times New Roman" w:cs="Times New Roman"/>
          <w:i/>
          <w:iCs/>
          <w:sz w:val="20"/>
          <w:szCs w:val="20"/>
        </w:rPr>
        <w:t>Boucher R.Y.</w:t>
      </w:r>
      <w:r w:rsidRPr="00BF687E">
        <w:rPr>
          <w:rFonts w:ascii="Times New Roman" w:hAnsi="Times New Roman" w:cs="Times New Roman"/>
          <w:sz w:val="20"/>
          <w:szCs w:val="20"/>
        </w:rPr>
        <w:t xml:space="preserve"> // J. Non-Cryst. Solids. 1972. No. 1. P. 277.</w:t>
      </w:r>
    </w:p>
    <w:p w14:paraId="3F5F0020" w14:textId="78C2ECC7" w:rsidR="00ED1B18" w:rsidRPr="00BF687E" w:rsidRDefault="00ED1B18" w:rsidP="00ED1B18">
      <w:pPr>
        <w:pStyle w:val="a3"/>
        <w:numPr>
          <w:ilvl w:val="0"/>
          <w:numId w:val="5"/>
        </w:numPr>
        <w:spacing w:after="0" w:line="240" w:lineRule="auto"/>
        <w:ind w:hanging="436"/>
        <w:jc w:val="both"/>
        <w:rPr>
          <w:rFonts w:ascii="Times New Roman" w:hAnsi="Times New Roman" w:cs="Times New Roman"/>
          <w:sz w:val="20"/>
          <w:szCs w:val="20"/>
        </w:rPr>
      </w:pPr>
      <w:r w:rsidRPr="00BF687E">
        <w:rPr>
          <w:rFonts w:ascii="Times New Roman" w:hAnsi="Times New Roman" w:cs="Times New Roman"/>
          <w:i/>
          <w:iCs/>
          <w:sz w:val="20"/>
          <w:szCs w:val="20"/>
        </w:rPr>
        <w:t>Corb B.W., O’Handley R.C., Grant N.J.</w:t>
      </w:r>
      <w:r w:rsidRPr="00BF687E">
        <w:rPr>
          <w:rFonts w:ascii="Times New Roman" w:hAnsi="Times New Roman" w:cs="Times New Roman"/>
          <w:sz w:val="20"/>
          <w:szCs w:val="20"/>
        </w:rPr>
        <w:t xml:space="preserve"> // Phys. Rev. B. 1983. No. 27. P. 636.</w:t>
      </w:r>
    </w:p>
    <w:p w14:paraId="690280DB" w14:textId="77777777" w:rsidR="00ED1B18" w:rsidRPr="00BF687E" w:rsidRDefault="00ED1B18" w:rsidP="00E71F0D">
      <w:pPr>
        <w:pStyle w:val="a3"/>
        <w:spacing w:after="0" w:line="240" w:lineRule="auto"/>
        <w:jc w:val="both"/>
        <w:rPr>
          <w:rFonts w:ascii="Times New Roman" w:hAnsi="Times New Roman" w:cs="Times New Roman"/>
        </w:rPr>
      </w:pPr>
    </w:p>
    <w:p w14:paraId="31D3C7FA" w14:textId="56B2DA03" w:rsidR="00815FAD" w:rsidRPr="00BF687E" w:rsidRDefault="00815FAD">
      <w:pPr>
        <w:rPr>
          <w:rFonts w:ascii="Times New Roman" w:hAnsi="Times New Roman" w:cs="Times New Roman"/>
        </w:rPr>
      </w:pPr>
      <w:r w:rsidRPr="00BF687E">
        <w:rPr>
          <w:rFonts w:ascii="Times New Roman" w:hAnsi="Times New Roman" w:cs="Times New Roman"/>
        </w:rPr>
        <w:br w:type="page"/>
      </w:r>
    </w:p>
    <w:p w14:paraId="3660AACE" w14:textId="77777777" w:rsidR="00815FAD" w:rsidRPr="00BF687E" w:rsidRDefault="00815FAD" w:rsidP="00815FAD">
      <w:pPr>
        <w:spacing w:before="480" w:after="240" w:line="240" w:lineRule="auto"/>
        <w:jc w:val="center"/>
        <w:rPr>
          <w:rFonts w:ascii="Times New Roman" w:hAnsi="Times New Roman" w:cs="Times New Roman"/>
          <w:b/>
          <w:bCs/>
          <w:sz w:val="28"/>
          <w:szCs w:val="28"/>
        </w:rPr>
      </w:pPr>
      <w:r w:rsidRPr="00BF687E">
        <w:rPr>
          <w:rFonts w:ascii="Times New Roman" w:hAnsi="Times New Roman" w:cs="Times New Roman"/>
          <w:b/>
          <w:bCs/>
          <w:sz w:val="28"/>
          <w:szCs w:val="28"/>
        </w:rPr>
        <w:lastRenderedPageBreak/>
        <w:t>Додаток</w:t>
      </w:r>
    </w:p>
    <w:p w14:paraId="35856339" w14:textId="77777777" w:rsidR="00815FAD" w:rsidRPr="00BF687E" w:rsidRDefault="00815FAD" w:rsidP="00815FAD">
      <w:pPr>
        <w:spacing w:after="0" w:line="240" w:lineRule="auto"/>
        <w:contextualSpacing/>
        <w:jc w:val="center"/>
        <w:rPr>
          <w:rFonts w:ascii="Times New Roman" w:hAnsi="Times New Roman" w:cs="Times New Roman"/>
        </w:rPr>
      </w:pPr>
    </w:p>
    <w:p w14:paraId="593C58FF" w14:textId="77777777" w:rsidR="00815FAD" w:rsidRPr="00BF687E" w:rsidRDefault="00815FAD" w:rsidP="00815FAD">
      <w:pPr>
        <w:spacing w:after="0" w:line="240" w:lineRule="auto"/>
        <w:contextualSpacing/>
        <w:jc w:val="center"/>
        <w:rPr>
          <w:rFonts w:ascii="Times New Roman" w:hAnsi="Times New Roman" w:cs="Times New Roman"/>
          <w:b/>
          <w:bCs/>
        </w:rPr>
      </w:pPr>
      <w:r w:rsidRPr="00BF687E">
        <w:rPr>
          <w:rFonts w:ascii="Times New Roman" w:hAnsi="Times New Roman" w:cs="Times New Roman"/>
          <w:b/>
          <w:bCs/>
        </w:rPr>
        <w:t>Методика вимірювання температурних залежностей магнітної сприйнятливості</w:t>
      </w:r>
    </w:p>
    <w:p w14:paraId="7B2F1FED" w14:textId="77777777" w:rsidR="00815FAD" w:rsidRPr="00BF687E" w:rsidRDefault="00815FAD" w:rsidP="00815FAD">
      <w:pPr>
        <w:spacing w:after="0" w:line="240" w:lineRule="auto"/>
        <w:contextualSpacing/>
        <w:jc w:val="center"/>
        <w:rPr>
          <w:rFonts w:ascii="Times New Roman" w:hAnsi="Times New Roman" w:cs="Times New Roman"/>
        </w:rPr>
      </w:pPr>
    </w:p>
    <w:p w14:paraId="59E8B983" w14:textId="77777777" w:rsidR="00815FAD" w:rsidRPr="00BF687E" w:rsidRDefault="00815FAD" w:rsidP="00815FAD">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Для дослідження магнітних характеристик АМС та нанокристалічних матеріалів і визначення магнітного стану атомів компонентів проводились вимірювання магнітної сприйнятливості методом Фарадея [93] який має низку переваг. Метод Фарадея полягає у визначенні сили, що діє на зразок у неоднорідному магнітному полі:</w:t>
      </w:r>
    </w:p>
    <w:p w14:paraId="5021BE84" w14:textId="77777777" w:rsidR="00815FAD" w:rsidRPr="00BF687E" w:rsidRDefault="00815FAD" w:rsidP="00815FAD">
      <w:pPr>
        <w:spacing w:after="0" w:line="240" w:lineRule="auto"/>
        <w:ind w:firstLine="708"/>
        <w:contextualSpacing/>
        <w:jc w:val="both"/>
        <w:rPr>
          <w:rFonts w:ascii="Times New Roman" w:hAnsi="Times New Roman" w:cs="Times New Roman"/>
        </w:rPr>
      </w:pPr>
    </w:p>
    <w:p w14:paraId="3996A552" w14:textId="77777777" w:rsidR="00815FAD" w:rsidRPr="00BF687E" w:rsidRDefault="002C3DBF" w:rsidP="00815FAD">
      <w:pPr>
        <w:spacing w:after="0" w:line="240" w:lineRule="auto"/>
        <w:contextualSpacing/>
        <w:jc w:val="right"/>
        <w:rPr>
          <w:rFonts w:ascii="Times New Roman" w:eastAsiaTheme="minorEastAsia" w:hAnsi="Times New Roman" w:cs="Times New Roman"/>
          <w:iCs/>
        </w:rPr>
      </w:pPr>
      <m:oMath>
        <m:acc>
          <m:accPr>
            <m:chr m:val="⃗"/>
            <m:ctrlPr>
              <w:rPr>
                <w:rFonts w:ascii="Cambria Math" w:hAnsi="Cambria Math" w:cs="Times New Roman"/>
                <w:i/>
              </w:rPr>
            </m:ctrlPr>
          </m:accPr>
          <m:e>
            <m:r>
              <w:rPr>
                <w:rFonts w:ascii="Cambria Math" w:hAnsi="Cambria Math" w:cs="Times New Roman"/>
              </w:rPr>
              <m:t>F</m:t>
            </m:r>
          </m:e>
        </m:acc>
        <m:r>
          <w:rPr>
            <w:rFonts w:ascii="Cambria Math" w:hAnsi="Cambria Math" w:cs="Times New Roman"/>
          </w:rPr>
          <m:t>=χm</m:t>
        </m:r>
        <m:acc>
          <m:accPr>
            <m:chr m:val="⃗"/>
            <m:ctrlPr>
              <w:rPr>
                <w:rFonts w:ascii="Cambria Math" w:hAnsi="Cambria Math" w:cs="Times New Roman"/>
                <w:i/>
              </w:rPr>
            </m:ctrlPr>
          </m:accPr>
          <m:e>
            <m:r>
              <w:rPr>
                <w:rFonts w:ascii="Cambria Math" w:hAnsi="Cambria Math" w:cs="Times New Roman"/>
              </w:rPr>
              <m:t>H</m:t>
            </m:r>
          </m:e>
        </m:acc>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dx</m:t>
            </m:r>
          </m:den>
        </m:f>
      </m:oMath>
      <w:r w:rsidR="00815FAD" w:rsidRPr="00BF687E">
        <w:rPr>
          <w:rFonts w:ascii="Times New Roman" w:eastAsiaTheme="minorEastAsia" w:hAnsi="Times New Roman" w:cs="Times New Roman"/>
          <w:iCs/>
        </w:rPr>
        <w:t>,</w:t>
      </w:r>
      <w:r w:rsidR="00815FAD" w:rsidRPr="00BF687E">
        <w:rPr>
          <w:rFonts w:ascii="Times New Roman" w:eastAsiaTheme="minorEastAsia" w:hAnsi="Times New Roman" w:cs="Times New Roman"/>
          <w:i/>
        </w:rPr>
        <w:tab/>
      </w:r>
      <w:r w:rsidR="00815FAD" w:rsidRPr="00BF687E">
        <w:rPr>
          <w:rFonts w:ascii="Times New Roman" w:eastAsiaTheme="minorEastAsia" w:hAnsi="Times New Roman" w:cs="Times New Roman"/>
          <w:i/>
        </w:rPr>
        <w:tab/>
      </w:r>
      <w:r w:rsidR="00815FAD" w:rsidRPr="00BF687E">
        <w:rPr>
          <w:rFonts w:ascii="Times New Roman" w:eastAsiaTheme="minorEastAsia" w:hAnsi="Times New Roman" w:cs="Times New Roman"/>
          <w:i/>
        </w:rPr>
        <w:tab/>
      </w:r>
      <w:r w:rsidR="00815FAD" w:rsidRPr="00BF687E">
        <w:rPr>
          <w:rFonts w:ascii="Times New Roman" w:eastAsiaTheme="minorEastAsia" w:hAnsi="Times New Roman" w:cs="Times New Roman"/>
          <w:i/>
        </w:rPr>
        <w:tab/>
      </w:r>
      <w:r w:rsidR="00815FAD" w:rsidRPr="00BF687E">
        <w:rPr>
          <w:rFonts w:ascii="Times New Roman" w:eastAsiaTheme="minorEastAsia" w:hAnsi="Times New Roman" w:cs="Times New Roman"/>
          <w:i/>
        </w:rPr>
        <w:tab/>
      </w:r>
      <w:r w:rsidR="00815FAD" w:rsidRPr="00BF687E">
        <w:rPr>
          <w:rFonts w:ascii="Times New Roman" w:eastAsiaTheme="minorEastAsia" w:hAnsi="Times New Roman" w:cs="Times New Roman"/>
          <w:iCs/>
        </w:rPr>
        <w:t>(Д1)</w:t>
      </w:r>
    </w:p>
    <w:p w14:paraId="63510CAF" w14:textId="77777777" w:rsidR="00815FAD" w:rsidRPr="00BF687E" w:rsidRDefault="00815FAD" w:rsidP="00815FAD">
      <w:pPr>
        <w:spacing w:after="0" w:line="240" w:lineRule="auto"/>
        <w:contextualSpacing/>
        <w:jc w:val="right"/>
        <w:rPr>
          <w:rFonts w:ascii="Times New Roman" w:eastAsiaTheme="minorEastAsia" w:hAnsi="Times New Roman" w:cs="Times New Roman"/>
          <w:iCs/>
        </w:rPr>
      </w:pPr>
    </w:p>
    <w:p w14:paraId="376083DF" w14:textId="630F24DE" w:rsidR="00815FAD" w:rsidRPr="00BF687E" w:rsidRDefault="00815FAD" w:rsidP="00815FAD">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де </w:t>
      </w:r>
      <m:oMath>
        <m:acc>
          <m:accPr>
            <m:chr m:val="⃗"/>
            <m:ctrlPr>
              <w:rPr>
                <w:rFonts w:ascii="Cambria Math" w:eastAsiaTheme="minorEastAsia" w:hAnsi="Cambria Math" w:cs="Times New Roman"/>
                <w:i/>
                <w:iCs/>
              </w:rPr>
            </m:ctrlPr>
          </m:accPr>
          <m:e>
            <m:r>
              <w:rPr>
                <w:rFonts w:ascii="Cambria Math" w:eastAsiaTheme="minorEastAsia" w:hAnsi="Cambria Math" w:cs="Times New Roman"/>
              </w:rPr>
              <m:t>F</m:t>
            </m:r>
          </m:e>
        </m:acc>
      </m:oMath>
      <w:r w:rsidRPr="00BF687E">
        <w:rPr>
          <w:rFonts w:ascii="Times New Roman" w:eastAsiaTheme="minorEastAsia" w:hAnsi="Times New Roman" w:cs="Times New Roman"/>
          <w:iCs/>
        </w:rPr>
        <w:t xml:space="preserve">– сила, що діє на зразок,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rPr>
        <w:t xml:space="preserve"> та </w:t>
      </w:r>
      <w:r w:rsidRPr="00BF687E">
        <w:rPr>
          <w:rFonts w:ascii="Times New Roman" w:eastAsiaTheme="minorEastAsia" w:hAnsi="Times New Roman" w:cs="Times New Roman"/>
          <w:i/>
        </w:rPr>
        <w:t>m</w:t>
      </w:r>
      <w:r w:rsidRPr="00BF687E">
        <w:rPr>
          <w:rFonts w:ascii="Times New Roman" w:eastAsiaTheme="minorEastAsia" w:hAnsi="Times New Roman" w:cs="Times New Roman"/>
          <w:iCs/>
        </w:rPr>
        <w:t xml:space="preserve"> – магнітна сприйнятливість</w:t>
      </w:r>
      <w:r w:rsidR="009E0C34" w:rsidRPr="00BF687E">
        <w:rPr>
          <w:rFonts w:ascii="Times New Roman" w:eastAsiaTheme="minorEastAsia" w:hAnsi="Times New Roman" w:cs="Times New Roman"/>
          <w:iCs/>
        </w:rPr>
        <w:t>,</w:t>
      </w:r>
      <w:r w:rsidRPr="00BF687E">
        <w:rPr>
          <w:rFonts w:ascii="Times New Roman" w:eastAsiaTheme="minorEastAsia" w:hAnsi="Times New Roman" w:cs="Times New Roman"/>
          <w:iCs/>
        </w:rPr>
        <w:t xml:space="preserve"> с</w:t>
      </w:r>
      <w:r w:rsidR="009E0C34"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t xml:space="preserve"> маса зразка, </w:t>
      </w:r>
      <w:r w:rsidRPr="00BF687E">
        <w:rPr>
          <w:rFonts w:ascii="Times New Roman" w:eastAsiaTheme="minorEastAsia" w:hAnsi="Times New Roman" w:cs="Times New Roman"/>
          <w:i/>
        </w:rPr>
        <w:t>Н</w:t>
      </w:r>
      <w:r w:rsidRPr="00BF687E">
        <w:rPr>
          <w:rFonts w:ascii="Times New Roman" w:eastAsiaTheme="minorEastAsia" w:hAnsi="Times New Roman" w:cs="Times New Roman"/>
          <w:iCs/>
        </w:rPr>
        <w:t xml:space="preserve"> та d</w:t>
      </w:r>
      <w:r w:rsidRPr="00BF687E">
        <w:rPr>
          <w:rFonts w:ascii="Times New Roman" w:eastAsiaTheme="minorEastAsia" w:hAnsi="Times New Roman" w:cs="Times New Roman"/>
          <w:i/>
        </w:rPr>
        <w:t>H</w:t>
      </w:r>
      <w:r w:rsidRPr="00BF687E">
        <w:rPr>
          <w:rFonts w:ascii="Times New Roman" w:eastAsiaTheme="minorEastAsia" w:hAnsi="Times New Roman" w:cs="Times New Roman"/>
          <w:iCs/>
        </w:rPr>
        <w:t>/d</w:t>
      </w:r>
      <w:r w:rsidRPr="00BF687E">
        <w:rPr>
          <w:rFonts w:ascii="Times New Roman" w:eastAsiaTheme="minorEastAsia" w:hAnsi="Times New Roman" w:cs="Times New Roman"/>
          <w:i/>
        </w:rPr>
        <w:t>x</w:t>
      </w:r>
      <w:r w:rsidRPr="00BF687E">
        <w:rPr>
          <w:rFonts w:ascii="Times New Roman" w:eastAsiaTheme="minorEastAsia" w:hAnsi="Times New Roman" w:cs="Times New Roman"/>
          <w:iCs/>
        </w:rPr>
        <w:t xml:space="preserve"> – напруженість магнітного поля та її градієнт у місці розташування зразка. У системах Фарадея повинна виконуватися умова ізодинамічності:</w:t>
      </w:r>
    </w:p>
    <w:p w14:paraId="0CAFC3E1" w14:textId="77777777" w:rsidR="00815FAD" w:rsidRPr="00BF687E" w:rsidRDefault="00815FAD" w:rsidP="00815FAD">
      <w:pPr>
        <w:spacing w:after="0" w:line="240" w:lineRule="auto"/>
        <w:contextualSpacing/>
        <w:jc w:val="both"/>
        <w:rPr>
          <w:rFonts w:ascii="Times New Roman" w:eastAsiaTheme="minorEastAsia" w:hAnsi="Times New Roman" w:cs="Times New Roman"/>
          <w:iCs/>
        </w:rPr>
      </w:pPr>
    </w:p>
    <w:p w14:paraId="4DFA3540" w14:textId="77777777" w:rsidR="00815FAD" w:rsidRPr="00BF687E" w:rsidRDefault="00815FAD" w:rsidP="00815FAD">
      <w:pPr>
        <w:spacing w:after="0" w:line="240" w:lineRule="auto"/>
        <w:contextualSpacing/>
        <w:jc w:val="right"/>
        <w:rPr>
          <w:rFonts w:ascii="Times New Roman" w:eastAsiaTheme="minorEastAsia" w:hAnsi="Times New Roman" w:cs="Times New Roman"/>
          <w:iCs/>
        </w:rPr>
      </w:pPr>
      <m:oMath>
        <m:r>
          <w:rPr>
            <w:rFonts w:ascii="Cambria Math" w:hAnsi="Cambria Math" w:cs="Times New Roman"/>
          </w:rPr>
          <m:t>H</m:t>
        </m:r>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dx</m:t>
            </m:r>
          </m:den>
        </m:f>
        <m:r>
          <w:rPr>
            <w:rFonts w:ascii="Cambria Math" w:hAnsi="Cambria Math" w:cs="Times New Roman"/>
          </w:rPr>
          <m:t>=const</m:t>
        </m:r>
      </m:oMath>
      <w:r w:rsidRPr="00BF687E">
        <w:rPr>
          <w:rFonts w:ascii="Times New Roman" w:eastAsiaTheme="minorEastAsia" w:hAnsi="Times New Roman" w:cs="Times New Roman"/>
          <w:i/>
        </w:rPr>
        <w:t>.</w:t>
      </w:r>
      <w:r w:rsidRPr="00BF687E">
        <w:rPr>
          <w:rFonts w:ascii="Times New Roman" w:eastAsiaTheme="minorEastAsia" w:hAnsi="Times New Roman" w:cs="Times New Roman"/>
          <w:i/>
        </w:rPr>
        <w:tab/>
      </w:r>
      <w:r w:rsidRPr="00BF687E">
        <w:rPr>
          <w:rFonts w:ascii="Times New Roman" w:eastAsiaTheme="minorEastAsia" w:hAnsi="Times New Roman" w:cs="Times New Roman"/>
          <w:i/>
        </w:rPr>
        <w:tab/>
      </w:r>
      <w:r w:rsidRPr="00BF687E">
        <w:rPr>
          <w:rFonts w:ascii="Times New Roman" w:eastAsiaTheme="minorEastAsia" w:hAnsi="Times New Roman" w:cs="Times New Roman"/>
          <w:i/>
        </w:rPr>
        <w:tab/>
      </w:r>
      <w:r w:rsidRPr="00BF687E">
        <w:rPr>
          <w:rFonts w:ascii="Times New Roman" w:eastAsiaTheme="minorEastAsia" w:hAnsi="Times New Roman" w:cs="Times New Roman"/>
          <w:i/>
        </w:rPr>
        <w:tab/>
      </w:r>
      <w:r w:rsidRPr="00BF687E">
        <w:rPr>
          <w:rFonts w:ascii="Times New Roman" w:eastAsiaTheme="minorEastAsia" w:hAnsi="Times New Roman" w:cs="Times New Roman"/>
          <w:i/>
        </w:rPr>
        <w:tab/>
      </w:r>
      <w:r w:rsidRPr="00BF687E">
        <w:rPr>
          <w:rFonts w:ascii="Times New Roman" w:eastAsiaTheme="minorEastAsia" w:hAnsi="Times New Roman" w:cs="Times New Roman"/>
          <w:iCs/>
        </w:rPr>
        <w:t>(Д2)</w:t>
      </w:r>
    </w:p>
    <w:p w14:paraId="12D9C007" w14:textId="77777777" w:rsidR="00815FAD" w:rsidRPr="00BF687E" w:rsidRDefault="00815FAD" w:rsidP="00815FAD">
      <w:pPr>
        <w:spacing w:after="0" w:line="240" w:lineRule="auto"/>
        <w:contextualSpacing/>
        <w:jc w:val="right"/>
        <w:rPr>
          <w:rFonts w:ascii="Times New Roman" w:eastAsiaTheme="minorEastAsia" w:hAnsi="Times New Roman" w:cs="Times New Roman"/>
          <w:iCs/>
        </w:rPr>
      </w:pPr>
    </w:p>
    <w:p w14:paraId="46A895F9" w14:textId="5B7B3A68" w:rsidR="00815FAD" w:rsidRPr="00BF687E" w:rsidRDefault="00815FAD" w:rsidP="00815FAD">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Таким чином</w:t>
      </w:r>
      <w:r w:rsidR="009E0C34" w:rsidRPr="00BF687E">
        <w:rPr>
          <w:rFonts w:ascii="Times New Roman" w:eastAsiaTheme="minorEastAsia" w:hAnsi="Times New Roman" w:cs="Times New Roman"/>
          <w:iCs/>
        </w:rPr>
        <w:t>,</w:t>
      </w:r>
      <w:r w:rsidRPr="00BF687E">
        <w:rPr>
          <w:rFonts w:ascii="Times New Roman" w:eastAsiaTheme="minorEastAsia" w:hAnsi="Times New Roman" w:cs="Times New Roman"/>
          <w:iCs/>
        </w:rPr>
        <w:t xml:space="preserve"> накладається обмеження на розмір зразків, який не повинен перевищувати розмір зони ізодинамічності. Малий розмір зразків, що використовуються для вимірювання, якраз і є однією з переваг методу Фарадея. Ця обставина робить його придатним для вимірювання сприйнятливості не тільки діа- та парамагнетиків, але й сильно магнітних речовин, тому що при досить малих розмірах зразок буде знаходитись у приблизно однорідному магнітному полі.  </w:t>
      </w:r>
    </w:p>
    <w:p w14:paraId="4C8E4B98" w14:textId="77777777" w:rsidR="00815FAD" w:rsidRPr="00BF687E" w:rsidRDefault="00815FAD" w:rsidP="00815FAD">
      <w:pPr>
        <w:spacing w:after="0" w:line="240" w:lineRule="auto"/>
        <w:ind w:firstLine="709"/>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 xml:space="preserve">У методі Фарадея, щоб виключити з рівняння (Д2) величину </w:t>
      </w:r>
      <w:r w:rsidRPr="00BF687E">
        <w:rPr>
          <w:rFonts w:ascii="Times New Roman" w:eastAsiaTheme="minorEastAsia" w:hAnsi="Times New Roman" w:cs="Times New Roman"/>
          <w:i/>
        </w:rPr>
        <w:t>H</w:t>
      </w:r>
      <w:r w:rsidRPr="00BF687E">
        <w:rPr>
          <w:rFonts w:ascii="Times New Roman" w:eastAsiaTheme="minorEastAsia" w:hAnsi="Times New Roman" w:cs="Times New Roman"/>
          <w:iCs/>
        </w:rPr>
        <w:t>(d</w:t>
      </w:r>
      <w:r w:rsidRPr="00BF687E">
        <w:rPr>
          <w:rFonts w:ascii="Times New Roman" w:eastAsiaTheme="minorEastAsia" w:hAnsi="Times New Roman" w:cs="Times New Roman"/>
          <w:i/>
        </w:rPr>
        <w:t>H</w:t>
      </w:r>
      <w:r w:rsidRPr="00BF687E">
        <w:rPr>
          <w:rFonts w:ascii="Times New Roman" w:eastAsiaTheme="minorEastAsia" w:hAnsi="Times New Roman" w:cs="Times New Roman"/>
          <w:iCs/>
        </w:rPr>
        <w:t>/d</w:t>
      </w:r>
      <w:r w:rsidRPr="00BF687E">
        <w:rPr>
          <w:rFonts w:ascii="Times New Roman" w:eastAsiaTheme="minorEastAsia" w:hAnsi="Times New Roman" w:cs="Times New Roman"/>
          <w:i/>
        </w:rPr>
        <w:t>x</w:t>
      </w:r>
      <w:r w:rsidRPr="00BF687E">
        <w:rPr>
          <w:rFonts w:ascii="Times New Roman" w:eastAsiaTheme="minorEastAsia" w:hAnsi="Times New Roman" w:cs="Times New Roman"/>
          <w:iCs/>
        </w:rPr>
        <w:t>), здійснювали калібрування установки за стандартом (еталоном), який має приблизно той же розмір і знаходиться в тій же точці поля, що й досліджувані зразки. Тоді магнітна сприйнятливість досліджуваного зразка може бути визначена за формулою:</w:t>
      </w:r>
    </w:p>
    <w:p w14:paraId="09F6F3C4" w14:textId="77777777" w:rsidR="00815FAD" w:rsidRPr="00BF687E" w:rsidRDefault="00815FAD" w:rsidP="00815FAD">
      <w:pPr>
        <w:spacing w:after="0" w:line="240" w:lineRule="auto"/>
        <w:contextualSpacing/>
        <w:jc w:val="both"/>
        <w:rPr>
          <w:rFonts w:ascii="Times New Roman" w:eastAsiaTheme="minorEastAsia" w:hAnsi="Times New Roman" w:cs="Times New Roman"/>
          <w:iCs/>
        </w:rPr>
      </w:pPr>
    </w:p>
    <w:p w14:paraId="61F26F1B" w14:textId="77777777" w:rsidR="00815FAD" w:rsidRPr="00BF687E" w:rsidRDefault="00815FAD" w:rsidP="00815FAD">
      <w:pPr>
        <w:spacing w:after="0" w:line="240" w:lineRule="auto"/>
        <w:contextualSpacing/>
        <w:jc w:val="right"/>
        <w:rPr>
          <w:rFonts w:ascii="Times New Roman" w:eastAsiaTheme="minorEastAsia" w:hAnsi="Times New Roman" w:cs="Times New Roman"/>
          <w:iCs/>
        </w:rPr>
      </w:pPr>
      <m:oMath>
        <m:r>
          <w:rPr>
            <w:rFonts w:ascii="Cambria Math" w:hAnsi="Cambria Math" w:cs="Times New Roman"/>
          </w:rPr>
          <m:t>χ=</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ет</m:t>
                </m:r>
              </m:sub>
            </m:sSub>
          </m:num>
          <m:den>
            <m:r>
              <w:rPr>
                <w:rFonts w:ascii="Cambria Math" w:hAnsi="Cambria Math" w:cs="Times New Roman"/>
              </w:rPr>
              <m:t>m</m:t>
            </m:r>
          </m:den>
        </m:f>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ет</m:t>
            </m:r>
          </m:sub>
        </m:sSub>
        <m:f>
          <m:fPr>
            <m:ctrlPr>
              <w:rPr>
                <w:rFonts w:ascii="Cambria Math" w:hAnsi="Cambria Math" w:cs="Times New Roman"/>
                <w:i/>
                <w:iCs/>
              </w:rPr>
            </m:ctrlPr>
          </m:fPr>
          <m:num>
            <m:r>
              <w:rPr>
                <w:rFonts w:ascii="Cambria Math" w:hAnsi="Cambria Math" w:cs="Times New Roman"/>
              </w:rPr>
              <m:t>F</m:t>
            </m:r>
          </m:num>
          <m:den>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ет</m:t>
                </m:r>
              </m:sub>
            </m:sSub>
          </m:den>
        </m:f>
      </m:oMath>
      <w:r w:rsidRPr="00BF687E">
        <w:rPr>
          <w:rFonts w:ascii="Times New Roman" w:eastAsiaTheme="minorEastAsia" w:hAnsi="Times New Roman" w:cs="Times New Roman"/>
          <w:iCs/>
        </w:rPr>
        <w:t>,</w:t>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r>
      <w:r w:rsidRPr="00BF687E">
        <w:rPr>
          <w:rFonts w:ascii="Times New Roman" w:eastAsiaTheme="minorEastAsia" w:hAnsi="Times New Roman" w:cs="Times New Roman"/>
          <w:iCs/>
        </w:rPr>
        <w:tab/>
        <w:t xml:space="preserve"> (Д3)</w:t>
      </w:r>
    </w:p>
    <w:p w14:paraId="2C9D54E6" w14:textId="77777777" w:rsidR="00815FAD" w:rsidRPr="00BF687E" w:rsidRDefault="00815FAD" w:rsidP="00815FAD">
      <w:pPr>
        <w:spacing w:after="0" w:line="240" w:lineRule="auto"/>
        <w:contextualSpacing/>
        <w:jc w:val="right"/>
        <w:rPr>
          <w:rFonts w:ascii="Times New Roman" w:eastAsiaTheme="minorEastAsia" w:hAnsi="Times New Roman" w:cs="Times New Roman"/>
          <w:iCs/>
        </w:rPr>
      </w:pPr>
    </w:p>
    <w:p w14:paraId="2ACEB939" w14:textId="77777777" w:rsidR="00815FAD" w:rsidRPr="00BF687E" w:rsidRDefault="00815FAD" w:rsidP="00815FAD">
      <w:pPr>
        <w:spacing w:after="0" w:line="240" w:lineRule="auto"/>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lastRenderedPageBreak/>
        <w:t xml:space="preserve">де </w:t>
      </w:r>
      <w:r w:rsidRPr="00BF687E">
        <w:rPr>
          <w:rFonts w:ascii="Times New Roman" w:eastAsiaTheme="minorEastAsia" w:hAnsi="Times New Roman" w:cs="Times New Roman"/>
          <w:i/>
        </w:rPr>
        <w:t>m</w:t>
      </w:r>
      <w:r w:rsidRPr="00BF687E">
        <w:rPr>
          <w:rFonts w:ascii="Times New Roman" w:eastAsiaTheme="minorEastAsia" w:hAnsi="Times New Roman" w:cs="Times New Roman"/>
          <w:iCs/>
          <w:vertAlign w:val="subscript"/>
        </w:rPr>
        <w:t>ет</w:t>
      </w:r>
      <w:r w:rsidRPr="00BF687E">
        <w:rPr>
          <w:rFonts w:ascii="Times New Roman" w:eastAsiaTheme="minorEastAsia" w:hAnsi="Times New Roman" w:cs="Times New Roman"/>
          <w:iCs/>
        </w:rPr>
        <w:t xml:space="preserve">, </w:t>
      </w:r>
      <w:r w:rsidRPr="00BF687E">
        <w:rPr>
          <w:rFonts w:ascii="Times New Roman" w:eastAsiaTheme="minorEastAsia" w:hAnsi="Times New Roman" w:cs="Times New Roman"/>
          <w:iCs/>
        </w:rPr>
        <w:sym w:font="Symbol" w:char="F063"/>
      </w:r>
      <w:r w:rsidRPr="00BF687E">
        <w:rPr>
          <w:rFonts w:ascii="Times New Roman" w:eastAsiaTheme="minorEastAsia" w:hAnsi="Times New Roman" w:cs="Times New Roman"/>
          <w:iCs/>
          <w:vertAlign w:val="subscript"/>
        </w:rPr>
        <w:t>ет</w:t>
      </w:r>
      <w:r w:rsidRPr="00BF687E">
        <w:rPr>
          <w:rFonts w:ascii="Times New Roman" w:eastAsiaTheme="minorEastAsia" w:hAnsi="Times New Roman" w:cs="Times New Roman"/>
          <w:iCs/>
        </w:rPr>
        <w:t xml:space="preserve"> та </w:t>
      </w:r>
      <w:r w:rsidRPr="00BF687E">
        <w:rPr>
          <w:rFonts w:ascii="Times New Roman" w:eastAsiaTheme="minorEastAsia" w:hAnsi="Times New Roman" w:cs="Times New Roman"/>
          <w:i/>
        </w:rPr>
        <w:t>F</w:t>
      </w:r>
      <w:r w:rsidRPr="00BF687E">
        <w:rPr>
          <w:rFonts w:ascii="Times New Roman" w:eastAsiaTheme="minorEastAsia" w:hAnsi="Times New Roman" w:cs="Times New Roman"/>
          <w:iCs/>
          <w:vertAlign w:val="subscript"/>
        </w:rPr>
        <w:t>ет</w:t>
      </w:r>
      <w:r w:rsidRPr="00BF687E">
        <w:rPr>
          <w:rFonts w:ascii="Times New Roman" w:eastAsiaTheme="minorEastAsia" w:hAnsi="Times New Roman" w:cs="Times New Roman"/>
          <w:iCs/>
        </w:rPr>
        <w:t xml:space="preserve"> – відповідні значення маси, магнітної сприйнятливості еталона та сили, що діє з боку неоднорідного магнітного поля (</w:t>
      </w:r>
      <w:r w:rsidRPr="00BF687E">
        <w:rPr>
          <w:rFonts w:ascii="Times New Roman" w:eastAsiaTheme="minorEastAsia" w:hAnsi="Times New Roman" w:cs="Times New Roman"/>
          <w:i/>
        </w:rPr>
        <w:t>H</w:t>
      </w:r>
      <w:r w:rsidRPr="00BF687E">
        <w:rPr>
          <w:rFonts w:ascii="Times New Roman" w:eastAsiaTheme="minorEastAsia" w:hAnsi="Times New Roman" w:cs="Times New Roman"/>
          <w:iCs/>
        </w:rPr>
        <w:t>d</w:t>
      </w:r>
      <w:r w:rsidRPr="00BF687E">
        <w:rPr>
          <w:rFonts w:ascii="Times New Roman" w:eastAsiaTheme="minorEastAsia" w:hAnsi="Times New Roman" w:cs="Times New Roman"/>
          <w:i/>
        </w:rPr>
        <w:t>H</w:t>
      </w:r>
      <w:r w:rsidRPr="00BF687E">
        <w:rPr>
          <w:rFonts w:ascii="Times New Roman" w:eastAsiaTheme="minorEastAsia" w:hAnsi="Times New Roman" w:cs="Times New Roman"/>
          <w:iCs/>
        </w:rPr>
        <w:t>/d</w:t>
      </w:r>
      <w:r w:rsidRPr="00BF687E">
        <w:rPr>
          <w:rFonts w:ascii="Times New Roman" w:eastAsiaTheme="minorEastAsia" w:hAnsi="Times New Roman" w:cs="Times New Roman"/>
          <w:i/>
        </w:rPr>
        <w:t>x</w:t>
      </w:r>
      <w:r w:rsidRPr="00BF687E">
        <w:rPr>
          <w:rFonts w:ascii="Times New Roman" w:eastAsiaTheme="minorEastAsia" w:hAnsi="Times New Roman" w:cs="Times New Roman"/>
          <w:iCs/>
        </w:rPr>
        <w:t>) на еталон.</w:t>
      </w:r>
    </w:p>
    <w:p w14:paraId="57A485FD" w14:textId="77777777" w:rsidR="00815FAD" w:rsidRPr="00BF687E" w:rsidRDefault="00815FAD" w:rsidP="00815FAD">
      <w:pPr>
        <w:spacing w:after="0" w:line="240" w:lineRule="auto"/>
        <w:ind w:firstLine="709"/>
        <w:contextualSpacing/>
        <w:jc w:val="both"/>
        <w:rPr>
          <w:rFonts w:ascii="Times New Roman" w:eastAsiaTheme="minorEastAsia" w:hAnsi="Times New Roman" w:cs="Times New Roman"/>
          <w:iCs/>
        </w:rPr>
      </w:pPr>
      <w:r w:rsidRPr="00BF687E">
        <w:rPr>
          <w:rFonts w:ascii="Times New Roman" w:eastAsiaTheme="minorEastAsia" w:hAnsi="Times New Roman" w:cs="Times New Roman"/>
          <w:iCs/>
        </w:rPr>
        <w:t>Основними складовими частинами установки для вимірювання магнітної сприйнятливості у інтервалі температур 300–900 К є:</w:t>
      </w:r>
    </w:p>
    <w:p w14:paraId="5DB52349" w14:textId="77777777" w:rsidR="00815FAD" w:rsidRPr="00BF687E" w:rsidRDefault="00815FAD" w:rsidP="00815FAD">
      <w:pPr>
        <w:pStyle w:val="a3"/>
        <w:numPr>
          <w:ilvl w:val="0"/>
          <w:numId w:val="6"/>
        </w:numPr>
        <w:spacing w:after="0" w:line="240" w:lineRule="auto"/>
        <w:jc w:val="both"/>
        <w:rPr>
          <w:rFonts w:ascii="Times New Roman" w:hAnsi="Times New Roman" w:cs="Times New Roman"/>
          <w:iCs/>
        </w:rPr>
      </w:pPr>
      <w:r w:rsidRPr="00BF687E">
        <w:rPr>
          <w:rFonts w:ascii="Times New Roman" w:hAnsi="Times New Roman" w:cs="Times New Roman"/>
          <w:iCs/>
        </w:rPr>
        <w:t>Електромагніт ФЛ-1 із спеціальними профільними наконечниками;</w:t>
      </w:r>
    </w:p>
    <w:p w14:paraId="09178256" w14:textId="77777777" w:rsidR="00815FAD" w:rsidRPr="00BF687E" w:rsidRDefault="00815FAD" w:rsidP="00815FAD">
      <w:pPr>
        <w:pStyle w:val="a3"/>
        <w:numPr>
          <w:ilvl w:val="0"/>
          <w:numId w:val="6"/>
        </w:numPr>
        <w:spacing w:after="0" w:line="240" w:lineRule="auto"/>
        <w:jc w:val="both"/>
        <w:rPr>
          <w:rFonts w:ascii="Times New Roman" w:hAnsi="Times New Roman" w:cs="Times New Roman"/>
          <w:iCs/>
        </w:rPr>
      </w:pPr>
      <w:r w:rsidRPr="00BF687E">
        <w:rPr>
          <w:rFonts w:ascii="Times New Roman" w:hAnsi="Times New Roman" w:cs="Times New Roman"/>
          <w:iCs/>
        </w:rPr>
        <w:t>Система живлення електромагніту;</w:t>
      </w:r>
    </w:p>
    <w:p w14:paraId="65EFD669" w14:textId="77777777" w:rsidR="00815FAD" w:rsidRPr="00BF687E" w:rsidRDefault="00815FAD" w:rsidP="00815FAD">
      <w:pPr>
        <w:pStyle w:val="a3"/>
        <w:numPr>
          <w:ilvl w:val="0"/>
          <w:numId w:val="6"/>
        </w:numPr>
        <w:spacing w:after="0" w:line="240" w:lineRule="auto"/>
        <w:jc w:val="both"/>
        <w:rPr>
          <w:rFonts w:ascii="Times New Roman" w:hAnsi="Times New Roman" w:cs="Times New Roman"/>
          <w:iCs/>
        </w:rPr>
      </w:pPr>
      <w:r w:rsidRPr="00BF687E">
        <w:rPr>
          <w:rFonts w:ascii="Times New Roman" w:hAnsi="Times New Roman" w:cs="Times New Roman"/>
          <w:iCs/>
        </w:rPr>
        <w:t>Вагова головка АВГІ-5г;</w:t>
      </w:r>
    </w:p>
    <w:p w14:paraId="3D016AB0" w14:textId="77777777" w:rsidR="00815FAD" w:rsidRPr="00BF687E" w:rsidRDefault="00815FAD" w:rsidP="00815FAD">
      <w:pPr>
        <w:pStyle w:val="a3"/>
        <w:numPr>
          <w:ilvl w:val="0"/>
          <w:numId w:val="6"/>
        </w:numPr>
        <w:spacing w:after="0" w:line="240" w:lineRule="auto"/>
        <w:jc w:val="both"/>
        <w:rPr>
          <w:rFonts w:ascii="Times New Roman" w:hAnsi="Times New Roman" w:cs="Times New Roman"/>
          <w:iCs/>
        </w:rPr>
      </w:pPr>
      <w:r w:rsidRPr="00BF687E">
        <w:rPr>
          <w:rFonts w:ascii="Times New Roman" w:hAnsi="Times New Roman" w:cs="Times New Roman"/>
          <w:iCs/>
        </w:rPr>
        <w:t>Система нагрівання зразка та реєстрації температури;</w:t>
      </w:r>
    </w:p>
    <w:p w14:paraId="7A66B508" w14:textId="77777777" w:rsidR="00815FAD" w:rsidRPr="00BF687E" w:rsidRDefault="00815FAD" w:rsidP="00815FAD">
      <w:pPr>
        <w:pStyle w:val="a3"/>
        <w:numPr>
          <w:ilvl w:val="0"/>
          <w:numId w:val="6"/>
        </w:numPr>
        <w:spacing w:after="0" w:line="240" w:lineRule="auto"/>
        <w:jc w:val="both"/>
        <w:rPr>
          <w:rFonts w:ascii="Times New Roman" w:hAnsi="Times New Roman" w:cs="Times New Roman"/>
          <w:iCs/>
        </w:rPr>
      </w:pPr>
      <w:r w:rsidRPr="00BF687E">
        <w:rPr>
          <w:rFonts w:ascii="Times New Roman" w:hAnsi="Times New Roman" w:cs="Times New Roman"/>
          <w:iCs/>
        </w:rPr>
        <w:t>Вакуумна система з системою напуску інертного газу.</w:t>
      </w:r>
    </w:p>
    <w:p w14:paraId="513BDE9A" w14:textId="77777777" w:rsidR="00815FAD" w:rsidRPr="00BF687E" w:rsidRDefault="00815FAD" w:rsidP="00815FAD">
      <w:pPr>
        <w:spacing w:after="0" w:line="240" w:lineRule="auto"/>
        <w:ind w:firstLine="851"/>
        <w:contextualSpacing/>
        <w:jc w:val="both"/>
        <w:rPr>
          <w:rFonts w:ascii="Times New Roman" w:hAnsi="Times New Roman" w:cs="Times New Roman"/>
          <w:iCs/>
        </w:rPr>
      </w:pPr>
      <w:r w:rsidRPr="00BF687E">
        <w:rPr>
          <w:rFonts w:ascii="Times New Roman" w:hAnsi="Times New Roman" w:cs="Times New Roman"/>
          <w:iCs/>
        </w:rPr>
        <w:t xml:space="preserve">Блок-схема установки наведена на Рис. Д1. </w:t>
      </w:r>
    </w:p>
    <w:p w14:paraId="00D7ACF7" w14:textId="77777777" w:rsidR="00815FAD" w:rsidRPr="00BF687E" w:rsidRDefault="00815FAD" w:rsidP="00815FAD">
      <w:pPr>
        <w:spacing w:after="0" w:line="240" w:lineRule="auto"/>
        <w:ind w:firstLine="851"/>
        <w:contextualSpacing/>
        <w:jc w:val="both"/>
        <w:rPr>
          <w:rFonts w:ascii="Times New Roman" w:hAnsi="Times New Roman" w:cs="Times New Roman"/>
          <w:iCs/>
        </w:rPr>
      </w:pPr>
    </w:p>
    <w:p w14:paraId="6D132C3C" w14:textId="77777777" w:rsidR="00815FAD" w:rsidRPr="00BF687E" w:rsidRDefault="00815FAD" w:rsidP="00815FAD">
      <w:pPr>
        <w:spacing w:after="0" w:line="240" w:lineRule="auto"/>
        <w:contextualSpacing/>
        <w:jc w:val="center"/>
        <w:rPr>
          <w:rFonts w:ascii="Times New Roman" w:hAnsi="Times New Roman" w:cs="Times New Roman"/>
          <w:iCs/>
        </w:rPr>
      </w:pPr>
      <w:r w:rsidRPr="00BF687E">
        <w:rPr>
          <w:rFonts w:ascii="Times New Roman" w:hAnsi="Times New Roman" w:cs="Times New Roman"/>
          <w:iCs/>
          <w:noProof/>
        </w:rPr>
        <w:drawing>
          <wp:inline distT="0" distB="0" distL="0" distR="0" wp14:anchorId="31320FCB" wp14:editId="6894AA92">
            <wp:extent cx="3761952" cy="2755579"/>
            <wp:effectExtent l="0" t="0" r="0" b="6985"/>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Магнетометр блок-схема.t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68783" cy="2760583"/>
                    </a:xfrm>
                    <a:prstGeom prst="rect">
                      <a:avLst/>
                    </a:prstGeom>
                  </pic:spPr>
                </pic:pic>
              </a:graphicData>
            </a:graphic>
          </wp:inline>
        </w:drawing>
      </w:r>
    </w:p>
    <w:p w14:paraId="1394F5F5" w14:textId="77777777" w:rsidR="00815FAD" w:rsidRPr="00BF687E" w:rsidRDefault="00815FAD" w:rsidP="00815FAD">
      <w:pPr>
        <w:spacing w:after="0" w:line="240" w:lineRule="auto"/>
        <w:contextualSpacing/>
        <w:jc w:val="center"/>
        <w:rPr>
          <w:rFonts w:ascii="Times New Roman" w:hAnsi="Times New Roman" w:cs="Times New Roman"/>
          <w:iCs/>
          <w:sz w:val="18"/>
          <w:szCs w:val="18"/>
        </w:rPr>
      </w:pPr>
      <w:r w:rsidRPr="00BF687E">
        <w:rPr>
          <w:rFonts w:ascii="Times New Roman" w:hAnsi="Times New Roman" w:cs="Times New Roman"/>
          <w:b/>
          <w:bCs/>
          <w:iCs/>
          <w:sz w:val="18"/>
          <w:szCs w:val="18"/>
        </w:rPr>
        <w:t>Рис. Д1.</w:t>
      </w:r>
      <w:r w:rsidRPr="00BF687E">
        <w:rPr>
          <w:rFonts w:ascii="Times New Roman" w:hAnsi="Times New Roman" w:cs="Times New Roman"/>
          <w:iCs/>
          <w:sz w:val="18"/>
          <w:szCs w:val="18"/>
        </w:rPr>
        <w:t xml:space="preserve"> Блок-схема установки вимірювання магнітної сприйнятливості </w:t>
      </w:r>
    </w:p>
    <w:p w14:paraId="54AC7645" w14:textId="77777777" w:rsidR="00815FAD" w:rsidRPr="00BF687E" w:rsidRDefault="00815FAD" w:rsidP="00815FAD">
      <w:pPr>
        <w:spacing w:after="0" w:line="240" w:lineRule="auto"/>
        <w:contextualSpacing/>
        <w:jc w:val="center"/>
        <w:rPr>
          <w:rFonts w:ascii="Times New Roman" w:hAnsi="Times New Roman" w:cs="Times New Roman"/>
          <w:iCs/>
          <w:sz w:val="18"/>
          <w:szCs w:val="18"/>
        </w:rPr>
      </w:pPr>
      <w:r w:rsidRPr="00BF687E">
        <w:rPr>
          <w:rFonts w:ascii="Times New Roman" w:hAnsi="Times New Roman" w:cs="Times New Roman"/>
          <w:iCs/>
          <w:sz w:val="18"/>
          <w:szCs w:val="18"/>
        </w:rPr>
        <w:t xml:space="preserve">методом Фарадея. </w:t>
      </w:r>
    </w:p>
    <w:p w14:paraId="77420CBB" w14:textId="77777777" w:rsidR="00815FAD" w:rsidRPr="00BF687E" w:rsidRDefault="00815FAD" w:rsidP="00815FAD">
      <w:pPr>
        <w:spacing w:after="0" w:line="240" w:lineRule="auto"/>
        <w:contextualSpacing/>
        <w:jc w:val="center"/>
        <w:rPr>
          <w:rFonts w:ascii="Times New Roman" w:hAnsi="Times New Roman" w:cs="Times New Roman"/>
          <w:iCs/>
        </w:rPr>
      </w:pPr>
    </w:p>
    <w:p w14:paraId="3BEF4FB4" w14:textId="4CE56A55" w:rsidR="00815FAD" w:rsidRPr="00BF687E" w:rsidRDefault="00815FAD" w:rsidP="00815FAD">
      <w:pPr>
        <w:spacing w:after="0" w:line="240" w:lineRule="auto"/>
        <w:ind w:firstLine="709"/>
        <w:contextualSpacing/>
        <w:jc w:val="both"/>
        <w:rPr>
          <w:rFonts w:ascii="Times New Roman" w:hAnsi="Times New Roman" w:cs="Times New Roman"/>
          <w:iCs/>
        </w:rPr>
      </w:pPr>
      <w:r w:rsidRPr="00BF687E">
        <w:rPr>
          <w:rFonts w:ascii="Times New Roman" w:hAnsi="Times New Roman" w:cs="Times New Roman"/>
          <w:iCs/>
        </w:rPr>
        <w:t xml:space="preserve">В даній установці використовується стандартний електромагніт ФЛ-1. Він складається з масивного ярма та чотирьох котушок, які можна з’єднувати паралельно або послідовно. Відстань між полюсами магніту можна змінювати у досить широких межах за допомогою черв’ячного механізму. Неоднорідне магнітне поле з </w:t>
      </w:r>
      <w:r w:rsidRPr="00BF687E">
        <w:rPr>
          <w:rFonts w:ascii="Times New Roman" w:hAnsi="Times New Roman" w:cs="Times New Roman"/>
          <w:iCs/>
        </w:rPr>
        <w:lastRenderedPageBreak/>
        <w:t>великою зоною ізодинамічності отримане за допомогою полюсних наконечників спеціальної форми. Система живлення електромагніту складається із стандартного трьохфазного випрямляча ВУ-110/24 з вихідною напругою 110 В та максимальним струмом навантаження 15 А.</w:t>
      </w:r>
    </w:p>
    <w:p w14:paraId="66D18A46" w14:textId="77777777" w:rsidR="00815FAD" w:rsidRPr="00BF687E" w:rsidRDefault="00815FAD" w:rsidP="00815FAD">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Для вимірювання сили, що діє на зразок у неоднорідному магнітному полі застосовується автоматична вагова головка АВГІ-5г.</w:t>
      </w:r>
    </w:p>
    <w:p w14:paraId="0FB29020" w14:textId="77777777" w:rsidR="00815FAD" w:rsidRPr="00BF687E" w:rsidRDefault="00815FAD" w:rsidP="00815FAD">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Нагрівання зразка здійснювали за допомогою біфілярного ніхромового нагрівача (довжина обмотки 200 мм). Напруга на нагрівник підводиться від системи живлення, якою можна керувати (терморегулятор ВРТ-3). Для реєстрації температури використовували платино-платино-родієву (10 % Rh) термопару, робочий спай знаходиться всередині нагрівача безпосередньо біля зразка. Термо-е.р.с. термопари фіксували за допомогою напівавтоматичного дворядного потенціометра Р-363-2.</w:t>
      </w:r>
    </w:p>
    <w:p w14:paraId="504FD64B" w14:textId="77777777" w:rsidR="00815FAD" w:rsidRPr="00BF687E" w:rsidRDefault="00815FAD" w:rsidP="00815FAD">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 xml:space="preserve">Щоб уникнути окиснення зразка, при підвищених температурах вимірювання здійснювали у середовищі інертного газу (аргон марки ВЧ). З цією метою в установці передбачена вакуумно-напускна система. </w:t>
      </w:r>
    </w:p>
    <w:p w14:paraId="21DCDDB4" w14:textId="77777777" w:rsidR="00815FAD" w:rsidRPr="00BF687E" w:rsidRDefault="00815FAD" w:rsidP="00815FAD">
      <w:pPr>
        <w:spacing w:after="0" w:line="240" w:lineRule="auto"/>
        <w:ind w:firstLine="708"/>
        <w:contextualSpacing/>
        <w:jc w:val="both"/>
        <w:rPr>
          <w:rFonts w:ascii="Times New Roman" w:hAnsi="Times New Roman" w:cs="Times New Roman"/>
          <w:iCs/>
        </w:rPr>
      </w:pPr>
      <w:r w:rsidRPr="00BF687E">
        <w:rPr>
          <w:rFonts w:ascii="Times New Roman" w:hAnsi="Times New Roman" w:cs="Times New Roman"/>
          <w:iCs/>
        </w:rPr>
        <w:t>Щодо точності отриманих на автоматичному магнітометрі Фарадея результатів, слід відмітити, що температуру зразка визначали з точністю до 1 К, чутливість по відносній магнітній сприйнятливості складала 5</w:t>
      </w:r>
      <w:r w:rsidRPr="00BF687E">
        <w:rPr>
          <w:rFonts w:ascii="Times New Roman" w:hAnsi="Times New Roman" w:cs="Times New Roman"/>
          <w:iCs/>
        </w:rPr>
        <w:sym w:font="Symbol" w:char="F0D7"/>
      </w:r>
      <w:r w:rsidRPr="00BF687E">
        <w:rPr>
          <w:rFonts w:ascii="Times New Roman" w:hAnsi="Times New Roman" w:cs="Times New Roman"/>
          <w:iCs/>
        </w:rPr>
        <w:t>10</w:t>
      </w:r>
      <w:r w:rsidRPr="00BF687E">
        <w:rPr>
          <w:rFonts w:ascii="Times New Roman" w:hAnsi="Times New Roman" w:cs="Times New Roman"/>
          <w:iCs/>
          <w:vertAlign w:val="superscript"/>
        </w:rPr>
        <w:t>-11</w:t>
      </w:r>
      <w:r w:rsidRPr="00BF687E">
        <w:rPr>
          <w:rFonts w:ascii="Times New Roman" w:hAnsi="Times New Roman" w:cs="Times New Roman"/>
          <w:iCs/>
        </w:rPr>
        <w:t xml:space="preserve"> см</w:t>
      </w:r>
      <w:r w:rsidRPr="00BF687E">
        <w:rPr>
          <w:rFonts w:ascii="Times New Roman" w:hAnsi="Times New Roman" w:cs="Times New Roman"/>
          <w:iCs/>
          <w:vertAlign w:val="superscript"/>
        </w:rPr>
        <w:t>3</w:t>
      </w:r>
      <w:r w:rsidRPr="00BF687E">
        <w:rPr>
          <w:rFonts w:ascii="Times New Roman" w:hAnsi="Times New Roman" w:cs="Times New Roman"/>
          <w:iCs/>
        </w:rPr>
        <w:t>/г, відносна похибка вимірювань магнітної сприйнятливості не перевищувала 1 %.</w:t>
      </w:r>
    </w:p>
    <w:p w14:paraId="266299C1" w14:textId="2E5C2F9A" w:rsidR="00A05AC0" w:rsidRPr="00BF687E" w:rsidRDefault="00A05AC0">
      <w:pPr>
        <w:rPr>
          <w:rFonts w:ascii="Times New Roman" w:hAnsi="Times New Roman" w:cs="Times New Roman"/>
        </w:rPr>
      </w:pPr>
      <w:r w:rsidRPr="00BF687E">
        <w:rPr>
          <w:rFonts w:ascii="Times New Roman" w:hAnsi="Times New Roman" w:cs="Times New Roman"/>
        </w:rPr>
        <w:br w:type="page"/>
      </w:r>
    </w:p>
    <w:p w14:paraId="219AE523" w14:textId="0E8BF643" w:rsidR="00815FAD" w:rsidRPr="00BF687E" w:rsidRDefault="00A05AC0" w:rsidP="00D43A61">
      <w:pPr>
        <w:spacing w:after="0" w:line="240" w:lineRule="auto"/>
        <w:contextualSpacing/>
        <w:jc w:val="center"/>
        <w:rPr>
          <w:rFonts w:ascii="Times New Roman" w:hAnsi="Times New Roman" w:cs="Times New Roman"/>
          <w:b/>
          <w:bCs/>
          <w:sz w:val="32"/>
          <w:szCs w:val="32"/>
        </w:rPr>
      </w:pPr>
      <w:r w:rsidRPr="00BF687E">
        <w:rPr>
          <w:rFonts w:ascii="Times New Roman" w:hAnsi="Times New Roman" w:cs="Times New Roman"/>
          <w:b/>
          <w:bCs/>
          <w:sz w:val="32"/>
          <w:szCs w:val="32"/>
        </w:rPr>
        <w:lastRenderedPageBreak/>
        <w:t xml:space="preserve">Magnetism of </w:t>
      </w:r>
      <w:r w:rsidR="00EB3104" w:rsidRPr="00BF687E">
        <w:rPr>
          <w:rFonts w:ascii="Times New Roman" w:hAnsi="Times New Roman" w:cs="Times New Roman"/>
          <w:b/>
          <w:bCs/>
          <w:sz w:val="32"/>
          <w:szCs w:val="32"/>
        </w:rPr>
        <w:t xml:space="preserve">the Ni-based </w:t>
      </w:r>
      <w:r w:rsidRPr="00BF687E">
        <w:rPr>
          <w:rFonts w:ascii="Times New Roman" w:hAnsi="Times New Roman" w:cs="Times New Roman"/>
          <w:b/>
          <w:bCs/>
          <w:sz w:val="32"/>
          <w:szCs w:val="32"/>
        </w:rPr>
        <w:t>Amorphous and Nanocr</w:t>
      </w:r>
      <w:r w:rsidR="00EB3104" w:rsidRPr="00BF687E">
        <w:rPr>
          <w:rFonts w:ascii="Times New Roman" w:hAnsi="Times New Roman" w:cs="Times New Roman"/>
          <w:b/>
          <w:bCs/>
          <w:sz w:val="32"/>
          <w:szCs w:val="32"/>
        </w:rPr>
        <w:t>ystalline Alloys</w:t>
      </w:r>
    </w:p>
    <w:p w14:paraId="2A731D9E" w14:textId="77777777" w:rsidR="00D43A61" w:rsidRPr="00BF687E" w:rsidRDefault="00D43A61" w:rsidP="00D43A61">
      <w:pPr>
        <w:spacing w:after="0" w:line="240" w:lineRule="auto"/>
        <w:contextualSpacing/>
        <w:jc w:val="center"/>
        <w:rPr>
          <w:rFonts w:ascii="Times New Roman" w:hAnsi="Times New Roman" w:cs="Times New Roman"/>
          <w:b/>
          <w:bCs/>
          <w:sz w:val="32"/>
          <w:szCs w:val="32"/>
        </w:rPr>
      </w:pPr>
    </w:p>
    <w:p w14:paraId="0BD951F6" w14:textId="20330AF7" w:rsidR="00EB3104" w:rsidRPr="00BF687E" w:rsidRDefault="00EB3104" w:rsidP="009F436B">
      <w:pPr>
        <w:spacing w:after="0" w:line="240" w:lineRule="auto"/>
        <w:contextualSpacing/>
        <w:jc w:val="center"/>
        <w:rPr>
          <w:rFonts w:ascii="Times New Roman" w:hAnsi="Times New Roman" w:cs="Times New Roman"/>
          <w:i/>
          <w:iCs/>
          <w:sz w:val="28"/>
          <w:szCs w:val="28"/>
        </w:rPr>
      </w:pPr>
      <w:r w:rsidRPr="00BF687E">
        <w:rPr>
          <w:rFonts w:ascii="Times New Roman" w:hAnsi="Times New Roman" w:cs="Times New Roman"/>
          <w:i/>
          <w:iCs/>
          <w:sz w:val="28"/>
          <w:szCs w:val="28"/>
        </w:rPr>
        <w:t>O.</w:t>
      </w:r>
      <w:r w:rsidR="009F436B" w:rsidRPr="00BF687E">
        <w:rPr>
          <w:rFonts w:ascii="Times New Roman" w:hAnsi="Times New Roman" w:cs="Times New Roman"/>
          <w:i/>
          <w:iCs/>
          <w:sz w:val="28"/>
          <w:szCs w:val="28"/>
        </w:rPr>
        <w:t> </w:t>
      </w:r>
      <w:r w:rsidRPr="00BF687E">
        <w:rPr>
          <w:rFonts w:ascii="Times New Roman" w:hAnsi="Times New Roman" w:cs="Times New Roman"/>
          <w:i/>
          <w:iCs/>
          <w:sz w:val="28"/>
          <w:szCs w:val="28"/>
        </w:rPr>
        <w:t>I. Nakonechna, A.</w:t>
      </w:r>
      <w:r w:rsidR="009F436B" w:rsidRPr="00BF687E">
        <w:rPr>
          <w:rFonts w:ascii="Times New Roman" w:hAnsi="Times New Roman" w:cs="Times New Roman"/>
          <w:i/>
          <w:iCs/>
          <w:sz w:val="28"/>
          <w:szCs w:val="28"/>
        </w:rPr>
        <w:t> </w:t>
      </w:r>
      <w:r w:rsidRPr="00BF687E">
        <w:rPr>
          <w:rFonts w:ascii="Times New Roman" w:hAnsi="Times New Roman" w:cs="Times New Roman"/>
          <w:i/>
          <w:iCs/>
          <w:sz w:val="28"/>
          <w:szCs w:val="28"/>
        </w:rPr>
        <w:t>M. Kuryliuk, N.</w:t>
      </w:r>
      <w:r w:rsidR="009F436B" w:rsidRPr="00BF687E">
        <w:rPr>
          <w:rFonts w:ascii="Times New Roman" w:hAnsi="Times New Roman" w:cs="Times New Roman"/>
          <w:i/>
          <w:iCs/>
          <w:sz w:val="28"/>
          <w:szCs w:val="28"/>
        </w:rPr>
        <w:t> </w:t>
      </w:r>
      <w:r w:rsidRPr="00BF687E">
        <w:rPr>
          <w:rFonts w:ascii="Times New Roman" w:hAnsi="Times New Roman" w:cs="Times New Roman"/>
          <w:i/>
          <w:iCs/>
          <w:sz w:val="28"/>
          <w:szCs w:val="28"/>
        </w:rPr>
        <w:t>N. Belyavina</w:t>
      </w:r>
    </w:p>
    <w:p w14:paraId="52479E59" w14:textId="201CA508" w:rsidR="00D43A61" w:rsidRPr="00BF687E" w:rsidRDefault="00D43A61" w:rsidP="00C156A1">
      <w:pPr>
        <w:spacing w:after="0" w:line="240" w:lineRule="auto"/>
        <w:ind w:firstLine="708"/>
        <w:contextualSpacing/>
        <w:jc w:val="both"/>
        <w:rPr>
          <w:rFonts w:ascii="Times New Roman" w:hAnsi="Times New Roman" w:cs="Times New Roman"/>
        </w:rPr>
      </w:pPr>
    </w:p>
    <w:p w14:paraId="05F3F98E" w14:textId="77777777" w:rsidR="00D43A61" w:rsidRPr="00BF687E" w:rsidRDefault="00D43A61" w:rsidP="00C156A1">
      <w:pPr>
        <w:spacing w:after="0" w:line="240" w:lineRule="auto"/>
        <w:ind w:firstLine="708"/>
        <w:contextualSpacing/>
        <w:jc w:val="both"/>
        <w:rPr>
          <w:rFonts w:ascii="Times New Roman" w:hAnsi="Times New Roman" w:cs="Times New Roman"/>
        </w:rPr>
      </w:pPr>
    </w:p>
    <w:p w14:paraId="5FB3116B" w14:textId="4C425210" w:rsidR="00EB3104" w:rsidRPr="00BF687E" w:rsidRDefault="00EB3104" w:rsidP="00D43A61">
      <w:pPr>
        <w:spacing w:after="0" w:line="240" w:lineRule="auto"/>
        <w:contextualSpacing/>
        <w:jc w:val="center"/>
        <w:rPr>
          <w:rFonts w:ascii="Times New Roman" w:hAnsi="Times New Roman" w:cs="Times New Roman"/>
          <w:b/>
          <w:bCs/>
        </w:rPr>
      </w:pPr>
      <w:r w:rsidRPr="00BF687E">
        <w:rPr>
          <w:rFonts w:ascii="Times New Roman" w:hAnsi="Times New Roman" w:cs="Times New Roman"/>
          <w:b/>
          <w:bCs/>
        </w:rPr>
        <w:t>Table of Content</w:t>
      </w:r>
    </w:p>
    <w:p w14:paraId="27531245" w14:textId="01D49CF7" w:rsidR="00EB3104" w:rsidRPr="00BF687E" w:rsidRDefault="00EB3104" w:rsidP="00C156A1">
      <w:pPr>
        <w:spacing w:after="0" w:line="240" w:lineRule="auto"/>
        <w:ind w:firstLine="708"/>
        <w:contextualSpacing/>
        <w:jc w:val="both"/>
        <w:rPr>
          <w:rFonts w:ascii="Times New Roman" w:hAnsi="Times New Roman" w:cs="Times New Roman"/>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1015"/>
      </w:tblGrid>
      <w:tr w:rsidR="00EB3104" w:rsidRPr="00BF687E" w14:paraId="434CCBF3" w14:textId="77777777" w:rsidTr="0021552B">
        <w:tc>
          <w:tcPr>
            <w:tcW w:w="5665" w:type="dxa"/>
          </w:tcPr>
          <w:p w14:paraId="294BCFB7" w14:textId="41CC49D0" w:rsidR="00EB3104" w:rsidRPr="00BF687E" w:rsidRDefault="00656F36" w:rsidP="0021552B">
            <w:pPr>
              <w:spacing w:after="120"/>
              <w:jc w:val="both"/>
              <w:rPr>
                <w:rFonts w:ascii="Times New Roman" w:hAnsi="Times New Roman" w:cs="Times New Roman"/>
                <w:b/>
                <w:bCs/>
              </w:rPr>
            </w:pPr>
            <w:r w:rsidRPr="00BF687E">
              <w:rPr>
                <w:rFonts w:ascii="Times New Roman" w:hAnsi="Times New Roman" w:cs="Times New Roman"/>
                <w:b/>
                <w:bCs/>
              </w:rPr>
              <w:t>Introduction</w:t>
            </w:r>
          </w:p>
        </w:tc>
        <w:tc>
          <w:tcPr>
            <w:tcW w:w="1015" w:type="dxa"/>
          </w:tcPr>
          <w:p w14:paraId="5C6C56DA" w14:textId="77777777" w:rsidR="00EB3104" w:rsidRPr="00BF687E" w:rsidRDefault="00EB3104" w:rsidP="0021552B">
            <w:pPr>
              <w:jc w:val="right"/>
              <w:rPr>
                <w:rFonts w:ascii="Times New Roman" w:hAnsi="Times New Roman" w:cs="Times New Roman"/>
              </w:rPr>
            </w:pPr>
            <w:r w:rsidRPr="00BF687E">
              <w:rPr>
                <w:rFonts w:ascii="Times New Roman" w:hAnsi="Times New Roman" w:cs="Times New Roman"/>
              </w:rPr>
              <w:t>5</w:t>
            </w:r>
          </w:p>
        </w:tc>
      </w:tr>
      <w:tr w:rsidR="00EB3104" w:rsidRPr="00BF687E" w14:paraId="53F05AE7" w14:textId="77777777" w:rsidTr="0021552B">
        <w:tc>
          <w:tcPr>
            <w:tcW w:w="5665" w:type="dxa"/>
          </w:tcPr>
          <w:p w14:paraId="7439128C" w14:textId="44725BD2" w:rsidR="00EB3104" w:rsidRPr="00BF687E" w:rsidRDefault="00EB3104" w:rsidP="0021552B">
            <w:pPr>
              <w:ind w:left="313" w:hanging="313"/>
              <w:jc w:val="both"/>
              <w:rPr>
                <w:rFonts w:ascii="Times New Roman" w:hAnsi="Times New Roman" w:cs="Times New Roman"/>
              </w:rPr>
            </w:pPr>
            <w:r w:rsidRPr="00BF687E">
              <w:rPr>
                <w:rFonts w:ascii="Times New Roman" w:hAnsi="Times New Roman" w:cs="Times New Roman"/>
                <w:b/>
              </w:rPr>
              <w:t xml:space="preserve">І. </w:t>
            </w:r>
            <w:r w:rsidR="00656F36" w:rsidRPr="00BF687E">
              <w:rPr>
                <w:rFonts w:ascii="Times New Roman" w:hAnsi="Times New Roman" w:cs="Times New Roman"/>
                <w:b/>
              </w:rPr>
              <w:t xml:space="preserve">Magnetic properties of amorphous metallic alloys </w:t>
            </w:r>
          </w:p>
        </w:tc>
        <w:tc>
          <w:tcPr>
            <w:tcW w:w="1015" w:type="dxa"/>
            <w:vAlign w:val="center"/>
          </w:tcPr>
          <w:p w14:paraId="4C898CEE" w14:textId="4518FBF2" w:rsidR="00EB3104" w:rsidRPr="00BF687E" w:rsidRDefault="00957D1F" w:rsidP="0021552B">
            <w:pPr>
              <w:jc w:val="right"/>
              <w:rPr>
                <w:rFonts w:ascii="Times New Roman" w:hAnsi="Times New Roman" w:cs="Times New Roman"/>
              </w:rPr>
            </w:pPr>
            <w:r w:rsidRPr="00BF687E">
              <w:rPr>
                <w:rFonts w:ascii="Times New Roman" w:hAnsi="Times New Roman" w:cs="Times New Roman"/>
              </w:rPr>
              <w:t>7</w:t>
            </w:r>
          </w:p>
        </w:tc>
      </w:tr>
      <w:tr w:rsidR="00EB3104" w:rsidRPr="00BF687E" w14:paraId="531BB681" w14:textId="77777777" w:rsidTr="0021552B">
        <w:tc>
          <w:tcPr>
            <w:tcW w:w="5665" w:type="dxa"/>
          </w:tcPr>
          <w:p w14:paraId="46DC44F5" w14:textId="792B427D" w:rsidR="00EB3104" w:rsidRPr="00BF687E" w:rsidRDefault="00EB3104" w:rsidP="0021552B">
            <w:pPr>
              <w:spacing w:before="120"/>
              <w:ind w:left="595" w:hanging="425"/>
              <w:jc w:val="both"/>
              <w:rPr>
                <w:rFonts w:ascii="Times New Roman" w:hAnsi="Times New Roman" w:cs="Times New Roman"/>
              </w:rPr>
            </w:pPr>
            <w:r w:rsidRPr="00BF687E">
              <w:rPr>
                <w:rFonts w:ascii="Times New Roman" w:hAnsi="Times New Roman" w:cs="Times New Roman"/>
              </w:rPr>
              <w:t xml:space="preserve">1.1. </w:t>
            </w:r>
            <w:r w:rsidR="00656F36" w:rsidRPr="00BF687E">
              <w:rPr>
                <w:rFonts w:ascii="Times New Roman" w:hAnsi="Times New Roman" w:cs="Times New Roman"/>
              </w:rPr>
              <w:t>Ferro</w:t>
            </w:r>
            <w:r w:rsidRPr="00BF687E">
              <w:rPr>
                <w:rFonts w:ascii="Times New Roman" w:hAnsi="Times New Roman" w:cs="Times New Roman"/>
              </w:rPr>
              <w:t xml:space="preserve">- і </w:t>
            </w:r>
            <w:r w:rsidR="00656F36" w:rsidRPr="00BF687E">
              <w:rPr>
                <w:rFonts w:ascii="Times New Roman" w:hAnsi="Times New Roman" w:cs="Times New Roman"/>
              </w:rPr>
              <w:t xml:space="preserve">ferrimagnetism of amorphous metals </w:t>
            </w:r>
          </w:p>
        </w:tc>
        <w:tc>
          <w:tcPr>
            <w:tcW w:w="1015" w:type="dxa"/>
            <w:vAlign w:val="center"/>
          </w:tcPr>
          <w:p w14:paraId="0B4E3A35" w14:textId="3C69833A" w:rsidR="00EB3104" w:rsidRPr="00BF687E" w:rsidRDefault="00957D1F" w:rsidP="0021552B">
            <w:pPr>
              <w:jc w:val="right"/>
              <w:rPr>
                <w:rFonts w:ascii="Times New Roman" w:hAnsi="Times New Roman" w:cs="Times New Roman"/>
              </w:rPr>
            </w:pPr>
            <w:r w:rsidRPr="00BF687E">
              <w:rPr>
                <w:rFonts w:ascii="Times New Roman" w:hAnsi="Times New Roman" w:cs="Times New Roman"/>
              </w:rPr>
              <w:t>7</w:t>
            </w:r>
          </w:p>
        </w:tc>
      </w:tr>
      <w:tr w:rsidR="00EB3104" w:rsidRPr="00BF687E" w14:paraId="72B5F4A4" w14:textId="77777777" w:rsidTr="0021552B">
        <w:tc>
          <w:tcPr>
            <w:tcW w:w="5665" w:type="dxa"/>
          </w:tcPr>
          <w:p w14:paraId="693555FE" w14:textId="740DB21C" w:rsidR="00EB3104" w:rsidRPr="00BF687E" w:rsidRDefault="00EB3104" w:rsidP="0021552B">
            <w:pPr>
              <w:spacing w:after="120"/>
              <w:ind w:left="595" w:hanging="425"/>
              <w:jc w:val="both"/>
              <w:rPr>
                <w:rFonts w:ascii="Times New Roman" w:hAnsi="Times New Roman" w:cs="Times New Roman"/>
              </w:rPr>
            </w:pPr>
            <w:r w:rsidRPr="00BF687E">
              <w:rPr>
                <w:rFonts w:ascii="Times New Roman" w:hAnsi="Times New Roman" w:cs="Times New Roman"/>
              </w:rPr>
              <w:t xml:space="preserve">1.2. </w:t>
            </w:r>
            <w:r w:rsidR="00656F36" w:rsidRPr="00BF687E">
              <w:rPr>
                <w:rFonts w:ascii="Times New Roman" w:hAnsi="Times New Roman" w:cs="Times New Roman"/>
              </w:rPr>
              <w:t xml:space="preserve">Magnetic properties and the valence state of atoms in the Ni-based AMAs. </w:t>
            </w:r>
          </w:p>
        </w:tc>
        <w:tc>
          <w:tcPr>
            <w:tcW w:w="1015" w:type="dxa"/>
            <w:vAlign w:val="center"/>
          </w:tcPr>
          <w:p w14:paraId="3E30D707" w14:textId="3513A492" w:rsidR="00EB3104" w:rsidRPr="00BF687E" w:rsidRDefault="00957D1F" w:rsidP="0021552B">
            <w:pPr>
              <w:jc w:val="right"/>
              <w:rPr>
                <w:rFonts w:ascii="Times New Roman" w:hAnsi="Times New Roman" w:cs="Times New Roman"/>
              </w:rPr>
            </w:pPr>
            <w:r w:rsidRPr="00BF687E">
              <w:rPr>
                <w:rFonts w:ascii="Times New Roman" w:hAnsi="Times New Roman" w:cs="Times New Roman"/>
              </w:rPr>
              <w:t>16</w:t>
            </w:r>
          </w:p>
        </w:tc>
      </w:tr>
      <w:tr w:rsidR="00EB3104" w:rsidRPr="00BF687E" w14:paraId="4FE8900B" w14:textId="77777777" w:rsidTr="0021552B">
        <w:tc>
          <w:tcPr>
            <w:tcW w:w="5665" w:type="dxa"/>
          </w:tcPr>
          <w:p w14:paraId="49773442" w14:textId="463A2BB9" w:rsidR="00EB3104" w:rsidRPr="00BF687E" w:rsidRDefault="00EB3104" w:rsidP="0021552B">
            <w:pPr>
              <w:spacing w:after="120"/>
              <w:ind w:left="314" w:hanging="314"/>
              <w:jc w:val="both"/>
              <w:rPr>
                <w:rFonts w:ascii="Times New Roman" w:hAnsi="Times New Roman" w:cs="Times New Roman"/>
                <w:b/>
                <w:bCs/>
              </w:rPr>
            </w:pPr>
            <w:r w:rsidRPr="00BF687E">
              <w:rPr>
                <w:rFonts w:ascii="Times New Roman" w:hAnsi="Times New Roman" w:cs="Times New Roman"/>
                <w:b/>
                <w:bCs/>
              </w:rPr>
              <w:t xml:space="preserve">ІІ. </w:t>
            </w:r>
            <w:r w:rsidR="00656F36" w:rsidRPr="00BF687E">
              <w:rPr>
                <w:rFonts w:ascii="Times New Roman" w:hAnsi="Times New Roman" w:cs="Times New Roman"/>
                <w:b/>
              </w:rPr>
              <w:t xml:space="preserve">Magnetic properties of the Ni-based amorphous alloys </w:t>
            </w:r>
          </w:p>
        </w:tc>
        <w:tc>
          <w:tcPr>
            <w:tcW w:w="1015" w:type="dxa"/>
          </w:tcPr>
          <w:p w14:paraId="7D1CAB67" w14:textId="4ECAE905" w:rsidR="00EB3104" w:rsidRPr="00BF687E" w:rsidRDefault="00455FD7" w:rsidP="0021552B">
            <w:pPr>
              <w:jc w:val="right"/>
              <w:rPr>
                <w:rFonts w:ascii="Times New Roman" w:hAnsi="Times New Roman" w:cs="Times New Roman"/>
              </w:rPr>
            </w:pPr>
            <w:r w:rsidRPr="00BF687E">
              <w:rPr>
                <w:rFonts w:ascii="Times New Roman" w:hAnsi="Times New Roman" w:cs="Times New Roman"/>
              </w:rPr>
              <w:t>22</w:t>
            </w:r>
          </w:p>
        </w:tc>
      </w:tr>
      <w:tr w:rsidR="00EB3104" w:rsidRPr="00BF687E" w14:paraId="31680457" w14:textId="77777777" w:rsidTr="0021552B">
        <w:tc>
          <w:tcPr>
            <w:tcW w:w="5665" w:type="dxa"/>
          </w:tcPr>
          <w:p w14:paraId="27EAD921" w14:textId="433B3979" w:rsidR="00EB3104" w:rsidRPr="00BF687E" w:rsidRDefault="00EB3104" w:rsidP="0021552B">
            <w:pPr>
              <w:ind w:left="597" w:hanging="425"/>
              <w:rPr>
                <w:rFonts w:ascii="Times New Roman" w:hAnsi="Times New Roman" w:cs="Times New Roman"/>
              </w:rPr>
            </w:pPr>
            <w:r w:rsidRPr="00BF687E">
              <w:rPr>
                <w:rFonts w:ascii="Times New Roman" w:hAnsi="Times New Roman" w:cs="Times New Roman"/>
              </w:rPr>
              <w:t xml:space="preserve">2.1. </w:t>
            </w:r>
            <w:r w:rsidR="00656F36" w:rsidRPr="00BF687E">
              <w:rPr>
                <w:rFonts w:ascii="Times New Roman" w:hAnsi="Times New Roman" w:cs="Times New Roman"/>
              </w:rPr>
              <w:t xml:space="preserve">Magnetic susceptibility and localized magnetic moments in Ni-P </w:t>
            </w:r>
            <w:r w:rsidR="00246CD8" w:rsidRPr="00BF687E">
              <w:rPr>
                <w:rFonts w:ascii="Times New Roman" w:hAnsi="Times New Roman" w:cs="Times New Roman"/>
              </w:rPr>
              <w:t>amorphous alloys</w:t>
            </w:r>
            <w:r w:rsidR="00656F36" w:rsidRPr="00BF687E">
              <w:rPr>
                <w:rFonts w:ascii="Times New Roman" w:hAnsi="Times New Roman" w:cs="Times New Roman"/>
              </w:rPr>
              <w:t xml:space="preserve">. </w:t>
            </w:r>
          </w:p>
        </w:tc>
        <w:tc>
          <w:tcPr>
            <w:tcW w:w="1015" w:type="dxa"/>
          </w:tcPr>
          <w:p w14:paraId="77988660" w14:textId="46CCC75A" w:rsidR="00EB3104" w:rsidRPr="00BF687E" w:rsidRDefault="00455FD7" w:rsidP="0021552B">
            <w:pPr>
              <w:jc w:val="right"/>
              <w:rPr>
                <w:rFonts w:ascii="Times New Roman" w:hAnsi="Times New Roman" w:cs="Times New Roman"/>
              </w:rPr>
            </w:pPr>
            <w:r w:rsidRPr="00BF687E">
              <w:rPr>
                <w:rFonts w:ascii="Times New Roman" w:hAnsi="Times New Roman" w:cs="Times New Roman"/>
              </w:rPr>
              <w:t>22</w:t>
            </w:r>
          </w:p>
        </w:tc>
      </w:tr>
      <w:tr w:rsidR="00EB3104" w:rsidRPr="00BF687E" w14:paraId="5BA25869" w14:textId="77777777" w:rsidTr="0021552B">
        <w:tc>
          <w:tcPr>
            <w:tcW w:w="5665" w:type="dxa"/>
          </w:tcPr>
          <w:p w14:paraId="7E7B53FF" w14:textId="4ED87912" w:rsidR="00EB3104" w:rsidRPr="00BF687E" w:rsidRDefault="00EB3104" w:rsidP="0021552B">
            <w:pPr>
              <w:tabs>
                <w:tab w:val="left" w:pos="1010"/>
              </w:tabs>
              <w:ind w:left="171"/>
              <w:jc w:val="both"/>
              <w:rPr>
                <w:rFonts w:ascii="Times New Roman" w:hAnsi="Times New Roman" w:cs="Times New Roman"/>
              </w:rPr>
            </w:pPr>
            <w:r w:rsidRPr="00BF687E">
              <w:rPr>
                <w:rFonts w:ascii="Times New Roman" w:hAnsi="Times New Roman" w:cs="Times New Roman"/>
              </w:rPr>
              <w:t xml:space="preserve">2.2. </w:t>
            </w:r>
            <w:r w:rsidR="00656F36" w:rsidRPr="00BF687E">
              <w:rPr>
                <w:rFonts w:ascii="Times New Roman" w:hAnsi="Times New Roman" w:cs="Times New Roman"/>
              </w:rPr>
              <w:t xml:space="preserve">Magnetic properties of </w:t>
            </w:r>
            <w:r w:rsidRPr="00BF687E">
              <w:rPr>
                <w:rFonts w:ascii="Times New Roman" w:hAnsi="Times New Roman" w:cs="Times New Roman"/>
              </w:rPr>
              <w:t>Ni-P-Ge</w:t>
            </w:r>
            <w:r w:rsidR="00656F36" w:rsidRPr="00BF687E">
              <w:rPr>
                <w:rFonts w:ascii="Times New Roman" w:hAnsi="Times New Roman" w:cs="Times New Roman"/>
              </w:rPr>
              <w:t xml:space="preserve"> amorphous alloys</w:t>
            </w:r>
            <w:r w:rsidRPr="00BF687E">
              <w:rPr>
                <w:rFonts w:ascii="Times New Roman" w:hAnsi="Times New Roman" w:cs="Times New Roman"/>
              </w:rPr>
              <w:t>.</w:t>
            </w:r>
          </w:p>
        </w:tc>
        <w:tc>
          <w:tcPr>
            <w:tcW w:w="1015" w:type="dxa"/>
          </w:tcPr>
          <w:p w14:paraId="5C524809" w14:textId="3C3CBA7D" w:rsidR="00EB3104" w:rsidRPr="00BF687E" w:rsidRDefault="00455FD7" w:rsidP="0021552B">
            <w:pPr>
              <w:jc w:val="right"/>
              <w:rPr>
                <w:rFonts w:ascii="Times New Roman" w:hAnsi="Times New Roman" w:cs="Times New Roman"/>
              </w:rPr>
            </w:pPr>
            <w:r w:rsidRPr="00BF687E">
              <w:rPr>
                <w:rFonts w:ascii="Times New Roman" w:hAnsi="Times New Roman" w:cs="Times New Roman"/>
              </w:rPr>
              <w:t>30</w:t>
            </w:r>
          </w:p>
        </w:tc>
      </w:tr>
      <w:tr w:rsidR="00EB3104" w:rsidRPr="00BF687E" w14:paraId="68DF9BEC" w14:textId="77777777" w:rsidTr="0021552B">
        <w:tc>
          <w:tcPr>
            <w:tcW w:w="5665" w:type="dxa"/>
          </w:tcPr>
          <w:p w14:paraId="7E26977F" w14:textId="5FA5A4E8" w:rsidR="00EB3104" w:rsidRPr="00BF687E" w:rsidRDefault="00EB3104" w:rsidP="0021552B">
            <w:pPr>
              <w:tabs>
                <w:tab w:val="left" w:pos="1010"/>
              </w:tabs>
              <w:ind w:left="171"/>
              <w:jc w:val="both"/>
              <w:rPr>
                <w:rFonts w:ascii="Times New Roman" w:hAnsi="Times New Roman" w:cs="Times New Roman"/>
              </w:rPr>
            </w:pPr>
            <w:r w:rsidRPr="00BF687E">
              <w:rPr>
                <w:rFonts w:ascii="Times New Roman" w:hAnsi="Times New Roman" w:cs="Times New Roman"/>
              </w:rPr>
              <w:t xml:space="preserve">2.3. </w:t>
            </w:r>
            <w:r w:rsidR="00656F36" w:rsidRPr="00BF687E">
              <w:rPr>
                <w:rFonts w:ascii="Times New Roman" w:hAnsi="Times New Roman" w:cs="Times New Roman"/>
              </w:rPr>
              <w:t>Magnetic properties of Ni-Si-B amorphous alloys.</w:t>
            </w:r>
          </w:p>
        </w:tc>
        <w:tc>
          <w:tcPr>
            <w:tcW w:w="1015" w:type="dxa"/>
          </w:tcPr>
          <w:p w14:paraId="298EDDCC" w14:textId="35FC4467" w:rsidR="00EB3104" w:rsidRPr="00BF687E" w:rsidRDefault="00455FD7" w:rsidP="0021552B">
            <w:pPr>
              <w:jc w:val="right"/>
              <w:rPr>
                <w:rFonts w:ascii="Times New Roman" w:hAnsi="Times New Roman" w:cs="Times New Roman"/>
              </w:rPr>
            </w:pPr>
            <w:r w:rsidRPr="00BF687E">
              <w:rPr>
                <w:rFonts w:ascii="Times New Roman" w:hAnsi="Times New Roman" w:cs="Times New Roman"/>
              </w:rPr>
              <w:t>32</w:t>
            </w:r>
          </w:p>
        </w:tc>
      </w:tr>
      <w:tr w:rsidR="00EB3104" w:rsidRPr="00BF687E" w14:paraId="62A1F89F" w14:textId="77777777" w:rsidTr="0021552B">
        <w:tc>
          <w:tcPr>
            <w:tcW w:w="5665" w:type="dxa"/>
          </w:tcPr>
          <w:p w14:paraId="656D8B24" w14:textId="5218A315" w:rsidR="00EB3104" w:rsidRPr="00BF687E" w:rsidRDefault="00EB3104" w:rsidP="0021552B">
            <w:pPr>
              <w:tabs>
                <w:tab w:val="left" w:pos="1010"/>
              </w:tabs>
              <w:ind w:left="597" w:hanging="425"/>
              <w:jc w:val="both"/>
              <w:rPr>
                <w:rFonts w:ascii="Times New Roman" w:hAnsi="Times New Roman" w:cs="Times New Roman"/>
              </w:rPr>
            </w:pPr>
            <w:r w:rsidRPr="00BF687E">
              <w:rPr>
                <w:rFonts w:ascii="Times New Roman" w:hAnsi="Times New Roman" w:cs="Times New Roman"/>
                <w:noProof/>
              </w:rPr>
              <w:t xml:space="preserve">2.4. </w:t>
            </w:r>
            <w:r w:rsidR="00246CD8" w:rsidRPr="00BF687E">
              <w:rPr>
                <w:rFonts w:ascii="Times New Roman" w:hAnsi="Times New Roman" w:cs="Times New Roman"/>
                <w:noProof/>
              </w:rPr>
              <w:t>Localized magnetic moments of Ni-</w:t>
            </w:r>
            <w:r w:rsidR="00246CD8" w:rsidRPr="00BF687E">
              <w:rPr>
                <w:rFonts w:ascii="Times New Roman" w:hAnsi="Times New Roman" w:cs="Times New Roman"/>
                <w:i/>
                <w:iCs/>
                <w:noProof/>
              </w:rPr>
              <w:t>M</w:t>
            </w:r>
            <w:r w:rsidR="00246CD8" w:rsidRPr="00BF687E">
              <w:rPr>
                <w:rFonts w:ascii="Times New Roman" w:hAnsi="Times New Roman" w:cs="Times New Roman"/>
                <w:noProof/>
              </w:rPr>
              <w:t xml:space="preserve"> amorphous alloys. </w:t>
            </w:r>
          </w:p>
        </w:tc>
        <w:tc>
          <w:tcPr>
            <w:tcW w:w="1015" w:type="dxa"/>
          </w:tcPr>
          <w:p w14:paraId="367FDF30" w14:textId="79DDB2FB" w:rsidR="00EB3104" w:rsidRPr="00BF687E" w:rsidRDefault="00455FD7" w:rsidP="0021552B">
            <w:pPr>
              <w:jc w:val="right"/>
              <w:rPr>
                <w:rFonts w:ascii="Times New Roman" w:hAnsi="Times New Roman" w:cs="Times New Roman"/>
              </w:rPr>
            </w:pPr>
            <w:r w:rsidRPr="00BF687E">
              <w:rPr>
                <w:rFonts w:ascii="Times New Roman" w:hAnsi="Times New Roman" w:cs="Times New Roman"/>
              </w:rPr>
              <w:t>36</w:t>
            </w:r>
          </w:p>
        </w:tc>
      </w:tr>
      <w:tr w:rsidR="00EB3104" w:rsidRPr="00BF687E" w14:paraId="3DDD7063" w14:textId="77777777" w:rsidTr="0021552B">
        <w:tc>
          <w:tcPr>
            <w:tcW w:w="5665" w:type="dxa"/>
          </w:tcPr>
          <w:p w14:paraId="7ACBD0D6" w14:textId="3E54C7E5" w:rsidR="00EB3104" w:rsidRPr="00BF687E" w:rsidRDefault="00EB3104" w:rsidP="0021552B">
            <w:pPr>
              <w:tabs>
                <w:tab w:val="left" w:pos="1010"/>
              </w:tabs>
              <w:ind w:left="597" w:hanging="425"/>
              <w:jc w:val="both"/>
              <w:rPr>
                <w:rFonts w:ascii="Times New Roman" w:hAnsi="Times New Roman" w:cs="Times New Roman"/>
              </w:rPr>
            </w:pPr>
            <w:r w:rsidRPr="00BF687E">
              <w:rPr>
                <w:rFonts w:ascii="Times New Roman" w:hAnsi="Times New Roman" w:cs="Times New Roman"/>
                <w:spacing w:val="-4"/>
              </w:rPr>
              <w:t xml:space="preserve">2.5. </w:t>
            </w:r>
            <w:r w:rsidR="00246CD8" w:rsidRPr="00BF687E">
              <w:rPr>
                <w:rFonts w:ascii="Times New Roman" w:hAnsi="Times New Roman" w:cs="Times New Roman"/>
                <w:spacing w:val="-4"/>
              </w:rPr>
              <w:t xml:space="preserve">Magnetic properties of </w:t>
            </w:r>
            <w:r w:rsidRPr="00BF687E">
              <w:rPr>
                <w:rFonts w:ascii="Times New Roman" w:hAnsi="Times New Roman" w:cs="Times New Roman"/>
                <w:spacing w:val="-4"/>
              </w:rPr>
              <w:t>Ni</w:t>
            </w:r>
            <w:r w:rsidRPr="00BF687E">
              <w:rPr>
                <w:rFonts w:ascii="Times New Roman" w:hAnsi="Times New Roman" w:cs="Times New Roman"/>
                <w:spacing w:val="-4"/>
                <w:vertAlign w:val="subscript"/>
              </w:rPr>
              <w:t>62,3</w:t>
            </w:r>
            <w:r w:rsidRPr="00BF687E">
              <w:rPr>
                <w:rFonts w:ascii="Times New Roman" w:hAnsi="Times New Roman" w:cs="Times New Roman"/>
                <w:spacing w:val="-4"/>
              </w:rPr>
              <w:t>Cr</w:t>
            </w:r>
            <w:r w:rsidRPr="00BF687E">
              <w:rPr>
                <w:rFonts w:ascii="Times New Roman" w:hAnsi="Times New Roman" w:cs="Times New Roman"/>
                <w:spacing w:val="-4"/>
                <w:vertAlign w:val="subscript"/>
              </w:rPr>
              <w:t>17,6</w:t>
            </w:r>
            <w:r w:rsidRPr="00BF687E">
              <w:rPr>
                <w:rFonts w:ascii="Times New Roman" w:hAnsi="Times New Roman" w:cs="Times New Roman"/>
                <w:spacing w:val="-4"/>
              </w:rPr>
              <w:t>Si</w:t>
            </w:r>
            <w:r w:rsidRPr="00BF687E">
              <w:rPr>
                <w:rFonts w:ascii="Times New Roman" w:hAnsi="Times New Roman" w:cs="Times New Roman"/>
                <w:spacing w:val="-4"/>
                <w:vertAlign w:val="subscript"/>
              </w:rPr>
              <w:t>13,8</w:t>
            </w:r>
            <w:r w:rsidRPr="00BF687E">
              <w:rPr>
                <w:rFonts w:ascii="Times New Roman" w:hAnsi="Times New Roman" w:cs="Times New Roman"/>
                <w:spacing w:val="-4"/>
              </w:rPr>
              <w:t>B</w:t>
            </w:r>
            <w:r w:rsidRPr="00BF687E">
              <w:rPr>
                <w:rFonts w:ascii="Times New Roman" w:hAnsi="Times New Roman" w:cs="Times New Roman"/>
                <w:spacing w:val="-4"/>
                <w:vertAlign w:val="subscript"/>
              </w:rPr>
              <w:t xml:space="preserve">6,3 </w:t>
            </w:r>
            <w:r w:rsidR="00246CD8" w:rsidRPr="00BF687E">
              <w:rPr>
                <w:rFonts w:ascii="Times New Roman" w:hAnsi="Times New Roman" w:cs="Times New Roman"/>
                <w:spacing w:val="-4"/>
              </w:rPr>
              <w:t xml:space="preserve">amorphous alloys obtained with different temperature of the melt. </w:t>
            </w:r>
          </w:p>
        </w:tc>
        <w:tc>
          <w:tcPr>
            <w:tcW w:w="1015" w:type="dxa"/>
          </w:tcPr>
          <w:p w14:paraId="7817A337" w14:textId="73D6E43A" w:rsidR="00EB3104" w:rsidRPr="00BF687E" w:rsidRDefault="00455FD7" w:rsidP="0021552B">
            <w:pPr>
              <w:jc w:val="right"/>
              <w:rPr>
                <w:rFonts w:ascii="Times New Roman" w:hAnsi="Times New Roman" w:cs="Times New Roman"/>
              </w:rPr>
            </w:pPr>
            <w:r w:rsidRPr="00BF687E">
              <w:rPr>
                <w:rFonts w:ascii="Times New Roman" w:hAnsi="Times New Roman" w:cs="Times New Roman"/>
              </w:rPr>
              <w:t>39</w:t>
            </w:r>
          </w:p>
        </w:tc>
      </w:tr>
      <w:tr w:rsidR="00EB3104" w:rsidRPr="00BF687E" w14:paraId="73FC9A94" w14:textId="77777777" w:rsidTr="0021552B">
        <w:tc>
          <w:tcPr>
            <w:tcW w:w="5665" w:type="dxa"/>
          </w:tcPr>
          <w:p w14:paraId="732D6618" w14:textId="20A9FC48" w:rsidR="00EB3104" w:rsidRPr="00BF687E" w:rsidRDefault="00EB3104" w:rsidP="0021552B">
            <w:pPr>
              <w:tabs>
                <w:tab w:val="left" w:pos="1010"/>
              </w:tabs>
              <w:spacing w:after="120"/>
              <w:ind w:left="597" w:hanging="425"/>
              <w:jc w:val="both"/>
              <w:rPr>
                <w:rFonts w:ascii="Times New Roman" w:hAnsi="Times New Roman" w:cs="Times New Roman"/>
              </w:rPr>
            </w:pPr>
            <w:r w:rsidRPr="00BF687E">
              <w:rPr>
                <w:rFonts w:ascii="Times New Roman" w:hAnsi="Times New Roman" w:cs="Times New Roman"/>
                <w:spacing w:val="-4"/>
              </w:rPr>
              <w:t xml:space="preserve">2.6. </w:t>
            </w:r>
            <w:r w:rsidR="00844B22" w:rsidRPr="00BF687E">
              <w:rPr>
                <w:rFonts w:ascii="Times New Roman" w:hAnsi="Times New Roman" w:cs="Times New Roman"/>
                <w:spacing w:val="-4"/>
              </w:rPr>
              <w:t>T</w:t>
            </w:r>
            <w:r w:rsidR="00246CD8" w:rsidRPr="00BF687E">
              <w:rPr>
                <w:rFonts w:ascii="Times New Roman" w:hAnsi="Times New Roman" w:cs="Times New Roman"/>
                <w:spacing w:val="-4"/>
              </w:rPr>
              <w:t>echnological impact of the Ni-</w:t>
            </w:r>
            <w:r w:rsidR="00246CD8" w:rsidRPr="00BF687E">
              <w:rPr>
                <w:rFonts w:ascii="Times New Roman" w:hAnsi="Times New Roman" w:cs="Times New Roman"/>
                <w:i/>
                <w:iCs/>
                <w:spacing w:val="-4"/>
              </w:rPr>
              <w:t>M</w:t>
            </w:r>
            <w:r w:rsidR="00246CD8" w:rsidRPr="00BF687E">
              <w:rPr>
                <w:rFonts w:ascii="Times New Roman" w:hAnsi="Times New Roman" w:cs="Times New Roman"/>
                <w:spacing w:val="-4"/>
              </w:rPr>
              <w:t xml:space="preserve"> amorphous alloys obtaining on their magnetic features. </w:t>
            </w:r>
          </w:p>
        </w:tc>
        <w:tc>
          <w:tcPr>
            <w:tcW w:w="1015" w:type="dxa"/>
          </w:tcPr>
          <w:p w14:paraId="2FB2A8A5" w14:textId="07BDBC6C" w:rsidR="00EB3104" w:rsidRPr="00BF687E" w:rsidRDefault="00455FD7" w:rsidP="0021552B">
            <w:pPr>
              <w:jc w:val="right"/>
              <w:rPr>
                <w:rFonts w:ascii="Times New Roman" w:hAnsi="Times New Roman" w:cs="Times New Roman"/>
              </w:rPr>
            </w:pPr>
            <w:r w:rsidRPr="00BF687E">
              <w:rPr>
                <w:rFonts w:ascii="Times New Roman" w:hAnsi="Times New Roman" w:cs="Times New Roman"/>
              </w:rPr>
              <w:t>42</w:t>
            </w:r>
          </w:p>
        </w:tc>
      </w:tr>
      <w:tr w:rsidR="00EB3104" w:rsidRPr="00BF687E" w14:paraId="04E94302" w14:textId="77777777" w:rsidTr="0021552B">
        <w:tc>
          <w:tcPr>
            <w:tcW w:w="5665" w:type="dxa"/>
          </w:tcPr>
          <w:p w14:paraId="3CC31B66" w14:textId="49FF8B5C" w:rsidR="00EB3104" w:rsidRPr="00BF687E" w:rsidRDefault="00EB3104" w:rsidP="0021552B">
            <w:pPr>
              <w:spacing w:after="120"/>
              <w:jc w:val="both"/>
              <w:rPr>
                <w:rFonts w:ascii="Times New Roman" w:hAnsi="Times New Roman" w:cs="Times New Roman"/>
                <w:b/>
                <w:bCs/>
              </w:rPr>
            </w:pPr>
            <w:r w:rsidRPr="00BF687E">
              <w:rPr>
                <w:rFonts w:ascii="Times New Roman" w:hAnsi="Times New Roman" w:cs="Times New Roman"/>
                <w:b/>
                <w:bCs/>
              </w:rPr>
              <w:t xml:space="preserve">ІІІ. </w:t>
            </w:r>
            <w:r w:rsidR="00844B22" w:rsidRPr="00BF687E">
              <w:rPr>
                <w:rFonts w:ascii="Times New Roman" w:hAnsi="Times New Roman" w:cs="Times New Roman"/>
                <w:b/>
                <w:bCs/>
              </w:rPr>
              <w:t xml:space="preserve">Magnetism of nanocrystalline systems </w:t>
            </w:r>
          </w:p>
        </w:tc>
        <w:tc>
          <w:tcPr>
            <w:tcW w:w="1015" w:type="dxa"/>
            <w:vAlign w:val="center"/>
          </w:tcPr>
          <w:p w14:paraId="23FEE6CE" w14:textId="355B3F56" w:rsidR="00EB3104" w:rsidRPr="00BF687E" w:rsidRDefault="00455FD7" w:rsidP="0021552B">
            <w:pPr>
              <w:jc w:val="right"/>
              <w:rPr>
                <w:rFonts w:ascii="Times New Roman" w:hAnsi="Times New Roman" w:cs="Times New Roman"/>
              </w:rPr>
            </w:pPr>
            <w:r w:rsidRPr="00BF687E">
              <w:rPr>
                <w:rFonts w:ascii="Times New Roman" w:hAnsi="Times New Roman" w:cs="Times New Roman"/>
              </w:rPr>
              <w:t>45</w:t>
            </w:r>
          </w:p>
        </w:tc>
      </w:tr>
      <w:tr w:rsidR="00EB3104" w:rsidRPr="00BF687E" w14:paraId="68EE6B0B" w14:textId="77777777" w:rsidTr="0021552B">
        <w:tc>
          <w:tcPr>
            <w:tcW w:w="5665" w:type="dxa"/>
          </w:tcPr>
          <w:p w14:paraId="03BC52DC" w14:textId="1E3DC2AE" w:rsidR="00EB3104" w:rsidRPr="00BF687E" w:rsidRDefault="00EB3104" w:rsidP="0021552B">
            <w:pPr>
              <w:ind w:firstLine="172"/>
              <w:jc w:val="both"/>
              <w:rPr>
                <w:rFonts w:ascii="Times New Roman" w:hAnsi="Times New Roman" w:cs="Times New Roman"/>
              </w:rPr>
            </w:pPr>
            <w:r w:rsidRPr="00BF687E">
              <w:rPr>
                <w:rFonts w:ascii="Times New Roman" w:hAnsi="Times New Roman" w:cs="Times New Roman"/>
              </w:rPr>
              <w:t xml:space="preserve">3.1. </w:t>
            </w:r>
            <w:r w:rsidR="00844B22" w:rsidRPr="00BF687E">
              <w:rPr>
                <w:rFonts w:ascii="Times New Roman" w:hAnsi="Times New Roman" w:cs="Times New Roman"/>
              </w:rPr>
              <w:t>Magnetic properties of the nanostructured Ni</w:t>
            </w:r>
            <w:r w:rsidRPr="00BF687E">
              <w:rPr>
                <w:rFonts w:ascii="Times New Roman" w:hAnsi="Times New Roman" w:cs="Times New Roman"/>
              </w:rPr>
              <w:t>.</w:t>
            </w:r>
          </w:p>
        </w:tc>
        <w:tc>
          <w:tcPr>
            <w:tcW w:w="1015" w:type="dxa"/>
            <w:vAlign w:val="center"/>
          </w:tcPr>
          <w:p w14:paraId="6AC37F10" w14:textId="071B08C3" w:rsidR="00EB3104" w:rsidRPr="00BF687E" w:rsidRDefault="00455FD7" w:rsidP="0021552B">
            <w:pPr>
              <w:jc w:val="right"/>
              <w:rPr>
                <w:rFonts w:ascii="Times New Roman" w:hAnsi="Times New Roman" w:cs="Times New Roman"/>
              </w:rPr>
            </w:pPr>
            <w:r w:rsidRPr="00BF687E">
              <w:rPr>
                <w:rFonts w:ascii="Times New Roman" w:hAnsi="Times New Roman" w:cs="Times New Roman"/>
              </w:rPr>
              <w:t>45</w:t>
            </w:r>
          </w:p>
        </w:tc>
      </w:tr>
      <w:tr w:rsidR="00EB3104" w:rsidRPr="00BF687E" w14:paraId="34EFB793" w14:textId="77777777" w:rsidTr="0021552B">
        <w:tc>
          <w:tcPr>
            <w:tcW w:w="5665" w:type="dxa"/>
          </w:tcPr>
          <w:p w14:paraId="1D8D63DC" w14:textId="484C9DF9" w:rsidR="00EB3104" w:rsidRPr="00BF687E" w:rsidRDefault="00EB3104" w:rsidP="0021552B">
            <w:pPr>
              <w:spacing w:after="120"/>
              <w:ind w:left="597" w:hanging="427"/>
              <w:jc w:val="both"/>
              <w:rPr>
                <w:rFonts w:ascii="Times New Roman" w:hAnsi="Times New Roman" w:cs="Times New Roman"/>
              </w:rPr>
            </w:pPr>
            <w:r w:rsidRPr="00BF687E">
              <w:rPr>
                <w:rFonts w:ascii="Times New Roman" w:hAnsi="Times New Roman" w:cs="Times New Roman"/>
              </w:rPr>
              <w:t xml:space="preserve">3.2. </w:t>
            </w:r>
            <w:r w:rsidR="00844B22" w:rsidRPr="00BF687E">
              <w:rPr>
                <w:rFonts w:ascii="Times New Roman" w:hAnsi="Times New Roman" w:cs="Times New Roman"/>
              </w:rPr>
              <w:t>Magnetic properties of nanocomposite materials</w:t>
            </w:r>
            <w:r w:rsidRPr="00BF687E">
              <w:rPr>
                <w:rFonts w:ascii="Times New Roman" w:hAnsi="Times New Roman" w:cs="Times New Roman"/>
              </w:rPr>
              <w:t>.</w:t>
            </w:r>
          </w:p>
        </w:tc>
        <w:tc>
          <w:tcPr>
            <w:tcW w:w="1015" w:type="dxa"/>
            <w:vAlign w:val="center"/>
          </w:tcPr>
          <w:p w14:paraId="543CA0C0" w14:textId="364E78A3" w:rsidR="00EB3104" w:rsidRPr="00BF687E" w:rsidRDefault="00455FD7" w:rsidP="0021552B">
            <w:pPr>
              <w:jc w:val="right"/>
              <w:rPr>
                <w:rFonts w:ascii="Times New Roman" w:hAnsi="Times New Roman" w:cs="Times New Roman"/>
              </w:rPr>
            </w:pPr>
            <w:r w:rsidRPr="00BF687E">
              <w:rPr>
                <w:rFonts w:ascii="Times New Roman" w:hAnsi="Times New Roman" w:cs="Times New Roman"/>
              </w:rPr>
              <w:t>53</w:t>
            </w:r>
          </w:p>
        </w:tc>
      </w:tr>
      <w:tr w:rsidR="00EB3104" w:rsidRPr="00BF687E" w14:paraId="49196C01" w14:textId="77777777" w:rsidTr="0021552B">
        <w:tc>
          <w:tcPr>
            <w:tcW w:w="5665" w:type="dxa"/>
          </w:tcPr>
          <w:p w14:paraId="6B62435D" w14:textId="65D587AE" w:rsidR="00EB3104" w:rsidRPr="00BF687E" w:rsidRDefault="00EB3104" w:rsidP="0021552B">
            <w:pPr>
              <w:spacing w:after="120"/>
              <w:jc w:val="both"/>
              <w:rPr>
                <w:rFonts w:ascii="Times New Roman" w:hAnsi="Times New Roman" w:cs="Times New Roman"/>
              </w:rPr>
            </w:pPr>
            <w:r w:rsidRPr="00BF687E">
              <w:rPr>
                <w:rFonts w:ascii="Times New Roman" w:hAnsi="Times New Roman" w:cs="Times New Roman"/>
                <w:b/>
              </w:rPr>
              <w:t xml:space="preserve">ІV. </w:t>
            </w:r>
            <w:r w:rsidR="00844B22" w:rsidRPr="00BF687E">
              <w:rPr>
                <w:rFonts w:ascii="Times New Roman" w:hAnsi="Times New Roman" w:cs="Times New Roman"/>
                <w:b/>
              </w:rPr>
              <w:t xml:space="preserve">Magnetic features of nanostructured NiC carbide </w:t>
            </w:r>
          </w:p>
        </w:tc>
        <w:tc>
          <w:tcPr>
            <w:tcW w:w="1015" w:type="dxa"/>
            <w:vAlign w:val="center"/>
          </w:tcPr>
          <w:p w14:paraId="33BF3322" w14:textId="53DC6585" w:rsidR="00EB3104" w:rsidRPr="00BF687E" w:rsidRDefault="00455FD7" w:rsidP="0021552B">
            <w:pPr>
              <w:jc w:val="right"/>
              <w:rPr>
                <w:rFonts w:ascii="Times New Roman" w:hAnsi="Times New Roman" w:cs="Times New Roman"/>
              </w:rPr>
            </w:pPr>
            <w:r w:rsidRPr="00BF687E">
              <w:rPr>
                <w:rFonts w:ascii="Times New Roman" w:hAnsi="Times New Roman" w:cs="Times New Roman"/>
              </w:rPr>
              <w:t>60</w:t>
            </w:r>
          </w:p>
        </w:tc>
      </w:tr>
      <w:tr w:rsidR="00EB3104" w:rsidRPr="00BF687E" w14:paraId="1546BDF3" w14:textId="77777777" w:rsidTr="0021552B">
        <w:tc>
          <w:tcPr>
            <w:tcW w:w="5665" w:type="dxa"/>
          </w:tcPr>
          <w:p w14:paraId="6F51353B" w14:textId="7E35D4E5" w:rsidR="00EB3104" w:rsidRPr="00BF687E" w:rsidRDefault="00EB3104" w:rsidP="0021552B">
            <w:pPr>
              <w:spacing w:after="120"/>
              <w:jc w:val="both"/>
              <w:rPr>
                <w:rFonts w:ascii="Times New Roman" w:hAnsi="Times New Roman" w:cs="Times New Roman"/>
                <w:b/>
                <w:bCs/>
              </w:rPr>
            </w:pPr>
            <w:r w:rsidRPr="00BF687E">
              <w:rPr>
                <w:rFonts w:ascii="Times New Roman" w:hAnsi="Times New Roman" w:cs="Times New Roman"/>
                <w:b/>
                <w:bCs/>
              </w:rPr>
              <w:t>Conclusions</w:t>
            </w:r>
          </w:p>
        </w:tc>
        <w:tc>
          <w:tcPr>
            <w:tcW w:w="1015" w:type="dxa"/>
          </w:tcPr>
          <w:p w14:paraId="19741498" w14:textId="503872F4" w:rsidR="00EB3104" w:rsidRPr="00BF687E" w:rsidRDefault="00455FD7" w:rsidP="0021552B">
            <w:pPr>
              <w:jc w:val="right"/>
              <w:rPr>
                <w:rFonts w:ascii="Times New Roman" w:hAnsi="Times New Roman" w:cs="Times New Roman"/>
              </w:rPr>
            </w:pPr>
            <w:r w:rsidRPr="00BF687E">
              <w:rPr>
                <w:rFonts w:ascii="Times New Roman" w:hAnsi="Times New Roman" w:cs="Times New Roman"/>
              </w:rPr>
              <w:t>70</w:t>
            </w:r>
          </w:p>
        </w:tc>
      </w:tr>
      <w:tr w:rsidR="00EB3104" w:rsidRPr="00BF687E" w14:paraId="6944E30C" w14:textId="77777777" w:rsidTr="0021552B">
        <w:tc>
          <w:tcPr>
            <w:tcW w:w="5665" w:type="dxa"/>
          </w:tcPr>
          <w:p w14:paraId="55F1C5A1" w14:textId="3BEE356B" w:rsidR="00EB3104" w:rsidRPr="00BF687E" w:rsidRDefault="00EB3104" w:rsidP="0021552B">
            <w:pPr>
              <w:jc w:val="both"/>
              <w:rPr>
                <w:rFonts w:ascii="Times New Roman" w:hAnsi="Times New Roman" w:cs="Times New Roman"/>
                <w:b/>
                <w:bCs/>
              </w:rPr>
            </w:pPr>
            <w:r w:rsidRPr="00BF687E">
              <w:rPr>
                <w:rFonts w:ascii="Times New Roman" w:hAnsi="Times New Roman" w:cs="Times New Roman"/>
                <w:b/>
                <w:bCs/>
              </w:rPr>
              <w:t>References</w:t>
            </w:r>
          </w:p>
        </w:tc>
        <w:tc>
          <w:tcPr>
            <w:tcW w:w="1015" w:type="dxa"/>
          </w:tcPr>
          <w:p w14:paraId="37378DBA" w14:textId="55AB47C1" w:rsidR="00EB3104" w:rsidRPr="00BF687E" w:rsidRDefault="00455FD7" w:rsidP="0021552B">
            <w:pPr>
              <w:jc w:val="right"/>
              <w:rPr>
                <w:rFonts w:ascii="Times New Roman" w:hAnsi="Times New Roman" w:cs="Times New Roman"/>
              </w:rPr>
            </w:pPr>
            <w:r w:rsidRPr="00BF687E">
              <w:rPr>
                <w:rFonts w:ascii="Times New Roman" w:hAnsi="Times New Roman" w:cs="Times New Roman"/>
              </w:rPr>
              <w:t>71</w:t>
            </w:r>
          </w:p>
        </w:tc>
      </w:tr>
      <w:tr w:rsidR="00EB3104" w:rsidRPr="00BF687E" w14:paraId="5656C615" w14:textId="77777777" w:rsidTr="0021552B">
        <w:tc>
          <w:tcPr>
            <w:tcW w:w="5665" w:type="dxa"/>
          </w:tcPr>
          <w:p w14:paraId="12C73255" w14:textId="45EF45EA" w:rsidR="00EB3104" w:rsidRPr="00BF687E" w:rsidRDefault="00EB3104" w:rsidP="0021552B">
            <w:pPr>
              <w:spacing w:before="120" w:after="120"/>
              <w:jc w:val="both"/>
              <w:rPr>
                <w:rFonts w:ascii="Times New Roman" w:hAnsi="Times New Roman" w:cs="Times New Roman"/>
                <w:b/>
                <w:bCs/>
              </w:rPr>
            </w:pPr>
            <w:r w:rsidRPr="00BF687E">
              <w:rPr>
                <w:rFonts w:ascii="Times New Roman" w:hAnsi="Times New Roman" w:cs="Times New Roman"/>
                <w:b/>
                <w:bCs/>
              </w:rPr>
              <w:t>Appendix</w:t>
            </w:r>
          </w:p>
        </w:tc>
        <w:tc>
          <w:tcPr>
            <w:tcW w:w="1015" w:type="dxa"/>
          </w:tcPr>
          <w:p w14:paraId="7EE29ABA" w14:textId="431E67F9" w:rsidR="00EB3104" w:rsidRPr="00BF687E" w:rsidRDefault="00455FD7" w:rsidP="0021552B">
            <w:pPr>
              <w:jc w:val="right"/>
              <w:rPr>
                <w:rFonts w:ascii="Times New Roman" w:hAnsi="Times New Roman" w:cs="Times New Roman"/>
              </w:rPr>
            </w:pPr>
            <w:r w:rsidRPr="00BF687E">
              <w:rPr>
                <w:rFonts w:ascii="Times New Roman" w:hAnsi="Times New Roman" w:cs="Times New Roman"/>
              </w:rPr>
              <w:t>76</w:t>
            </w:r>
          </w:p>
        </w:tc>
      </w:tr>
    </w:tbl>
    <w:p w14:paraId="0B888E04" w14:textId="77777777" w:rsidR="00D43A61" w:rsidRPr="00BF687E" w:rsidRDefault="00D43A61" w:rsidP="00D43A61">
      <w:pPr>
        <w:spacing w:before="720" w:after="480" w:line="240" w:lineRule="auto"/>
        <w:ind w:firstLine="709"/>
        <w:jc w:val="center"/>
        <w:rPr>
          <w:rFonts w:ascii="Times New Roman" w:hAnsi="Times New Roman" w:cs="Times New Roman"/>
          <w:b/>
          <w:bCs/>
          <w:sz w:val="32"/>
          <w:szCs w:val="32"/>
        </w:rPr>
      </w:pPr>
    </w:p>
    <w:p w14:paraId="03C36DE3" w14:textId="58D2014B" w:rsidR="00EB3104" w:rsidRPr="00BF687E" w:rsidRDefault="00EB3104" w:rsidP="00D43A61">
      <w:pPr>
        <w:spacing w:before="720" w:after="480" w:line="240" w:lineRule="auto"/>
        <w:jc w:val="center"/>
        <w:rPr>
          <w:rFonts w:ascii="Times New Roman" w:hAnsi="Times New Roman" w:cs="Times New Roman"/>
          <w:b/>
          <w:bCs/>
          <w:sz w:val="32"/>
          <w:szCs w:val="32"/>
        </w:rPr>
      </w:pPr>
      <w:r w:rsidRPr="00BF687E">
        <w:rPr>
          <w:rFonts w:ascii="Times New Roman" w:hAnsi="Times New Roman" w:cs="Times New Roman"/>
          <w:b/>
          <w:bCs/>
          <w:sz w:val="32"/>
          <w:szCs w:val="32"/>
        </w:rPr>
        <w:t>SUMMARY</w:t>
      </w:r>
    </w:p>
    <w:p w14:paraId="5C82ADF3" w14:textId="2A170EA1" w:rsidR="00223B51" w:rsidRPr="00BF687E" w:rsidRDefault="00223B51" w:rsidP="00223B5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Development of new functional materials is one of the </w:t>
      </w:r>
      <w:r w:rsidR="00D43A61" w:rsidRPr="00BF687E">
        <w:rPr>
          <w:rFonts w:ascii="Times New Roman" w:hAnsi="Times New Roman" w:cs="Times New Roman"/>
        </w:rPr>
        <w:t>priorities</w:t>
      </w:r>
      <w:r w:rsidRPr="00BF687E">
        <w:rPr>
          <w:rFonts w:ascii="Times New Roman" w:hAnsi="Times New Roman" w:cs="Times New Roman"/>
        </w:rPr>
        <w:t xml:space="preserve"> of modern solid state physics. </w:t>
      </w:r>
      <w:r w:rsidR="00977495" w:rsidRPr="00BF687E">
        <w:rPr>
          <w:rFonts w:ascii="Times New Roman" w:hAnsi="Times New Roman" w:cs="Times New Roman"/>
        </w:rPr>
        <w:t>A</w:t>
      </w:r>
      <w:r w:rsidRPr="00BF687E">
        <w:rPr>
          <w:rFonts w:ascii="Times New Roman" w:hAnsi="Times New Roman" w:cs="Times New Roman"/>
        </w:rPr>
        <w:t>morphous metal</w:t>
      </w:r>
      <w:r w:rsidR="00977495" w:rsidRPr="00BF687E">
        <w:rPr>
          <w:rFonts w:ascii="Times New Roman" w:hAnsi="Times New Roman" w:cs="Times New Roman"/>
        </w:rPr>
        <w:t>lic</w:t>
      </w:r>
      <w:r w:rsidRPr="00BF687E">
        <w:rPr>
          <w:rFonts w:ascii="Times New Roman" w:hAnsi="Times New Roman" w:cs="Times New Roman"/>
        </w:rPr>
        <w:t xml:space="preserve"> alloys (AMAs)</w:t>
      </w:r>
      <w:r w:rsidR="00977495" w:rsidRPr="00BF687E">
        <w:rPr>
          <w:rFonts w:ascii="Times New Roman" w:hAnsi="Times New Roman" w:cs="Times New Roman"/>
        </w:rPr>
        <w:t>, which</w:t>
      </w:r>
      <w:r w:rsidRPr="00BF687E">
        <w:rPr>
          <w:rFonts w:ascii="Times New Roman" w:hAnsi="Times New Roman" w:cs="Times New Roman"/>
        </w:rPr>
        <w:t xml:space="preserve"> are attracting </w:t>
      </w:r>
      <w:r w:rsidR="00EE6E6E" w:rsidRPr="00BF687E">
        <w:rPr>
          <w:rFonts w:ascii="Times New Roman" w:hAnsi="Times New Roman" w:cs="Times New Roman"/>
        </w:rPr>
        <w:t xml:space="preserve">increased </w:t>
      </w:r>
      <w:r w:rsidRPr="00BF687E">
        <w:rPr>
          <w:rFonts w:ascii="Times New Roman" w:hAnsi="Times New Roman" w:cs="Times New Roman"/>
        </w:rPr>
        <w:t>attention from scientists around the world</w:t>
      </w:r>
      <w:r w:rsidR="00977495" w:rsidRPr="00BF687E">
        <w:rPr>
          <w:rFonts w:ascii="Times New Roman" w:hAnsi="Times New Roman" w:cs="Times New Roman"/>
        </w:rPr>
        <w:t xml:space="preserve"> </w:t>
      </w:r>
      <w:r w:rsidRPr="00BF687E">
        <w:rPr>
          <w:rFonts w:ascii="Times New Roman" w:hAnsi="Times New Roman" w:cs="Times New Roman"/>
        </w:rPr>
        <w:t xml:space="preserve">are extremely interesting both in terms of practical use and in terms of developing theoretical ideas about the nature of the condensed state. </w:t>
      </w:r>
      <w:r w:rsidR="00977495" w:rsidRPr="00BF687E">
        <w:rPr>
          <w:rFonts w:ascii="Times New Roman" w:hAnsi="Times New Roman" w:cs="Times New Roman"/>
        </w:rPr>
        <w:t>S</w:t>
      </w:r>
      <w:r w:rsidRPr="00BF687E">
        <w:rPr>
          <w:rFonts w:ascii="Times New Roman" w:hAnsi="Times New Roman" w:cs="Times New Roman"/>
        </w:rPr>
        <w:t>tructural features of AM</w:t>
      </w:r>
      <w:r w:rsidR="00977495" w:rsidRPr="00BF687E">
        <w:rPr>
          <w:rFonts w:ascii="Times New Roman" w:hAnsi="Times New Roman" w:cs="Times New Roman"/>
        </w:rPr>
        <w:t>As</w:t>
      </w:r>
      <w:r w:rsidRPr="00BF687E">
        <w:rPr>
          <w:rFonts w:ascii="Times New Roman" w:hAnsi="Times New Roman" w:cs="Times New Roman"/>
        </w:rPr>
        <w:t xml:space="preserve"> (lack of translational symmetry and inhomogeneities associated with grain boundaries) determine the unique complex of physical properties of these materials. Such extraordinary properties include high strength of these materials, which is close to theoretical, low energy losses, high corrosion resistance</w:t>
      </w:r>
      <w:r w:rsidR="00977495" w:rsidRPr="00BF687E">
        <w:rPr>
          <w:rFonts w:ascii="Times New Roman" w:hAnsi="Times New Roman" w:cs="Times New Roman"/>
        </w:rPr>
        <w:t>, besides,</w:t>
      </w:r>
      <w:r w:rsidRPr="00BF687E">
        <w:rPr>
          <w:rFonts w:ascii="Times New Roman" w:hAnsi="Times New Roman" w:cs="Times New Roman"/>
        </w:rPr>
        <w:t xml:space="preserve"> AM</w:t>
      </w:r>
      <w:r w:rsidR="00977495" w:rsidRPr="00BF687E">
        <w:rPr>
          <w:rFonts w:ascii="Times New Roman" w:hAnsi="Times New Roman" w:cs="Times New Roman"/>
        </w:rPr>
        <w:t>A</w:t>
      </w:r>
      <w:r w:rsidRPr="00BF687E">
        <w:rPr>
          <w:rFonts w:ascii="Times New Roman" w:hAnsi="Times New Roman" w:cs="Times New Roman"/>
        </w:rPr>
        <w:t xml:space="preserve">s have relatively large values of electrical resistance, often with a near-zero thermal coefficient. In alloys based on iron, cobalt and rare earth elements, magnetic properties are also </w:t>
      </w:r>
      <w:r w:rsidR="00977495" w:rsidRPr="00BF687E">
        <w:rPr>
          <w:rFonts w:ascii="Times New Roman" w:hAnsi="Times New Roman" w:cs="Times New Roman"/>
        </w:rPr>
        <w:t xml:space="preserve">quite </w:t>
      </w:r>
      <w:r w:rsidRPr="00BF687E">
        <w:rPr>
          <w:rFonts w:ascii="Times New Roman" w:hAnsi="Times New Roman" w:cs="Times New Roman"/>
        </w:rPr>
        <w:t>interesting. All this opens wide prospects for the use of AM</w:t>
      </w:r>
      <w:r w:rsidR="00977495" w:rsidRPr="00BF687E">
        <w:rPr>
          <w:rFonts w:ascii="Times New Roman" w:hAnsi="Times New Roman" w:cs="Times New Roman"/>
        </w:rPr>
        <w:t>As</w:t>
      </w:r>
      <w:r w:rsidRPr="00BF687E">
        <w:rPr>
          <w:rFonts w:ascii="Times New Roman" w:hAnsi="Times New Roman" w:cs="Times New Roman"/>
        </w:rPr>
        <w:t xml:space="preserve"> in various industries.</w:t>
      </w:r>
    </w:p>
    <w:p w14:paraId="6CAEC8B3" w14:textId="0D81A090" w:rsidR="00223B51" w:rsidRPr="00BF687E" w:rsidRDefault="00977495" w:rsidP="00223B51">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However, AMAs are metastable materials. The degree of their metastability depends on the conditions of obtaining these materials, first of all – on the cooling rate of the melt. During annealing at elevated temperatures, the energy of amorphous alloy first decreases due to its relaxation to a more stable state within the existence of the amorphous structure (very often the optimal features of AMAs correspond to the relaxed state). At higher temperatures the amorphous alloy crystallizes and loses its valuable properties. Similar processes can occur under the influence of other external factors (in particular, radiation, deformation, heat treatment, etc.). This circumstance significantly limits the possibilities of </w:t>
      </w:r>
      <w:r w:rsidR="006C4DD7" w:rsidRPr="00BF687E">
        <w:rPr>
          <w:rFonts w:ascii="Times New Roman" w:hAnsi="Times New Roman" w:cs="Times New Roman"/>
        </w:rPr>
        <w:t xml:space="preserve">AMAs </w:t>
      </w:r>
      <w:r w:rsidRPr="00BF687E">
        <w:rPr>
          <w:rFonts w:ascii="Times New Roman" w:hAnsi="Times New Roman" w:cs="Times New Roman"/>
        </w:rPr>
        <w:t xml:space="preserve">practical use. </w:t>
      </w:r>
    </w:p>
    <w:p w14:paraId="699A4AE5" w14:textId="658F857F" w:rsidR="006C4DD7" w:rsidRPr="00BF687E" w:rsidRDefault="006C4DD7" w:rsidP="006C4DD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In light of the above, the need for in-depth study of the factors that determine the stability of the amorphous state, as well as the processes that take place during the transition of AMAs to a stable state becomes clear. Currently, the physicochemical basis of the polycluster model of AMAs based on the results of fundamental study of the atomic and electronic </w:t>
      </w:r>
      <w:r w:rsidRPr="00BF687E">
        <w:rPr>
          <w:rFonts w:ascii="Times New Roman" w:hAnsi="Times New Roman" w:cs="Times New Roman"/>
        </w:rPr>
        <w:lastRenderedPageBreak/>
        <w:t>structures of systems with topological and compositional disorder has developed.</w:t>
      </w:r>
    </w:p>
    <w:p w14:paraId="5F382EE5" w14:textId="233EBE40" w:rsidR="006C4DD7" w:rsidRPr="00BF687E" w:rsidRDefault="006C4DD7" w:rsidP="006C4DD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Despite undeniable advances in the study of metal systems with compositional and topological disorder, a number of questions remain unresolved. In particular, the problem of coexistence of antiferromagnetism of collectivized electrons and paramagnetism of localized moments is not completely solved, as well as the physical regularities of formation of magnetic moments localized on dopant atoms and mechanisms that actually determine the magnitude of the latter are not fully studied. The importance of these tasks is also determined by the possibility of using AMAs as a functional material of microelectronics and for the manufacture of protective coatings.</w:t>
      </w:r>
    </w:p>
    <w:p w14:paraId="4203654C" w14:textId="45862247" w:rsidR="006C4DD7" w:rsidRPr="00BF687E" w:rsidRDefault="006C4DD7" w:rsidP="006C4DD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 xml:space="preserve">This monograph consistently discusses the magnetic properties of nickel-based amorphous and nanostructured materials, as they can be considered as model objects, since the valence state of nickel atoms is characterized by the presence of only one unpaired electron. Detailed information on the magnetic state of nickel atoms in these systems is given and the mechanisms of formation of localized magnetic moments are analyzed. </w:t>
      </w:r>
    </w:p>
    <w:p w14:paraId="45DDDE13" w14:textId="18159FE5" w:rsidR="006C4DD7" w:rsidRPr="001D6838" w:rsidRDefault="006C4DD7" w:rsidP="006C4DD7">
      <w:pPr>
        <w:spacing w:after="0" w:line="240" w:lineRule="auto"/>
        <w:ind w:firstLine="708"/>
        <w:contextualSpacing/>
        <w:jc w:val="both"/>
        <w:rPr>
          <w:rFonts w:ascii="Times New Roman" w:hAnsi="Times New Roman" w:cs="Times New Roman"/>
        </w:rPr>
      </w:pPr>
      <w:r w:rsidRPr="00BF687E">
        <w:rPr>
          <w:rFonts w:ascii="Times New Roman" w:hAnsi="Times New Roman" w:cs="Times New Roman"/>
        </w:rPr>
        <w:t>In particular, the analysis of the magnetic characteristics of Ni-based AMAs in dependence on composition of the metal and metalloid group, method and modes of production and structural state of these systems proved that these AM</w:t>
      </w:r>
      <w:r w:rsidR="00EA0089" w:rsidRPr="00BF687E">
        <w:rPr>
          <w:rFonts w:ascii="Times New Roman" w:hAnsi="Times New Roman" w:cs="Times New Roman"/>
        </w:rPr>
        <w:t>As</w:t>
      </w:r>
      <w:r w:rsidRPr="00BF687E">
        <w:rPr>
          <w:rFonts w:ascii="Times New Roman" w:hAnsi="Times New Roman" w:cs="Times New Roman"/>
        </w:rPr>
        <w:t xml:space="preserve"> </w:t>
      </w:r>
      <w:r w:rsidR="00EA0089" w:rsidRPr="00BF687E">
        <w:rPr>
          <w:rFonts w:ascii="Times New Roman" w:hAnsi="Times New Roman" w:cs="Times New Roman"/>
        </w:rPr>
        <w:t>demonstrate</w:t>
      </w:r>
      <w:r w:rsidRPr="00BF687E">
        <w:rPr>
          <w:rFonts w:ascii="Times New Roman" w:hAnsi="Times New Roman" w:cs="Times New Roman"/>
        </w:rPr>
        <w:t xml:space="preserve"> the effect of spin </w:t>
      </w:r>
      <w:r w:rsidR="00EA0089" w:rsidRPr="00BF687E">
        <w:rPr>
          <w:rFonts w:ascii="Times New Roman" w:hAnsi="Times New Roman" w:cs="Times New Roman"/>
        </w:rPr>
        <w:t>quenching</w:t>
      </w:r>
      <w:r w:rsidRPr="00BF687E">
        <w:rPr>
          <w:rFonts w:ascii="Times New Roman" w:hAnsi="Times New Roman" w:cs="Times New Roman"/>
        </w:rPr>
        <w:t>, and the presence of small localized moments is associated with the existence of Ni-enriched magnetic clusters. The use of the Vonsowski model allowed us to estimate the upper limit of the sizes of such clusters, which is approximately 1 nm</w:t>
      </w:r>
      <w:r w:rsidR="00EA0089" w:rsidRPr="00BF687E">
        <w:rPr>
          <w:rFonts w:ascii="Times New Roman" w:hAnsi="Times New Roman" w:cs="Times New Roman"/>
        </w:rPr>
        <w:t xml:space="preserve"> for the Ni</w:t>
      </w:r>
      <w:r w:rsidR="00EA0089" w:rsidRPr="00BF687E">
        <w:rPr>
          <w:rFonts w:ascii="Times New Roman" w:hAnsi="Times New Roman" w:cs="Times New Roman"/>
          <w:vertAlign w:val="subscript"/>
        </w:rPr>
        <w:t>80</w:t>
      </w:r>
      <w:r w:rsidR="00EA0089" w:rsidRPr="00BF687E">
        <w:rPr>
          <w:rFonts w:ascii="Times New Roman" w:hAnsi="Times New Roman" w:cs="Times New Roman"/>
        </w:rPr>
        <w:t>P</w:t>
      </w:r>
      <w:r w:rsidR="00EA0089" w:rsidRPr="00BF687E">
        <w:rPr>
          <w:rFonts w:ascii="Times New Roman" w:hAnsi="Times New Roman" w:cs="Times New Roman"/>
          <w:vertAlign w:val="subscript"/>
        </w:rPr>
        <w:t>20</w:t>
      </w:r>
      <w:r w:rsidR="00EA0089" w:rsidRPr="00BF687E">
        <w:rPr>
          <w:rFonts w:ascii="Times New Roman" w:hAnsi="Times New Roman" w:cs="Times New Roman"/>
        </w:rPr>
        <w:t xml:space="preserve"> AMA</w:t>
      </w:r>
      <w:r w:rsidRPr="00BF687E">
        <w:rPr>
          <w:rFonts w:ascii="Times New Roman" w:hAnsi="Times New Roman" w:cs="Times New Roman"/>
        </w:rPr>
        <w:t>. When the size of the atomic inhomogeneities becomes larger than this critical value, a ferromagnetic component appears in the magnetic susceptibility of the AM</w:t>
      </w:r>
      <w:r w:rsidR="00EA0089" w:rsidRPr="00BF687E">
        <w:rPr>
          <w:rFonts w:ascii="Times New Roman" w:hAnsi="Times New Roman" w:cs="Times New Roman"/>
        </w:rPr>
        <w:t>A</w:t>
      </w:r>
      <w:r w:rsidRPr="00BF687E">
        <w:rPr>
          <w:rFonts w:ascii="Times New Roman" w:hAnsi="Times New Roman" w:cs="Times New Roman"/>
        </w:rPr>
        <w:t>, but the Curie temperature is much lower than for pure Nickel. A similar situation is observed for nanocrystalline nickel carbide NiC, which was obtained by mechanochemical synthesis in a high-energy planetary mill. The monograph formulates ideas about the nature and physical mechanisms of localized moments in AMC and Ni-based nanocrystalline alloys, and also shows the role of dimensional effects in general in the formation of magnetic characteristics of nanocomposite materials.</w:t>
      </w:r>
      <w:bookmarkStart w:id="1" w:name="_GoBack"/>
      <w:bookmarkEnd w:id="1"/>
    </w:p>
    <w:sectPr w:rsidR="006C4DD7" w:rsidRPr="001D6838" w:rsidSect="00073346">
      <w:footerReference w:type="default" r:id="rId40"/>
      <w:pgSz w:w="8392" w:h="11907" w:code="11"/>
      <w:pgMar w:top="851"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DD9FB" w14:textId="77777777" w:rsidR="002C3DBF" w:rsidRDefault="002C3DBF" w:rsidP="002C4654">
      <w:pPr>
        <w:spacing w:after="0" w:line="240" w:lineRule="auto"/>
      </w:pPr>
      <w:r>
        <w:separator/>
      </w:r>
    </w:p>
  </w:endnote>
  <w:endnote w:type="continuationSeparator" w:id="0">
    <w:p w14:paraId="362635CB" w14:textId="77777777" w:rsidR="002C3DBF" w:rsidRDefault="002C3DBF" w:rsidP="002C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AntiquaPSCyr-Regular">
    <w:altName w:val="Yu Gothic"/>
    <w:panose1 w:val="00000000000000000000"/>
    <w:charset w:val="80"/>
    <w:family w:val="auto"/>
    <w:notTrueType/>
    <w:pitch w:val="default"/>
    <w:sig w:usb0="00000001" w:usb1="08070000" w:usb2="00000010" w:usb3="00000000" w:csb0="00020000" w:csb1="00000000"/>
  </w:font>
  <w:font w:name="CMSY10">
    <w:altName w:val="Malgun Gothic"/>
    <w:panose1 w:val="00000000000000000000"/>
    <w:charset w:val="81"/>
    <w:family w:val="auto"/>
    <w:notTrueType/>
    <w:pitch w:val="default"/>
    <w:sig w:usb0="00000001" w:usb1="09060000" w:usb2="00000010" w:usb3="00000000" w:csb0="00080000" w:csb1="00000000"/>
  </w:font>
  <w:font w:name="CMR7">
    <w:altName w:val="Yu Gothic"/>
    <w:panose1 w:val="00000000000000000000"/>
    <w:charset w:val="80"/>
    <w:family w:val="auto"/>
    <w:notTrueType/>
    <w:pitch w:val="default"/>
    <w:sig w:usb0="00000001" w:usb1="08070000" w:usb2="00000010" w:usb3="00000000" w:csb0="00020000" w:csb1="00000000"/>
  </w:font>
  <w:font w:name="AntiquaPSCyr-Italic">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2432"/>
      <w:docPartObj>
        <w:docPartGallery w:val="Page Numbers (Bottom of Page)"/>
        <w:docPartUnique/>
      </w:docPartObj>
    </w:sdtPr>
    <w:sdtEndPr>
      <w:rPr>
        <w:rFonts w:ascii="Times New Roman" w:hAnsi="Times New Roman" w:cs="Times New Roman"/>
      </w:rPr>
    </w:sdtEndPr>
    <w:sdtContent>
      <w:p w14:paraId="2B990756" w14:textId="1CFDB868" w:rsidR="0021552B" w:rsidRPr="002C4654" w:rsidRDefault="0021552B">
        <w:pPr>
          <w:pStyle w:val="a8"/>
          <w:jc w:val="center"/>
          <w:rPr>
            <w:rFonts w:ascii="Times New Roman" w:hAnsi="Times New Roman" w:cs="Times New Roman"/>
          </w:rPr>
        </w:pPr>
        <w:r w:rsidRPr="002C4654">
          <w:rPr>
            <w:rFonts w:ascii="Times New Roman" w:hAnsi="Times New Roman" w:cs="Times New Roman"/>
          </w:rPr>
          <w:fldChar w:fldCharType="begin"/>
        </w:r>
        <w:r w:rsidRPr="002C4654">
          <w:rPr>
            <w:rFonts w:ascii="Times New Roman" w:hAnsi="Times New Roman" w:cs="Times New Roman"/>
          </w:rPr>
          <w:instrText>PAGE   \* MERGEFORMAT</w:instrText>
        </w:r>
        <w:r w:rsidRPr="002C4654">
          <w:rPr>
            <w:rFonts w:ascii="Times New Roman" w:hAnsi="Times New Roman" w:cs="Times New Roman"/>
          </w:rPr>
          <w:fldChar w:fldCharType="separate"/>
        </w:r>
        <w:r w:rsidR="00BF687E" w:rsidRPr="00BF687E">
          <w:rPr>
            <w:rFonts w:ascii="Times New Roman" w:hAnsi="Times New Roman" w:cs="Times New Roman"/>
            <w:noProof/>
            <w:lang w:val="ru-RU"/>
          </w:rPr>
          <w:t>4</w:t>
        </w:r>
        <w:r w:rsidRPr="002C4654">
          <w:rPr>
            <w:rFonts w:ascii="Times New Roman" w:hAnsi="Times New Roman" w:cs="Times New Roman"/>
          </w:rPr>
          <w:fldChar w:fldCharType="end"/>
        </w:r>
      </w:p>
    </w:sdtContent>
  </w:sdt>
  <w:p w14:paraId="48FC16CB" w14:textId="77777777" w:rsidR="0021552B" w:rsidRDefault="0021552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38ABC" w14:textId="77777777" w:rsidR="002C3DBF" w:rsidRDefault="002C3DBF" w:rsidP="002C4654">
      <w:pPr>
        <w:spacing w:after="0" w:line="240" w:lineRule="auto"/>
      </w:pPr>
      <w:r>
        <w:separator/>
      </w:r>
    </w:p>
  </w:footnote>
  <w:footnote w:type="continuationSeparator" w:id="0">
    <w:p w14:paraId="6A89B26B" w14:textId="77777777" w:rsidR="002C3DBF" w:rsidRDefault="002C3DBF" w:rsidP="002C46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67A2"/>
    <w:multiLevelType w:val="hybridMultilevel"/>
    <w:tmpl w:val="D56E564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6A123A6"/>
    <w:multiLevelType w:val="hybridMultilevel"/>
    <w:tmpl w:val="C0645B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7F626C9"/>
    <w:multiLevelType w:val="hybridMultilevel"/>
    <w:tmpl w:val="2FFC24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933362D"/>
    <w:multiLevelType w:val="hybridMultilevel"/>
    <w:tmpl w:val="5E7E6BC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B017293"/>
    <w:multiLevelType w:val="hybridMultilevel"/>
    <w:tmpl w:val="4DC878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6C2C317C"/>
    <w:multiLevelType w:val="hybridMultilevel"/>
    <w:tmpl w:val="309654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160"/>
    <w:rsid w:val="00004B74"/>
    <w:rsid w:val="00056F3B"/>
    <w:rsid w:val="000667A8"/>
    <w:rsid w:val="00073346"/>
    <w:rsid w:val="000A5914"/>
    <w:rsid w:val="000C39AB"/>
    <w:rsid w:val="000C5B56"/>
    <w:rsid w:val="000D6867"/>
    <w:rsid w:val="000E6089"/>
    <w:rsid w:val="0010593F"/>
    <w:rsid w:val="00115C26"/>
    <w:rsid w:val="00124704"/>
    <w:rsid w:val="00133108"/>
    <w:rsid w:val="00154693"/>
    <w:rsid w:val="00157494"/>
    <w:rsid w:val="00160DF8"/>
    <w:rsid w:val="0018329F"/>
    <w:rsid w:val="0018588B"/>
    <w:rsid w:val="00194149"/>
    <w:rsid w:val="001973FB"/>
    <w:rsid w:val="001B487E"/>
    <w:rsid w:val="001D6838"/>
    <w:rsid w:val="001F0FE5"/>
    <w:rsid w:val="001F1522"/>
    <w:rsid w:val="0021552B"/>
    <w:rsid w:val="00223B51"/>
    <w:rsid w:val="00227D77"/>
    <w:rsid w:val="00235278"/>
    <w:rsid w:val="00246CD8"/>
    <w:rsid w:val="00271742"/>
    <w:rsid w:val="002A478B"/>
    <w:rsid w:val="002B0FA8"/>
    <w:rsid w:val="002C0B4F"/>
    <w:rsid w:val="002C3DBF"/>
    <w:rsid w:val="002C4654"/>
    <w:rsid w:val="002D116F"/>
    <w:rsid w:val="002D2945"/>
    <w:rsid w:val="002D69AA"/>
    <w:rsid w:val="002E23C7"/>
    <w:rsid w:val="002E2AF8"/>
    <w:rsid w:val="002F2D67"/>
    <w:rsid w:val="002F38E6"/>
    <w:rsid w:val="00310C0E"/>
    <w:rsid w:val="00311B37"/>
    <w:rsid w:val="00312FF0"/>
    <w:rsid w:val="0034634A"/>
    <w:rsid w:val="00355B9A"/>
    <w:rsid w:val="0036426C"/>
    <w:rsid w:val="0036765E"/>
    <w:rsid w:val="00381239"/>
    <w:rsid w:val="00382078"/>
    <w:rsid w:val="003925CB"/>
    <w:rsid w:val="00393433"/>
    <w:rsid w:val="003A711D"/>
    <w:rsid w:val="003B628F"/>
    <w:rsid w:val="003C1581"/>
    <w:rsid w:val="003D3258"/>
    <w:rsid w:val="003E0CAE"/>
    <w:rsid w:val="003E548C"/>
    <w:rsid w:val="00401CC5"/>
    <w:rsid w:val="004038E9"/>
    <w:rsid w:val="00406DAA"/>
    <w:rsid w:val="0041479D"/>
    <w:rsid w:val="00424436"/>
    <w:rsid w:val="004402BD"/>
    <w:rsid w:val="00444915"/>
    <w:rsid w:val="0045184F"/>
    <w:rsid w:val="00455FD7"/>
    <w:rsid w:val="00465FCA"/>
    <w:rsid w:val="00480686"/>
    <w:rsid w:val="0048311C"/>
    <w:rsid w:val="004863C6"/>
    <w:rsid w:val="00490055"/>
    <w:rsid w:val="004972C1"/>
    <w:rsid w:val="004B20DB"/>
    <w:rsid w:val="004B4991"/>
    <w:rsid w:val="004C0CD0"/>
    <w:rsid w:val="004C0E42"/>
    <w:rsid w:val="004C58BF"/>
    <w:rsid w:val="004C66B0"/>
    <w:rsid w:val="005130EF"/>
    <w:rsid w:val="00531034"/>
    <w:rsid w:val="0053475A"/>
    <w:rsid w:val="005436CA"/>
    <w:rsid w:val="0054488E"/>
    <w:rsid w:val="005555F2"/>
    <w:rsid w:val="00561277"/>
    <w:rsid w:val="005616A3"/>
    <w:rsid w:val="005646FA"/>
    <w:rsid w:val="00570D19"/>
    <w:rsid w:val="00572B48"/>
    <w:rsid w:val="00590B46"/>
    <w:rsid w:val="00591CCC"/>
    <w:rsid w:val="00591D09"/>
    <w:rsid w:val="00597B99"/>
    <w:rsid w:val="005A618D"/>
    <w:rsid w:val="005B067A"/>
    <w:rsid w:val="005B6331"/>
    <w:rsid w:val="005C1CFC"/>
    <w:rsid w:val="005D542F"/>
    <w:rsid w:val="005D5ACC"/>
    <w:rsid w:val="005E508F"/>
    <w:rsid w:val="00601DBC"/>
    <w:rsid w:val="006058BF"/>
    <w:rsid w:val="006108A3"/>
    <w:rsid w:val="006316A6"/>
    <w:rsid w:val="00636F4A"/>
    <w:rsid w:val="00647589"/>
    <w:rsid w:val="0065638D"/>
    <w:rsid w:val="00656F36"/>
    <w:rsid w:val="00660C64"/>
    <w:rsid w:val="00663E57"/>
    <w:rsid w:val="006736E7"/>
    <w:rsid w:val="0068525D"/>
    <w:rsid w:val="00685819"/>
    <w:rsid w:val="00697DB3"/>
    <w:rsid w:val="006A47F5"/>
    <w:rsid w:val="006B3D67"/>
    <w:rsid w:val="006C079F"/>
    <w:rsid w:val="006C4DD7"/>
    <w:rsid w:val="006C60FA"/>
    <w:rsid w:val="006C7E86"/>
    <w:rsid w:val="006D68F9"/>
    <w:rsid w:val="006E1986"/>
    <w:rsid w:val="006E38AD"/>
    <w:rsid w:val="006E6A73"/>
    <w:rsid w:val="006E7D27"/>
    <w:rsid w:val="00704B3E"/>
    <w:rsid w:val="0071405F"/>
    <w:rsid w:val="00723230"/>
    <w:rsid w:val="007712DD"/>
    <w:rsid w:val="00777BFD"/>
    <w:rsid w:val="007802E3"/>
    <w:rsid w:val="007874E1"/>
    <w:rsid w:val="0079352A"/>
    <w:rsid w:val="007A430A"/>
    <w:rsid w:val="007D2881"/>
    <w:rsid w:val="007E16E4"/>
    <w:rsid w:val="007E2411"/>
    <w:rsid w:val="007E6980"/>
    <w:rsid w:val="007F721B"/>
    <w:rsid w:val="00804454"/>
    <w:rsid w:val="00806FFE"/>
    <w:rsid w:val="0081164D"/>
    <w:rsid w:val="00815FAD"/>
    <w:rsid w:val="00825010"/>
    <w:rsid w:val="00833B1C"/>
    <w:rsid w:val="00844B22"/>
    <w:rsid w:val="00875791"/>
    <w:rsid w:val="0087767A"/>
    <w:rsid w:val="00891E3A"/>
    <w:rsid w:val="008968F5"/>
    <w:rsid w:val="008A69E4"/>
    <w:rsid w:val="008B1FBD"/>
    <w:rsid w:val="008B4BB8"/>
    <w:rsid w:val="008B4CF2"/>
    <w:rsid w:val="008C26CC"/>
    <w:rsid w:val="008E156B"/>
    <w:rsid w:val="008E6A1D"/>
    <w:rsid w:val="008F29B0"/>
    <w:rsid w:val="009054AC"/>
    <w:rsid w:val="0090593B"/>
    <w:rsid w:val="00910CBD"/>
    <w:rsid w:val="00912F76"/>
    <w:rsid w:val="00923EB9"/>
    <w:rsid w:val="00940C8F"/>
    <w:rsid w:val="00947981"/>
    <w:rsid w:val="00950696"/>
    <w:rsid w:val="00957D1F"/>
    <w:rsid w:val="00957E90"/>
    <w:rsid w:val="009623D5"/>
    <w:rsid w:val="00977495"/>
    <w:rsid w:val="00990B84"/>
    <w:rsid w:val="0099225A"/>
    <w:rsid w:val="009A33CB"/>
    <w:rsid w:val="009A5620"/>
    <w:rsid w:val="009C04FF"/>
    <w:rsid w:val="009C7E42"/>
    <w:rsid w:val="009D3EF3"/>
    <w:rsid w:val="009E0C34"/>
    <w:rsid w:val="009E52E6"/>
    <w:rsid w:val="009F436B"/>
    <w:rsid w:val="00A05AC0"/>
    <w:rsid w:val="00A06AD7"/>
    <w:rsid w:val="00A12DE9"/>
    <w:rsid w:val="00A239DE"/>
    <w:rsid w:val="00A27CA2"/>
    <w:rsid w:val="00A567FD"/>
    <w:rsid w:val="00A65FC4"/>
    <w:rsid w:val="00A66997"/>
    <w:rsid w:val="00A737A7"/>
    <w:rsid w:val="00A87160"/>
    <w:rsid w:val="00A93929"/>
    <w:rsid w:val="00A9559D"/>
    <w:rsid w:val="00AB61FF"/>
    <w:rsid w:val="00AD1627"/>
    <w:rsid w:val="00AD19AE"/>
    <w:rsid w:val="00AE0857"/>
    <w:rsid w:val="00AE37F2"/>
    <w:rsid w:val="00B01857"/>
    <w:rsid w:val="00B14B0A"/>
    <w:rsid w:val="00B262D3"/>
    <w:rsid w:val="00B30258"/>
    <w:rsid w:val="00B40592"/>
    <w:rsid w:val="00B43086"/>
    <w:rsid w:val="00B56A1C"/>
    <w:rsid w:val="00B61B46"/>
    <w:rsid w:val="00B82D47"/>
    <w:rsid w:val="00BA1786"/>
    <w:rsid w:val="00BA3FD7"/>
    <w:rsid w:val="00BD5E49"/>
    <w:rsid w:val="00BF687E"/>
    <w:rsid w:val="00C002AA"/>
    <w:rsid w:val="00C11619"/>
    <w:rsid w:val="00C12D9C"/>
    <w:rsid w:val="00C156A1"/>
    <w:rsid w:val="00C2012D"/>
    <w:rsid w:val="00C40F65"/>
    <w:rsid w:val="00C67070"/>
    <w:rsid w:val="00C705BA"/>
    <w:rsid w:val="00C827C2"/>
    <w:rsid w:val="00C93E7D"/>
    <w:rsid w:val="00C94A40"/>
    <w:rsid w:val="00C97167"/>
    <w:rsid w:val="00CB18C6"/>
    <w:rsid w:val="00CC14AF"/>
    <w:rsid w:val="00CD432E"/>
    <w:rsid w:val="00CE09A8"/>
    <w:rsid w:val="00CF30D7"/>
    <w:rsid w:val="00D06987"/>
    <w:rsid w:val="00D1570F"/>
    <w:rsid w:val="00D1683A"/>
    <w:rsid w:val="00D17EC1"/>
    <w:rsid w:val="00D34DFD"/>
    <w:rsid w:val="00D43487"/>
    <w:rsid w:val="00D43A61"/>
    <w:rsid w:val="00D52F1C"/>
    <w:rsid w:val="00D53110"/>
    <w:rsid w:val="00D56AB6"/>
    <w:rsid w:val="00D63E4A"/>
    <w:rsid w:val="00D66FC3"/>
    <w:rsid w:val="00D718E0"/>
    <w:rsid w:val="00DA4418"/>
    <w:rsid w:val="00DB1EB6"/>
    <w:rsid w:val="00DC4532"/>
    <w:rsid w:val="00DC4728"/>
    <w:rsid w:val="00DD746B"/>
    <w:rsid w:val="00DE51F6"/>
    <w:rsid w:val="00E01DAD"/>
    <w:rsid w:val="00E040AB"/>
    <w:rsid w:val="00E22611"/>
    <w:rsid w:val="00E44954"/>
    <w:rsid w:val="00E50AD5"/>
    <w:rsid w:val="00E53079"/>
    <w:rsid w:val="00E53B37"/>
    <w:rsid w:val="00E62689"/>
    <w:rsid w:val="00E71F0D"/>
    <w:rsid w:val="00E76895"/>
    <w:rsid w:val="00E8141E"/>
    <w:rsid w:val="00E8533D"/>
    <w:rsid w:val="00EA0089"/>
    <w:rsid w:val="00EA5C55"/>
    <w:rsid w:val="00EB3104"/>
    <w:rsid w:val="00ED1B18"/>
    <w:rsid w:val="00ED1EFE"/>
    <w:rsid w:val="00ED6378"/>
    <w:rsid w:val="00ED736B"/>
    <w:rsid w:val="00EE6E6E"/>
    <w:rsid w:val="00EF3A90"/>
    <w:rsid w:val="00F06553"/>
    <w:rsid w:val="00F15F18"/>
    <w:rsid w:val="00F201B9"/>
    <w:rsid w:val="00F37257"/>
    <w:rsid w:val="00F45164"/>
    <w:rsid w:val="00F7054D"/>
    <w:rsid w:val="00F741D2"/>
    <w:rsid w:val="00FB2C6E"/>
    <w:rsid w:val="00FB7635"/>
    <w:rsid w:val="00FC0789"/>
    <w:rsid w:val="00FD1C73"/>
    <w:rsid w:val="00FD7E99"/>
    <w:rsid w:val="00FE460C"/>
    <w:rsid w:val="00FF5F8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4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uk-U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93F"/>
    <w:pPr>
      <w:ind w:left="720"/>
      <w:contextualSpacing/>
    </w:pPr>
  </w:style>
  <w:style w:type="character" w:styleId="a4">
    <w:name w:val="Placeholder Text"/>
    <w:basedOn w:val="a0"/>
    <w:uiPriority w:val="99"/>
    <w:semiHidden/>
    <w:rsid w:val="00C12D9C"/>
    <w:rPr>
      <w:color w:val="808080"/>
    </w:rPr>
  </w:style>
  <w:style w:type="table" w:styleId="a5">
    <w:name w:val="Table Grid"/>
    <w:basedOn w:val="a1"/>
    <w:uiPriority w:val="39"/>
    <w:rsid w:val="00C12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C465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C4654"/>
  </w:style>
  <w:style w:type="paragraph" w:styleId="a8">
    <w:name w:val="footer"/>
    <w:basedOn w:val="a"/>
    <w:link w:val="a9"/>
    <w:uiPriority w:val="99"/>
    <w:unhideWhenUsed/>
    <w:rsid w:val="002C465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C4654"/>
  </w:style>
  <w:style w:type="paragraph" w:styleId="aa">
    <w:name w:val="Balloon Text"/>
    <w:basedOn w:val="a"/>
    <w:link w:val="ab"/>
    <w:uiPriority w:val="99"/>
    <w:semiHidden/>
    <w:unhideWhenUsed/>
    <w:rsid w:val="002D294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D29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uk-UA"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93F"/>
    <w:pPr>
      <w:ind w:left="720"/>
      <w:contextualSpacing/>
    </w:pPr>
  </w:style>
  <w:style w:type="character" w:styleId="a4">
    <w:name w:val="Placeholder Text"/>
    <w:basedOn w:val="a0"/>
    <w:uiPriority w:val="99"/>
    <w:semiHidden/>
    <w:rsid w:val="00C12D9C"/>
    <w:rPr>
      <w:color w:val="808080"/>
    </w:rPr>
  </w:style>
  <w:style w:type="table" w:styleId="a5">
    <w:name w:val="Table Grid"/>
    <w:basedOn w:val="a1"/>
    <w:uiPriority w:val="39"/>
    <w:rsid w:val="00C12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C4654"/>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C4654"/>
  </w:style>
  <w:style w:type="paragraph" w:styleId="a8">
    <w:name w:val="footer"/>
    <w:basedOn w:val="a"/>
    <w:link w:val="a9"/>
    <w:uiPriority w:val="99"/>
    <w:unhideWhenUsed/>
    <w:rsid w:val="002C4654"/>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C4654"/>
  </w:style>
  <w:style w:type="paragraph" w:styleId="aa">
    <w:name w:val="Balloon Text"/>
    <w:basedOn w:val="a"/>
    <w:link w:val="ab"/>
    <w:uiPriority w:val="99"/>
    <w:semiHidden/>
    <w:unhideWhenUsed/>
    <w:rsid w:val="002D2945"/>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D29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559628">
      <w:bodyDiv w:val="1"/>
      <w:marLeft w:val="0"/>
      <w:marRight w:val="0"/>
      <w:marTop w:val="0"/>
      <w:marBottom w:val="0"/>
      <w:divBdr>
        <w:top w:val="none" w:sz="0" w:space="0" w:color="auto"/>
        <w:left w:val="none" w:sz="0" w:space="0" w:color="auto"/>
        <w:bottom w:val="none" w:sz="0" w:space="0" w:color="auto"/>
        <w:right w:val="none" w:sz="0" w:space="0" w:color="auto"/>
      </w:divBdr>
      <w:divsChild>
        <w:div w:id="1872064437">
          <w:marLeft w:val="0"/>
          <w:marRight w:val="0"/>
          <w:marTop w:val="0"/>
          <w:marBottom w:val="0"/>
          <w:divBdr>
            <w:top w:val="none" w:sz="0" w:space="0" w:color="auto"/>
            <w:left w:val="none" w:sz="0" w:space="0" w:color="auto"/>
            <w:bottom w:val="none" w:sz="0" w:space="0" w:color="auto"/>
            <w:right w:val="none" w:sz="0" w:space="0" w:color="auto"/>
          </w:divBdr>
          <w:divsChild>
            <w:div w:id="795610569">
              <w:marLeft w:val="0"/>
              <w:marRight w:val="0"/>
              <w:marTop w:val="0"/>
              <w:marBottom w:val="0"/>
              <w:divBdr>
                <w:top w:val="none" w:sz="0" w:space="0" w:color="auto"/>
                <w:left w:val="none" w:sz="0" w:space="0" w:color="auto"/>
                <w:bottom w:val="none" w:sz="0" w:space="0" w:color="auto"/>
                <w:right w:val="none" w:sz="0" w:space="0" w:color="auto"/>
              </w:divBdr>
              <w:divsChild>
                <w:div w:id="108283673">
                  <w:marLeft w:val="0"/>
                  <w:marRight w:val="0"/>
                  <w:marTop w:val="0"/>
                  <w:marBottom w:val="0"/>
                  <w:divBdr>
                    <w:top w:val="none" w:sz="0" w:space="0" w:color="auto"/>
                    <w:left w:val="none" w:sz="0" w:space="0" w:color="auto"/>
                    <w:bottom w:val="none" w:sz="0" w:space="0" w:color="auto"/>
                    <w:right w:val="none" w:sz="0" w:space="0" w:color="auto"/>
                  </w:divBdr>
                  <w:divsChild>
                    <w:div w:id="633828778">
                      <w:marLeft w:val="0"/>
                      <w:marRight w:val="0"/>
                      <w:marTop w:val="0"/>
                      <w:marBottom w:val="0"/>
                      <w:divBdr>
                        <w:top w:val="none" w:sz="0" w:space="0" w:color="auto"/>
                        <w:left w:val="none" w:sz="0" w:space="0" w:color="auto"/>
                        <w:bottom w:val="none" w:sz="0" w:space="0" w:color="auto"/>
                        <w:right w:val="none" w:sz="0" w:space="0" w:color="auto"/>
                      </w:divBdr>
                      <w:divsChild>
                        <w:div w:id="476653258">
                          <w:marLeft w:val="0"/>
                          <w:marRight w:val="0"/>
                          <w:marTop w:val="0"/>
                          <w:marBottom w:val="0"/>
                          <w:divBdr>
                            <w:top w:val="none" w:sz="0" w:space="0" w:color="auto"/>
                            <w:left w:val="none" w:sz="0" w:space="0" w:color="auto"/>
                            <w:bottom w:val="none" w:sz="0" w:space="0" w:color="auto"/>
                            <w:right w:val="none" w:sz="0" w:space="0" w:color="auto"/>
                          </w:divBdr>
                          <w:divsChild>
                            <w:div w:id="882444926">
                              <w:marLeft w:val="0"/>
                              <w:marRight w:val="0"/>
                              <w:marTop w:val="0"/>
                              <w:marBottom w:val="0"/>
                              <w:divBdr>
                                <w:top w:val="none" w:sz="0" w:space="0" w:color="auto"/>
                                <w:left w:val="none" w:sz="0" w:space="0" w:color="auto"/>
                                <w:bottom w:val="none" w:sz="0" w:space="0" w:color="auto"/>
                                <w:right w:val="none" w:sz="0" w:space="0" w:color="auto"/>
                              </w:divBdr>
                            </w:div>
                            <w:div w:id="908003082">
                              <w:marLeft w:val="0"/>
                              <w:marRight w:val="0"/>
                              <w:marTop w:val="0"/>
                              <w:marBottom w:val="0"/>
                              <w:divBdr>
                                <w:top w:val="none" w:sz="0" w:space="0" w:color="auto"/>
                                <w:left w:val="none" w:sz="0" w:space="0" w:color="auto"/>
                                <w:bottom w:val="none" w:sz="0" w:space="0" w:color="auto"/>
                                <w:right w:val="none" w:sz="0" w:space="0" w:color="auto"/>
                              </w:divBdr>
                              <w:divsChild>
                                <w:div w:id="965694674">
                                  <w:marLeft w:val="0"/>
                                  <w:marRight w:val="0"/>
                                  <w:marTop w:val="0"/>
                                  <w:marBottom w:val="0"/>
                                  <w:divBdr>
                                    <w:top w:val="none" w:sz="0" w:space="0" w:color="auto"/>
                                    <w:left w:val="none" w:sz="0" w:space="0" w:color="auto"/>
                                    <w:bottom w:val="none" w:sz="0" w:space="0" w:color="auto"/>
                                    <w:right w:val="none" w:sz="0" w:space="0" w:color="auto"/>
                                  </w:divBdr>
                                  <w:divsChild>
                                    <w:div w:id="1006053080">
                                      <w:marLeft w:val="0"/>
                                      <w:marRight w:val="0"/>
                                      <w:marTop w:val="0"/>
                                      <w:marBottom w:val="0"/>
                                      <w:divBdr>
                                        <w:top w:val="none" w:sz="0" w:space="0" w:color="auto"/>
                                        <w:left w:val="none" w:sz="0" w:space="0" w:color="auto"/>
                                        <w:bottom w:val="none" w:sz="0" w:space="0" w:color="auto"/>
                                        <w:right w:val="none" w:sz="0" w:space="0" w:color="auto"/>
                                      </w:divBdr>
                                      <w:divsChild>
                                        <w:div w:id="2638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3087">
                                  <w:marLeft w:val="0"/>
                                  <w:marRight w:val="0"/>
                                  <w:marTop w:val="0"/>
                                  <w:marBottom w:val="0"/>
                                  <w:divBdr>
                                    <w:top w:val="none" w:sz="0" w:space="0" w:color="auto"/>
                                    <w:left w:val="none" w:sz="0" w:space="0" w:color="auto"/>
                                    <w:bottom w:val="none" w:sz="0" w:space="0" w:color="auto"/>
                                    <w:right w:val="none" w:sz="0" w:space="0" w:color="auto"/>
                                  </w:divBdr>
                                  <w:divsChild>
                                    <w:div w:id="258609252">
                                      <w:marLeft w:val="0"/>
                                      <w:marRight w:val="0"/>
                                      <w:marTop w:val="0"/>
                                      <w:marBottom w:val="0"/>
                                      <w:divBdr>
                                        <w:top w:val="none" w:sz="0" w:space="0" w:color="auto"/>
                                        <w:left w:val="none" w:sz="0" w:space="0" w:color="auto"/>
                                        <w:bottom w:val="none" w:sz="0" w:space="0" w:color="auto"/>
                                        <w:right w:val="none" w:sz="0" w:space="0" w:color="auto"/>
                                      </w:divBdr>
                                    </w:div>
                                  </w:divsChild>
                                </w:div>
                                <w:div w:id="109132141">
                                  <w:marLeft w:val="0"/>
                                  <w:marRight w:val="0"/>
                                  <w:marTop w:val="0"/>
                                  <w:marBottom w:val="0"/>
                                  <w:divBdr>
                                    <w:top w:val="none" w:sz="0" w:space="0" w:color="auto"/>
                                    <w:left w:val="none" w:sz="0" w:space="0" w:color="auto"/>
                                    <w:bottom w:val="none" w:sz="0" w:space="0" w:color="auto"/>
                                    <w:right w:val="none" w:sz="0" w:space="0" w:color="auto"/>
                                  </w:divBdr>
                                  <w:divsChild>
                                    <w:div w:id="1765494486">
                                      <w:marLeft w:val="0"/>
                                      <w:marRight w:val="0"/>
                                      <w:marTop w:val="0"/>
                                      <w:marBottom w:val="0"/>
                                      <w:divBdr>
                                        <w:top w:val="none" w:sz="0" w:space="0" w:color="auto"/>
                                        <w:left w:val="none" w:sz="0" w:space="0" w:color="auto"/>
                                        <w:bottom w:val="none" w:sz="0" w:space="0" w:color="auto"/>
                                        <w:right w:val="none" w:sz="0" w:space="0" w:color="auto"/>
                                      </w:divBdr>
                                      <w:divsChild>
                                        <w:div w:id="1875069606">
                                          <w:marLeft w:val="0"/>
                                          <w:marRight w:val="0"/>
                                          <w:marTop w:val="0"/>
                                          <w:marBottom w:val="0"/>
                                          <w:divBdr>
                                            <w:top w:val="none" w:sz="0" w:space="0" w:color="auto"/>
                                            <w:left w:val="none" w:sz="0" w:space="0" w:color="auto"/>
                                            <w:bottom w:val="none" w:sz="0" w:space="0" w:color="auto"/>
                                            <w:right w:val="none" w:sz="0" w:space="0" w:color="auto"/>
                                          </w:divBdr>
                                          <w:divsChild>
                                            <w:div w:id="631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831421">
                      <w:marLeft w:val="0"/>
                      <w:marRight w:val="0"/>
                      <w:marTop w:val="0"/>
                      <w:marBottom w:val="0"/>
                      <w:divBdr>
                        <w:top w:val="none" w:sz="0" w:space="0" w:color="auto"/>
                        <w:left w:val="none" w:sz="0" w:space="0" w:color="auto"/>
                        <w:bottom w:val="none" w:sz="0" w:space="0" w:color="auto"/>
                        <w:right w:val="none" w:sz="0" w:space="0" w:color="auto"/>
                      </w:divBdr>
                      <w:divsChild>
                        <w:div w:id="290137150">
                          <w:marLeft w:val="0"/>
                          <w:marRight w:val="0"/>
                          <w:marTop w:val="0"/>
                          <w:marBottom w:val="0"/>
                          <w:divBdr>
                            <w:top w:val="none" w:sz="0" w:space="0" w:color="auto"/>
                            <w:left w:val="none" w:sz="0" w:space="0" w:color="auto"/>
                            <w:bottom w:val="none" w:sz="0" w:space="0" w:color="auto"/>
                            <w:right w:val="none" w:sz="0" w:space="0" w:color="auto"/>
                          </w:divBdr>
                          <w:divsChild>
                            <w:div w:id="828713584">
                              <w:marLeft w:val="0"/>
                              <w:marRight w:val="0"/>
                              <w:marTop w:val="0"/>
                              <w:marBottom w:val="0"/>
                              <w:divBdr>
                                <w:top w:val="none" w:sz="0" w:space="0" w:color="auto"/>
                                <w:left w:val="none" w:sz="0" w:space="0" w:color="auto"/>
                                <w:bottom w:val="none" w:sz="0" w:space="0" w:color="auto"/>
                                <w:right w:val="none" w:sz="0" w:space="0" w:color="auto"/>
                              </w:divBdr>
                              <w:divsChild>
                                <w:div w:id="6035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266571">
      <w:bodyDiv w:val="1"/>
      <w:marLeft w:val="0"/>
      <w:marRight w:val="0"/>
      <w:marTop w:val="0"/>
      <w:marBottom w:val="0"/>
      <w:divBdr>
        <w:top w:val="none" w:sz="0" w:space="0" w:color="auto"/>
        <w:left w:val="none" w:sz="0" w:space="0" w:color="auto"/>
        <w:bottom w:val="none" w:sz="0" w:space="0" w:color="auto"/>
        <w:right w:val="none" w:sz="0" w:space="0" w:color="auto"/>
      </w:divBdr>
      <w:divsChild>
        <w:div w:id="44179846">
          <w:marLeft w:val="0"/>
          <w:marRight w:val="0"/>
          <w:marTop w:val="0"/>
          <w:marBottom w:val="0"/>
          <w:divBdr>
            <w:top w:val="none" w:sz="0" w:space="0" w:color="auto"/>
            <w:left w:val="none" w:sz="0" w:space="0" w:color="auto"/>
            <w:bottom w:val="none" w:sz="0" w:space="0" w:color="auto"/>
            <w:right w:val="none" w:sz="0" w:space="0" w:color="auto"/>
          </w:divBdr>
        </w:div>
        <w:div w:id="1028680840">
          <w:marLeft w:val="0"/>
          <w:marRight w:val="0"/>
          <w:marTop w:val="100"/>
          <w:marBottom w:val="0"/>
          <w:divBdr>
            <w:top w:val="none" w:sz="0" w:space="0" w:color="auto"/>
            <w:left w:val="none" w:sz="0" w:space="0" w:color="auto"/>
            <w:bottom w:val="none" w:sz="0" w:space="0" w:color="auto"/>
            <w:right w:val="none" w:sz="0" w:space="0" w:color="auto"/>
          </w:divBdr>
          <w:divsChild>
            <w:div w:id="790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6558">
      <w:bodyDiv w:val="1"/>
      <w:marLeft w:val="0"/>
      <w:marRight w:val="0"/>
      <w:marTop w:val="0"/>
      <w:marBottom w:val="0"/>
      <w:divBdr>
        <w:top w:val="none" w:sz="0" w:space="0" w:color="auto"/>
        <w:left w:val="none" w:sz="0" w:space="0" w:color="auto"/>
        <w:bottom w:val="none" w:sz="0" w:space="0" w:color="auto"/>
        <w:right w:val="none" w:sz="0" w:space="0" w:color="auto"/>
      </w:divBdr>
      <w:divsChild>
        <w:div w:id="1508011149">
          <w:marLeft w:val="0"/>
          <w:marRight w:val="0"/>
          <w:marTop w:val="0"/>
          <w:marBottom w:val="0"/>
          <w:divBdr>
            <w:top w:val="none" w:sz="0" w:space="0" w:color="auto"/>
            <w:left w:val="none" w:sz="0" w:space="0" w:color="auto"/>
            <w:bottom w:val="none" w:sz="0" w:space="0" w:color="auto"/>
            <w:right w:val="none" w:sz="0" w:space="0" w:color="auto"/>
          </w:divBdr>
          <w:divsChild>
            <w:div w:id="1340428559">
              <w:marLeft w:val="0"/>
              <w:marRight w:val="0"/>
              <w:marTop w:val="0"/>
              <w:marBottom w:val="0"/>
              <w:divBdr>
                <w:top w:val="none" w:sz="0" w:space="0" w:color="auto"/>
                <w:left w:val="none" w:sz="0" w:space="0" w:color="auto"/>
                <w:bottom w:val="none" w:sz="0" w:space="0" w:color="auto"/>
                <w:right w:val="none" w:sz="0" w:space="0" w:color="auto"/>
              </w:divBdr>
              <w:divsChild>
                <w:div w:id="942105836">
                  <w:marLeft w:val="0"/>
                  <w:marRight w:val="0"/>
                  <w:marTop w:val="0"/>
                  <w:marBottom w:val="0"/>
                  <w:divBdr>
                    <w:top w:val="none" w:sz="0" w:space="0" w:color="auto"/>
                    <w:left w:val="none" w:sz="0" w:space="0" w:color="auto"/>
                    <w:bottom w:val="none" w:sz="0" w:space="0" w:color="auto"/>
                    <w:right w:val="none" w:sz="0" w:space="0" w:color="auto"/>
                  </w:divBdr>
                  <w:divsChild>
                    <w:div w:id="1519734780">
                      <w:marLeft w:val="0"/>
                      <w:marRight w:val="0"/>
                      <w:marTop w:val="0"/>
                      <w:marBottom w:val="0"/>
                      <w:divBdr>
                        <w:top w:val="none" w:sz="0" w:space="0" w:color="auto"/>
                        <w:left w:val="none" w:sz="0" w:space="0" w:color="auto"/>
                        <w:bottom w:val="none" w:sz="0" w:space="0" w:color="auto"/>
                        <w:right w:val="none" w:sz="0" w:space="0" w:color="auto"/>
                      </w:divBdr>
                      <w:divsChild>
                        <w:div w:id="1914003462">
                          <w:marLeft w:val="0"/>
                          <w:marRight w:val="0"/>
                          <w:marTop w:val="0"/>
                          <w:marBottom w:val="0"/>
                          <w:divBdr>
                            <w:top w:val="none" w:sz="0" w:space="0" w:color="auto"/>
                            <w:left w:val="none" w:sz="0" w:space="0" w:color="auto"/>
                            <w:bottom w:val="none" w:sz="0" w:space="0" w:color="auto"/>
                            <w:right w:val="none" w:sz="0" w:space="0" w:color="auto"/>
                          </w:divBdr>
                          <w:divsChild>
                            <w:div w:id="206919024">
                              <w:marLeft w:val="0"/>
                              <w:marRight w:val="0"/>
                              <w:marTop w:val="0"/>
                              <w:marBottom w:val="0"/>
                              <w:divBdr>
                                <w:top w:val="none" w:sz="0" w:space="0" w:color="auto"/>
                                <w:left w:val="none" w:sz="0" w:space="0" w:color="auto"/>
                                <w:bottom w:val="none" w:sz="0" w:space="0" w:color="auto"/>
                                <w:right w:val="none" w:sz="0" w:space="0" w:color="auto"/>
                              </w:divBdr>
                            </w:div>
                            <w:div w:id="1717117283">
                              <w:marLeft w:val="0"/>
                              <w:marRight w:val="0"/>
                              <w:marTop w:val="0"/>
                              <w:marBottom w:val="0"/>
                              <w:divBdr>
                                <w:top w:val="none" w:sz="0" w:space="0" w:color="auto"/>
                                <w:left w:val="none" w:sz="0" w:space="0" w:color="auto"/>
                                <w:bottom w:val="none" w:sz="0" w:space="0" w:color="auto"/>
                                <w:right w:val="none" w:sz="0" w:space="0" w:color="auto"/>
                              </w:divBdr>
                              <w:divsChild>
                                <w:div w:id="619069980">
                                  <w:marLeft w:val="0"/>
                                  <w:marRight w:val="0"/>
                                  <w:marTop w:val="0"/>
                                  <w:marBottom w:val="0"/>
                                  <w:divBdr>
                                    <w:top w:val="none" w:sz="0" w:space="0" w:color="auto"/>
                                    <w:left w:val="none" w:sz="0" w:space="0" w:color="auto"/>
                                    <w:bottom w:val="none" w:sz="0" w:space="0" w:color="auto"/>
                                    <w:right w:val="none" w:sz="0" w:space="0" w:color="auto"/>
                                  </w:divBdr>
                                  <w:divsChild>
                                    <w:div w:id="1120369637">
                                      <w:marLeft w:val="0"/>
                                      <w:marRight w:val="0"/>
                                      <w:marTop w:val="0"/>
                                      <w:marBottom w:val="0"/>
                                      <w:divBdr>
                                        <w:top w:val="none" w:sz="0" w:space="0" w:color="auto"/>
                                        <w:left w:val="none" w:sz="0" w:space="0" w:color="auto"/>
                                        <w:bottom w:val="none" w:sz="0" w:space="0" w:color="auto"/>
                                        <w:right w:val="none" w:sz="0" w:space="0" w:color="auto"/>
                                      </w:divBdr>
                                      <w:divsChild>
                                        <w:div w:id="9529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6679">
                                  <w:marLeft w:val="0"/>
                                  <w:marRight w:val="0"/>
                                  <w:marTop w:val="0"/>
                                  <w:marBottom w:val="0"/>
                                  <w:divBdr>
                                    <w:top w:val="none" w:sz="0" w:space="0" w:color="auto"/>
                                    <w:left w:val="none" w:sz="0" w:space="0" w:color="auto"/>
                                    <w:bottom w:val="none" w:sz="0" w:space="0" w:color="auto"/>
                                    <w:right w:val="none" w:sz="0" w:space="0" w:color="auto"/>
                                  </w:divBdr>
                                  <w:divsChild>
                                    <w:div w:id="1414082037">
                                      <w:marLeft w:val="0"/>
                                      <w:marRight w:val="0"/>
                                      <w:marTop w:val="0"/>
                                      <w:marBottom w:val="0"/>
                                      <w:divBdr>
                                        <w:top w:val="none" w:sz="0" w:space="0" w:color="auto"/>
                                        <w:left w:val="none" w:sz="0" w:space="0" w:color="auto"/>
                                        <w:bottom w:val="none" w:sz="0" w:space="0" w:color="auto"/>
                                        <w:right w:val="none" w:sz="0" w:space="0" w:color="auto"/>
                                      </w:divBdr>
                                    </w:div>
                                  </w:divsChild>
                                </w:div>
                                <w:div w:id="1703091184">
                                  <w:marLeft w:val="0"/>
                                  <w:marRight w:val="0"/>
                                  <w:marTop w:val="0"/>
                                  <w:marBottom w:val="0"/>
                                  <w:divBdr>
                                    <w:top w:val="none" w:sz="0" w:space="0" w:color="auto"/>
                                    <w:left w:val="none" w:sz="0" w:space="0" w:color="auto"/>
                                    <w:bottom w:val="none" w:sz="0" w:space="0" w:color="auto"/>
                                    <w:right w:val="none" w:sz="0" w:space="0" w:color="auto"/>
                                  </w:divBdr>
                                  <w:divsChild>
                                    <w:div w:id="1427075389">
                                      <w:marLeft w:val="0"/>
                                      <w:marRight w:val="0"/>
                                      <w:marTop w:val="0"/>
                                      <w:marBottom w:val="0"/>
                                      <w:divBdr>
                                        <w:top w:val="none" w:sz="0" w:space="0" w:color="auto"/>
                                        <w:left w:val="none" w:sz="0" w:space="0" w:color="auto"/>
                                        <w:bottom w:val="none" w:sz="0" w:space="0" w:color="auto"/>
                                        <w:right w:val="none" w:sz="0" w:space="0" w:color="auto"/>
                                      </w:divBdr>
                                      <w:divsChild>
                                        <w:div w:id="1501121437">
                                          <w:marLeft w:val="0"/>
                                          <w:marRight w:val="0"/>
                                          <w:marTop w:val="0"/>
                                          <w:marBottom w:val="0"/>
                                          <w:divBdr>
                                            <w:top w:val="none" w:sz="0" w:space="0" w:color="auto"/>
                                            <w:left w:val="none" w:sz="0" w:space="0" w:color="auto"/>
                                            <w:bottom w:val="none" w:sz="0" w:space="0" w:color="auto"/>
                                            <w:right w:val="none" w:sz="0" w:space="0" w:color="auto"/>
                                          </w:divBdr>
                                          <w:divsChild>
                                            <w:div w:id="11191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38994">
                      <w:marLeft w:val="0"/>
                      <w:marRight w:val="0"/>
                      <w:marTop w:val="0"/>
                      <w:marBottom w:val="0"/>
                      <w:divBdr>
                        <w:top w:val="none" w:sz="0" w:space="0" w:color="auto"/>
                        <w:left w:val="none" w:sz="0" w:space="0" w:color="auto"/>
                        <w:bottom w:val="none" w:sz="0" w:space="0" w:color="auto"/>
                        <w:right w:val="none" w:sz="0" w:space="0" w:color="auto"/>
                      </w:divBdr>
                      <w:divsChild>
                        <w:div w:id="677083271">
                          <w:marLeft w:val="0"/>
                          <w:marRight w:val="0"/>
                          <w:marTop w:val="0"/>
                          <w:marBottom w:val="0"/>
                          <w:divBdr>
                            <w:top w:val="none" w:sz="0" w:space="0" w:color="auto"/>
                            <w:left w:val="none" w:sz="0" w:space="0" w:color="auto"/>
                            <w:bottom w:val="none" w:sz="0" w:space="0" w:color="auto"/>
                            <w:right w:val="none" w:sz="0" w:space="0" w:color="auto"/>
                          </w:divBdr>
                          <w:divsChild>
                            <w:div w:id="971904099">
                              <w:marLeft w:val="0"/>
                              <w:marRight w:val="0"/>
                              <w:marTop w:val="0"/>
                              <w:marBottom w:val="0"/>
                              <w:divBdr>
                                <w:top w:val="none" w:sz="0" w:space="0" w:color="auto"/>
                                <w:left w:val="none" w:sz="0" w:space="0" w:color="auto"/>
                                <w:bottom w:val="none" w:sz="0" w:space="0" w:color="auto"/>
                                <w:right w:val="none" w:sz="0" w:space="0" w:color="auto"/>
                              </w:divBdr>
                              <w:divsChild>
                                <w:div w:id="392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image" Target="media/image18.tif"/><Relationship Id="rId39" Type="http://schemas.openxmlformats.org/officeDocument/2006/relationships/image" Target="media/image31.tif"/><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Relationship Id="rId17" Type="http://schemas.openxmlformats.org/officeDocument/2006/relationships/image" Target="media/image9.tiff"/><Relationship Id="rId25" Type="http://schemas.openxmlformats.org/officeDocument/2006/relationships/image" Target="media/image17.tiff"/><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tiff"/><Relationship Id="rId29" Type="http://schemas.openxmlformats.org/officeDocument/2006/relationships/image" Target="media/image21.t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24" Type="http://schemas.openxmlformats.org/officeDocument/2006/relationships/image" Target="media/image16.tiff"/><Relationship Id="rId32" Type="http://schemas.openxmlformats.org/officeDocument/2006/relationships/image" Target="media/image24.tif"/><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5.tiff"/><Relationship Id="rId28" Type="http://schemas.openxmlformats.org/officeDocument/2006/relationships/image" Target="media/image20.tif"/><Relationship Id="rId36" Type="http://schemas.openxmlformats.org/officeDocument/2006/relationships/image" Target="media/image28.jpeg"/><Relationship Id="rId10" Type="http://schemas.openxmlformats.org/officeDocument/2006/relationships/image" Target="media/image2.tif"/><Relationship Id="rId19" Type="http://schemas.openxmlformats.org/officeDocument/2006/relationships/image" Target="media/image11.tiff"/><Relationship Id="rId31" Type="http://schemas.openxmlformats.org/officeDocument/2006/relationships/image" Target="media/image23.tif"/><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image" Target="media/image19.tif"/><Relationship Id="rId30" Type="http://schemas.openxmlformats.org/officeDocument/2006/relationships/image" Target="media/image22.tif"/><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65D8C-8C12-44F6-AE91-D8A318298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84</Pages>
  <Words>84640</Words>
  <Characters>48245</Characters>
  <Application>Microsoft Office Word</Application>
  <DocSecurity>0</DocSecurity>
  <Lines>402</Lines>
  <Paragraphs>265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132620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Lastochka</dc:creator>
  <cp:keywords/>
  <dc:description/>
  <cp:lastModifiedBy>Kuryliuk</cp:lastModifiedBy>
  <cp:revision>173</cp:revision>
  <dcterms:created xsi:type="dcterms:W3CDTF">2021-08-29T08:37:00Z</dcterms:created>
  <dcterms:modified xsi:type="dcterms:W3CDTF">2021-09-02T07:23:00Z</dcterms:modified>
</cp:coreProperties>
</file>