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88A" w:rsidRPr="0095788A" w:rsidRDefault="0095788A" w:rsidP="009578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ind w:left="3540" w:firstLine="708"/>
        <w:rPr>
          <w:rFonts w:eastAsia="Calibri" w:cs="Times New Roman"/>
          <w:b/>
          <w:color w:val="auto"/>
          <w:bdr w:val="none" w:sz="0" w:space="0" w:color="auto"/>
          <w:lang w:val="uk-UA" w:eastAsia="en-US"/>
        </w:rPr>
      </w:pPr>
      <w:r w:rsidRPr="0095788A">
        <w:rPr>
          <w:rFonts w:eastAsia="Calibri" w:cs="Times New Roman"/>
          <w:b/>
          <w:color w:val="auto"/>
          <w:bdr w:val="none" w:sz="0" w:space="0" w:color="auto"/>
          <w:lang w:val="uk-UA" w:eastAsia="en-US"/>
        </w:rPr>
        <w:t xml:space="preserve">Затверджено вченою радою </w:t>
      </w:r>
    </w:p>
    <w:p w:rsidR="0095788A" w:rsidRPr="0095788A" w:rsidRDefault="0095788A" w:rsidP="009578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ind w:left="3540" w:firstLine="708"/>
        <w:rPr>
          <w:rFonts w:eastAsia="Calibri" w:cs="Times New Roman"/>
          <w:b/>
          <w:color w:val="auto"/>
          <w:bdr w:val="none" w:sz="0" w:space="0" w:color="auto"/>
          <w:lang w:val="uk-UA" w:eastAsia="en-US"/>
        </w:rPr>
      </w:pPr>
      <w:bookmarkStart w:id="0" w:name="_GoBack"/>
      <w:bookmarkEnd w:id="0"/>
      <w:r w:rsidRPr="0095788A">
        <w:rPr>
          <w:rFonts w:eastAsia="Calibri" w:cs="Times New Roman"/>
          <w:b/>
          <w:color w:val="auto"/>
          <w:bdr w:val="none" w:sz="0" w:space="0" w:color="auto"/>
          <w:lang w:val="uk-UA" w:eastAsia="en-US"/>
        </w:rPr>
        <w:t xml:space="preserve">фізичного факультету </w:t>
      </w:r>
    </w:p>
    <w:p w:rsidR="0095788A" w:rsidRPr="0095788A" w:rsidRDefault="0095788A" w:rsidP="009578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ind w:left="3540" w:firstLine="708"/>
        <w:rPr>
          <w:rFonts w:eastAsia="Calibri" w:cs="Times New Roman"/>
          <w:b/>
          <w:color w:val="auto"/>
          <w:bdr w:val="none" w:sz="0" w:space="0" w:color="auto"/>
          <w:lang w:val="uk-UA" w:eastAsia="en-US"/>
        </w:rPr>
      </w:pPr>
      <w:r w:rsidRPr="0095788A">
        <w:rPr>
          <w:rFonts w:eastAsia="Calibri" w:cs="Times New Roman"/>
          <w:b/>
          <w:color w:val="auto"/>
          <w:bdr w:val="none" w:sz="0" w:space="0" w:color="auto"/>
          <w:lang w:val="uk-UA" w:eastAsia="en-US"/>
        </w:rPr>
        <w:t xml:space="preserve">Київського національного університету </w:t>
      </w:r>
    </w:p>
    <w:p w:rsidR="0095788A" w:rsidRPr="0095788A" w:rsidRDefault="0095788A" w:rsidP="009578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ind w:left="3540" w:firstLine="708"/>
        <w:rPr>
          <w:rFonts w:eastAsia="Calibri" w:cs="Times New Roman"/>
          <w:b/>
          <w:color w:val="auto"/>
          <w:bdr w:val="none" w:sz="0" w:space="0" w:color="auto"/>
          <w:lang w:val="uk-UA" w:eastAsia="en-US"/>
        </w:rPr>
      </w:pPr>
      <w:r w:rsidRPr="0095788A">
        <w:rPr>
          <w:rFonts w:eastAsia="Calibri" w:cs="Times New Roman"/>
          <w:b/>
          <w:color w:val="auto"/>
          <w:bdr w:val="none" w:sz="0" w:space="0" w:color="auto"/>
          <w:lang w:val="uk-UA" w:eastAsia="en-US"/>
        </w:rPr>
        <w:t xml:space="preserve">імені Тараса Шевченка </w:t>
      </w:r>
    </w:p>
    <w:p w:rsidR="0095788A" w:rsidRPr="0095788A" w:rsidRDefault="0095788A" w:rsidP="009578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ind w:left="3540" w:firstLine="708"/>
        <w:rPr>
          <w:rFonts w:eastAsia="Calibri" w:cs="Times New Roman"/>
          <w:b/>
          <w:color w:val="auto"/>
          <w:bdr w:val="none" w:sz="0" w:space="0" w:color="auto"/>
          <w:lang w:val="uk-UA" w:eastAsia="en-US"/>
        </w:rPr>
      </w:pPr>
      <w:r w:rsidRPr="0095788A">
        <w:rPr>
          <w:rFonts w:eastAsia="Calibri" w:cs="Times New Roman"/>
          <w:b/>
          <w:color w:val="auto"/>
          <w:bdr w:val="none" w:sz="0" w:space="0" w:color="auto"/>
          <w:lang w:val="uk-UA" w:eastAsia="en-US"/>
        </w:rPr>
        <w:t xml:space="preserve">26 грудня 2022 р., протокол №8 </w:t>
      </w:r>
    </w:p>
    <w:p w:rsidR="0095788A" w:rsidRPr="0095788A" w:rsidRDefault="0095788A" w:rsidP="009578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ind w:left="3540" w:firstLine="708"/>
        <w:rPr>
          <w:rFonts w:eastAsia="Times New Roman" w:cs="Times New Roman"/>
          <w:b/>
          <w:bCs/>
          <w:color w:val="auto"/>
          <w:bdr w:val="none" w:sz="0" w:space="0" w:color="auto"/>
          <w:lang w:val="uk-UA" w:eastAsia="ru-RU"/>
        </w:rPr>
      </w:pPr>
      <w:r w:rsidRPr="0095788A">
        <w:rPr>
          <w:rFonts w:eastAsia="Calibri" w:cs="Times New Roman"/>
          <w:b/>
          <w:color w:val="auto"/>
          <w:bdr w:val="none" w:sz="0" w:space="0" w:color="auto"/>
          <w:lang w:val="uk-UA" w:eastAsia="en-US"/>
        </w:rPr>
        <w:t>___________Микола МАКАРЕЦЬ</w:t>
      </w:r>
    </w:p>
    <w:p w:rsidR="0095788A" w:rsidRPr="0095788A" w:rsidRDefault="0095788A" w:rsidP="009578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ind w:left="2832" w:firstLine="2271"/>
        <w:rPr>
          <w:rFonts w:eastAsia="Times New Roman" w:cs="Times New Roman"/>
          <w:b/>
          <w:bCs/>
          <w:color w:val="auto"/>
          <w:bdr w:val="none" w:sz="0" w:space="0" w:color="auto"/>
          <w:lang w:val="uk-UA" w:eastAsia="ru-RU"/>
        </w:rPr>
      </w:pPr>
    </w:p>
    <w:p w:rsidR="0095788A" w:rsidRPr="0095788A" w:rsidRDefault="0095788A" w:rsidP="009578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ind w:left="0" w:firstLine="0"/>
        <w:jc w:val="center"/>
        <w:rPr>
          <w:rFonts w:eastAsia="Calibri" w:cs="Times New Roman"/>
          <w:b/>
          <w:bdr w:val="none" w:sz="0" w:space="0" w:color="auto"/>
          <w:lang w:val="uk-UA" w:eastAsia="en-US"/>
        </w:rPr>
      </w:pPr>
      <w:r w:rsidRPr="0095788A">
        <w:rPr>
          <w:rFonts w:eastAsia="Calibri" w:cs="Times New Roman"/>
          <w:b/>
          <w:bCs/>
          <w:bdr w:val="none" w:sz="0" w:space="0" w:color="auto"/>
          <w:lang w:val="uk-UA" w:eastAsia="en-US"/>
        </w:rPr>
        <w:t>ПИТАННЯ,</w:t>
      </w:r>
    </w:p>
    <w:p w:rsidR="0095788A" w:rsidRPr="0095788A" w:rsidRDefault="0095788A" w:rsidP="009578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ind w:left="0" w:firstLine="0"/>
        <w:jc w:val="center"/>
        <w:rPr>
          <w:rFonts w:eastAsia="Calibri" w:cs="Times New Roman"/>
          <w:b/>
          <w:bdr w:val="none" w:sz="0" w:space="0" w:color="auto"/>
          <w:lang w:val="uk-UA" w:eastAsia="en-US"/>
        </w:rPr>
      </w:pPr>
      <w:r w:rsidRPr="0095788A">
        <w:rPr>
          <w:rFonts w:eastAsia="Calibri" w:cs="Times New Roman"/>
          <w:b/>
          <w:bCs/>
          <w:bdr w:val="none" w:sz="0" w:space="0" w:color="auto"/>
          <w:lang w:val="uk-UA" w:eastAsia="en-US"/>
        </w:rPr>
        <w:t xml:space="preserve">ЯКІ ВИНОСЯТЬСЯ НА КОМПЛЕКСНИЙ ІСПИТ З ФІЗИКИ ЯДРА ТА </w:t>
      </w:r>
      <w:r>
        <w:rPr>
          <w:rFonts w:eastAsia="Calibri" w:cs="Times New Roman"/>
          <w:b/>
          <w:bCs/>
          <w:bdr w:val="none" w:sz="0" w:space="0" w:color="auto"/>
          <w:lang w:val="uk-UA" w:eastAsia="en-US"/>
        </w:rPr>
        <w:t xml:space="preserve"> ФІЗИКИ ВИСОКИХ ЕНЕРГІЙ </w:t>
      </w:r>
    </w:p>
    <w:p w:rsidR="00BB53E7" w:rsidRDefault="0095788A" w:rsidP="00BB53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ind w:left="0" w:firstLine="0"/>
        <w:jc w:val="center"/>
        <w:rPr>
          <w:rFonts w:eastAsia="Calibri" w:cs="Times New Roman"/>
          <w:b/>
          <w:bCs/>
          <w:color w:val="auto"/>
          <w:bdr w:val="none" w:sz="0" w:space="0" w:color="auto"/>
          <w:lang w:val="uk-UA" w:eastAsia="en-US"/>
        </w:rPr>
      </w:pPr>
      <w:r w:rsidRPr="0095788A">
        <w:rPr>
          <w:rFonts w:eastAsia="Calibri" w:cs="Times New Roman"/>
          <w:b/>
          <w:bCs/>
          <w:color w:val="auto"/>
          <w:bdr w:val="none" w:sz="0" w:space="0" w:color="auto"/>
          <w:lang w:val="uk-UA" w:eastAsia="en-US"/>
        </w:rPr>
        <w:t>ЗА ОСВІТНЬО</w:t>
      </w:r>
      <w:r w:rsidR="00BB53E7">
        <w:rPr>
          <w:rFonts w:eastAsia="Calibri" w:cs="Times New Roman"/>
          <w:b/>
          <w:bCs/>
          <w:color w:val="auto"/>
          <w:bdr w:val="none" w:sz="0" w:space="0" w:color="auto"/>
          <w:lang w:val="uk-UA" w:eastAsia="en-US"/>
        </w:rPr>
        <w:t>-НАУКОВОЮ</w:t>
      </w:r>
      <w:r w:rsidRPr="0095788A">
        <w:rPr>
          <w:rFonts w:eastAsia="Calibri" w:cs="Times New Roman"/>
          <w:b/>
          <w:bCs/>
          <w:color w:val="auto"/>
          <w:bdr w:val="none" w:sz="0" w:space="0" w:color="auto"/>
          <w:lang w:val="uk-UA" w:eastAsia="en-US"/>
        </w:rPr>
        <w:t xml:space="preserve">Ю ПРОГРАМОЮ: </w:t>
      </w:r>
    </w:p>
    <w:p w:rsidR="0095788A" w:rsidRPr="0095788A" w:rsidRDefault="0095788A" w:rsidP="00BB53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ind w:left="0" w:firstLine="0"/>
        <w:jc w:val="center"/>
        <w:rPr>
          <w:rFonts w:eastAsia="Calibri" w:cs="Times New Roman"/>
          <w:b/>
          <w:bCs/>
          <w:color w:val="auto"/>
          <w:bdr w:val="none" w:sz="0" w:space="0" w:color="auto"/>
          <w:lang w:val="uk-UA" w:eastAsia="en-US"/>
        </w:rPr>
      </w:pPr>
      <w:r w:rsidRPr="0095788A">
        <w:rPr>
          <w:rFonts w:eastAsia="Calibri" w:cs="Times New Roman"/>
          <w:b/>
          <w:bCs/>
          <w:color w:val="auto"/>
          <w:bdr w:val="none" w:sz="0" w:space="0" w:color="auto"/>
          <w:lang w:val="uk-UA" w:eastAsia="en-US"/>
        </w:rPr>
        <w:t>«</w:t>
      </w:r>
      <w:r>
        <w:rPr>
          <w:rFonts w:eastAsia="Calibri" w:cs="Times New Roman"/>
          <w:b/>
          <w:bCs/>
          <w:color w:val="auto"/>
          <w:bdr w:val="none" w:sz="0" w:space="0" w:color="auto"/>
          <w:lang w:val="uk-UA" w:eastAsia="en-US"/>
        </w:rPr>
        <w:t>КВАНТОВА ТЕОРІЯ ПОЛЯ</w:t>
      </w:r>
      <w:r w:rsidRPr="0095788A">
        <w:rPr>
          <w:rFonts w:eastAsia="Calibri" w:cs="Times New Roman"/>
          <w:b/>
          <w:bCs/>
          <w:color w:val="auto"/>
          <w:bdr w:val="none" w:sz="0" w:space="0" w:color="auto"/>
          <w:lang w:val="uk-UA" w:eastAsia="en-US"/>
        </w:rPr>
        <w:t>»</w:t>
      </w:r>
    </w:p>
    <w:p w:rsidR="00CF4699" w:rsidRPr="0015032C" w:rsidRDefault="00CF4699" w:rsidP="00BB53E7">
      <w:pPr>
        <w:spacing w:after="0"/>
        <w:jc w:val="center"/>
        <w:rPr>
          <w:rFonts w:cs="Times New Roman"/>
          <w:lang w:val="uk-UA"/>
        </w:rPr>
      </w:pPr>
    </w:p>
    <w:p w:rsidR="007C53A4" w:rsidRPr="0015032C" w:rsidRDefault="00CF4699" w:rsidP="000F6894">
      <w:pPr>
        <w:pStyle w:val="a5"/>
        <w:tabs>
          <w:tab w:val="left" w:pos="708"/>
        </w:tabs>
        <w:spacing w:after="0"/>
        <w:ind w:left="1" w:hanging="1"/>
        <w:jc w:val="both"/>
        <w:rPr>
          <w:rFonts w:ascii="Times New Roman" w:eastAsia="Calibri" w:hAnsi="Times New Roman" w:cs="Times New Roman"/>
          <w:i/>
          <w:iCs/>
          <w:u w:val="single"/>
          <w:lang w:val="uk-UA"/>
        </w:rPr>
      </w:pPr>
      <w:r w:rsidRPr="0015032C">
        <w:rPr>
          <w:rFonts w:ascii="Times New Roman" w:eastAsia="Calibri" w:hAnsi="Times New Roman" w:cs="Times New Roman"/>
          <w:i/>
          <w:iCs/>
          <w:u w:val="single"/>
          <w:lang w:val="uk-UA"/>
        </w:rPr>
        <w:t>А) Блок «Квантова теорія поля»</w:t>
      </w:r>
    </w:p>
    <w:p w:rsidR="007C53A4" w:rsidRPr="0015032C" w:rsidRDefault="00D25ECD" w:rsidP="000F6894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uk-UA"/>
        </w:rPr>
      </w:pPr>
      <w:bookmarkStart w:id="1" w:name="_Hlk129707852"/>
      <w:r w:rsidRPr="0015032C">
        <w:rPr>
          <w:rFonts w:ascii="Times New Roman" w:hAnsi="Times New Roman" w:cs="Times New Roman"/>
          <w:lang w:val="uk-UA"/>
        </w:rPr>
        <w:t>Генеруючий функціонал, амплітуда переходу вакуум–вакуум в квантовій теорії поля та її обчислення у випадку вільного скалярного поля.</w:t>
      </w:r>
    </w:p>
    <w:bookmarkEnd w:id="1"/>
    <w:p w:rsidR="00861E28" w:rsidRPr="0015032C" w:rsidRDefault="00861E28" w:rsidP="000F6894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 xml:space="preserve">Теорема Віка для скалярних та спінорних полів. Правила Фейнмана для квантової електродинаміки. Ефект </w:t>
      </w:r>
      <w:proofErr w:type="spellStart"/>
      <w:r w:rsidRPr="0015032C">
        <w:rPr>
          <w:rFonts w:ascii="Times New Roman" w:hAnsi="Times New Roman" w:cs="Times New Roman"/>
          <w:lang w:val="uk-UA"/>
        </w:rPr>
        <w:t>Комптона</w:t>
      </w:r>
      <w:proofErr w:type="spellEnd"/>
      <w:r w:rsidRPr="0015032C">
        <w:rPr>
          <w:rFonts w:ascii="Times New Roman" w:hAnsi="Times New Roman" w:cs="Times New Roman"/>
          <w:lang w:val="uk-UA"/>
        </w:rPr>
        <w:t>.</w:t>
      </w:r>
    </w:p>
    <w:p w:rsidR="00861E28" w:rsidRPr="0015032C" w:rsidRDefault="00861E28" w:rsidP="000F6894">
      <w:pPr>
        <w:pStyle w:val="a6"/>
        <w:widowControl w:val="0"/>
        <w:numPr>
          <w:ilvl w:val="0"/>
          <w:numId w:val="2"/>
        </w:numPr>
        <w:tabs>
          <w:tab w:val="left" w:pos="762"/>
        </w:tabs>
        <w:spacing w:after="0"/>
        <w:jc w:val="both"/>
        <w:rPr>
          <w:rFonts w:cs="Times New Roman"/>
          <w:lang w:val="uk-UA"/>
        </w:rPr>
      </w:pPr>
      <w:proofErr w:type="spellStart"/>
      <w:r w:rsidRPr="0015032C">
        <w:rPr>
          <w:rFonts w:cs="Times New Roman"/>
          <w:lang w:val="uk-UA"/>
        </w:rPr>
        <w:t>Неабелеві</w:t>
      </w:r>
      <w:proofErr w:type="spellEnd"/>
      <w:r w:rsidRPr="0015032C">
        <w:rPr>
          <w:rFonts w:cs="Times New Roman"/>
          <w:lang w:val="uk-UA"/>
        </w:rPr>
        <w:t xml:space="preserve"> поля </w:t>
      </w:r>
      <w:proofErr w:type="spellStart"/>
      <w:r w:rsidRPr="0015032C">
        <w:rPr>
          <w:rFonts w:cs="Times New Roman"/>
          <w:lang w:val="uk-UA"/>
        </w:rPr>
        <w:t>Янга-Мілса</w:t>
      </w:r>
      <w:proofErr w:type="spellEnd"/>
      <w:r w:rsidRPr="0015032C">
        <w:rPr>
          <w:rFonts w:cs="Times New Roman"/>
          <w:lang w:val="uk-UA"/>
        </w:rPr>
        <w:t>. Лагранжіан квантової хромодинаміки в калібрувальному та масовому базисах.</w:t>
      </w:r>
    </w:p>
    <w:p w:rsidR="00861E28" w:rsidRPr="0015032C" w:rsidRDefault="00861E28" w:rsidP="000F6894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 xml:space="preserve">Поляризація вакууму в другому порядку теорії збурень в КЕД. Модифікація закону Кулона, зсув рівнів </w:t>
      </w:r>
      <w:proofErr w:type="spellStart"/>
      <w:r w:rsidRPr="0015032C">
        <w:rPr>
          <w:rFonts w:ascii="Times New Roman" w:hAnsi="Times New Roman" w:cs="Times New Roman"/>
          <w:lang w:val="uk-UA"/>
        </w:rPr>
        <w:t>воднеподібних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 атомів за рахунок потенціалу </w:t>
      </w:r>
      <w:proofErr w:type="spellStart"/>
      <w:r w:rsidRPr="0015032C">
        <w:rPr>
          <w:rFonts w:ascii="Times New Roman" w:hAnsi="Times New Roman" w:cs="Times New Roman"/>
          <w:lang w:val="uk-UA"/>
        </w:rPr>
        <w:t>Юлінга</w:t>
      </w:r>
      <w:proofErr w:type="spellEnd"/>
      <w:r w:rsidRPr="0015032C">
        <w:rPr>
          <w:rFonts w:ascii="Times New Roman" w:hAnsi="Times New Roman" w:cs="Times New Roman"/>
          <w:lang w:val="uk-UA"/>
        </w:rPr>
        <w:t>. Порівняння енергетичних спектрів атом</w:t>
      </w:r>
      <w:r w:rsidR="00474697" w:rsidRPr="0015032C">
        <w:rPr>
          <w:rFonts w:ascii="Times New Roman" w:hAnsi="Times New Roman" w:cs="Times New Roman"/>
          <w:lang w:val="uk-UA"/>
        </w:rPr>
        <w:t>ів</w:t>
      </w:r>
      <w:r w:rsidRPr="0015032C">
        <w:rPr>
          <w:rFonts w:ascii="Times New Roman" w:hAnsi="Times New Roman" w:cs="Times New Roman"/>
          <w:lang w:val="uk-UA"/>
        </w:rPr>
        <w:t xml:space="preserve"> водню та </w:t>
      </w:r>
      <w:proofErr w:type="spellStart"/>
      <w:r w:rsidRPr="0015032C">
        <w:rPr>
          <w:rFonts w:ascii="Times New Roman" w:hAnsi="Times New Roman" w:cs="Times New Roman"/>
          <w:lang w:val="uk-UA"/>
        </w:rPr>
        <w:t>мюонного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 водню.</w:t>
      </w:r>
    </w:p>
    <w:p w:rsidR="00861E28" w:rsidRPr="0015032C" w:rsidRDefault="00861E28" w:rsidP="000F6894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 xml:space="preserve">Аномальний магнітний момент електрона. Поправка </w:t>
      </w:r>
      <w:proofErr w:type="spellStart"/>
      <w:r w:rsidRPr="0015032C">
        <w:rPr>
          <w:rFonts w:ascii="Times New Roman" w:hAnsi="Times New Roman" w:cs="Times New Roman"/>
          <w:lang w:val="uk-UA"/>
        </w:rPr>
        <w:t>Швінгера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 до </w:t>
      </w:r>
      <w:proofErr w:type="spellStart"/>
      <w:r w:rsidRPr="0015032C">
        <w:rPr>
          <w:rFonts w:ascii="Times New Roman" w:hAnsi="Times New Roman" w:cs="Times New Roman"/>
          <w:lang w:val="uk-UA"/>
        </w:rPr>
        <w:t>дірак</w:t>
      </w:r>
      <w:r w:rsidR="00540AE8" w:rsidRPr="0015032C">
        <w:rPr>
          <w:rFonts w:ascii="Times New Roman" w:hAnsi="Times New Roman" w:cs="Times New Roman"/>
          <w:lang w:val="uk-UA"/>
        </w:rPr>
        <w:t>і</w:t>
      </w:r>
      <w:r w:rsidRPr="0015032C">
        <w:rPr>
          <w:rFonts w:ascii="Times New Roman" w:hAnsi="Times New Roman" w:cs="Times New Roman"/>
          <w:lang w:val="uk-UA"/>
        </w:rPr>
        <w:t>вського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 магнітного моменту.</w:t>
      </w:r>
    </w:p>
    <w:p w:rsidR="00861E28" w:rsidRPr="0015032C" w:rsidRDefault="00861E28" w:rsidP="000F6894">
      <w:pPr>
        <w:pStyle w:val="a5"/>
        <w:numPr>
          <w:ilvl w:val="0"/>
          <w:numId w:val="2"/>
        </w:numPr>
        <w:tabs>
          <w:tab w:val="left" w:pos="762"/>
        </w:tabs>
        <w:spacing w:after="0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 xml:space="preserve">Класифікація </w:t>
      </w:r>
      <w:proofErr w:type="spellStart"/>
      <w:r w:rsidRPr="0015032C">
        <w:rPr>
          <w:rFonts w:ascii="Times New Roman" w:hAnsi="Times New Roman" w:cs="Times New Roman"/>
          <w:lang w:val="uk-UA"/>
        </w:rPr>
        <w:t>перенормовності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5032C">
        <w:rPr>
          <w:rFonts w:ascii="Times New Roman" w:hAnsi="Times New Roman" w:cs="Times New Roman"/>
          <w:lang w:val="uk-UA"/>
        </w:rPr>
        <w:t>квантовопольових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 теорій. Індекс розбіжності діаграм, зв’язок з розмірністю константи взаємодії. Приклади розбіжних діаграм в КЕД.</w:t>
      </w:r>
    </w:p>
    <w:p w:rsidR="00861E28" w:rsidRPr="0015032C" w:rsidRDefault="00861E28" w:rsidP="000F6894">
      <w:pPr>
        <w:pStyle w:val="a5"/>
        <w:numPr>
          <w:ilvl w:val="0"/>
          <w:numId w:val="2"/>
        </w:numPr>
        <w:tabs>
          <w:tab w:val="left" w:pos="762"/>
        </w:tabs>
        <w:spacing w:after="0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 xml:space="preserve">Правила Фейнмана в КХД. Рівняння </w:t>
      </w:r>
      <w:proofErr w:type="spellStart"/>
      <w:r w:rsidRPr="0015032C">
        <w:rPr>
          <w:rFonts w:ascii="Times New Roman" w:hAnsi="Times New Roman" w:cs="Times New Roman"/>
          <w:lang w:val="uk-UA"/>
        </w:rPr>
        <w:t>Гелмана-Лоу</w:t>
      </w:r>
      <w:proofErr w:type="spellEnd"/>
      <w:r w:rsidRPr="0015032C">
        <w:rPr>
          <w:rFonts w:ascii="Times New Roman" w:hAnsi="Times New Roman" w:cs="Times New Roman"/>
          <w:lang w:val="uk-UA"/>
        </w:rPr>
        <w:t>, бета-функція Калана</w:t>
      </w:r>
      <w:r w:rsidR="00474697" w:rsidRPr="0015032C">
        <w:rPr>
          <w:rFonts w:ascii="Times New Roman" w:hAnsi="Times New Roman" w:cs="Times New Roman"/>
          <w:lang w:val="uk-UA"/>
        </w:rPr>
        <w:t>-</w:t>
      </w:r>
      <w:proofErr w:type="spellStart"/>
      <w:r w:rsidRPr="0015032C">
        <w:rPr>
          <w:rFonts w:ascii="Times New Roman" w:hAnsi="Times New Roman" w:cs="Times New Roman"/>
          <w:lang w:val="uk-UA"/>
        </w:rPr>
        <w:t>Симанзіка</w:t>
      </w:r>
      <w:proofErr w:type="spellEnd"/>
      <w:r w:rsidRPr="0015032C">
        <w:rPr>
          <w:rFonts w:ascii="Times New Roman" w:hAnsi="Times New Roman" w:cs="Times New Roman"/>
          <w:lang w:val="uk-UA"/>
        </w:rPr>
        <w:t>; ефективна константа взаємодії та асимптотична свобода в КХД.</w:t>
      </w:r>
    </w:p>
    <w:p w:rsidR="00861E28" w:rsidRPr="0015032C" w:rsidRDefault="00861E28" w:rsidP="000F6894">
      <w:pPr>
        <w:pStyle w:val="a6"/>
        <w:widowControl w:val="0"/>
        <w:numPr>
          <w:ilvl w:val="0"/>
          <w:numId w:val="2"/>
        </w:numPr>
        <w:spacing w:after="0"/>
        <w:jc w:val="both"/>
        <w:rPr>
          <w:rFonts w:cs="Times New Roman"/>
          <w:lang w:val="uk-UA"/>
        </w:rPr>
      </w:pPr>
      <w:r w:rsidRPr="0015032C">
        <w:rPr>
          <w:rFonts w:cs="Times New Roman"/>
          <w:lang w:val="uk-UA"/>
        </w:rPr>
        <w:t xml:space="preserve">Лагранжіан Стандартної </w:t>
      </w:r>
      <w:r w:rsidR="0015032C">
        <w:rPr>
          <w:rFonts w:cs="Times New Roman"/>
          <w:lang w:val="uk-UA"/>
        </w:rPr>
        <w:t>м</w:t>
      </w:r>
      <w:r w:rsidRPr="0015032C">
        <w:rPr>
          <w:rFonts w:cs="Times New Roman"/>
          <w:lang w:val="uk-UA"/>
        </w:rPr>
        <w:t xml:space="preserve">оделі. Змішування кварків, матриця </w:t>
      </w:r>
      <w:proofErr w:type="spellStart"/>
      <w:r w:rsidRPr="0015032C">
        <w:rPr>
          <w:rFonts w:cs="Times New Roman"/>
          <w:lang w:val="uk-UA"/>
        </w:rPr>
        <w:t>Кабіб</w:t>
      </w:r>
      <w:r w:rsidR="00474697" w:rsidRPr="0015032C">
        <w:rPr>
          <w:rFonts w:cs="Times New Roman"/>
          <w:lang w:val="uk-UA"/>
        </w:rPr>
        <w:t>б</w:t>
      </w:r>
      <w:r w:rsidRPr="0015032C">
        <w:rPr>
          <w:rFonts w:cs="Times New Roman"/>
          <w:lang w:val="uk-UA"/>
        </w:rPr>
        <w:t>о-Кобаяші-Маскави</w:t>
      </w:r>
      <w:proofErr w:type="spellEnd"/>
      <w:r w:rsidRPr="0015032C">
        <w:rPr>
          <w:rFonts w:cs="Times New Roman"/>
          <w:lang w:val="uk-UA"/>
        </w:rPr>
        <w:t>. Заряджені та нейтральні струми.</w:t>
      </w:r>
    </w:p>
    <w:p w:rsidR="00861E28" w:rsidRPr="0015032C" w:rsidRDefault="00861E28" w:rsidP="000F6894">
      <w:pPr>
        <w:pStyle w:val="a6"/>
        <w:widowControl w:val="0"/>
        <w:numPr>
          <w:ilvl w:val="0"/>
          <w:numId w:val="2"/>
        </w:numPr>
        <w:suppressAutoHyphens/>
        <w:spacing w:after="0"/>
        <w:jc w:val="both"/>
        <w:rPr>
          <w:rFonts w:cs="Times New Roman"/>
          <w:lang w:val="uk-UA"/>
        </w:rPr>
      </w:pPr>
      <w:r w:rsidRPr="0015032C">
        <w:rPr>
          <w:rFonts w:cs="Times New Roman"/>
          <w:lang w:val="uk-UA"/>
        </w:rPr>
        <w:t xml:space="preserve">Спонтанне порушення симетрії в </w:t>
      </w:r>
      <w:proofErr w:type="spellStart"/>
      <w:r w:rsidRPr="0015032C">
        <w:rPr>
          <w:rFonts w:cs="Times New Roman"/>
          <w:lang w:val="uk-UA"/>
        </w:rPr>
        <w:t>електрослабкому</w:t>
      </w:r>
      <w:proofErr w:type="spellEnd"/>
      <w:r w:rsidRPr="0015032C">
        <w:rPr>
          <w:rFonts w:cs="Times New Roman"/>
          <w:lang w:val="uk-UA"/>
        </w:rPr>
        <w:t xml:space="preserve"> секторі Стандартної </w:t>
      </w:r>
      <w:r w:rsidR="0015032C">
        <w:rPr>
          <w:rFonts w:cs="Times New Roman"/>
          <w:lang w:val="uk-UA"/>
        </w:rPr>
        <w:t>м</w:t>
      </w:r>
      <w:r w:rsidRPr="0015032C">
        <w:rPr>
          <w:rFonts w:cs="Times New Roman"/>
          <w:lang w:val="uk-UA"/>
        </w:rPr>
        <w:t xml:space="preserve">оделі. Механізм </w:t>
      </w:r>
      <w:proofErr w:type="spellStart"/>
      <w:r w:rsidRPr="0015032C">
        <w:rPr>
          <w:rFonts w:cs="Times New Roman"/>
          <w:lang w:val="uk-UA"/>
        </w:rPr>
        <w:t>Браута-Енглера-Хіггса</w:t>
      </w:r>
      <w:proofErr w:type="spellEnd"/>
      <w:r w:rsidRPr="0015032C">
        <w:rPr>
          <w:rFonts w:cs="Times New Roman"/>
          <w:lang w:val="uk-UA"/>
        </w:rPr>
        <w:t xml:space="preserve"> генерації мас калібрувальних бозонів та </w:t>
      </w:r>
      <w:proofErr w:type="spellStart"/>
      <w:r w:rsidRPr="0015032C">
        <w:rPr>
          <w:rFonts w:cs="Times New Roman"/>
          <w:lang w:val="uk-UA"/>
        </w:rPr>
        <w:t>ферміонів</w:t>
      </w:r>
      <w:proofErr w:type="spellEnd"/>
      <w:r w:rsidRPr="0015032C">
        <w:rPr>
          <w:rFonts w:cs="Times New Roman"/>
          <w:lang w:val="uk-UA"/>
        </w:rPr>
        <w:t xml:space="preserve">. </w:t>
      </w:r>
    </w:p>
    <w:p w:rsidR="00861E28" w:rsidRPr="0015032C" w:rsidRDefault="00861E28" w:rsidP="000F6894">
      <w:pPr>
        <w:pStyle w:val="a6"/>
        <w:numPr>
          <w:ilvl w:val="0"/>
          <w:numId w:val="2"/>
        </w:numPr>
        <w:tabs>
          <w:tab w:val="left" w:pos="708"/>
        </w:tabs>
        <w:suppressAutoHyphens/>
        <w:spacing w:after="0"/>
        <w:jc w:val="both"/>
        <w:rPr>
          <w:rFonts w:cs="Times New Roman"/>
          <w:lang w:val="uk-UA"/>
        </w:rPr>
      </w:pPr>
      <w:r w:rsidRPr="0015032C">
        <w:rPr>
          <w:rFonts w:cs="Times New Roman"/>
          <w:lang w:val="uk-UA"/>
        </w:rPr>
        <w:t xml:space="preserve">Спонтанне порушення симетрії. Теореми </w:t>
      </w:r>
      <w:proofErr w:type="spellStart"/>
      <w:r w:rsidRPr="0015032C">
        <w:rPr>
          <w:rFonts w:cs="Times New Roman"/>
          <w:lang w:val="uk-UA"/>
        </w:rPr>
        <w:t>Голдстоуна</w:t>
      </w:r>
      <w:proofErr w:type="spellEnd"/>
      <w:r w:rsidRPr="0015032C">
        <w:rPr>
          <w:rFonts w:cs="Times New Roman"/>
          <w:lang w:val="uk-UA"/>
        </w:rPr>
        <w:t xml:space="preserve">, теорема про підрахунок числа </w:t>
      </w:r>
      <w:proofErr w:type="spellStart"/>
      <w:r w:rsidRPr="0015032C">
        <w:rPr>
          <w:rFonts w:cs="Times New Roman"/>
          <w:lang w:val="uk-UA"/>
        </w:rPr>
        <w:t>безмасових</w:t>
      </w:r>
      <w:proofErr w:type="spellEnd"/>
      <w:r w:rsidRPr="0015032C">
        <w:rPr>
          <w:rFonts w:cs="Times New Roman"/>
          <w:lang w:val="uk-UA"/>
        </w:rPr>
        <w:t xml:space="preserve"> частинок при спонтанному порушені симетрії. </w:t>
      </w:r>
    </w:p>
    <w:p w:rsidR="00CF4699" w:rsidRPr="0015032C" w:rsidRDefault="00CF4699" w:rsidP="000F6894">
      <w:pPr>
        <w:pStyle w:val="a6"/>
        <w:widowControl w:val="0"/>
        <w:numPr>
          <w:ilvl w:val="0"/>
          <w:numId w:val="2"/>
        </w:numPr>
        <w:spacing w:after="0"/>
        <w:jc w:val="both"/>
        <w:rPr>
          <w:rFonts w:cs="Times New Roman"/>
          <w:lang w:val="uk-UA"/>
        </w:rPr>
      </w:pPr>
      <w:r w:rsidRPr="0015032C">
        <w:rPr>
          <w:rFonts w:cs="Times New Roman"/>
          <w:lang w:val="uk-UA"/>
        </w:rPr>
        <w:t xml:space="preserve">S-матриця і зв’язок її матричних елементів з функціями Гріна, редукційні формули </w:t>
      </w:r>
      <w:proofErr w:type="spellStart"/>
      <w:r w:rsidRPr="0015032C">
        <w:rPr>
          <w:rFonts w:cs="Times New Roman"/>
          <w:lang w:val="uk-UA"/>
        </w:rPr>
        <w:t>Лемана-С</w:t>
      </w:r>
      <w:r w:rsidR="0015032C">
        <w:rPr>
          <w:rFonts w:cs="Times New Roman"/>
          <w:lang w:val="uk-UA"/>
        </w:rPr>
        <w:t>и</w:t>
      </w:r>
      <w:r w:rsidRPr="0015032C">
        <w:rPr>
          <w:rFonts w:cs="Times New Roman"/>
          <w:lang w:val="uk-UA"/>
        </w:rPr>
        <w:t>манзіка-Циммермана</w:t>
      </w:r>
      <w:proofErr w:type="spellEnd"/>
      <w:r w:rsidRPr="0015032C">
        <w:rPr>
          <w:rFonts w:cs="Times New Roman"/>
          <w:lang w:val="uk-UA"/>
        </w:rPr>
        <w:t>.</w:t>
      </w:r>
    </w:p>
    <w:p w:rsidR="00D23DB2" w:rsidRPr="0015032C" w:rsidRDefault="00D23DB2" w:rsidP="000F6894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lastRenderedPageBreak/>
        <w:t>Варіанти розширення Стандартної моделі: скалярний, нейтринний, векторний, псевдоскалярний (</w:t>
      </w:r>
      <w:proofErr w:type="spellStart"/>
      <w:r w:rsidRPr="0015032C">
        <w:rPr>
          <w:rFonts w:ascii="Times New Roman" w:hAnsi="Times New Roman" w:cs="Times New Roman"/>
          <w:lang w:val="uk-UA"/>
        </w:rPr>
        <w:t>аксіонний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) портали, портал </w:t>
      </w:r>
      <w:proofErr w:type="spellStart"/>
      <w:r w:rsidRPr="0015032C">
        <w:rPr>
          <w:rFonts w:ascii="Times New Roman" w:hAnsi="Times New Roman" w:cs="Times New Roman"/>
          <w:lang w:val="uk-UA"/>
        </w:rPr>
        <w:t>Черна-Саймонса</w:t>
      </w:r>
      <w:proofErr w:type="spellEnd"/>
      <w:r w:rsidRPr="0015032C">
        <w:rPr>
          <w:rFonts w:ascii="Times New Roman" w:hAnsi="Times New Roman" w:cs="Times New Roman"/>
          <w:lang w:val="uk-UA"/>
        </w:rPr>
        <w:t>.</w:t>
      </w:r>
    </w:p>
    <w:p w:rsidR="00861E28" w:rsidRPr="0015032C" w:rsidRDefault="00861E28" w:rsidP="000F6894">
      <w:pPr>
        <w:pStyle w:val="a6"/>
        <w:numPr>
          <w:ilvl w:val="0"/>
          <w:numId w:val="2"/>
        </w:numPr>
        <w:tabs>
          <w:tab w:val="left" w:pos="708"/>
        </w:tabs>
        <w:suppressAutoHyphens/>
        <w:spacing w:after="0"/>
        <w:jc w:val="both"/>
        <w:rPr>
          <w:rFonts w:cs="Times New Roman"/>
          <w:lang w:val="uk-UA"/>
        </w:rPr>
      </w:pPr>
      <w:r w:rsidRPr="0015032C">
        <w:rPr>
          <w:rFonts w:cs="Times New Roman"/>
          <w:lang w:val="uk-UA"/>
        </w:rPr>
        <w:t xml:space="preserve">Нульові коливання  вакууму у просторах різних </w:t>
      </w:r>
      <w:proofErr w:type="spellStart"/>
      <w:r w:rsidRPr="0015032C">
        <w:rPr>
          <w:rFonts w:cs="Times New Roman"/>
          <w:lang w:val="uk-UA"/>
        </w:rPr>
        <w:t>розмірностей</w:t>
      </w:r>
      <w:proofErr w:type="spellEnd"/>
      <w:r w:rsidRPr="0015032C">
        <w:rPr>
          <w:rFonts w:cs="Times New Roman"/>
          <w:lang w:val="uk-UA"/>
        </w:rPr>
        <w:t xml:space="preserve"> та топології. Ефект </w:t>
      </w:r>
      <w:proofErr w:type="spellStart"/>
      <w:r w:rsidRPr="0015032C">
        <w:rPr>
          <w:rFonts w:cs="Times New Roman"/>
          <w:lang w:val="uk-UA"/>
        </w:rPr>
        <w:t>Казиміра</w:t>
      </w:r>
      <w:proofErr w:type="spellEnd"/>
      <w:r w:rsidRPr="0015032C">
        <w:rPr>
          <w:rFonts w:cs="Times New Roman"/>
          <w:lang w:val="uk-UA"/>
        </w:rPr>
        <w:t xml:space="preserve">. </w:t>
      </w:r>
    </w:p>
    <w:p w:rsidR="00861E28" w:rsidRPr="0015032C" w:rsidRDefault="00861E28" w:rsidP="000F6894">
      <w:pPr>
        <w:pStyle w:val="a6"/>
        <w:numPr>
          <w:ilvl w:val="0"/>
          <w:numId w:val="2"/>
        </w:numPr>
        <w:spacing w:after="0"/>
        <w:jc w:val="both"/>
        <w:rPr>
          <w:rFonts w:cs="Times New Roman"/>
          <w:lang w:val="uk-UA"/>
        </w:rPr>
      </w:pPr>
      <w:r w:rsidRPr="0015032C">
        <w:rPr>
          <w:rFonts w:cs="Times New Roman"/>
          <w:lang w:val="uk-UA"/>
        </w:rPr>
        <w:t>Народження електрон-позитронних пар в однорідному електричному полі (</w:t>
      </w:r>
      <w:proofErr w:type="spellStart"/>
      <w:r w:rsidRPr="0015032C">
        <w:rPr>
          <w:rFonts w:cs="Times New Roman"/>
          <w:lang w:val="uk-UA"/>
        </w:rPr>
        <w:t>квазікласичний</w:t>
      </w:r>
      <w:proofErr w:type="spellEnd"/>
      <w:r w:rsidRPr="0015032C">
        <w:rPr>
          <w:rFonts w:cs="Times New Roman"/>
          <w:lang w:val="uk-UA"/>
        </w:rPr>
        <w:t xml:space="preserve"> розгляд).  Ефект </w:t>
      </w:r>
      <w:proofErr w:type="spellStart"/>
      <w:r w:rsidRPr="0015032C">
        <w:rPr>
          <w:rFonts w:cs="Times New Roman"/>
          <w:lang w:val="uk-UA"/>
        </w:rPr>
        <w:t>Швінгера</w:t>
      </w:r>
      <w:proofErr w:type="spellEnd"/>
      <w:r w:rsidRPr="0015032C">
        <w:rPr>
          <w:rFonts w:cs="Times New Roman"/>
          <w:lang w:val="uk-UA"/>
        </w:rPr>
        <w:t>.</w:t>
      </w:r>
    </w:p>
    <w:p w:rsidR="00861E28" w:rsidRPr="0015032C" w:rsidRDefault="00861E28" w:rsidP="000F6894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 xml:space="preserve">Теорія </w:t>
      </w:r>
      <w:proofErr w:type="spellStart"/>
      <w:r w:rsidRPr="0015032C">
        <w:rPr>
          <w:rFonts w:ascii="Times New Roman" w:hAnsi="Times New Roman" w:cs="Times New Roman"/>
          <w:lang w:val="uk-UA"/>
        </w:rPr>
        <w:t>Вейля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 двокомпонентного </w:t>
      </w:r>
      <w:proofErr w:type="spellStart"/>
      <w:r w:rsidRPr="0015032C">
        <w:rPr>
          <w:rFonts w:ascii="Times New Roman" w:hAnsi="Times New Roman" w:cs="Times New Roman"/>
          <w:lang w:val="uk-UA"/>
        </w:rPr>
        <w:t>нейтрино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. </w:t>
      </w:r>
    </w:p>
    <w:p w:rsidR="00CF4699" w:rsidRPr="0015032C" w:rsidRDefault="00CF4699" w:rsidP="000F6894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 xml:space="preserve">Механізми Дірака, </w:t>
      </w:r>
      <w:proofErr w:type="spellStart"/>
      <w:r w:rsidRPr="0015032C">
        <w:rPr>
          <w:rFonts w:ascii="Times New Roman" w:hAnsi="Times New Roman" w:cs="Times New Roman"/>
          <w:lang w:val="uk-UA"/>
        </w:rPr>
        <w:t>Майорани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 та Дірак</w:t>
      </w:r>
      <w:r w:rsidR="0015032C">
        <w:rPr>
          <w:rFonts w:ascii="Times New Roman" w:hAnsi="Times New Roman" w:cs="Times New Roman"/>
          <w:lang w:val="uk-UA"/>
        </w:rPr>
        <w:t>а</w:t>
      </w:r>
      <w:r w:rsidRPr="0015032C">
        <w:rPr>
          <w:rFonts w:ascii="Times New Roman" w:hAnsi="Times New Roman" w:cs="Times New Roman"/>
          <w:lang w:val="uk-UA"/>
        </w:rPr>
        <w:t>-</w:t>
      </w:r>
      <w:proofErr w:type="spellStart"/>
      <w:r w:rsidRPr="0015032C">
        <w:rPr>
          <w:rFonts w:ascii="Times New Roman" w:hAnsi="Times New Roman" w:cs="Times New Roman"/>
          <w:lang w:val="uk-UA"/>
        </w:rPr>
        <w:t>Майорани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 генерації мас нейтрино.  Механізм «гойдалки» як спосіб пояснення малої маси активних нейтрино.</w:t>
      </w:r>
    </w:p>
    <w:p w:rsidR="00CF4699" w:rsidRPr="0015032C" w:rsidRDefault="00CF4699" w:rsidP="000F6894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>Осциляції нейтрино у вакуумі. Загальна теорія осциляці</w:t>
      </w:r>
      <w:r w:rsidR="00507E69" w:rsidRPr="0015032C">
        <w:rPr>
          <w:rFonts w:ascii="Times New Roman" w:hAnsi="Times New Roman" w:cs="Times New Roman"/>
          <w:lang w:val="uk-UA"/>
        </w:rPr>
        <w:t>й</w:t>
      </w:r>
      <w:r w:rsidRPr="0015032C">
        <w:rPr>
          <w:rFonts w:ascii="Times New Roman" w:hAnsi="Times New Roman" w:cs="Times New Roman"/>
          <w:lang w:val="uk-UA"/>
        </w:rPr>
        <w:t xml:space="preserve"> нейтрино та її застосування на прикладі осциляцій нейтрино двох ароматів у вакуумі. Стерильні нейтрино.</w:t>
      </w:r>
    </w:p>
    <w:p w:rsidR="00861E28" w:rsidRPr="0015032C" w:rsidRDefault="00861E28" w:rsidP="000F6894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 xml:space="preserve">Механізм </w:t>
      </w:r>
      <w:proofErr w:type="spellStart"/>
      <w:r w:rsidRPr="0015032C">
        <w:rPr>
          <w:rFonts w:ascii="Times New Roman" w:hAnsi="Times New Roman" w:cs="Times New Roman"/>
          <w:lang w:val="uk-UA"/>
        </w:rPr>
        <w:t>конфайнменту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 та монополі в тривимірній U(1) калібрувальній теорії.</w:t>
      </w:r>
    </w:p>
    <w:p w:rsidR="00861E28" w:rsidRPr="0015032C" w:rsidRDefault="00861E28" w:rsidP="000F6894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>Точний розв</w:t>
      </w:r>
      <w:r w:rsidR="0015032C">
        <w:rPr>
          <w:rFonts w:ascii="Times New Roman" w:hAnsi="Times New Roman" w:cs="Times New Roman"/>
          <w:lang w:val="uk-UA"/>
        </w:rPr>
        <w:t>’</w:t>
      </w:r>
      <w:r w:rsidRPr="0015032C">
        <w:rPr>
          <w:rFonts w:ascii="Times New Roman" w:hAnsi="Times New Roman" w:cs="Times New Roman"/>
          <w:lang w:val="uk-UA"/>
        </w:rPr>
        <w:t>язок двовимірних калібрувальних теорій. Натяг струни між статичними кварками.</w:t>
      </w:r>
    </w:p>
    <w:p w:rsidR="00CF4699" w:rsidRPr="0015032C" w:rsidRDefault="00CF4699" w:rsidP="000F6894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 xml:space="preserve">Квантування калібрувальних моделей на </w:t>
      </w:r>
      <w:proofErr w:type="spellStart"/>
      <w:r w:rsidRPr="0015032C">
        <w:rPr>
          <w:rFonts w:ascii="Times New Roman" w:hAnsi="Times New Roman" w:cs="Times New Roman"/>
          <w:lang w:val="uk-UA"/>
        </w:rPr>
        <w:t>гратці</w:t>
      </w:r>
      <w:proofErr w:type="spellEnd"/>
      <w:r w:rsidRPr="0015032C">
        <w:rPr>
          <w:rFonts w:ascii="Times New Roman" w:hAnsi="Times New Roman" w:cs="Times New Roman"/>
          <w:lang w:val="uk-UA"/>
        </w:rPr>
        <w:t>. Дія Вільсона та її континуальна границя. Закон площі для петлі Вільсона.</w:t>
      </w:r>
    </w:p>
    <w:p w:rsidR="00CF4699" w:rsidRPr="0015032C" w:rsidRDefault="00CF4699" w:rsidP="000F6894">
      <w:pPr>
        <w:pStyle w:val="a5"/>
        <w:widowControl w:val="0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>Бета-функція в двовимірних О(N) моделях та асимптотична свобода. Точний розв</w:t>
      </w:r>
      <w:r w:rsidR="0015032C">
        <w:rPr>
          <w:rFonts w:ascii="Times New Roman" w:hAnsi="Times New Roman" w:cs="Times New Roman"/>
          <w:lang w:val="uk-UA"/>
        </w:rPr>
        <w:t>’</w:t>
      </w:r>
      <w:r w:rsidRPr="0015032C">
        <w:rPr>
          <w:rFonts w:ascii="Times New Roman" w:hAnsi="Times New Roman" w:cs="Times New Roman"/>
          <w:lang w:val="uk-UA"/>
        </w:rPr>
        <w:t>язок О(N) моделей при великих значеннях N.</w:t>
      </w:r>
    </w:p>
    <w:p w:rsidR="00CF4699" w:rsidRPr="0015032C" w:rsidRDefault="00540AE8" w:rsidP="000F6894">
      <w:pPr>
        <w:pStyle w:val="a6"/>
        <w:widowControl w:val="0"/>
        <w:numPr>
          <w:ilvl w:val="0"/>
          <w:numId w:val="2"/>
        </w:numPr>
        <w:spacing w:after="0"/>
        <w:jc w:val="both"/>
        <w:rPr>
          <w:rFonts w:cs="Times New Roman"/>
          <w:lang w:val="uk-UA"/>
        </w:rPr>
      </w:pPr>
      <w:r w:rsidRPr="0015032C">
        <w:rPr>
          <w:rFonts w:cs="Times New Roman"/>
          <w:lang w:val="uk-UA"/>
        </w:rPr>
        <w:t>Ф</w:t>
      </w:r>
      <w:r w:rsidR="00CF4699" w:rsidRPr="0015032C">
        <w:rPr>
          <w:rFonts w:cs="Times New Roman"/>
          <w:lang w:val="uk-UA"/>
        </w:rPr>
        <w:t>азовий перехід</w:t>
      </w:r>
      <w:r w:rsidRPr="0015032C">
        <w:rPr>
          <w:rFonts w:cs="Times New Roman"/>
          <w:lang w:val="uk-UA"/>
        </w:rPr>
        <w:t xml:space="preserve"> </w:t>
      </w:r>
      <w:proofErr w:type="spellStart"/>
      <w:r w:rsidRPr="0015032C">
        <w:rPr>
          <w:rFonts w:cs="Times New Roman"/>
          <w:lang w:val="uk-UA"/>
        </w:rPr>
        <w:t>Берез</w:t>
      </w:r>
      <w:r w:rsidR="00507E69" w:rsidRPr="0015032C">
        <w:rPr>
          <w:rFonts w:cs="Times New Roman"/>
          <w:lang w:val="uk-UA"/>
        </w:rPr>
        <w:t>и</w:t>
      </w:r>
      <w:r w:rsidRPr="0015032C">
        <w:rPr>
          <w:rFonts w:cs="Times New Roman"/>
          <w:lang w:val="uk-UA"/>
        </w:rPr>
        <w:t>нського-Костерліца-Таулеса</w:t>
      </w:r>
      <w:proofErr w:type="spellEnd"/>
      <w:r w:rsidR="00CF4699" w:rsidRPr="0015032C">
        <w:rPr>
          <w:rFonts w:cs="Times New Roman"/>
          <w:lang w:val="uk-UA"/>
        </w:rPr>
        <w:t xml:space="preserve"> в двовимірній XY</w:t>
      </w:r>
      <w:r w:rsidR="0015032C">
        <w:rPr>
          <w:rFonts w:cs="Times New Roman"/>
          <w:lang w:val="uk-UA"/>
        </w:rPr>
        <w:t>-</w:t>
      </w:r>
      <w:r w:rsidR="00CF4699" w:rsidRPr="0015032C">
        <w:rPr>
          <w:rFonts w:cs="Times New Roman"/>
          <w:lang w:val="uk-UA"/>
        </w:rPr>
        <w:t>моделі.</w:t>
      </w:r>
    </w:p>
    <w:p w:rsidR="00CF4699" w:rsidRPr="0015032C" w:rsidRDefault="00CF4699" w:rsidP="000F6894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 xml:space="preserve">Аномальна трикутна діаграма в </w:t>
      </w:r>
      <w:proofErr w:type="spellStart"/>
      <w:r w:rsidRPr="0015032C">
        <w:rPr>
          <w:rFonts w:ascii="Times New Roman" w:hAnsi="Times New Roman" w:cs="Times New Roman"/>
          <w:lang w:val="uk-UA"/>
        </w:rPr>
        <w:t>регуляризації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 Паулі-</w:t>
      </w:r>
      <w:proofErr w:type="spellStart"/>
      <w:r w:rsidRPr="0015032C">
        <w:rPr>
          <w:rFonts w:ascii="Times New Roman" w:hAnsi="Times New Roman" w:cs="Times New Roman"/>
          <w:lang w:val="uk-UA"/>
        </w:rPr>
        <w:t>Віларса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. </w:t>
      </w:r>
      <w:proofErr w:type="spellStart"/>
      <w:r w:rsidRPr="0015032C">
        <w:rPr>
          <w:rFonts w:ascii="Times New Roman" w:hAnsi="Times New Roman" w:cs="Times New Roman"/>
          <w:lang w:val="uk-UA"/>
        </w:rPr>
        <w:t>Кіральна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 аномалія в методі </w:t>
      </w:r>
      <w:proofErr w:type="spellStart"/>
      <w:r w:rsidRPr="0015032C">
        <w:rPr>
          <w:rFonts w:ascii="Times New Roman" w:hAnsi="Times New Roman" w:cs="Times New Roman"/>
          <w:lang w:val="uk-UA"/>
        </w:rPr>
        <w:t>Фуджикави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. </w:t>
      </w:r>
    </w:p>
    <w:p w:rsidR="00CF4699" w:rsidRPr="0015032C" w:rsidRDefault="00CF4699" w:rsidP="000F6894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 xml:space="preserve">Розпад нейтрального </w:t>
      </w:r>
      <w:proofErr w:type="spellStart"/>
      <w:r w:rsidRPr="0015032C">
        <w:rPr>
          <w:rFonts w:ascii="Times New Roman" w:hAnsi="Times New Roman" w:cs="Times New Roman"/>
          <w:lang w:val="uk-UA"/>
        </w:rPr>
        <w:t>піона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 на два фотон</w:t>
      </w:r>
      <w:r w:rsidR="0015032C">
        <w:rPr>
          <w:rFonts w:ascii="Times New Roman" w:hAnsi="Times New Roman" w:cs="Times New Roman"/>
          <w:lang w:val="uk-UA"/>
        </w:rPr>
        <w:t>и</w:t>
      </w:r>
      <w:r w:rsidRPr="0015032C">
        <w:rPr>
          <w:rFonts w:ascii="Times New Roman" w:hAnsi="Times New Roman" w:cs="Times New Roman"/>
          <w:lang w:val="uk-UA"/>
        </w:rPr>
        <w:t xml:space="preserve">. Гіпотеза про часткове збереження аксіального струму. Теорема </w:t>
      </w:r>
      <w:proofErr w:type="spellStart"/>
      <w:r w:rsidRPr="0015032C">
        <w:rPr>
          <w:rFonts w:ascii="Times New Roman" w:hAnsi="Times New Roman" w:cs="Times New Roman"/>
          <w:lang w:val="uk-UA"/>
        </w:rPr>
        <w:t>Сатерленда-Велтмана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. </w:t>
      </w:r>
      <w:proofErr w:type="spellStart"/>
      <w:r w:rsidRPr="0015032C">
        <w:rPr>
          <w:rFonts w:ascii="Times New Roman" w:hAnsi="Times New Roman" w:cs="Times New Roman"/>
          <w:lang w:val="uk-UA"/>
        </w:rPr>
        <w:t>Кіральна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 аномалія.</w:t>
      </w:r>
    </w:p>
    <w:p w:rsidR="00D23DB2" w:rsidRPr="0015032C" w:rsidRDefault="00D23DB2" w:rsidP="000F6894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>Взаємодія фотона з речовиною в рамках КЕД: поглинання, пружне та непружне розсіяння, люмінесценція.</w:t>
      </w:r>
    </w:p>
    <w:p w:rsidR="00CF4699" w:rsidRPr="0015032C" w:rsidRDefault="00CF4699" w:rsidP="000F6894">
      <w:pPr>
        <w:pStyle w:val="a5"/>
        <w:spacing w:after="0"/>
        <w:ind w:left="0" w:firstLine="0"/>
        <w:jc w:val="both"/>
        <w:rPr>
          <w:rFonts w:ascii="Times New Roman" w:hAnsi="Times New Roman" w:cs="Times New Roman"/>
          <w:lang w:val="uk-UA"/>
        </w:rPr>
      </w:pPr>
    </w:p>
    <w:p w:rsidR="00CF4699" w:rsidRPr="0015032C" w:rsidRDefault="00CF4699" w:rsidP="000F6894">
      <w:pPr>
        <w:pStyle w:val="a5"/>
        <w:spacing w:after="0"/>
        <w:ind w:left="0" w:firstLine="0"/>
        <w:jc w:val="both"/>
        <w:rPr>
          <w:rFonts w:ascii="Times New Roman" w:hAnsi="Times New Roman" w:cs="Times New Roman"/>
          <w:i/>
          <w:iCs/>
          <w:u w:val="single"/>
          <w:lang w:val="uk-UA"/>
        </w:rPr>
      </w:pPr>
      <w:r w:rsidRPr="0015032C">
        <w:rPr>
          <w:rFonts w:ascii="Times New Roman" w:hAnsi="Times New Roman" w:cs="Times New Roman"/>
          <w:i/>
          <w:iCs/>
          <w:u w:val="single"/>
          <w:lang w:val="uk-UA"/>
        </w:rPr>
        <w:t>Б) Блок «Гравітація і космологія»</w:t>
      </w:r>
    </w:p>
    <w:p w:rsidR="00540AE8" w:rsidRPr="0015032C" w:rsidRDefault="00540AE8" w:rsidP="000F6894">
      <w:pPr>
        <w:pStyle w:val="a6"/>
        <w:widowControl w:val="0"/>
        <w:numPr>
          <w:ilvl w:val="0"/>
          <w:numId w:val="2"/>
        </w:numPr>
        <w:spacing w:after="0"/>
        <w:jc w:val="both"/>
        <w:rPr>
          <w:rFonts w:cs="Times New Roman"/>
          <w:color w:val="auto"/>
          <w:lang w:val="uk-UA"/>
        </w:rPr>
      </w:pPr>
      <w:r w:rsidRPr="0015032C">
        <w:rPr>
          <w:rFonts w:cs="Times New Roman"/>
          <w:lang w:val="uk-UA"/>
        </w:rPr>
        <w:t>Фізична модель Всесвіту. Великий вибух та еволюція Всесвіту. Утворення елементарних частинок та хімічних елементів.</w:t>
      </w:r>
    </w:p>
    <w:p w:rsidR="00CF4699" w:rsidRPr="0015032C" w:rsidRDefault="00CF4699" w:rsidP="000F6894">
      <w:pPr>
        <w:pStyle w:val="a6"/>
        <w:widowControl w:val="0"/>
        <w:numPr>
          <w:ilvl w:val="0"/>
          <w:numId w:val="2"/>
        </w:numPr>
        <w:spacing w:after="0"/>
        <w:jc w:val="both"/>
        <w:rPr>
          <w:rFonts w:cs="Times New Roman"/>
          <w:lang w:val="uk-UA"/>
        </w:rPr>
      </w:pPr>
      <w:r w:rsidRPr="0015032C">
        <w:rPr>
          <w:rFonts w:cs="Times New Roman"/>
          <w:lang w:val="uk-UA"/>
        </w:rPr>
        <w:t xml:space="preserve">Космологічний принцип та розширення Всесвіту. Рівняння Фрідмана та загальні властивості еволюції Всесвіту. Фотометрична відстань,  відстань </w:t>
      </w:r>
      <w:r w:rsidR="0015032C">
        <w:rPr>
          <w:rFonts w:cs="Times New Roman"/>
          <w:lang w:val="uk-UA"/>
        </w:rPr>
        <w:t>за</w:t>
      </w:r>
      <w:r w:rsidRPr="0015032C">
        <w:rPr>
          <w:rFonts w:cs="Times New Roman"/>
          <w:lang w:val="uk-UA"/>
        </w:rPr>
        <w:t xml:space="preserve"> кутов</w:t>
      </w:r>
      <w:r w:rsidR="0015032C">
        <w:rPr>
          <w:rFonts w:cs="Times New Roman"/>
          <w:lang w:val="uk-UA"/>
        </w:rPr>
        <w:t>им</w:t>
      </w:r>
      <w:r w:rsidRPr="0015032C">
        <w:rPr>
          <w:rFonts w:cs="Times New Roman"/>
          <w:lang w:val="uk-UA"/>
        </w:rPr>
        <w:t xml:space="preserve"> розмір</w:t>
      </w:r>
      <w:r w:rsidR="0015032C">
        <w:rPr>
          <w:rFonts w:cs="Times New Roman"/>
          <w:lang w:val="uk-UA"/>
        </w:rPr>
        <w:t>ом</w:t>
      </w:r>
      <w:r w:rsidRPr="0015032C">
        <w:rPr>
          <w:rFonts w:cs="Times New Roman"/>
          <w:lang w:val="uk-UA"/>
        </w:rPr>
        <w:t xml:space="preserve"> та спостережні свідчення розширення Всесвіту з додатним прискоренням. </w:t>
      </w:r>
      <w:proofErr w:type="spellStart"/>
      <w:r w:rsidRPr="0015032C">
        <w:rPr>
          <w:rFonts w:cs="Times New Roman"/>
          <w:lang w:val="uk-UA"/>
        </w:rPr>
        <w:t>ЛямбдаCDM</w:t>
      </w:r>
      <w:proofErr w:type="spellEnd"/>
      <w:r w:rsidRPr="0015032C">
        <w:rPr>
          <w:rFonts w:cs="Times New Roman"/>
          <w:lang w:val="uk-UA"/>
        </w:rPr>
        <w:t>-модель.</w:t>
      </w:r>
    </w:p>
    <w:p w:rsidR="00CF4699" w:rsidRPr="0015032C" w:rsidRDefault="00CF4699" w:rsidP="000F6894">
      <w:pPr>
        <w:pStyle w:val="a6"/>
        <w:widowControl w:val="0"/>
        <w:numPr>
          <w:ilvl w:val="0"/>
          <w:numId w:val="2"/>
        </w:numPr>
        <w:spacing w:after="0"/>
        <w:jc w:val="both"/>
        <w:rPr>
          <w:rFonts w:cs="Times New Roman"/>
          <w:lang w:val="uk-UA"/>
        </w:rPr>
      </w:pPr>
      <w:bookmarkStart w:id="2" w:name="_Hlk129708121"/>
      <w:r w:rsidRPr="0015032C">
        <w:rPr>
          <w:rFonts w:cs="Times New Roman"/>
          <w:lang w:val="uk-UA"/>
        </w:rPr>
        <w:t xml:space="preserve">Рекомбінація, рівняння </w:t>
      </w:r>
      <w:proofErr w:type="spellStart"/>
      <w:r w:rsidRPr="0015032C">
        <w:rPr>
          <w:rFonts w:cs="Times New Roman"/>
          <w:lang w:val="uk-UA"/>
        </w:rPr>
        <w:t>Саха</w:t>
      </w:r>
      <w:proofErr w:type="spellEnd"/>
      <w:r w:rsidRPr="0015032C">
        <w:rPr>
          <w:rFonts w:cs="Times New Roman"/>
          <w:lang w:val="uk-UA"/>
        </w:rPr>
        <w:t>, температура рекомбінації. Останнє розсіяння фотонів</w:t>
      </w:r>
      <w:bookmarkEnd w:id="2"/>
      <w:r w:rsidRPr="0015032C">
        <w:rPr>
          <w:rFonts w:cs="Times New Roman"/>
          <w:lang w:val="uk-UA"/>
        </w:rPr>
        <w:t xml:space="preserve">.  </w:t>
      </w:r>
    </w:p>
    <w:p w:rsidR="00CF4699" w:rsidRPr="0015032C" w:rsidRDefault="00CF4699" w:rsidP="000F6894">
      <w:pPr>
        <w:pStyle w:val="a6"/>
        <w:widowControl w:val="0"/>
        <w:numPr>
          <w:ilvl w:val="0"/>
          <w:numId w:val="2"/>
        </w:numPr>
        <w:spacing w:after="0"/>
        <w:jc w:val="both"/>
        <w:rPr>
          <w:rFonts w:cs="Times New Roman"/>
          <w:lang w:val="uk-UA"/>
        </w:rPr>
      </w:pPr>
      <w:r w:rsidRPr="0015032C">
        <w:rPr>
          <w:rFonts w:cs="Times New Roman"/>
          <w:lang w:val="uk-UA"/>
        </w:rPr>
        <w:t xml:space="preserve">Реліктове випромінювання як джерело інформації про ранній Всесвіт. Анізотропія температури  та поляризації реліктового випромінювання. </w:t>
      </w:r>
    </w:p>
    <w:p w:rsidR="00CF4699" w:rsidRPr="0015032C" w:rsidRDefault="00CF4699" w:rsidP="000F6894">
      <w:pPr>
        <w:pStyle w:val="a6"/>
        <w:widowControl w:val="0"/>
        <w:numPr>
          <w:ilvl w:val="0"/>
          <w:numId w:val="2"/>
        </w:numPr>
        <w:spacing w:after="0"/>
        <w:jc w:val="both"/>
        <w:rPr>
          <w:rFonts w:cs="Times New Roman"/>
          <w:lang w:val="uk-UA"/>
        </w:rPr>
      </w:pPr>
      <w:r w:rsidRPr="0015032C">
        <w:rPr>
          <w:rFonts w:cs="Times New Roman"/>
          <w:lang w:val="uk-UA"/>
        </w:rPr>
        <w:t xml:space="preserve">Первинний нуклеосинтез. Нейтрон-протонне відношення. Кінетика нуклеосинтезу, розповсюдженість </w:t>
      </w:r>
      <w:r w:rsidR="00C341D3">
        <w:rPr>
          <w:rFonts w:cs="Times New Roman"/>
          <w:lang w:val="uk-UA"/>
        </w:rPr>
        <w:t>легких</w:t>
      </w:r>
      <w:r w:rsidRPr="0015032C">
        <w:rPr>
          <w:rFonts w:cs="Times New Roman"/>
          <w:lang w:val="uk-UA"/>
        </w:rPr>
        <w:t xml:space="preserve"> елементів у сучасному Всесвіті.</w:t>
      </w:r>
    </w:p>
    <w:p w:rsidR="00CF4699" w:rsidRPr="0015032C" w:rsidRDefault="00CF4699" w:rsidP="000F6894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032C">
        <w:rPr>
          <w:rFonts w:ascii="Times New Roman" w:hAnsi="Times New Roman" w:cs="Times New Roman"/>
          <w:sz w:val="28"/>
          <w:szCs w:val="28"/>
          <w:lang w:val="uk-UA"/>
        </w:rPr>
        <w:t>Реліктові нейтрино, температура відщеплення  нейтрино, космологічні обмеження на масу нейтрино.</w:t>
      </w:r>
    </w:p>
    <w:p w:rsidR="00CF4699" w:rsidRPr="0015032C" w:rsidRDefault="00CF4699" w:rsidP="000F6894">
      <w:pPr>
        <w:pStyle w:val="a6"/>
        <w:widowControl w:val="0"/>
        <w:numPr>
          <w:ilvl w:val="0"/>
          <w:numId w:val="2"/>
        </w:numPr>
        <w:tabs>
          <w:tab w:val="left" w:pos="762"/>
        </w:tabs>
        <w:spacing w:after="0"/>
        <w:jc w:val="both"/>
        <w:rPr>
          <w:rFonts w:cs="Times New Roman"/>
          <w:lang w:val="uk-UA"/>
        </w:rPr>
      </w:pPr>
      <w:r w:rsidRPr="0015032C">
        <w:rPr>
          <w:rFonts w:cs="Times New Roman"/>
          <w:lang w:val="uk-UA"/>
        </w:rPr>
        <w:lastRenderedPageBreak/>
        <w:t xml:space="preserve">Фазові переходи першого та другого роду, кросовер. </w:t>
      </w:r>
      <w:proofErr w:type="spellStart"/>
      <w:r w:rsidRPr="0015032C">
        <w:rPr>
          <w:rFonts w:cs="Times New Roman"/>
          <w:lang w:val="uk-UA"/>
        </w:rPr>
        <w:t>Електрослабкий</w:t>
      </w:r>
      <w:proofErr w:type="spellEnd"/>
      <w:r w:rsidRPr="0015032C">
        <w:rPr>
          <w:rFonts w:cs="Times New Roman"/>
          <w:lang w:val="uk-UA"/>
        </w:rPr>
        <w:t xml:space="preserve"> фазовий перехід, фазові переходи КХД в ранньому Всесвіті.</w:t>
      </w:r>
    </w:p>
    <w:p w:rsidR="00CF4699" w:rsidRPr="0015032C" w:rsidRDefault="00CF4699" w:rsidP="000F6894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 xml:space="preserve">Проблеми теорії гарячого великого вибуху. Інфляційний сценарій як спосіб рішення цих проблем. Моделі інфляції. </w:t>
      </w:r>
    </w:p>
    <w:p w:rsidR="00CF4699" w:rsidRPr="0015032C" w:rsidRDefault="00CF4699" w:rsidP="000F6894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 xml:space="preserve">Фаза </w:t>
      </w:r>
      <w:proofErr w:type="spellStart"/>
      <w:r w:rsidRPr="0015032C">
        <w:rPr>
          <w:rFonts w:ascii="Times New Roman" w:hAnsi="Times New Roman" w:cs="Times New Roman"/>
          <w:lang w:val="uk-UA"/>
        </w:rPr>
        <w:t>постінфляційного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 розігріву Всесвіту. Народження  частинок Стандартної Моделі. Стохастичний, широкий та вузький параметричні резонанси. </w:t>
      </w:r>
    </w:p>
    <w:p w:rsidR="00CF4699" w:rsidRPr="0015032C" w:rsidRDefault="00CF4699" w:rsidP="000F6894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>Темна матерія, спостережні свідчення про її існування. Кандидати на роль частинок темної матерії.</w:t>
      </w:r>
    </w:p>
    <w:p w:rsidR="00CF4699" w:rsidRPr="0015032C" w:rsidRDefault="00CF4699" w:rsidP="000F6894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>Баріонна асиметрія Всесвіту, механізми її генерації та умови Сахарова.</w:t>
      </w:r>
    </w:p>
    <w:p w:rsidR="00CF4699" w:rsidRPr="0015032C" w:rsidRDefault="00CF4699" w:rsidP="000F6894">
      <w:pPr>
        <w:pStyle w:val="a6"/>
        <w:widowControl w:val="0"/>
        <w:numPr>
          <w:ilvl w:val="0"/>
          <w:numId w:val="2"/>
        </w:numPr>
        <w:spacing w:after="0"/>
        <w:jc w:val="both"/>
        <w:rPr>
          <w:rFonts w:cs="Times New Roman"/>
          <w:lang w:val="uk-UA"/>
        </w:rPr>
      </w:pPr>
      <w:r w:rsidRPr="0015032C">
        <w:rPr>
          <w:rFonts w:cs="Times New Roman"/>
          <w:lang w:val="uk-UA"/>
        </w:rPr>
        <w:t xml:space="preserve">Генерація первинних скалярних і тензорних збурень в інфляційних моделях, рівняння </w:t>
      </w:r>
      <w:proofErr w:type="spellStart"/>
      <w:r w:rsidRPr="0015032C">
        <w:rPr>
          <w:rFonts w:cs="Times New Roman"/>
          <w:lang w:val="uk-UA"/>
        </w:rPr>
        <w:t>Муханова-Сазакі</w:t>
      </w:r>
      <w:proofErr w:type="spellEnd"/>
      <w:r w:rsidRPr="0015032C">
        <w:rPr>
          <w:rFonts w:cs="Times New Roman"/>
          <w:lang w:val="uk-UA"/>
        </w:rPr>
        <w:t xml:space="preserve">. Спектр скалярних та тензорних збурень, нахил спектру, </w:t>
      </w:r>
      <w:proofErr w:type="spellStart"/>
      <w:r w:rsidRPr="0015032C">
        <w:rPr>
          <w:rFonts w:cs="Times New Roman"/>
          <w:lang w:val="uk-UA"/>
        </w:rPr>
        <w:t>тензорно</w:t>
      </w:r>
      <w:proofErr w:type="spellEnd"/>
      <w:r w:rsidRPr="0015032C">
        <w:rPr>
          <w:rFonts w:cs="Times New Roman"/>
          <w:lang w:val="uk-UA"/>
        </w:rPr>
        <w:t>-скалярне відношення.</w:t>
      </w:r>
    </w:p>
    <w:p w:rsidR="00CF4699" w:rsidRPr="0015032C" w:rsidRDefault="00CF4699" w:rsidP="000F6894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 xml:space="preserve">Термодинаміка чорних дір. Ефект </w:t>
      </w:r>
      <w:proofErr w:type="spellStart"/>
      <w:r w:rsidRPr="0015032C">
        <w:rPr>
          <w:rFonts w:ascii="Times New Roman" w:hAnsi="Times New Roman" w:cs="Times New Roman"/>
          <w:lang w:val="uk-UA"/>
        </w:rPr>
        <w:t>Хокінга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, температура </w:t>
      </w:r>
      <w:proofErr w:type="spellStart"/>
      <w:r w:rsidRPr="0015032C">
        <w:rPr>
          <w:rFonts w:ascii="Times New Roman" w:hAnsi="Times New Roman" w:cs="Times New Roman"/>
          <w:lang w:val="uk-UA"/>
        </w:rPr>
        <w:t>Хокінга</w:t>
      </w:r>
      <w:proofErr w:type="spellEnd"/>
      <w:r w:rsidRPr="0015032C">
        <w:rPr>
          <w:rFonts w:ascii="Times New Roman" w:hAnsi="Times New Roman" w:cs="Times New Roman"/>
          <w:lang w:val="uk-UA"/>
        </w:rPr>
        <w:t>.</w:t>
      </w:r>
    </w:p>
    <w:p w:rsidR="00CF4699" w:rsidRPr="0015032C" w:rsidRDefault="00CF4699" w:rsidP="000F6894">
      <w:pPr>
        <w:pStyle w:val="a6"/>
        <w:widowControl w:val="0"/>
        <w:numPr>
          <w:ilvl w:val="0"/>
          <w:numId w:val="2"/>
        </w:numPr>
        <w:spacing w:after="0"/>
        <w:jc w:val="both"/>
        <w:rPr>
          <w:rFonts w:cs="Times New Roman"/>
          <w:lang w:val="uk-UA"/>
        </w:rPr>
      </w:pPr>
      <w:r w:rsidRPr="0015032C">
        <w:rPr>
          <w:rFonts w:cs="Times New Roman"/>
          <w:lang w:val="uk-UA"/>
        </w:rPr>
        <w:t xml:space="preserve">Чорна діра, що обертається, </w:t>
      </w:r>
      <w:proofErr w:type="spellStart"/>
      <w:r w:rsidRPr="0015032C">
        <w:rPr>
          <w:rFonts w:cs="Times New Roman"/>
          <w:lang w:val="uk-UA"/>
        </w:rPr>
        <w:t>ергосфера</w:t>
      </w:r>
      <w:proofErr w:type="spellEnd"/>
      <w:r w:rsidRPr="0015032C">
        <w:rPr>
          <w:rFonts w:cs="Times New Roman"/>
          <w:lang w:val="uk-UA"/>
        </w:rPr>
        <w:t xml:space="preserve">, механізм </w:t>
      </w:r>
      <w:proofErr w:type="spellStart"/>
      <w:r w:rsidRPr="0015032C">
        <w:rPr>
          <w:rFonts w:cs="Times New Roman"/>
          <w:lang w:val="uk-UA"/>
        </w:rPr>
        <w:t>Пенроуза</w:t>
      </w:r>
      <w:proofErr w:type="spellEnd"/>
      <w:r w:rsidRPr="0015032C">
        <w:rPr>
          <w:rFonts w:cs="Times New Roman"/>
          <w:lang w:val="uk-UA"/>
        </w:rPr>
        <w:t>.</w:t>
      </w:r>
    </w:p>
    <w:p w:rsidR="00CF4699" w:rsidRPr="0015032C" w:rsidRDefault="00CF4699" w:rsidP="000F6894">
      <w:pPr>
        <w:pStyle w:val="a6"/>
        <w:widowControl w:val="0"/>
        <w:numPr>
          <w:ilvl w:val="0"/>
          <w:numId w:val="2"/>
        </w:numPr>
        <w:spacing w:after="0"/>
        <w:jc w:val="both"/>
        <w:rPr>
          <w:rFonts w:cs="Times New Roman"/>
          <w:lang w:val="uk-UA"/>
        </w:rPr>
      </w:pPr>
      <w:r w:rsidRPr="0015032C">
        <w:rPr>
          <w:rFonts w:cs="Times New Roman"/>
          <w:lang w:val="uk-UA"/>
        </w:rPr>
        <w:t xml:space="preserve">Властивості центрально-симетричних чорних дір. Рух частинок та світла поблизу </w:t>
      </w:r>
      <w:proofErr w:type="spellStart"/>
      <w:r w:rsidRPr="0015032C">
        <w:rPr>
          <w:rFonts w:cs="Times New Roman"/>
          <w:lang w:val="uk-UA"/>
        </w:rPr>
        <w:t>шварцшильдівської</w:t>
      </w:r>
      <w:proofErr w:type="spellEnd"/>
      <w:r w:rsidRPr="0015032C">
        <w:rPr>
          <w:rFonts w:cs="Times New Roman"/>
          <w:lang w:val="uk-UA"/>
        </w:rPr>
        <w:t xml:space="preserve"> чорної діри.</w:t>
      </w:r>
    </w:p>
    <w:p w:rsidR="00540AE8" w:rsidRPr="0015032C" w:rsidRDefault="00540AE8" w:rsidP="000F6894">
      <w:pPr>
        <w:pStyle w:val="a6"/>
        <w:widowControl w:val="0"/>
        <w:spacing w:after="0"/>
        <w:ind w:left="709" w:firstLine="0"/>
        <w:jc w:val="both"/>
        <w:rPr>
          <w:rFonts w:cs="Times New Roman"/>
          <w:lang w:val="uk-UA"/>
        </w:rPr>
      </w:pPr>
    </w:p>
    <w:p w:rsidR="00CF4699" w:rsidRPr="0015032C" w:rsidRDefault="00CF4699" w:rsidP="000F6894">
      <w:pPr>
        <w:pStyle w:val="a5"/>
        <w:spacing w:after="0"/>
        <w:ind w:left="0" w:firstLine="0"/>
        <w:jc w:val="both"/>
        <w:rPr>
          <w:rFonts w:ascii="Times New Roman" w:hAnsi="Times New Roman" w:cs="Times New Roman"/>
          <w:i/>
          <w:iCs/>
          <w:u w:val="single"/>
          <w:lang w:val="uk-UA"/>
        </w:rPr>
      </w:pPr>
      <w:r w:rsidRPr="0015032C">
        <w:rPr>
          <w:rFonts w:ascii="Times New Roman" w:hAnsi="Times New Roman" w:cs="Times New Roman"/>
          <w:i/>
          <w:iCs/>
          <w:u w:val="single"/>
          <w:lang w:val="uk-UA"/>
        </w:rPr>
        <w:t>В) Блок «</w:t>
      </w:r>
      <w:r w:rsidR="009D2C4D" w:rsidRPr="0015032C">
        <w:rPr>
          <w:rFonts w:ascii="Times New Roman" w:hAnsi="Times New Roman" w:cs="Times New Roman"/>
          <w:i/>
          <w:iCs/>
          <w:u w:val="single"/>
          <w:lang w:val="uk-UA"/>
        </w:rPr>
        <w:t xml:space="preserve">Теорія конденсованого стану. </w:t>
      </w:r>
      <w:r w:rsidRPr="0015032C">
        <w:rPr>
          <w:rFonts w:ascii="Times New Roman" w:hAnsi="Times New Roman" w:cs="Times New Roman"/>
          <w:i/>
          <w:iCs/>
          <w:u w:val="single"/>
          <w:lang w:val="uk-UA"/>
        </w:rPr>
        <w:t xml:space="preserve">Методи КТП в </w:t>
      </w:r>
      <w:r w:rsidR="009D2C4D" w:rsidRPr="0015032C">
        <w:rPr>
          <w:rFonts w:ascii="Times New Roman" w:hAnsi="Times New Roman" w:cs="Times New Roman"/>
          <w:i/>
          <w:iCs/>
          <w:u w:val="single"/>
          <w:lang w:val="uk-UA"/>
        </w:rPr>
        <w:t>ТКС</w:t>
      </w:r>
      <w:r w:rsidRPr="0015032C">
        <w:rPr>
          <w:rFonts w:ascii="Times New Roman" w:hAnsi="Times New Roman" w:cs="Times New Roman"/>
          <w:i/>
          <w:iCs/>
          <w:u w:val="single"/>
          <w:lang w:val="uk-UA"/>
        </w:rPr>
        <w:t>»</w:t>
      </w:r>
    </w:p>
    <w:p w:rsidR="009D2C4D" w:rsidRPr="0015032C" w:rsidRDefault="009D2C4D" w:rsidP="000F6894">
      <w:pPr>
        <w:pStyle w:val="a6"/>
        <w:widowControl w:val="0"/>
        <w:numPr>
          <w:ilvl w:val="0"/>
          <w:numId w:val="2"/>
        </w:numPr>
        <w:spacing w:after="0"/>
        <w:jc w:val="both"/>
        <w:rPr>
          <w:rFonts w:cs="Times New Roman"/>
          <w:color w:val="494949"/>
          <w:lang w:val="uk-UA"/>
        </w:rPr>
      </w:pPr>
      <w:r w:rsidRPr="0015032C">
        <w:rPr>
          <w:rFonts w:cs="Times New Roman"/>
          <w:lang w:val="uk-UA"/>
        </w:rPr>
        <w:t xml:space="preserve">Нерівноважні процеси в системі багатьох частинок. Одночастинкова функція розподілу. Кінетичне рівняння Больцмана. </w:t>
      </w:r>
    </w:p>
    <w:p w:rsidR="009D2C4D" w:rsidRPr="0015032C" w:rsidRDefault="009D2C4D" w:rsidP="000F6894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 xml:space="preserve">Квантовий ефект </w:t>
      </w:r>
      <w:proofErr w:type="spellStart"/>
      <w:r w:rsidRPr="0015032C">
        <w:rPr>
          <w:rFonts w:ascii="Times New Roman" w:hAnsi="Times New Roman" w:cs="Times New Roman"/>
          <w:lang w:val="uk-UA"/>
        </w:rPr>
        <w:t>Холла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. Особливості квантового ефекту </w:t>
      </w:r>
      <w:proofErr w:type="spellStart"/>
      <w:r w:rsidRPr="0015032C">
        <w:rPr>
          <w:rFonts w:ascii="Times New Roman" w:hAnsi="Times New Roman" w:cs="Times New Roman"/>
          <w:lang w:val="uk-UA"/>
        </w:rPr>
        <w:t>Холла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 в </w:t>
      </w:r>
      <w:proofErr w:type="spellStart"/>
      <w:r w:rsidRPr="0015032C">
        <w:rPr>
          <w:rFonts w:ascii="Times New Roman" w:hAnsi="Times New Roman" w:cs="Times New Roman"/>
          <w:lang w:val="uk-UA"/>
        </w:rPr>
        <w:t>графені</w:t>
      </w:r>
      <w:proofErr w:type="spellEnd"/>
      <w:r w:rsidRPr="0015032C">
        <w:rPr>
          <w:rFonts w:ascii="Times New Roman" w:hAnsi="Times New Roman" w:cs="Times New Roman"/>
          <w:lang w:val="uk-UA"/>
        </w:rPr>
        <w:t>.</w:t>
      </w:r>
    </w:p>
    <w:p w:rsidR="009D2C4D" w:rsidRPr="0015032C" w:rsidRDefault="009D2C4D" w:rsidP="000F6894">
      <w:pPr>
        <w:pStyle w:val="a6"/>
        <w:numPr>
          <w:ilvl w:val="0"/>
          <w:numId w:val="2"/>
        </w:numPr>
        <w:suppressAutoHyphens/>
        <w:spacing w:after="0"/>
        <w:jc w:val="both"/>
        <w:rPr>
          <w:rFonts w:cs="Times New Roman"/>
          <w:lang w:val="uk-UA"/>
        </w:rPr>
      </w:pPr>
      <w:r w:rsidRPr="0015032C">
        <w:rPr>
          <w:rFonts w:cs="Times New Roman"/>
          <w:lang w:val="uk-UA"/>
        </w:rPr>
        <w:t xml:space="preserve">Ефекти де </w:t>
      </w:r>
      <w:proofErr w:type="spellStart"/>
      <w:r w:rsidRPr="0015032C">
        <w:rPr>
          <w:rFonts w:cs="Times New Roman"/>
          <w:lang w:val="uk-UA"/>
        </w:rPr>
        <w:t>Гааза</w:t>
      </w:r>
      <w:proofErr w:type="spellEnd"/>
      <w:r w:rsidR="00C341D3">
        <w:rPr>
          <w:rFonts w:cs="Times New Roman"/>
          <w:lang w:val="uk-UA"/>
        </w:rPr>
        <w:t>-</w:t>
      </w:r>
      <w:r w:rsidRPr="0015032C">
        <w:rPr>
          <w:rFonts w:cs="Times New Roman"/>
          <w:lang w:val="uk-UA"/>
        </w:rPr>
        <w:t xml:space="preserve">ван </w:t>
      </w:r>
      <w:proofErr w:type="spellStart"/>
      <w:r w:rsidRPr="0015032C">
        <w:rPr>
          <w:rFonts w:cs="Times New Roman"/>
          <w:lang w:val="uk-UA"/>
        </w:rPr>
        <w:t>Альфена</w:t>
      </w:r>
      <w:proofErr w:type="spellEnd"/>
      <w:r w:rsidRPr="0015032C">
        <w:rPr>
          <w:rFonts w:cs="Times New Roman"/>
          <w:lang w:val="uk-UA"/>
        </w:rPr>
        <w:t xml:space="preserve"> та </w:t>
      </w:r>
      <w:proofErr w:type="spellStart"/>
      <w:r w:rsidRPr="0015032C">
        <w:rPr>
          <w:rFonts w:cs="Times New Roman"/>
          <w:lang w:val="uk-UA"/>
        </w:rPr>
        <w:t>Шубнікова</w:t>
      </w:r>
      <w:proofErr w:type="spellEnd"/>
      <w:r w:rsidRPr="0015032C">
        <w:rPr>
          <w:rFonts w:cs="Times New Roman"/>
          <w:lang w:val="uk-UA"/>
        </w:rPr>
        <w:t xml:space="preserve">-де </w:t>
      </w:r>
      <w:proofErr w:type="spellStart"/>
      <w:r w:rsidRPr="0015032C">
        <w:rPr>
          <w:rFonts w:cs="Times New Roman"/>
          <w:lang w:val="uk-UA"/>
        </w:rPr>
        <w:t>Гааза</w:t>
      </w:r>
      <w:proofErr w:type="spellEnd"/>
      <w:r w:rsidRPr="0015032C">
        <w:rPr>
          <w:rFonts w:cs="Times New Roman"/>
          <w:lang w:val="uk-UA"/>
        </w:rPr>
        <w:t>.</w:t>
      </w:r>
    </w:p>
    <w:p w:rsidR="009D2C4D" w:rsidRPr="0015032C" w:rsidRDefault="009D2C4D" w:rsidP="000F6894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032C">
        <w:rPr>
          <w:rFonts w:ascii="Times New Roman" w:hAnsi="Times New Roman" w:cs="Times New Roman"/>
          <w:sz w:val="28"/>
          <w:szCs w:val="28"/>
          <w:lang w:val="uk-UA"/>
        </w:rPr>
        <w:t>Теорія лінійного відгуку, формула Кубо.</w:t>
      </w:r>
    </w:p>
    <w:p w:rsidR="009D2C4D" w:rsidRPr="0015032C" w:rsidRDefault="009D2C4D" w:rsidP="000F6894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>Методи квантового опису систем багатьох частинок: адіабатичне наближення, метод Хартрі-Фока, метод Томаса-Фермі</w:t>
      </w:r>
    </w:p>
    <w:p w:rsidR="009D2C4D" w:rsidRPr="0015032C" w:rsidRDefault="009D2C4D" w:rsidP="000F6894">
      <w:pPr>
        <w:pStyle w:val="a6"/>
        <w:widowControl w:val="0"/>
        <w:numPr>
          <w:ilvl w:val="0"/>
          <w:numId w:val="2"/>
        </w:numPr>
        <w:spacing w:after="0"/>
        <w:jc w:val="both"/>
        <w:rPr>
          <w:rFonts w:cs="Times New Roman"/>
          <w:lang w:val="uk-UA"/>
        </w:rPr>
      </w:pPr>
      <w:r w:rsidRPr="0015032C">
        <w:rPr>
          <w:rFonts w:cs="Times New Roman"/>
          <w:lang w:val="uk-UA"/>
        </w:rPr>
        <w:t>Функція Гріна в теорії конденсованого стану. Аналітичні властивості функцій Гріна. Фізичний зміст полюсів функцій Гріна та енергетичний спектр.</w:t>
      </w:r>
    </w:p>
    <w:p w:rsidR="009D2C4D" w:rsidRPr="0015032C" w:rsidRDefault="009D2C4D" w:rsidP="000F6894">
      <w:pPr>
        <w:pStyle w:val="a6"/>
        <w:widowControl w:val="0"/>
        <w:numPr>
          <w:ilvl w:val="0"/>
          <w:numId w:val="2"/>
        </w:numPr>
        <w:spacing w:after="0"/>
        <w:jc w:val="both"/>
        <w:rPr>
          <w:rFonts w:cs="Times New Roman"/>
          <w:lang w:val="uk-UA"/>
        </w:rPr>
      </w:pPr>
      <w:r w:rsidRPr="0015032C">
        <w:rPr>
          <w:rFonts w:cs="Times New Roman"/>
          <w:lang w:val="uk-UA"/>
        </w:rPr>
        <w:t xml:space="preserve">Функції Гріна при ненульовій  температурі. Формалізм </w:t>
      </w:r>
      <w:proofErr w:type="spellStart"/>
      <w:r w:rsidRPr="0015032C">
        <w:rPr>
          <w:rFonts w:cs="Times New Roman"/>
          <w:lang w:val="uk-UA"/>
        </w:rPr>
        <w:t>Мацубари</w:t>
      </w:r>
      <w:proofErr w:type="spellEnd"/>
      <w:r w:rsidRPr="0015032C">
        <w:rPr>
          <w:rFonts w:cs="Times New Roman"/>
          <w:lang w:val="uk-UA"/>
        </w:rPr>
        <w:t>.</w:t>
      </w:r>
    </w:p>
    <w:p w:rsidR="009D2C4D" w:rsidRPr="0015032C" w:rsidRDefault="00540AE8" w:rsidP="000F6894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 xml:space="preserve">Надпровідність. Варіаційний метод в теорії надпровідності </w:t>
      </w:r>
      <w:r w:rsidR="00C341D3">
        <w:rPr>
          <w:rFonts w:ascii="Times New Roman" w:hAnsi="Times New Roman" w:cs="Times New Roman"/>
          <w:lang w:val="uk-UA"/>
        </w:rPr>
        <w:t>Бардіна-Купера-</w:t>
      </w:r>
      <w:proofErr w:type="spellStart"/>
      <w:r w:rsidR="00C341D3">
        <w:rPr>
          <w:rFonts w:ascii="Times New Roman" w:hAnsi="Times New Roman" w:cs="Times New Roman"/>
          <w:lang w:val="uk-UA"/>
        </w:rPr>
        <w:t>Шріффера</w:t>
      </w:r>
      <w:proofErr w:type="spellEnd"/>
      <w:r w:rsidRPr="0015032C">
        <w:rPr>
          <w:rFonts w:ascii="Times New Roman" w:hAnsi="Times New Roman" w:cs="Times New Roman"/>
          <w:lang w:val="uk-UA"/>
        </w:rPr>
        <w:t>. Надпровідна щілина.</w:t>
      </w:r>
    </w:p>
    <w:p w:rsidR="00540AE8" w:rsidRPr="0015032C" w:rsidRDefault="00540AE8" w:rsidP="000F6894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 xml:space="preserve">Рівняння Гінзбурга. Надпровідники другого роду. Вихори </w:t>
      </w:r>
      <w:proofErr w:type="spellStart"/>
      <w:r w:rsidRPr="0015032C">
        <w:rPr>
          <w:rFonts w:ascii="Times New Roman" w:hAnsi="Times New Roman" w:cs="Times New Roman"/>
          <w:lang w:val="uk-UA"/>
        </w:rPr>
        <w:t>Абрікосова</w:t>
      </w:r>
      <w:proofErr w:type="spellEnd"/>
      <w:r w:rsidRPr="0015032C">
        <w:rPr>
          <w:rFonts w:ascii="Times New Roman" w:hAnsi="Times New Roman" w:cs="Times New Roman"/>
          <w:lang w:val="uk-UA"/>
        </w:rPr>
        <w:t>. Надплинність у гелії-3 та гелії-4, спектр елементарних збуджень у гелії-4.</w:t>
      </w:r>
    </w:p>
    <w:p w:rsidR="00540AE8" w:rsidRPr="0015032C" w:rsidRDefault="00540AE8" w:rsidP="000F6894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>Нелінійне рівняння Шредінгера</w:t>
      </w:r>
      <w:r w:rsidR="00C341D3">
        <w:rPr>
          <w:rFonts w:ascii="Times New Roman" w:hAnsi="Times New Roman" w:cs="Times New Roman"/>
          <w:lang w:val="uk-UA"/>
        </w:rPr>
        <w:t xml:space="preserve"> та</w:t>
      </w:r>
      <w:r w:rsidRPr="0015032C">
        <w:rPr>
          <w:rFonts w:ascii="Times New Roman" w:hAnsi="Times New Roman" w:cs="Times New Roman"/>
          <w:lang w:val="uk-UA"/>
        </w:rPr>
        <w:t xml:space="preserve"> його фізичний  зміст</w:t>
      </w:r>
      <w:r w:rsidR="00C341D3">
        <w:rPr>
          <w:rFonts w:ascii="Times New Roman" w:hAnsi="Times New Roman" w:cs="Times New Roman"/>
          <w:lang w:val="uk-UA"/>
        </w:rPr>
        <w:t xml:space="preserve">. </w:t>
      </w:r>
      <w:proofErr w:type="spellStart"/>
      <w:r w:rsidR="00C341D3">
        <w:rPr>
          <w:rFonts w:ascii="Times New Roman" w:hAnsi="Times New Roman" w:cs="Times New Roman"/>
          <w:lang w:val="uk-UA"/>
        </w:rPr>
        <w:t>С</w:t>
      </w:r>
      <w:r w:rsidRPr="0015032C">
        <w:rPr>
          <w:rFonts w:ascii="Times New Roman" w:hAnsi="Times New Roman" w:cs="Times New Roman"/>
          <w:lang w:val="uk-UA"/>
        </w:rPr>
        <w:t>олітонн</w:t>
      </w:r>
      <w:r w:rsidR="00C341D3">
        <w:rPr>
          <w:rFonts w:ascii="Times New Roman" w:hAnsi="Times New Roman" w:cs="Times New Roman"/>
          <w:lang w:val="uk-UA"/>
        </w:rPr>
        <w:t>ий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 розв’яз</w:t>
      </w:r>
      <w:r w:rsidR="00C341D3">
        <w:rPr>
          <w:rFonts w:ascii="Times New Roman" w:hAnsi="Times New Roman" w:cs="Times New Roman"/>
          <w:lang w:val="uk-UA"/>
        </w:rPr>
        <w:t>ок нелінійного рівняння Шредінгера</w:t>
      </w:r>
      <w:r w:rsidRPr="0015032C">
        <w:rPr>
          <w:rFonts w:ascii="Times New Roman" w:hAnsi="Times New Roman" w:cs="Times New Roman"/>
          <w:lang w:val="uk-UA"/>
        </w:rPr>
        <w:t>.</w:t>
      </w:r>
    </w:p>
    <w:p w:rsidR="00540AE8" w:rsidRPr="0015032C" w:rsidRDefault="00540AE8" w:rsidP="000F6894">
      <w:pPr>
        <w:pStyle w:val="a5"/>
        <w:spacing w:after="0"/>
        <w:jc w:val="both"/>
        <w:rPr>
          <w:rFonts w:ascii="Times New Roman" w:hAnsi="Times New Roman" w:cs="Times New Roman"/>
          <w:lang w:val="uk-UA"/>
        </w:rPr>
      </w:pPr>
    </w:p>
    <w:p w:rsidR="00540AE8" w:rsidRPr="0015032C" w:rsidRDefault="00540AE8" w:rsidP="000F6894">
      <w:pPr>
        <w:pStyle w:val="a5"/>
        <w:spacing w:after="0"/>
        <w:ind w:left="0" w:firstLine="0"/>
        <w:jc w:val="both"/>
        <w:rPr>
          <w:rFonts w:ascii="Times New Roman" w:hAnsi="Times New Roman" w:cs="Times New Roman"/>
          <w:i/>
          <w:iCs/>
          <w:u w:val="single"/>
          <w:lang w:val="uk-UA"/>
        </w:rPr>
      </w:pPr>
      <w:r w:rsidRPr="0015032C">
        <w:rPr>
          <w:rFonts w:ascii="Times New Roman" w:hAnsi="Times New Roman" w:cs="Times New Roman"/>
          <w:i/>
          <w:iCs/>
          <w:u w:val="single"/>
          <w:lang w:val="uk-UA"/>
        </w:rPr>
        <w:t>Г) Блок «Загальні питання»</w:t>
      </w:r>
    </w:p>
    <w:p w:rsidR="007C53A4" w:rsidRPr="0015032C" w:rsidRDefault="00D25ECD" w:rsidP="000F6894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uk-UA"/>
        </w:rPr>
      </w:pPr>
      <w:bookmarkStart w:id="3" w:name="_Hlk129707978"/>
      <w:r w:rsidRPr="0015032C">
        <w:rPr>
          <w:rFonts w:ascii="Times New Roman" w:hAnsi="Times New Roman" w:cs="Times New Roman"/>
          <w:lang w:val="uk-UA"/>
        </w:rPr>
        <w:t xml:space="preserve">Закони збереження та їх зв’язок з фундаментальними властивостями простору і часу. Теорема Е. </w:t>
      </w:r>
      <w:proofErr w:type="spellStart"/>
      <w:r w:rsidRPr="0015032C">
        <w:rPr>
          <w:rFonts w:ascii="Times New Roman" w:hAnsi="Times New Roman" w:cs="Times New Roman"/>
          <w:lang w:val="uk-UA"/>
        </w:rPr>
        <w:t>Нетер</w:t>
      </w:r>
      <w:proofErr w:type="spellEnd"/>
      <w:r w:rsidRPr="0015032C">
        <w:rPr>
          <w:rFonts w:ascii="Times New Roman" w:hAnsi="Times New Roman" w:cs="Times New Roman"/>
          <w:lang w:val="uk-UA"/>
        </w:rPr>
        <w:t>.</w:t>
      </w:r>
      <w:bookmarkEnd w:id="3"/>
    </w:p>
    <w:p w:rsidR="007C53A4" w:rsidRPr="0015032C" w:rsidRDefault="00D25ECD" w:rsidP="000F6894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>Методи аналітичного опису механічних систем. Порівняльний аналіз механіки Ньютона, Лагранжа, Гамільтона.</w:t>
      </w:r>
    </w:p>
    <w:p w:rsidR="007C53A4" w:rsidRPr="0015032C" w:rsidRDefault="00D25ECD" w:rsidP="000F6894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>Основні закони термодинаміки. Умови термодинамічної рівноваги. Термодинаміка Всесвіту, що розширюється, закон збереження ентропії</w:t>
      </w:r>
      <w:r w:rsidR="00C341D3">
        <w:rPr>
          <w:rFonts w:ascii="Times New Roman" w:hAnsi="Times New Roman" w:cs="Times New Roman"/>
          <w:lang w:val="uk-UA"/>
        </w:rPr>
        <w:t>.</w:t>
      </w:r>
    </w:p>
    <w:p w:rsidR="00540AE8" w:rsidRPr="0015032C" w:rsidRDefault="00D25ECD" w:rsidP="000F6894">
      <w:pPr>
        <w:pStyle w:val="a6"/>
        <w:widowControl w:val="0"/>
        <w:numPr>
          <w:ilvl w:val="0"/>
          <w:numId w:val="2"/>
        </w:numPr>
        <w:spacing w:after="0"/>
        <w:jc w:val="both"/>
        <w:rPr>
          <w:rFonts w:cs="Times New Roman"/>
          <w:color w:val="auto"/>
          <w:lang w:val="uk-UA"/>
        </w:rPr>
      </w:pPr>
      <w:r w:rsidRPr="0015032C">
        <w:rPr>
          <w:rFonts w:cs="Times New Roman"/>
          <w:color w:val="auto"/>
          <w:u w:color="494949"/>
          <w:lang w:val="uk-UA"/>
        </w:rPr>
        <w:t>Нульові коливання вакууму. Зсув Лемба в спектрі атом</w:t>
      </w:r>
      <w:r w:rsidR="00C341D3">
        <w:rPr>
          <w:rFonts w:cs="Times New Roman"/>
          <w:color w:val="auto"/>
          <w:u w:color="494949"/>
          <w:lang w:val="uk-UA"/>
        </w:rPr>
        <w:t>ів</w:t>
      </w:r>
      <w:r w:rsidRPr="0015032C">
        <w:rPr>
          <w:rFonts w:cs="Times New Roman"/>
          <w:color w:val="auto"/>
          <w:u w:color="494949"/>
          <w:lang w:val="uk-UA"/>
        </w:rPr>
        <w:t xml:space="preserve"> водню та </w:t>
      </w:r>
      <w:proofErr w:type="spellStart"/>
      <w:r w:rsidRPr="0015032C">
        <w:rPr>
          <w:rFonts w:cs="Times New Roman"/>
          <w:color w:val="auto"/>
          <w:u w:color="494949"/>
          <w:lang w:val="uk-UA"/>
        </w:rPr>
        <w:t>мюонного</w:t>
      </w:r>
      <w:proofErr w:type="spellEnd"/>
      <w:r w:rsidRPr="0015032C">
        <w:rPr>
          <w:rFonts w:cs="Times New Roman"/>
          <w:color w:val="auto"/>
          <w:u w:color="494949"/>
          <w:lang w:val="uk-UA"/>
        </w:rPr>
        <w:t xml:space="preserve"> водню. </w:t>
      </w:r>
    </w:p>
    <w:p w:rsidR="007C53A4" w:rsidRPr="0015032C" w:rsidRDefault="00D25ECD" w:rsidP="000F6894">
      <w:pPr>
        <w:pStyle w:val="a6"/>
        <w:widowControl w:val="0"/>
        <w:numPr>
          <w:ilvl w:val="0"/>
          <w:numId w:val="2"/>
        </w:numPr>
        <w:spacing w:after="0"/>
        <w:jc w:val="both"/>
        <w:rPr>
          <w:rFonts w:cs="Times New Roman"/>
          <w:lang w:val="uk-UA"/>
        </w:rPr>
      </w:pPr>
      <w:r w:rsidRPr="0015032C">
        <w:rPr>
          <w:rFonts w:cs="Times New Roman"/>
          <w:lang w:val="uk-UA"/>
        </w:rPr>
        <w:lastRenderedPageBreak/>
        <w:t>Елементарні частинки. Частинки та античастинки. Стандартна модель фізики елементарних частинок, її здобутки та недоліки.</w:t>
      </w:r>
    </w:p>
    <w:p w:rsidR="007C53A4" w:rsidRPr="0015032C" w:rsidRDefault="00D25ECD" w:rsidP="000F6894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032C">
        <w:rPr>
          <w:rFonts w:ascii="Times New Roman" w:hAnsi="Times New Roman" w:cs="Times New Roman"/>
          <w:sz w:val="28"/>
          <w:szCs w:val="28"/>
          <w:lang w:val="uk-UA"/>
        </w:rPr>
        <w:t>Рівняння Дірака для частинки з аномальним магнітним моментом.</w:t>
      </w:r>
    </w:p>
    <w:p w:rsidR="00C341D3" w:rsidRDefault="00D25ECD" w:rsidP="000F6894">
      <w:pPr>
        <w:pStyle w:val="a6"/>
        <w:widowControl w:val="0"/>
        <w:numPr>
          <w:ilvl w:val="0"/>
          <w:numId w:val="2"/>
        </w:numPr>
        <w:spacing w:after="0"/>
        <w:jc w:val="both"/>
        <w:rPr>
          <w:rFonts w:cs="Times New Roman"/>
          <w:lang w:val="uk-UA"/>
        </w:rPr>
      </w:pPr>
      <w:r w:rsidRPr="0015032C">
        <w:rPr>
          <w:rFonts w:cs="Times New Roman"/>
          <w:lang w:val="uk-UA"/>
        </w:rPr>
        <w:t xml:space="preserve">Основні рівняння квантової теорії: рівняння </w:t>
      </w:r>
      <w:proofErr w:type="spellStart"/>
      <w:r w:rsidRPr="0015032C">
        <w:rPr>
          <w:rFonts w:cs="Times New Roman"/>
          <w:lang w:val="uk-UA"/>
        </w:rPr>
        <w:t>Шредінгера</w:t>
      </w:r>
      <w:proofErr w:type="spellEnd"/>
      <w:r w:rsidRPr="0015032C">
        <w:rPr>
          <w:rFonts w:cs="Times New Roman"/>
          <w:lang w:val="uk-UA"/>
        </w:rPr>
        <w:t xml:space="preserve">, Клейна-Гордона Дірака, </w:t>
      </w:r>
      <w:proofErr w:type="spellStart"/>
      <w:r w:rsidRPr="0015032C">
        <w:rPr>
          <w:rFonts w:cs="Times New Roman"/>
          <w:lang w:val="uk-UA"/>
        </w:rPr>
        <w:t>Прока</w:t>
      </w:r>
      <w:proofErr w:type="spellEnd"/>
      <w:r w:rsidRPr="0015032C">
        <w:rPr>
          <w:rFonts w:cs="Times New Roman"/>
          <w:lang w:val="uk-UA"/>
        </w:rPr>
        <w:t>.</w:t>
      </w:r>
    </w:p>
    <w:p w:rsidR="007C53A4" w:rsidRPr="00C341D3" w:rsidRDefault="00C341D3" w:rsidP="000F6894">
      <w:pPr>
        <w:pStyle w:val="a6"/>
        <w:widowControl w:val="0"/>
        <w:numPr>
          <w:ilvl w:val="0"/>
          <w:numId w:val="2"/>
        </w:numPr>
        <w:spacing w:after="0"/>
        <w:jc w:val="both"/>
        <w:rPr>
          <w:rFonts w:cs="Times New Roman"/>
          <w:lang w:val="uk-UA"/>
        </w:rPr>
      </w:pPr>
      <w:proofErr w:type="spellStart"/>
      <w:r>
        <w:rPr>
          <w:rFonts w:cs="Times New Roman"/>
          <w:lang w:val="uk-UA"/>
        </w:rPr>
        <w:t>Б</w:t>
      </w:r>
      <w:r w:rsidR="00D25ECD" w:rsidRPr="00C341D3">
        <w:rPr>
          <w:rFonts w:cs="Times New Roman"/>
          <w:lang w:val="uk-UA"/>
        </w:rPr>
        <w:t>езмасове</w:t>
      </w:r>
      <w:proofErr w:type="spellEnd"/>
      <w:r w:rsidR="00D25ECD" w:rsidRPr="00C341D3">
        <w:rPr>
          <w:rFonts w:cs="Times New Roman"/>
          <w:lang w:val="uk-UA"/>
        </w:rPr>
        <w:t xml:space="preserve"> </w:t>
      </w:r>
      <w:proofErr w:type="spellStart"/>
      <w:r>
        <w:rPr>
          <w:rFonts w:cs="Times New Roman"/>
          <w:lang w:val="uk-UA"/>
        </w:rPr>
        <w:t>абелеве</w:t>
      </w:r>
      <w:proofErr w:type="spellEnd"/>
      <w:r>
        <w:rPr>
          <w:rFonts w:cs="Times New Roman"/>
          <w:lang w:val="uk-UA"/>
        </w:rPr>
        <w:t xml:space="preserve"> </w:t>
      </w:r>
      <w:r w:rsidR="00D25ECD" w:rsidRPr="00C341D3">
        <w:rPr>
          <w:rFonts w:cs="Times New Roman"/>
          <w:lang w:val="uk-UA"/>
        </w:rPr>
        <w:t>калібрувальне поле, калібрувальна симетрія, рівняння руху в коваріантній формі</w:t>
      </w:r>
    </w:p>
    <w:p w:rsidR="007C53A4" w:rsidRPr="0015032C" w:rsidRDefault="00D25ECD" w:rsidP="000F6894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>Зіткнення важких ядер і множинне народження частинок. Кварк-</w:t>
      </w:r>
      <w:proofErr w:type="spellStart"/>
      <w:r w:rsidRPr="0015032C">
        <w:rPr>
          <w:rFonts w:ascii="Times New Roman" w:hAnsi="Times New Roman" w:cs="Times New Roman"/>
          <w:lang w:val="uk-UA"/>
        </w:rPr>
        <w:t>глюонна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 плазма, її властивості та пошуки.</w:t>
      </w:r>
    </w:p>
    <w:p w:rsidR="007C53A4" w:rsidRPr="0015032C" w:rsidRDefault="00540AE8" w:rsidP="000F6894">
      <w:pPr>
        <w:pStyle w:val="a5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lang w:val="uk-UA"/>
        </w:rPr>
      </w:pPr>
      <w:r w:rsidRPr="0015032C">
        <w:rPr>
          <w:rFonts w:ascii="Times New Roman" w:eastAsia="Times New Roman" w:hAnsi="Times New Roman" w:cs="Times New Roman"/>
          <w:lang w:val="uk-UA"/>
        </w:rPr>
        <w:t xml:space="preserve">Ефект </w:t>
      </w:r>
      <w:proofErr w:type="spellStart"/>
      <w:r w:rsidRPr="0015032C">
        <w:rPr>
          <w:rFonts w:ascii="Times New Roman" w:eastAsia="Times New Roman" w:hAnsi="Times New Roman" w:cs="Times New Roman"/>
          <w:lang w:val="uk-UA"/>
        </w:rPr>
        <w:t>Ааронова-Бома</w:t>
      </w:r>
      <w:proofErr w:type="spellEnd"/>
      <w:r w:rsidRPr="0015032C">
        <w:rPr>
          <w:rFonts w:ascii="Times New Roman" w:eastAsia="Times New Roman" w:hAnsi="Times New Roman" w:cs="Times New Roman"/>
          <w:lang w:val="uk-UA"/>
        </w:rPr>
        <w:t>, однозначні та неоднозначні хвильові функції, вплив топології простору, експериментальна перевірка ефекту.</w:t>
      </w:r>
    </w:p>
    <w:p w:rsidR="007C53A4" w:rsidRPr="0015032C" w:rsidRDefault="007C53A4" w:rsidP="000F6894">
      <w:pPr>
        <w:pStyle w:val="a6"/>
        <w:widowControl w:val="0"/>
        <w:spacing w:after="0"/>
        <w:ind w:left="709" w:hanging="709"/>
        <w:jc w:val="both"/>
        <w:rPr>
          <w:rFonts w:cs="Times New Roman"/>
          <w:lang w:val="uk-UA"/>
        </w:rPr>
      </w:pPr>
    </w:p>
    <w:p w:rsidR="0095788A" w:rsidRPr="0095788A" w:rsidRDefault="0095788A" w:rsidP="000F68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ind w:left="0" w:firstLine="0"/>
        <w:rPr>
          <w:rFonts w:eastAsia="Calibri" w:cs="Times New Roman"/>
          <w:color w:val="auto"/>
          <w:bdr w:val="none" w:sz="0" w:space="0" w:color="auto"/>
          <w:lang w:val="uk-UA" w:eastAsia="en-US"/>
        </w:rPr>
      </w:pPr>
      <w:r w:rsidRPr="0095788A">
        <w:rPr>
          <w:rFonts w:eastAsia="Calibri" w:cs="Times New Roman"/>
          <w:color w:val="auto"/>
          <w:bdr w:val="none" w:sz="0" w:space="0" w:color="auto"/>
          <w:lang w:val="uk-UA" w:eastAsia="en-US"/>
        </w:rPr>
        <w:t>Затверджено на засіданні науково-методичної комісії фізичного факультету, протокол №13 від 17 жовтня 2022 р.</w:t>
      </w:r>
    </w:p>
    <w:p w:rsidR="007C53A4" w:rsidRPr="0015032C" w:rsidRDefault="007C53A4" w:rsidP="000F6894">
      <w:pPr>
        <w:pStyle w:val="a6"/>
        <w:widowControl w:val="0"/>
        <w:spacing w:after="0"/>
        <w:ind w:left="709" w:hanging="709"/>
        <w:jc w:val="both"/>
        <w:rPr>
          <w:rFonts w:cs="Times New Roman"/>
          <w:lang w:val="uk-UA"/>
        </w:rPr>
      </w:pPr>
    </w:p>
    <w:sectPr w:rsidR="007C53A4" w:rsidRPr="0015032C">
      <w:headerReference w:type="default" r:id="rId7"/>
      <w:footerReference w:type="default" r:id="rId8"/>
      <w:pgSz w:w="11900" w:h="16840"/>
      <w:pgMar w:top="850" w:right="850" w:bottom="850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0DB" w:rsidRDefault="00B740DB">
      <w:pPr>
        <w:spacing w:after="0"/>
      </w:pPr>
      <w:r>
        <w:separator/>
      </w:r>
    </w:p>
  </w:endnote>
  <w:endnote w:type="continuationSeparator" w:id="0">
    <w:p w:rsidR="00B740DB" w:rsidRDefault="00B740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3A4" w:rsidRDefault="007C53A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0DB" w:rsidRDefault="00B740DB">
      <w:pPr>
        <w:spacing w:after="0"/>
      </w:pPr>
      <w:r>
        <w:separator/>
      </w:r>
    </w:p>
  </w:footnote>
  <w:footnote w:type="continuationSeparator" w:id="0">
    <w:p w:rsidR="00B740DB" w:rsidRDefault="00B740D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3A4" w:rsidRDefault="007C53A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72A78"/>
    <w:multiLevelType w:val="hybridMultilevel"/>
    <w:tmpl w:val="3FB6BAEA"/>
    <w:numStyleLink w:val="List0"/>
  </w:abstractNum>
  <w:abstractNum w:abstractNumId="1">
    <w:nsid w:val="3C8E4974"/>
    <w:multiLevelType w:val="hybridMultilevel"/>
    <w:tmpl w:val="3FB6BAEA"/>
    <w:styleLink w:val="List0"/>
    <w:lvl w:ilvl="0" w:tplc="4008EF3C">
      <w:start w:val="1"/>
      <w:numFmt w:val="decimal"/>
      <w:lvlText w:val="%1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8E9772">
      <w:start w:val="1"/>
      <w:numFmt w:val="lowerLetter"/>
      <w:lvlText w:val="%2."/>
      <w:lvlJc w:val="left"/>
      <w:pPr>
        <w:tabs>
          <w:tab w:val="left" w:pos="708"/>
        </w:tabs>
        <w:ind w:left="2039" w:hanging="3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B2EE0C">
      <w:start w:val="1"/>
      <w:numFmt w:val="lowerRoman"/>
      <w:lvlText w:val="%3."/>
      <w:lvlJc w:val="left"/>
      <w:pPr>
        <w:tabs>
          <w:tab w:val="left" w:pos="708"/>
        </w:tabs>
        <w:ind w:left="2754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1901706">
      <w:start w:val="1"/>
      <w:numFmt w:val="decimal"/>
      <w:lvlText w:val="%4."/>
      <w:lvlJc w:val="left"/>
      <w:pPr>
        <w:tabs>
          <w:tab w:val="left" w:pos="708"/>
        </w:tabs>
        <w:ind w:left="3479" w:hanging="3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908CA2">
      <w:start w:val="1"/>
      <w:numFmt w:val="lowerLetter"/>
      <w:lvlText w:val="%5."/>
      <w:lvlJc w:val="left"/>
      <w:pPr>
        <w:tabs>
          <w:tab w:val="left" w:pos="708"/>
        </w:tabs>
        <w:ind w:left="4199" w:hanging="3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146990">
      <w:start w:val="1"/>
      <w:numFmt w:val="lowerRoman"/>
      <w:lvlText w:val="%6."/>
      <w:lvlJc w:val="left"/>
      <w:pPr>
        <w:tabs>
          <w:tab w:val="left" w:pos="708"/>
        </w:tabs>
        <w:ind w:left="4914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FFCA64E">
      <w:start w:val="1"/>
      <w:numFmt w:val="decimal"/>
      <w:lvlText w:val="%7."/>
      <w:lvlJc w:val="left"/>
      <w:pPr>
        <w:tabs>
          <w:tab w:val="left" w:pos="708"/>
        </w:tabs>
        <w:ind w:left="5639" w:hanging="3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FE0C2A">
      <w:start w:val="1"/>
      <w:numFmt w:val="lowerLetter"/>
      <w:lvlText w:val="%8."/>
      <w:lvlJc w:val="left"/>
      <w:pPr>
        <w:tabs>
          <w:tab w:val="left" w:pos="708"/>
        </w:tabs>
        <w:ind w:left="6359" w:hanging="3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D36C914">
      <w:start w:val="1"/>
      <w:numFmt w:val="lowerRoman"/>
      <w:lvlText w:val="%9."/>
      <w:lvlJc w:val="left"/>
      <w:pPr>
        <w:tabs>
          <w:tab w:val="left" w:pos="708"/>
        </w:tabs>
        <w:ind w:left="7074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C4C2F492">
        <w:start w:val="1"/>
        <w:numFmt w:val="decimal"/>
        <w:lvlText w:val="%1."/>
        <w:lvlJc w:val="left"/>
        <w:pPr>
          <w:tabs>
            <w:tab w:val="left" w:pos="762"/>
          </w:tabs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B7C032E">
        <w:start w:val="1"/>
        <w:numFmt w:val="lowerLetter"/>
        <w:lvlText w:val="%2."/>
        <w:lvlJc w:val="left"/>
        <w:pPr>
          <w:tabs>
            <w:tab w:val="left" w:pos="708"/>
            <w:tab w:val="left" w:pos="762"/>
          </w:tabs>
          <w:ind w:left="2039" w:hanging="3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A561200">
        <w:start w:val="1"/>
        <w:numFmt w:val="lowerRoman"/>
        <w:lvlText w:val="%3."/>
        <w:lvlJc w:val="left"/>
        <w:pPr>
          <w:tabs>
            <w:tab w:val="left" w:pos="708"/>
            <w:tab w:val="left" w:pos="762"/>
          </w:tabs>
          <w:ind w:left="2754" w:hanging="3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FAE6660">
        <w:start w:val="1"/>
        <w:numFmt w:val="decimal"/>
        <w:lvlText w:val="%4."/>
        <w:lvlJc w:val="left"/>
        <w:pPr>
          <w:tabs>
            <w:tab w:val="left" w:pos="708"/>
            <w:tab w:val="left" w:pos="762"/>
          </w:tabs>
          <w:ind w:left="3479" w:hanging="3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602E5F4">
        <w:start w:val="1"/>
        <w:numFmt w:val="lowerLetter"/>
        <w:lvlText w:val="%5."/>
        <w:lvlJc w:val="left"/>
        <w:pPr>
          <w:tabs>
            <w:tab w:val="left" w:pos="708"/>
            <w:tab w:val="left" w:pos="762"/>
          </w:tabs>
          <w:ind w:left="4199" w:hanging="3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08AC5FE">
        <w:start w:val="1"/>
        <w:numFmt w:val="lowerRoman"/>
        <w:lvlText w:val="%6."/>
        <w:lvlJc w:val="left"/>
        <w:pPr>
          <w:tabs>
            <w:tab w:val="left" w:pos="708"/>
            <w:tab w:val="left" w:pos="762"/>
          </w:tabs>
          <w:ind w:left="4914" w:hanging="3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FECBA88">
        <w:start w:val="1"/>
        <w:numFmt w:val="decimal"/>
        <w:lvlText w:val="%7."/>
        <w:lvlJc w:val="left"/>
        <w:pPr>
          <w:tabs>
            <w:tab w:val="left" w:pos="708"/>
            <w:tab w:val="left" w:pos="762"/>
          </w:tabs>
          <w:ind w:left="5639" w:hanging="3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BC61854">
        <w:start w:val="1"/>
        <w:numFmt w:val="lowerLetter"/>
        <w:lvlText w:val="%8."/>
        <w:lvlJc w:val="left"/>
        <w:pPr>
          <w:tabs>
            <w:tab w:val="left" w:pos="708"/>
            <w:tab w:val="left" w:pos="762"/>
          </w:tabs>
          <w:ind w:left="6359" w:hanging="3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5145656">
        <w:start w:val="1"/>
        <w:numFmt w:val="lowerRoman"/>
        <w:lvlText w:val="%9."/>
        <w:lvlJc w:val="left"/>
        <w:pPr>
          <w:tabs>
            <w:tab w:val="left" w:pos="708"/>
            <w:tab w:val="left" w:pos="762"/>
          </w:tabs>
          <w:ind w:left="7074" w:hanging="3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 w:tplc="C4C2F492">
        <w:start w:val="1"/>
        <w:numFmt w:val="decimal"/>
        <w:lvlText w:val="%1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B7C032E">
        <w:start w:val="1"/>
        <w:numFmt w:val="lowerLetter"/>
        <w:lvlText w:val="%2."/>
        <w:lvlJc w:val="left"/>
        <w:pPr>
          <w:ind w:left="2038" w:hanging="3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A561200">
        <w:start w:val="1"/>
        <w:numFmt w:val="lowerRoman"/>
        <w:lvlText w:val="%3."/>
        <w:lvlJc w:val="left"/>
        <w:pPr>
          <w:ind w:left="2753" w:hanging="3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FAE6660">
        <w:start w:val="1"/>
        <w:numFmt w:val="decimal"/>
        <w:lvlText w:val="%4."/>
        <w:lvlJc w:val="left"/>
        <w:pPr>
          <w:ind w:left="3478" w:hanging="3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602E5F4">
        <w:start w:val="1"/>
        <w:numFmt w:val="lowerLetter"/>
        <w:lvlText w:val="%5."/>
        <w:lvlJc w:val="left"/>
        <w:pPr>
          <w:ind w:left="4198" w:hanging="3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08AC5FE">
        <w:start w:val="1"/>
        <w:numFmt w:val="lowerRoman"/>
        <w:lvlText w:val="%6."/>
        <w:lvlJc w:val="left"/>
        <w:pPr>
          <w:ind w:left="4913" w:hanging="3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FECBA88">
        <w:start w:val="1"/>
        <w:numFmt w:val="decimal"/>
        <w:lvlText w:val="%7."/>
        <w:lvlJc w:val="left"/>
        <w:pPr>
          <w:ind w:left="5638" w:hanging="3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BC61854">
        <w:start w:val="1"/>
        <w:numFmt w:val="lowerLetter"/>
        <w:lvlText w:val="%8."/>
        <w:lvlJc w:val="left"/>
        <w:pPr>
          <w:ind w:left="6358" w:hanging="3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5145656">
        <w:start w:val="1"/>
        <w:numFmt w:val="lowerRoman"/>
        <w:lvlText w:val="%9."/>
        <w:lvlJc w:val="left"/>
        <w:pPr>
          <w:ind w:left="7073" w:hanging="3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 w:tplc="C4C2F492">
        <w:start w:val="1"/>
        <w:numFmt w:val="decimal"/>
        <w:lvlText w:val="%1."/>
        <w:lvlJc w:val="left"/>
        <w:pPr>
          <w:tabs>
            <w:tab w:val="num" w:pos="305"/>
            <w:tab w:val="left" w:pos="708"/>
          </w:tabs>
          <w:ind w:left="731" w:hanging="7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B7C032E">
        <w:start w:val="1"/>
        <w:numFmt w:val="lowerLetter"/>
        <w:lvlText w:val="%2."/>
        <w:lvlJc w:val="left"/>
        <w:pPr>
          <w:tabs>
            <w:tab w:val="left" w:pos="283"/>
            <w:tab w:val="left" w:pos="708"/>
            <w:tab w:val="num" w:pos="2068"/>
          </w:tabs>
          <w:ind w:left="2494" w:hanging="8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A561200">
        <w:start w:val="1"/>
        <w:numFmt w:val="lowerRoman"/>
        <w:lvlText w:val="%3."/>
        <w:lvlJc w:val="left"/>
        <w:pPr>
          <w:tabs>
            <w:tab w:val="left" w:pos="283"/>
            <w:tab w:val="left" w:pos="708"/>
            <w:tab w:val="num" w:pos="2778"/>
          </w:tabs>
          <w:ind w:left="3204" w:hanging="7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FAE6660">
        <w:start w:val="1"/>
        <w:numFmt w:val="decimal"/>
        <w:lvlText w:val="%4."/>
        <w:lvlJc w:val="left"/>
        <w:pPr>
          <w:tabs>
            <w:tab w:val="left" w:pos="283"/>
            <w:tab w:val="left" w:pos="708"/>
            <w:tab w:val="num" w:pos="3508"/>
          </w:tabs>
          <w:ind w:left="3934" w:hanging="8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602E5F4">
        <w:start w:val="1"/>
        <w:numFmt w:val="lowerLetter"/>
        <w:lvlText w:val="%5."/>
        <w:lvlJc w:val="left"/>
        <w:pPr>
          <w:tabs>
            <w:tab w:val="left" w:pos="283"/>
            <w:tab w:val="left" w:pos="708"/>
            <w:tab w:val="num" w:pos="4228"/>
          </w:tabs>
          <w:ind w:left="4654" w:hanging="8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08AC5FE">
        <w:start w:val="1"/>
        <w:numFmt w:val="lowerRoman"/>
        <w:lvlText w:val="%6."/>
        <w:lvlJc w:val="left"/>
        <w:pPr>
          <w:tabs>
            <w:tab w:val="left" w:pos="283"/>
            <w:tab w:val="left" w:pos="708"/>
            <w:tab w:val="num" w:pos="4938"/>
          </w:tabs>
          <w:ind w:left="5364" w:hanging="7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FECBA88">
        <w:start w:val="1"/>
        <w:numFmt w:val="decimal"/>
        <w:lvlText w:val="%7."/>
        <w:lvlJc w:val="left"/>
        <w:pPr>
          <w:tabs>
            <w:tab w:val="left" w:pos="283"/>
            <w:tab w:val="left" w:pos="708"/>
            <w:tab w:val="num" w:pos="5668"/>
          </w:tabs>
          <w:ind w:left="6094" w:hanging="8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BC61854">
        <w:start w:val="1"/>
        <w:numFmt w:val="lowerLetter"/>
        <w:lvlText w:val="%8."/>
        <w:lvlJc w:val="left"/>
        <w:pPr>
          <w:tabs>
            <w:tab w:val="left" w:pos="283"/>
            <w:tab w:val="left" w:pos="708"/>
            <w:tab w:val="num" w:pos="6388"/>
          </w:tabs>
          <w:ind w:left="6814" w:hanging="8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5145656">
        <w:start w:val="1"/>
        <w:numFmt w:val="lowerRoman"/>
        <w:lvlText w:val="%9."/>
        <w:lvlJc w:val="left"/>
        <w:pPr>
          <w:tabs>
            <w:tab w:val="left" w:pos="283"/>
            <w:tab w:val="left" w:pos="708"/>
            <w:tab w:val="num" w:pos="7098"/>
          </w:tabs>
          <w:ind w:left="7524" w:hanging="7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 w:tplc="C4C2F492">
        <w:start w:val="1"/>
        <w:numFmt w:val="decimal"/>
        <w:lvlText w:val="%1."/>
        <w:lvlJc w:val="left"/>
        <w:pPr>
          <w:tabs>
            <w:tab w:val="num" w:pos="283"/>
            <w:tab w:val="left" w:pos="708"/>
          </w:tabs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B7C032E">
        <w:start w:val="1"/>
        <w:numFmt w:val="lowerLetter"/>
        <w:lvlText w:val="%2."/>
        <w:lvlJc w:val="left"/>
        <w:pPr>
          <w:tabs>
            <w:tab w:val="left" w:pos="283"/>
            <w:tab w:val="left" w:pos="708"/>
            <w:tab w:val="num" w:pos="2038"/>
          </w:tabs>
          <w:ind w:left="2464" w:hanging="8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A561200">
        <w:start w:val="1"/>
        <w:numFmt w:val="lowerRoman"/>
        <w:lvlText w:val="%3."/>
        <w:lvlJc w:val="left"/>
        <w:pPr>
          <w:tabs>
            <w:tab w:val="left" w:pos="283"/>
            <w:tab w:val="left" w:pos="708"/>
            <w:tab w:val="num" w:pos="2753"/>
          </w:tabs>
          <w:ind w:left="3179" w:hanging="7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FAE6660">
        <w:start w:val="1"/>
        <w:numFmt w:val="decimal"/>
        <w:lvlText w:val="%4."/>
        <w:lvlJc w:val="left"/>
        <w:pPr>
          <w:tabs>
            <w:tab w:val="left" w:pos="283"/>
            <w:tab w:val="left" w:pos="708"/>
            <w:tab w:val="num" w:pos="3478"/>
          </w:tabs>
          <w:ind w:left="3904" w:hanging="8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602E5F4">
        <w:start w:val="1"/>
        <w:numFmt w:val="lowerLetter"/>
        <w:lvlText w:val="%5."/>
        <w:lvlJc w:val="left"/>
        <w:pPr>
          <w:tabs>
            <w:tab w:val="left" w:pos="283"/>
            <w:tab w:val="left" w:pos="708"/>
            <w:tab w:val="num" w:pos="4198"/>
          </w:tabs>
          <w:ind w:left="4624" w:hanging="8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08AC5FE">
        <w:start w:val="1"/>
        <w:numFmt w:val="lowerRoman"/>
        <w:lvlText w:val="%6."/>
        <w:lvlJc w:val="left"/>
        <w:pPr>
          <w:tabs>
            <w:tab w:val="left" w:pos="283"/>
            <w:tab w:val="left" w:pos="708"/>
            <w:tab w:val="num" w:pos="4913"/>
          </w:tabs>
          <w:ind w:left="5339" w:hanging="7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FECBA88">
        <w:start w:val="1"/>
        <w:numFmt w:val="decimal"/>
        <w:lvlText w:val="%7."/>
        <w:lvlJc w:val="left"/>
        <w:pPr>
          <w:tabs>
            <w:tab w:val="left" w:pos="283"/>
            <w:tab w:val="left" w:pos="708"/>
            <w:tab w:val="num" w:pos="5638"/>
          </w:tabs>
          <w:ind w:left="6064" w:hanging="8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BC61854">
        <w:start w:val="1"/>
        <w:numFmt w:val="lowerLetter"/>
        <w:lvlText w:val="%8."/>
        <w:lvlJc w:val="left"/>
        <w:pPr>
          <w:tabs>
            <w:tab w:val="left" w:pos="283"/>
            <w:tab w:val="left" w:pos="708"/>
            <w:tab w:val="num" w:pos="6358"/>
          </w:tabs>
          <w:ind w:left="6784" w:hanging="8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5145656">
        <w:start w:val="1"/>
        <w:numFmt w:val="lowerRoman"/>
        <w:lvlText w:val="%9."/>
        <w:lvlJc w:val="left"/>
        <w:pPr>
          <w:tabs>
            <w:tab w:val="left" w:pos="283"/>
            <w:tab w:val="left" w:pos="708"/>
            <w:tab w:val="num" w:pos="7073"/>
          </w:tabs>
          <w:ind w:left="7499" w:hanging="7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A4"/>
    <w:rsid w:val="00074BE8"/>
    <w:rsid w:val="000B7025"/>
    <w:rsid w:val="000F6894"/>
    <w:rsid w:val="0015032C"/>
    <w:rsid w:val="001E63E6"/>
    <w:rsid w:val="0034120F"/>
    <w:rsid w:val="00474697"/>
    <w:rsid w:val="00507E69"/>
    <w:rsid w:val="00540AE8"/>
    <w:rsid w:val="007C53A4"/>
    <w:rsid w:val="007E0121"/>
    <w:rsid w:val="00861E28"/>
    <w:rsid w:val="0095788A"/>
    <w:rsid w:val="009D2C4D"/>
    <w:rsid w:val="00B740DB"/>
    <w:rsid w:val="00BB53E7"/>
    <w:rsid w:val="00C341D3"/>
    <w:rsid w:val="00CF4699"/>
    <w:rsid w:val="00D23DB2"/>
    <w:rsid w:val="00D25ECD"/>
    <w:rsid w:val="00E33C20"/>
    <w:rsid w:val="00F444AD"/>
    <w:rsid w:val="00F9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4EE2C0-F47D-4EBC-BB1F-B0E1CD5B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uk-UA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40"/>
      <w:ind w:left="284" w:firstLine="284"/>
    </w:pPr>
    <w:rPr>
      <w:rFonts w:cs="Arial Unicode MS"/>
      <w:color w:val="000000"/>
      <w:sz w:val="28"/>
      <w:szCs w:val="28"/>
      <w:u w:color="00000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и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No Spacing"/>
    <w:pPr>
      <w:spacing w:after="240"/>
      <w:ind w:left="284" w:firstLine="284"/>
    </w:pPr>
    <w:rPr>
      <w:rFonts w:ascii="Arial Unicode MS" w:hAnsi="Arial Unicode MS" w:cs="Arial Unicode MS"/>
      <w:color w:val="000000"/>
      <w:sz w:val="28"/>
      <w:szCs w:val="28"/>
      <w:u w:color="000000"/>
      <w:lang w:val="ru-RU"/>
    </w:rPr>
  </w:style>
  <w:style w:type="numbering" w:customStyle="1" w:styleId="List0">
    <w:name w:val="List 0"/>
    <w:pPr>
      <w:numPr>
        <w:numId w:val="1"/>
      </w:numPr>
    </w:pPr>
  </w:style>
  <w:style w:type="paragraph" w:styleId="a6">
    <w:name w:val="List Paragraph"/>
    <w:pPr>
      <w:spacing w:after="240"/>
      <w:ind w:left="720" w:firstLine="284"/>
    </w:pPr>
    <w:rPr>
      <w:rFonts w:cs="Arial Unicode MS"/>
      <w:color w:val="000000"/>
      <w:sz w:val="28"/>
      <w:szCs w:val="28"/>
      <w:u w:color="000000"/>
      <w:lang w:val="ru-RU"/>
    </w:rPr>
  </w:style>
  <w:style w:type="paragraph" w:styleId="a7">
    <w:name w:val="Plain Text"/>
    <w:pPr>
      <w:ind w:left="284" w:firstLine="284"/>
    </w:pPr>
    <w:rPr>
      <w:rFonts w:ascii="Courier New" w:hAnsi="Courier New" w:cs="Arial Unicode MS"/>
      <w:color w:val="000000"/>
      <w:u w:color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4633</Words>
  <Characters>2642</Characters>
  <Application>Microsoft Office Word</Application>
  <DocSecurity>0</DocSecurity>
  <Lines>22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</dc:creator>
  <cp:lastModifiedBy>Учетная запись Майкрософт</cp:lastModifiedBy>
  <cp:revision>14</cp:revision>
  <cp:lastPrinted>2023-03-29T11:50:00Z</cp:lastPrinted>
  <dcterms:created xsi:type="dcterms:W3CDTF">2023-03-14T15:34:00Z</dcterms:created>
  <dcterms:modified xsi:type="dcterms:W3CDTF">2023-12-01T09:46:00Z</dcterms:modified>
</cp:coreProperties>
</file>