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63AD0" w:rsidRDefault="006232CC">
      <w:pPr>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Пояснювальна записка</w:t>
      </w:r>
    </w:p>
    <w:p w14:paraId="00000002" w14:textId="77777777" w:rsidR="00463AD0" w:rsidRDefault="006232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Обґрунтування необхідності відкриття нової освітньої програми</w:t>
      </w:r>
    </w:p>
    <w:p w14:paraId="00000003" w14:textId="77777777" w:rsidR="00463AD0" w:rsidRDefault="00463AD0">
      <w:pPr>
        <w:rPr>
          <w:rFonts w:ascii="Times New Roman" w:eastAsia="Times New Roman" w:hAnsi="Times New Roman" w:cs="Times New Roman"/>
          <w:sz w:val="24"/>
          <w:szCs w:val="24"/>
        </w:rPr>
      </w:pPr>
    </w:p>
    <w:p w14:paraId="00000004" w14:textId="77777777" w:rsidR="00463AD0" w:rsidRDefault="006232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Короткий опис програми: </w:t>
      </w:r>
    </w:p>
    <w:p w14:paraId="00000005" w14:textId="77777777" w:rsidR="00463AD0" w:rsidRDefault="006232CC">
      <w:pPr>
        <w:rPr>
          <w:rFonts w:ascii="Times New Roman" w:eastAsia="Times New Roman" w:hAnsi="Times New Roman" w:cs="Times New Roman"/>
          <w:sz w:val="24"/>
          <w:szCs w:val="24"/>
        </w:rPr>
      </w:pPr>
      <w:r>
        <w:rPr>
          <w:rFonts w:ascii="Times New Roman" w:eastAsia="Times New Roman" w:hAnsi="Times New Roman" w:cs="Times New Roman"/>
          <w:sz w:val="24"/>
          <w:szCs w:val="24"/>
        </w:rPr>
        <w:t>Найменування спеціальності: 104 Фізика та астрономія</w:t>
      </w:r>
    </w:p>
    <w:p w14:paraId="00000006" w14:textId="77777777" w:rsidR="00463AD0" w:rsidRDefault="006232CC">
      <w:pPr>
        <w:rPr>
          <w:rFonts w:ascii="Times New Roman" w:eastAsia="Times New Roman" w:hAnsi="Times New Roman" w:cs="Times New Roman"/>
          <w:sz w:val="24"/>
          <w:szCs w:val="24"/>
        </w:rPr>
      </w:pPr>
      <w:r>
        <w:rPr>
          <w:rFonts w:ascii="Times New Roman" w:eastAsia="Times New Roman" w:hAnsi="Times New Roman" w:cs="Times New Roman"/>
          <w:sz w:val="24"/>
          <w:szCs w:val="24"/>
        </w:rPr>
        <w:t>Освітній рівень: бакалавр</w:t>
      </w:r>
    </w:p>
    <w:p w14:paraId="00000007" w14:textId="77777777" w:rsidR="00463AD0" w:rsidRDefault="006232CC">
      <w:pP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Назва програми: </w:t>
      </w:r>
      <w:r>
        <w:rPr>
          <w:rFonts w:ascii="Times New Roman" w:eastAsia="Times New Roman" w:hAnsi="Times New Roman" w:cs="Times New Roman"/>
          <w:sz w:val="24"/>
          <w:szCs w:val="24"/>
          <w:u w:val="single"/>
        </w:rPr>
        <w:t>Квантова теорія поля, теоретична та обчислювальна фізика</w:t>
      </w:r>
    </w:p>
    <w:p w14:paraId="00000008" w14:textId="77777777" w:rsidR="00463AD0" w:rsidRDefault="006232CC">
      <w:pPr>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 навчання і обсяг програми (в кредитах ЄКТС і роках): 240 кредитів, 8 семестрів, 4 роки</w:t>
      </w:r>
    </w:p>
    <w:p w14:paraId="00000009"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Мета програми:</w:t>
      </w:r>
      <w:r>
        <w:rPr>
          <w:sz w:val="24"/>
          <w:szCs w:val="24"/>
        </w:rPr>
        <w:t xml:space="preserve"> </w:t>
      </w:r>
      <w:r>
        <w:rPr>
          <w:rFonts w:ascii="Times New Roman" w:eastAsia="Times New Roman" w:hAnsi="Times New Roman" w:cs="Times New Roman"/>
          <w:sz w:val="24"/>
          <w:szCs w:val="24"/>
        </w:rPr>
        <w:t>Надати освіту в області фізики та астрономії з можливістю широкого доступу до працевлаштува</w:t>
      </w:r>
      <w:r>
        <w:rPr>
          <w:rFonts w:ascii="Times New Roman" w:eastAsia="Times New Roman" w:hAnsi="Times New Roman" w:cs="Times New Roman"/>
          <w:sz w:val="24"/>
          <w:szCs w:val="24"/>
        </w:rPr>
        <w:t xml:space="preserve">ння за спеціальністю; підготувати мотивованих фахівців, здатних до ефективного проведення наукових досліджень та розв’язання складних задач як у області фізики, так і міждисциплінарних областях за допомогою сучасних аналітичних і числових методів, а також </w:t>
      </w:r>
      <w:r>
        <w:rPr>
          <w:rFonts w:ascii="Times New Roman" w:eastAsia="Times New Roman" w:hAnsi="Times New Roman" w:cs="Times New Roman"/>
          <w:sz w:val="24"/>
          <w:szCs w:val="24"/>
        </w:rPr>
        <w:t>технологій обробки та аналізу даних.</w:t>
      </w:r>
    </w:p>
    <w:p w14:paraId="0000000A" w14:textId="77777777" w:rsidR="00463AD0" w:rsidRDefault="006232CC">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 область: 10 Природничі науки / 104 Фізика та астрономія / Квантова теорія поля, теоретична та обчислювальна фізика</w:t>
      </w:r>
    </w:p>
    <w:p w14:paraId="0000000B" w14:textId="77777777" w:rsidR="00463AD0" w:rsidRDefault="006232CC">
      <w:pPr>
        <w:rPr>
          <w:rFonts w:ascii="Times New Roman" w:eastAsia="Times New Roman" w:hAnsi="Times New Roman" w:cs="Times New Roman"/>
          <w:sz w:val="24"/>
          <w:szCs w:val="24"/>
        </w:rPr>
      </w:pPr>
      <w:r>
        <w:rPr>
          <w:rFonts w:ascii="Times New Roman" w:eastAsia="Times New Roman" w:hAnsi="Times New Roman" w:cs="Times New Roman"/>
          <w:sz w:val="24"/>
          <w:szCs w:val="24"/>
        </w:rPr>
        <w:t>Орієнтація програми:</w:t>
      </w:r>
      <w:r>
        <w:rPr>
          <w:sz w:val="24"/>
          <w:szCs w:val="24"/>
        </w:rPr>
        <w:t xml:space="preserve"> </w:t>
      </w:r>
      <w:r>
        <w:rPr>
          <w:rFonts w:ascii="Times New Roman" w:eastAsia="Times New Roman" w:hAnsi="Times New Roman" w:cs="Times New Roman"/>
          <w:sz w:val="24"/>
          <w:szCs w:val="24"/>
        </w:rPr>
        <w:t>Освітньо-професійна академічна</w:t>
      </w:r>
    </w:p>
    <w:p w14:paraId="0000000C" w14:textId="77777777" w:rsidR="00463AD0" w:rsidRDefault="006232CC">
      <w:pPr>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Особливості програми: Програма передбачає </w:t>
      </w:r>
      <w:r>
        <w:rPr>
          <w:rFonts w:ascii="Times New Roman" w:eastAsia="Times New Roman" w:hAnsi="Times New Roman" w:cs="Times New Roman"/>
          <w:sz w:val="24"/>
          <w:szCs w:val="24"/>
        </w:rPr>
        <w:t>отримання фундаментальної освіти фізиків-теоретиків, що включає поглиблене вивчення математичних курсів та фізичних дисциплін теоретичного спрямування, оволодіння сучасними методами програмування, аналізу та обробки даних, що відповідають сучасним тенденці</w:t>
      </w:r>
      <w:r>
        <w:rPr>
          <w:rFonts w:ascii="Times New Roman" w:eastAsia="Times New Roman" w:hAnsi="Times New Roman" w:cs="Times New Roman"/>
          <w:sz w:val="24"/>
          <w:szCs w:val="24"/>
        </w:rPr>
        <w:t>ям розвитку фізики та світової науки в цілому. Програма містить велику складову науково-дослідної роботи студентів, а також навчальну практику за фахом.</w:t>
      </w:r>
    </w:p>
    <w:p w14:paraId="0000000D" w14:textId="77777777" w:rsidR="00463AD0" w:rsidRDefault="00463AD0">
      <w:pPr>
        <w:rPr>
          <w:rFonts w:ascii="Times New Roman" w:eastAsia="Times New Roman" w:hAnsi="Times New Roman" w:cs="Times New Roman"/>
          <w:sz w:val="24"/>
          <w:szCs w:val="24"/>
        </w:rPr>
      </w:pPr>
    </w:p>
    <w:p w14:paraId="0000000E" w14:textId="77777777" w:rsidR="00463AD0" w:rsidRDefault="006232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Опис необхідності відкриття нової програми</w:t>
      </w:r>
    </w:p>
    <w:p w14:paraId="0000000F"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Необхідність у створенні нової освітньої програми «Квант</w:t>
      </w:r>
      <w:r>
        <w:rPr>
          <w:rFonts w:ascii="Times New Roman" w:eastAsia="Times New Roman" w:hAnsi="Times New Roman" w:cs="Times New Roman"/>
          <w:sz w:val="24"/>
          <w:szCs w:val="24"/>
        </w:rPr>
        <w:t>ова теорія поля, теоретична та обчислювальна фізика» викликана потребою окремого навчання фізиків-теоретиків. Це питання неодноразово порушувалося провідними вченими як інститутів НАН України, так і закордонних наукових центрів. Вони звертали увагу на важл</w:t>
      </w:r>
      <w:r>
        <w:rPr>
          <w:rFonts w:ascii="Times New Roman" w:eastAsia="Times New Roman" w:hAnsi="Times New Roman" w:cs="Times New Roman"/>
          <w:sz w:val="24"/>
          <w:szCs w:val="24"/>
        </w:rPr>
        <w:t xml:space="preserve">ивість покращення якості підготовки фізиків-теоретиків. Їх аргументація полягає у тому, що сучасні фізики досить чітко поділяються на теоретиків та експериментаторів, яких доцільно навчати окремо. </w:t>
      </w:r>
    </w:p>
    <w:p w14:paraId="00000010"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Крім того, сучасні досягнення науки та стрімкий розвиток технологій зумовлюють необхідність переглянути освітні програми за спеціальністю «104. Фізика та астрономія», а можливо і створити нові, які відповідатимуть сучасним науковим, освітнім та економічним</w:t>
      </w:r>
      <w:r>
        <w:rPr>
          <w:rFonts w:ascii="Times New Roman" w:eastAsia="Times New Roman" w:hAnsi="Times New Roman" w:cs="Times New Roman"/>
          <w:sz w:val="24"/>
          <w:szCs w:val="24"/>
        </w:rPr>
        <w:t xml:space="preserve"> викликам у світі та в Україні зокрема.</w:t>
      </w:r>
    </w:p>
    <w:p w14:paraId="00000011"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підготовки фізика-теоретика критично важливі: </w:t>
      </w:r>
    </w:p>
    <w:p w14:paraId="00000012"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ґрунтовна математична підготовка як з базових дисциплін (аналіз дійсної та комплексної змінної та інші), так і дисциплін, характерних саме для теоретичних дослідж</w:t>
      </w:r>
      <w:r>
        <w:rPr>
          <w:rFonts w:ascii="Times New Roman" w:eastAsia="Times New Roman" w:hAnsi="Times New Roman" w:cs="Times New Roman"/>
          <w:sz w:val="24"/>
          <w:szCs w:val="24"/>
        </w:rPr>
        <w:t xml:space="preserve">ень (зокрема, </w:t>
      </w:r>
      <w:r>
        <w:rPr>
          <w:rFonts w:ascii="Times New Roman" w:eastAsia="Times New Roman" w:hAnsi="Times New Roman" w:cs="Times New Roman"/>
          <w:sz w:val="24"/>
          <w:szCs w:val="24"/>
        </w:rPr>
        <w:lastRenderedPageBreak/>
        <w:t xml:space="preserve">математичні методи теоретичної фізики, методи теорії груп Лі тощо), тоді як підготовка студента-експериментатора вимагає меншого обсягу годин дисциплін математичного спрямування; </w:t>
      </w:r>
    </w:p>
    <w:p w14:paraId="00000013"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володіння сучасними методами програмування, моделювання, ан</w:t>
      </w:r>
      <w:r>
        <w:rPr>
          <w:rFonts w:ascii="Times New Roman" w:eastAsia="Times New Roman" w:hAnsi="Times New Roman" w:cs="Times New Roman"/>
          <w:sz w:val="24"/>
          <w:szCs w:val="24"/>
        </w:rPr>
        <w:t xml:space="preserve">алізу та обробки даних, оскільки методи комп’ютерного моделювання останніми роками стали одним з важливих та ефективних інструментів дослідження складних фізичних систем; </w:t>
      </w:r>
    </w:p>
    <w:p w14:paraId="00000014"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новітні підходи на основі сучасних методів програмування та застосування </w:t>
      </w:r>
      <w:proofErr w:type="spellStart"/>
      <w:r>
        <w:rPr>
          <w:rFonts w:ascii="Times New Roman" w:eastAsia="Times New Roman" w:hAnsi="Times New Roman" w:cs="Times New Roman"/>
          <w:sz w:val="24"/>
          <w:szCs w:val="24"/>
        </w:rPr>
        <w:t>нейромер</w:t>
      </w:r>
      <w:r>
        <w:rPr>
          <w:rFonts w:ascii="Times New Roman" w:eastAsia="Times New Roman" w:hAnsi="Times New Roman" w:cs="Times New Roman"/>
          <w:sz w:val="24"/>
          <w:szCs w:val="24"/>
        </w:rPr>
        <w:t>еж</w:t>
      </w:r>
      <w:proofErr w:type="spellEnd"/>
      <w:r>
        <w:rPr>
          <w:rFonts w:ascii="Times New Roman" w:eastAsia="Times New Roman" w:hAnsi="Times New Roman" w:cs="Times New Roman"/>
          <w:sz w:val="24"/>
          <w:szCs w:val="24"/>
        </w:rPr>
        <w:t xml:space="preserve"> (зокрема, штучний інтелект), які студенти мають засвоїти ще з молодших курсів; </w:t>
      </w:r>
    </w:p>
    <w:p w14:paraId="00000015"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сучасні навчальні дисципліни з теоретичної фізики.</w:t>
      </w:r>
    </w:p>
    <w:p w14:paraId="00000016"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Отже, метою даної освітньої програми є створення умов для навчання фізиків-теоретиків на світовому рівні з урахуванням </w:t>
      </w:r>
      <w:r>
        <w:rPr>
          <w:rFonts w:ascii="Times New Roman" w:eastAsia="Times New Roman" w:hAnsi="Times New Roman" w:cs="Times New Roman"/>
          <w:sz w:val="24"/>
          <w:szCs w:val="24"/>
        </w:rPr>
        <w:t>сучасного розвитку науки та технологій та надання студентам можливості виконувати власні наукові дослідження.</w:t>
      </w:r>
    </w:p>
    <w:p w14:paraId="00000017"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освітній програмі оптимізовано курси загальної фізики, а дисципліни експериментального спрямування представлені у програмі у тому обсязі, який н</w:t>
      </w:r>
      <w:r>
        <w:rPr>
          <w:rFonts w:ascii="Times New Roman" w:eastAsia="Times New Roman" w:hAnsi="Times New Roman" w:cs="Times New Roman"/>
          <w:sz w:val="24"/>
          <w:szCs w:val="24"/>
        </w:rPr>
        <w:t>еобхідний фізику</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теоретику для розуміння експериментальних методів дослідження.</w:t>
      </w:r>
    </w:p>
    <w:p w14:paraId="00000018"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вибіркових блоках дисциплін програми представлено один блок, який складається з різних напрямків теоретичної фізики та другий блок з квантової теорії поля, яка є важливим сам</w:t>
      </w:r>
      <w:r>
        <w:rPr>
          <w:rFonts w:ascii="Times New Roman" w:eastAsia="Times New Roman" w:hAnsi="Times New Roman" w:cs="Times New Roman"/>
          <w:sz w:val="24"/>
          <w:szCs w:val="24"/>
        </w:rPr>
        <w:t>остійним напрямком теоретичної фізики (на сьогоднішній день в Україні тільки на фізичному факультеті КНУ імені Тараса Шевченка студенти мають змогу отримати освіту у цьому напрямку). Ці вибіркові блоки тісно пов’язані між собою і значна частина важливих ди</w:t>
      </w:r>
      <w:r>
        <w:rPr>
          <w:rFonts w:ascii="Times New Roman" w:eastAsia="Times New Roman" w:hAnsi="Times New Roman" w:cs="Times New Roman"/>
          <w:sz w:val="24"/>
          <w:szCs w:val="24"/>
        </w:rPr>
        <w:t>сциплін для них є спільною. Випускники програми у подальшому продовжуватимуть навчання у магістратурі за аналогічними програмами, які є на фізичному факультеті.</w:t>
      </w:r>
    </w:p>
    <w:p w14:paraId="00000019"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разі створення окремої освітньої програми для студентів теоретичного напрямку на фізичному фа</w:t>
      </w:r>
      <w:r>
        <w:rPr>
          <w:rFonts w:ascii="Times New Roman" w:eastAsia="Times New Roman" w:hAnsi="Times New Roman" w:cs="Times New Roman"/>
          <w:sz w:val="24"/>
          <w:szCs w:val="24"/>
        </w:rPr>
        <w:t>культеті з’явиться можливість модифікувати та оптимізувати існуючу програму (або створити замість неї нову) для студентів-експериментаторів, що позитивно позначиться на освітньому процесі на факультеті в цілому.</w:t>
      </w:r>
    </w:p>
    <w:p w14:paraId="0000001A" w14:textId="77777777" w:rsidR="00463AD0" w:rsidRDefault="006232CC">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В останнє десятиліття, після закриття освітн</w:t>
      </w:r>
      <w:r>
        <w:rPr>
          <w:rFonts w:ascii="Times New Roman" w:eastAsia="Times New Roman" w:hAnsi="Times New Roman" w:cs="Times New Roman"/>
          <w:sz w:val="24"/>
          <w:szCs w:val="24"/>
        </w:rPr>
        <w:t>іх програм з теоретичної фізики у більшості вітчизняних університетів, інтерес до неї повертається, і освітні програми з теоретичної фізики стали знову створюватися. В КНУ імені Тараса Шевченка створення нової, послідовної та сучасної програми, яка об’єдну</w:t>
      </w:r>
      <w:r>
        <w:rPr>
          <w:rFonts w:ascii="Times New Roman" w:eastAsia="Times New Roman" w:hAnsi="Times New Roman" w:cs="Times New Roman"/>
          <w:sz w:val="24"/>
          <w:szCs w:val="24"/>
        </w:rPr>
        <w:t>є теоретичну та обчислювальну фізику, сучасну квантову теорію поля, дозволить зберегти лідерські позиції КНУ та примножити наукові традиції фізичного факультету та  університету в цілому. Відкриття цієї освітньої програми дозволить залучити найкращих та на</w:t>
      </w:r>
      <w:r>
        <w:rPr>
          <w:rFonts w:ascii="Times New Roman" w:eastAsia="Times New Roman" w:hAnsi="Times New Roman" w:cs="Times New Roman"/>
          <w:sz w:val="24"/>
          <w:szCs w:val="24"/>
        </w:rPr>
        <w:t>йталановитіших абітурієнтів, зокрема, переможців міжнародних олімпіад, до навчання на фізичному факультеті.</w:t>
      </w:r>
    </w:p>
    <w:p w14:paraId="0000001B" w14:textId="77777777" w:rsidR="00463AD0" w:rsidRDefault="00463AD0">
      <w:pPr>
        <w:rPr>
          <w:rFonts w:ascii="Times New Roman" w:eastAsia="Times New Roman" w:hAnsi="Times New Roman" w:cs="Times New Roman"/>
          <w:sz w:val="24"/>
          <w:szCs w:val="24"/>
        </w:rPr>
      </w:pPr>
    </w:p>
    <w:p w14:paraId="0000001C" w14:textId="77777777" w:rsidR="00463AD0" w:rsidRDefault="006232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Пояснення неможливості досягнення цілей нової програми в рамках існуючих програм</w:t>
      </w:r>
    </w:p>
    <w:p w14:paraId="0000001D"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фізичному факультеті наразі студенти-теоретики разом зі студентами-експериментаторами навчаються за програмою «Фізика», її основи та принцип розподілу дисциплін було створено ще у 80-х роках минулого століття. Однак сучасні вимоги до підготовки як фізик</w:t>
      </w:r>
      <w:r>
        <w:rPr>
          <w:rFonts w:ascii="Times New Roman" w:eastAsia="Times New Roman" w:hAnsi="Times New Roman" w:cs="Times New Roman"/>
          <w:sz w:val="24"/>
          <w:szCs w:val="24"/>
        </w:rPr>
        <w:t>ів-теоретиків, так і фізиків-експериментаторів суттєво підвищились і сильно між собою відрізняються, тому</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задовольнити їх у межах компромісної спільної освітньої програми стає все важче, а подекуди і неможливо. Для якісного навчання студентів-теоретиків з </w:t>
      </w:r>
      <w:r>
        <w:rPr>
          <w:rFonts w:ascii="Times New Roman" w:eastAsia="Times New Roman" w:hAnsi="Times New Roman" w:cs="Times New Roman"/>
          <w:sz w:val="24"/>
          <w:szCs w:val="24"/>
        </w:rPr>
        <w:t xml:space="preserve">самого початку потрібен більший обсяг </w:t>
      </w:r>
      <w:r>
        <w:rPr>
          <w:rFonts w:ascii="Times New Roman" w:eastAsia="Times New Roman" w:hAnsi="Times New Roman" w:cs="Times New Roman"/>
          <w:sz w:val="24"/>
          <w:szCs w:val="24"/>
        </w:rPr>
        <w:lastRenderedPageBreak/>
        <w:t>загальних математичних дисциплін, інша організація навчального плану, тісне їх поєднання з дисциплінами, пов’язаними з комп’ютерним аналізом та обчислювальними методами (діюча програма «Фізика» забезпечити це вже не мо</w:t>
      </w:r>
      <w:r>
        <w:rPr>
          <w:rFonts w:ascii="Times New Roman" w:eastAsia="Times New Roman" w:hAnsi="Times New Roman" w:cs="Times New Roman"/>
          <w:sz w:val="24"/>
          <w:szCs w:val="24"/>
        </w:rPr>
        <w:t>же). Це дозволить студентам швидко адаптуватись до вимог програми і зосередитись на її напрямку, що вкрай важливо для раннього виховання самостійного мислення у майбутнього науковця. Крім того, деякі загальні математичні курси є важливими і специфічними са</w:t>
      </w:r>
      <w:r>
        <w:rPr>
          <w:rFonts w:ascii="Times New Roman" w:eastAsia="Times New Roman" w:hAnsi="Times New Roman" w:cs="Times New Roman"/>
          <w:sz w:val="24"/>
          <w:szCs w:val="24"/>
        </w:rPr>
        <w:t>ме для теоретиків, але викладати їх окремо на старших курсах як доповнення до матеріалу, який забезпечує діюча освітня програма, нераціонально, оскільки цей час краще використати для навчання вже підготовлених студентів сучасним методам теоретичної та обчи</w:t>
      </w:r>
      <w:r>
        <w:rPr>
          <w:rFonts w:ascii="Times New Roman" w:eastAsia="Times New Roman" w:hAnsi="Times New Roman" w:cs="Times New Roman"/>
          <w:sz w:val="24"/>
          <w:szCs w:val="24"/>
        </w:rPr>
        <w:t>слювальної фізики.</w:t>
      </w:r>
    </w:p>
    <w:p w14:paraId="0000001E" w14:textId="77777777" w:rsidR="00463AD0" w:rsidRDefault="00463AD0">
      <w:pPr>
        <w:jc w:val="both"/>
        <w:rPr>
          <w:rFonts w:ascii="Times New Roman" w:eastAsia="Times New Roman" w:hAnsi="Times New Roman" w:cs="Times New Roman"/>
          <w:sz w:val="24"/>
          <w:szCs w:val="24"/>
        </w:rPr>
      </w:pPr>
    </w:p>
    <w:p w14:paraId="0000001F" w14:textId="77777777" w:rsidR="00463AD0" w:rsidRDefault="006232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Основні показники, які впливають на собівартість освітньої програми</w:t>
      </w:r>
    </w:p>
    <w:p w14:paraId="00000020"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Реалізація освітньої програми не потребує додаткового спеціально обладнаного аудиторного фонду (наявного на фізичному факультеті достатньо). Також теоретичний характ</w:t>
      </w:r>
      <w:r>
        <w:rPr>
          <w:rFonts w:ascii="Times New Roman" w:eastAsia="Times New Roman" w:hAnsi="Times New Roman" w:cs="Times New Roman"/>
          <w:sz w:val="24"/>
          <w:szCs w:val="24"/>
        </w:rPr>
        <w:t>ер навчання та досліджень студентів не передбачає витрат на прилади чи інше експериментальне обладнання. Навчальний процес за програмою буде забезпечено наявним професорсько-викладацьким складом та запрошеними провідними вченими інститутів НАН України.</w:t>
      </w:r>
    </w:p>
    <w:p w14:paraId="00000021" w14:textId="77777777" w:rsidR="00463AD0" w:rsidRDefault="00463AD0">
      <w:pPr>
        <w:jc w:val="both"/>
        <w:rPr>
          <w:rFonts w:ascii="Times New Roman" w:eastAsia="Times New Roman" w:hAnsi="Times New Roman" w:cs="Times New Roman"/>
          <w:sz w:val="24"/>
          <w:szCs w:val="24"/>
        </w:rPr>
      </w:pPr>
    </w:p>
    <w:p w14:paraId="00000022" w14:textId="77777777" w:rsidR="00463AD0" w:rsidRDefault="006232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Опис зацікавлених у програмі </w:t>
      </w:r>
      <w:proofErr w:type="spellStart"/>
      <w:r>
        <w:rPr>
          <w:rFonts w:ascii="Times New Roman" w:eastAsia="Times New Roman" w:hAnsi="Times New Roman" w:cs="Times New Roman"/>
          <w:b/>
          <w:sz w:val="24"/>
          <w:szCs w:val="24"/>
        </w:rPr>
        <w:t>стейкхолдерів</w:t>
      </w:r>
      <w:proofErr w:type="spellEnd"/>
    </w:p>
    <w:p w14:paraId="00000023" w14:textId="77777777" w:rsidR="00463AD0" w:rsidRDefault="006232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 якісно підготовлених випускниках, які володіють методами теоретичної фізики в цілому і квантової теорії поля зокрема, знають основи сучасної обчислювальної фізики, зацікавлені у першу чергу інститути НАН Україн</w:t>
      </w:r>
      <w:r>
        <w:rPr>
          <w:rFonts w:ascii="Times New Roman" w:eastAsia="Times New Roman" w:hAnsi="Times New Roman" w:cs="Times New Roman"/>
          <w:sz w:val="24"/>
          <w:szCs w:val="24"/>
        </w:rPr>
        <w:t>и, зокрема столичні Інститут теоретичної фізики ім. М.М. Боголюбова, Інститут фізики, Інститут ядерних досліджень, Інститут фізики напівпровідників ім. В.Є. </w:t>
      </w:r>
      <w:proofErr w:type="spellStart"/>
      <w:r>
        <w:rPr>
          <w:rFonts w:ascii="Times New Roman" w:eastAsia="Times New Roman" w:hAnsi="Times New Roman" w:cs="Times New Roman"/>
          <w:sz w:val="24"/>
          <w:szCs w:val="24"/>
        </w:rPr>
        <w:t>Лашкарьова</w:t>
      </w:r>
      <w:proofErr w:type="spellEnd"/>
      <w:r>
        <w:rPr>
          <w:rFonts w:ascii="Times New Roman" w:eastAsia="Times New Roman" w:hAnsi="Times New Roman" w:cs="Times New Roman"/>
          <w:sz w:val="24"/>
          <w:szCs w:val="24"/>
        </w:rPr>
        <w:t>, Головна астрономічна обсерваторія</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та багато інших, де значна частина науковців є випуск</w:t>
      </w:r>
      <w:r>
        <w:rPr>
          <w:rFonts w:ascii="Times New Roman" w:eastAsia="Times New Roman" w:hAnsi="Times New Roman" w:cs="Times New Roman"/>
          <w:sz w:val="24"/>
          <w:szCs w:val="24"/>
        </w:rPr>
        <w:t xml:space="preserve">никами фізичного факультету, зокрема кафедр теоретичної фізики і квантової теорії поля та </w:t>
      </w:r>
      <w:proofErr w:type="spellStart"/>
      <w:r>
        <w:rPr>
          <w:rFonts w:ascii="Times New Roman" w:eastAsia="Times New Roman" w:hAnsi="Times New Roman" w:cs="Times New Roman"/>
          <w:sz w:val="24"/>
          <w:szCs w:val="24"/>
        </w:rPr>
        <w:t>космомікрофізики</w:t>
      </w:r>
      <w:proofErr w:type="spellEnd"/>
      <w:r>
        <w:rPr>
          <w:rFonts w:ascii="Times New Roman" w:eastAsia="Times New Roman" w:hAnsi="Times New Roman" w:cs="Times New Roman"/>
          <w:sz w:val="24"/>
          <w:szCs w:val="24"/>
        </w:rPr>
        <w:t>. Крім того, у кожному з інститутів загального спрямування є відділ теоретичної фізики, і майже у кожному відділі, де проводяться експериментальні дос</w:t>
      </w:r>
      <w:r>
        <w:rPr>
          <w:rFonts w:ascii="Times New Roman" w:eastAsia="Times New Roman" w:hAnsi="Times New Roman" w:cs="Times New Roman"/>
          <w:sz w:val="24"/>
          <w:szCs w:val="24"/>
        </w:rPr>
        <w:t xml:space="preserve">лідження, працюють фізики-теоретики. </w:t>
      </w:r>
    </w:p>
    <w:p w14:paraId="00000024" w14:textId="77777777" w:rsidR="00463AD0" w:rsidRDefault="006232CC">
      <w:pPr>
        <w:jc w:val="both"/>
        <w:rPr>
          <w:rFonts w:ascii="Arial" w:eastAsia="Arial" w:hAnsi="Arial" w:cs="Arial"/>
          <w:color w:val="202122"/>
          <w:sz w:val="21"/>
          <w:szCs w:val="21"/>
        </w:rPr>
      </w:pPr>
      <w:r>
        <w:rPr>
          <w:rFonts w:ascii="Times New Roman" w:eastAsia="Times New Roman" w:hAnsi="Times New Roman" w:cs="Times New Roman"/>
          <w:sz w:val="24"/>
          <w:szCs w:val="24"/>
        </w:rPr>
        <w:t xml:space="preserve">Слід відзначити, що з 05 жовтня 2016 року Україна є асоційованим членом </w:t>
      </w:r>
      <w:r>
        <w:rPr>
          <w:rFonts w:ascii="Times New Roman" w:eastAsia="Times New Roman" w:hAnsi="Times New Roman" w:cs="Times New Roman"/>
          <w:color w:val="202122"/>
          <w:sz w:val="24"/>
          <w:szCs w:val="24"/>
          <w:highlight w:val="white"/>
        </w:rPr>
        <w:t xml:space="preserve">Європейської організації з ядерних </w:t>
      </w:r>
      <w:proofErr w:type="spellStart"/>
      <w:r>
        <w:rPr>
          <w:rFonts w:ascii="Times New Roman" w:eastAsia="Times New Roman" w:hAnsi="Times New Roman" w:cs="Times New Roman"/>
          <w:color w:val="202122"/>
          <w:sz w:val="24"/>
          <w:szCs w:val="24"/>
          <w:highlight w:val="white"/>
        </w:rPr>
        <w:t>дослі́джень</w:t>
      </w:r>
      <w:proofErr w:type="spellEnd"/>
      <w:r>
        <w:rPr>
          <w:rFonts w:ascii="Times New Roman" w:eastAsia="Times New Roman" w:hAnsi="Times New Roman" w:cs="Times New Roman"/>
          <w:color w:val="202122"/>
          <w:sz w:val="24"/>
          <w:szCs w:val="24"/>
          <w:highlight w:val="white"/>
        </w:rPr>
        <w:t xml:space="preserve"> (ЦЕРН)</w:t>
      </w:r>
      <w:r>
        <w:rPr>
          <w:rFonts w:ascii="Times New Roman" w:eastAsia="Times New Roman" w:hAnsi="Times New Roman" w:cs="Times New Roman"/>
          <w:sz w:val="24"/>
          <w:szCs w:val="24"/>
        </w:rPr>
        <w:t xml:space="preserve">, а українські науковці є членами наукових </w:t>
      </w:r>
      <w:proofErr w:type="spellStart"/>
      <w:r>
        <w:rPr>
          <w:rFonts w:ascii="Times New Roman" w:eastAsia="Times New Roman" w:hAnsi="Times New Roman" w:cs="Times New Roman"/>
          <w:sz w:val="24"/>
          <w:szCs w:val="24"/>
        </w:rPr>
        <w:t>колаборацій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SHiP</w:t>
      </w:r>
      <w:proofErr w:type="spellEnd"/>
      <w:r>
        <w:rPr>
          <w:rFonts w:ascii="Times New Roman" w:eastAsia="Times New Roman" w:hAnsi="Times New Roman" w:cs="Times New Roman"/>
          <w:sz w:val="24"/>
          <w:szCs w:val="24"/>
        </w:rPr>
        <w:t xml:space="preserve">, ALICE, CMS, </w:t>
      </w:r>
      <w:proofErr w:type="spellStart"/>
      <w:r>
        <w:rPr>
          <w:rFonts w:ascii="Times New Roman" w:eastAsia="Times New Roman" w:hAnsi="Times New Roman" w:cs="Times New Roman"/>
          <w:sz w:val="24"/>
          <w:szCs w:val="24"/>
        </w:rPr>
        <w:t>LHCb</w:t>
      </w:r>
      <w:proofErr w:type="spellEnd"/>
      <w:r>
        <w:rPr>
          <w:rFonts w:ascii="Times New Roman" w:eastAsia="Times New Roman" w:hAnsi="Times New Roman" w:cs="Times New Roman"/>
          <w:sz w:val="24"/>
          <w:szCs w:val="24"/>
        </w:rPr>
        <w:t xml:space="preserve"> на Великому </w:t>
      </w:r>
      <w:proofErr w:type="spellStart"/>
      <w:r>
        <w:rPr>
          <w:rFonts w:ascii="Times New Roman" w:eastAsia="Times New Roman" w:hAnsi="Times New Roman" w:cs="Times New Roman"/>
          <w:sz w:val="24"/>
          <w:szCs w:val="24"/>
        </w:rPr>
        <w:t>адронному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колайдері</w:t>
      </w:r>
      <w:proofErr w:type="spellEnd"/>
      <w:r>
        <w:rPr>
          <w:rFonts w:ascii="Times New Roman" w:eastAsia="Times New Roman" w:hAnsi="Times New Roman" w:cs="Times New Roman"/>
          <w:sz w:val="24"/>
          <w:szCs w:val="24"/>
        </w:rPr>
        <w:t>. Створення нової освітньої програми забезпечить підготовку науковців для виконання міжнародних зобов’язань України по цьому важливому міжнародному</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та підтримуватиме престиж української науки на світовому рівні. </w:t>
      </w:r>
    </w:p>
    <w:p w14:paraId="00000025" w14:textId="77777777" w:rsidR="00463AD0" w:rsidRDefault="006232CC">
      <w:pPr>
        <w:jc w:val="both"/>
        <w:rPr>
          <w:rFonts w:ascii="Times New Roman" w:eastAsia="Times New Roman" w:hAnsi="Times New Roman" w:cs="Times New Roman"/>
          <w:color w:val="202122"/>
          <w:sz w:val="24"/>
          <w:szCs w:val="24"/>
        </w:rPr>
      </w:pPr>
      <w:r>
        <w:rPr>
          <w:rFonts w:ascii="Times New Roman" w:eastAsia="Times New Roman" w:hAnsi="Times New Roman" w:cs="Times New Roman"/>
          <w:sz w:val="24"/>
          <w:szCs w:val="24"/>
        </w:rPr>
        <w:t>Теоретична фізика є міждисциплінарною наукою і потреба у фахівцях-теоретиках є у інститутах, де проводяться дослідження з хімії, біології,</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202122"/>
          <w:sz w:val="24"/>
          <w:szCs w:val="24"/>
        </w:rPr>
        <w:t>геології, математики та інших точних та при</w:t>
      </w:r>
      <w:r>
        <w:rPr>
          <w:rFonts w:ascii="Times New Roman" w:eastAsia="Times New Roman" w:hAnsi="Times New Roman" w:cs="Times New Roman"/>
          <w:color w:val="202122"/>
          <w:sz w:val="24"/>
          <w:szCs w:val="24"/>
        </w:rPr>
        <w:t xml:space="preserve">родничих наук, зокрема, Інституті геофізики ім. </w:t>
      </w:r>
      <w:proofErr w:type="spellStart"/>
      <w:r>
        <w:rPr>
          <w:rFonts w:ascii="Times New Roman" w:eastAsia="Times New Roman" w:hAnsi="Times New Roman" w:cs="Times New Roman"/>
          <w:color w:val="202122"/>
          <w:sz w:val="24"/>
          <w:szCs w:val="24"/>
        </w:rPr>
        <w:t>С.І.Субботіна</w:t>
      </w:r>
      <w:proofErr w:type="spellEnd"/>
      <w:r>
        <w:rPr>
          <w:rFonts w:ascii="Times New Roman" w:eastAsia="Times New Roman" w:hAnsi="Times New Roman" w:cs="Times New Roman"/>
          <w:color w:val="202122"/>
          <w:sz w:val="24"/>
          <w:szCs w:val="24"/>
        </w:rPr>
        <w:t xml:space="preserve">, Інституті прикладних проблем фізики і біофізики, Інституті фізичної хімії ім. </w:t>
      </w:r>
      <w:proofErr w:type="spellStart"/>
      <w:r>
        <w:rPr>
          <w:rFonts w:ascii="Times New Roman" w:eastAsia="Times New Roman" w:hAnsi="Times New Roman" w:cs="Times New Roman"/>
          <w:color w:val="202122"/>
          <w:sz w:val="24"/>
          <w:szCs w:val="24"/>
        </w:rPr>
        <w:t>Л.В.Писаржевського</w:t>
      </w:r>
      <w:proofErr w:type="spellEnd"/>
      <w:r>
        <w:rPr>
          <w:rFonts w:ascii="Times New Roman" w:eastAsia="Times New Roman" w:hAnsi="Times New Roman" w:cs="Times New Roman"/>
          <w:color w:val="202122"/>
          <w:sz w:val="24"/>
          <w:szCs w:val="24"/>
        </w:rPr>
        <w:t xml:space="preserve">, Фізико-хімічному інституті ім. О.В. </w:t>
      </w:r>
      <w:proofErr w:type="spellStart"/>
      <w:r>
        <w:rPr>
          <w:rFonts w:ascii="Times New Roman" w:eastAsia="Times New Roman" w:hAnsi="Times New Roman" w:cs="Times New Roman"/>
          <w:color w:val="202122"/>
          <w:sz w:val="24"/>
          <w:szCs w:val="24"/>
        </w:rPr>
        <w:t>Богатського</w:t>
      </w:r>
      <w:proofErr w:type="spellEnd"/>
      <w:r>
        <w:rPr>
          <w:rFonts w:ascii="Times New Roman" w:eastAsia="Times New Roman" w:hAnsi="Times New Roman" w:cs="Times New Roman"/>
          <w:color w:val="202122"/>
          <w:sz w:val="24"/>
          <w:szCs w:val="24"/>
        </w:rPr>
        <w:t>,</w:t>
      </w:r>
      <w:r>
        <w:rPr>
          <w:rFonts w:ascii="Times New Roman" w:eastAsia="Times New Roman" w:hAnsi="Times New Roman" w:cs="Times New Roman"/>
          <w:color w:val="202122"/>
          <w:sz w:val="26"/>
          <w:szCs w:val="26"/>
        </w:rPr>
        <w:t xml:space="preserve"> </w:t>
      </w:r>
      <w:r>
        <w:rPr>
          <w:rFonts w:ascii="Times New Roman" w:eastAsia="Times New Roman" w:hAnsi="Times New Roman" w:cs="Times New Roman"/>
          <w:color w:val="202122"/>
          <w:sz w:val="24"/>
          <w:szCs w:val="24"/>
        </w:rPr>
        <w:t xml:space="preserve">Інституті хімії поверхні ім. О.О. </w:t>
      </w:r>
      <w:proofErr w:type="spellStart"/>
      <w:r>
        <w:rPr>
          <w:rFonts w:ascii="Times New Roman" w:eastAsia="Times New Roman" w:hAnsi="Times New Roman" w:cs="Times New Roman"/>
          <w:color w:val="202122"/>
          <w:sz w:val="24"/>
          <w:szCs w:val="24"/>
        </w:rPr>
        <w:t>Чуйка</w:t>
      </w:r>
      <w:proofErr w:type="spellEnd"/>
      <w:r>
        <w:rPr>
          <w:rFonts w:ascii="Times New Roman" w:eastAsia="Times New Roman" w:hAnsi="Times New Roman" w:cs="Times New Roman"/>
          <w:color w:val="202122"/>
          <w:sz w:val="24"/>
          <w:szCs w:val="24"/>
        </w:rPr>
        <w:t>,</w:t>
      </w:r>
      <w:r>
        <w:rPr>
          <w:rFonts w:ascii="Times New Roman" w:eastAsia="Times New Roman" w:hAnsi="Times New Roman" w:cs="Times New Roman"/>
          <w:color w:val="202122"/>
          <w:sz w:val="23"/>
          <w:szCs w:val="23"/>
        </w:rPr>
        <w:t xml:space="preserve"> </w:t>
      </w:r>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sz w:val="24"/>
          <w:szCs w:val="24"/>
        </w:rPr>
        <w:t>Інст</w:t>
      </w:r>
      <w:r>
        <w:rPr>
          <w:rFonts w:ascii="Times New Roman" w:eastAsia="Times New Roman" w:hAnsi="Times New Roman" w:cs="Times New Roman"/>
          <w:sz w:val="24"/>
          <w:szCs w:val="24"/>
        </w:rPr>
        <w:t xml:space="preserve">итуті математики, Інституті кібернетики ім. В.М. Глушкова </w:t>
      </w:r>
      <w:r>
        <w:rPr>
          <w:rFonts w:ascii="Times New Roman" w:eastAsia="Times New Roman" w:hAnsi="Times New Roman" w:cs="Times New Roman"/>
          <w:color w:val="202122"/>
          <w:sz w:val="24"/>
          <w:szCs w:val="24"/>
        </w:rPr>
        <w:t xml:space="preserve">НАН України тощо. </w:t>
      </w:r>
    </w:p>
    <w:p w14:paraId="00000026" w14:textId="77777777" w:rsidR="00463AD0" w:rsidRDefault="006232CC">
      <w:pPr>
        <w:jc w:val="both"/>
        <w:rPr>
          <w:rFonts w:ascii="Times New Roman" w:eastAsia="Times New Roman" w:hAnsi="Times New Roman" w:cs="Times New Roman"/>
          <w:color w:val="202122"/>
          <w:sz w:val="24"/>
          <w:szCs w:val="24"/>
        </w:rPr>
      </w:pPr>
      <w:r>
        <w:rPr>
          <w:rFonts w:ascii="Times New Roman" w:eastAsia="Times New Roman" w:hAnsi="Times New Roman" w:cs="Times New Roman"/>
          <w:sz w:val="24"/>
          <w:szCs w:val="24"/>
        </w:rPr>
        <w:t>Окрім наукової роботи в академічних інститутах</w:t>
      </w:r>
      <w:r>
        <w:rPr>
          <w:rFonts w:ascii="Times New Roman" w:eastAsia="Times New Roman" w:hAnsi="Times New Roman" w:cs="Times New Roman"/>
          <w:color w:val="202122"/>
          <w:sz w:val="24"/>
          <w:szCs w:val="24"/>
        </w:rPr>
        <w:t xml:space="preserve"> випускники ОПП “Квантова теорія поля, теоретична та обчислювальна фізика” зможуть працювати в широкому спектрі підприємств, установ </w:t>
      </w:r>
      <w:r>
        <w:rPr>
          <w:rFonts w:ascii="Times New Roman" w:eastAsia="Times New Roman" w:hAnsi="Times New Roman" w:cs="Times New Roman"/>
          <w:color w:val="202122"/>
          <w:sz w:val="24"/>
          <w:szCs w:val="24"/>
        </w:rPr>
        <w:t xml:space="preserve">та організацій, вищих навчальних закладів, установ та організацій НАН України та </w:t>
      </w:r>
      <w:r>
        <w:rPr>
          <w:rFonts w:ascii="Times New Roman" w:eastAsia="Times New Roman" w:hAnsi="Times New Roman" w:cs="Times New Roman"/>
          <w:color w:val="202122"/>
          <w:sz w:val="24"/>
          <w:szCs w:val="24"/>
        </w:rPr>
        <w:lastRenderedPageBreak/>
        <w:t xml:space="preserve">наукових центрів, а також в інших галузях економіки України. Зокрема, потенційними </w:t>
      </w:r>
      <w:proofErr w:type="spellStart"/>
      <w:r>
        <w:rPr>
          <w:rFonts w:ascii="Times New Roman" w:eastAsia="Times New Roman" w:hAnsi="Times New Roman" w:cs="Times New Roman"/>
          <w:color w:val="202122"/>
          <w:sz w:val="24"/>
          <w:szCs w:val="24"/>
        </w:rPr>
        <w:t>стейкхолдерами</w:t>
      </w:r>
      <w:proofErr w:type="spellEnd"/>
      <w:r>
        <w:rPr>
          <w:rFonts w:ascii="Times New Roman" w:eastAsia="Times New Roman" w:hAnsi="Times New Roman" w:cs="Times New Roman"/>
          <w:color w:val="202122"/>
          <w:sz w:val="24"/>
          <w:szCs w:val="24"/>
        </w:rPr>
        <w:t xml:space="preserve"> є ІТ компанії, аналітичні центри, банківські установи, промислові компанії, д</w:t>
      </w:r>
      <w:r>
        <w:rPr>
          <w:rFonts w:ascii="Times New Roman" w:eastAsia="Times New Roman" w:hAnsi="Times New Roman" w:cs="Times New Roman"/>
          <w:color w:val="202122"/>
          <w:sz w:val="24"/>
          <w:szCs w:val="24"/>
        </w:rPr>
        <w:t xml:space="preserve">е значну роль відіграє ґрунтовна математична підготовка працівників та їх обізнаність із сучасними методами програмування, моделювання та обробки даних. </w:t>
      </w:r>
    </w:p>
    <w:p w14:paraId="00000027" w14:textId="77777777" w:rsidR="00463AD0" w:rsidRDefault="00463AD0">
      <w:pPr>
        <w:jc w:val="both"/>
        <w:rPr>
          <w:rFonts w:ascii="Times New Roman" w:eastAsia="Times New Roman" w:hAnsi="Times New Roman" w:cs="Times New Roman"/>
          <w:color w:val="202122"/>
          <w:sz w:val="24"/>
          <w:szCs w:val="24"/>
        </w:rPr>
      </w:pPr>
    </w:p>
    <w:p w14:paraId="00000028" w14:textId="77777777" w:rsidR="00463AD0" w:rsidRDefault="00463AD0">
      <w:pPr>
        <w:jc w:val="both"/>
        <w:rPr>
          <w:rFonts w:ascii="Times New Roman" w:eastAsia="Times New Roman" w:hAnsi="Times New Roman" w:cs="Times New Roman"/>
          <w:color w:val="202122"/>
          <w:sz w:val="24"/>
          <w:szCs w:val="24"/>
        </w:rPr>
      </w:pPr>
    </w:p>
    <w:p w14:paraId="00000029" w14:textId="77777777" w:rsidR="00463AD0" w:rsidRDefault="006232CC">
      <w:pPr>
        <w:spacing w:before="240" w:after="24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 </w:t>
      </w:r>
    </w:p>
    <w:p w14:paraId="0000002A" w14:textId="77777777" w:rsidR="00463AD0" w:rsidRDefault="006232CC">
      <w:pPr>
        <w:spacing w:before="240" w:after="240"/>
        <w:ind w:right="268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Голова </w:t>
      </w:r>
      <w:proofErr w:type="spellStart"/>
      <w:r>
        <w:rPr>
          <w:rFonts w:ascii="Times New Roman" w:eastAsia="Times New Roman" w:hAnsi="Times New Roman" w:cs="Times New Roman"/>
          <w:color w:val="202122"/>
          <w:sz w:val="24"/>
          <w:szCs w:val="24"/>
        </w:rPr>
        <w:t>проєктної</w:t>
      </w:r>
      <w:proofErr w:type="spellEnd"/>
      <w:r>
        <w:rPr>
          <w:rFonts w:ascii="Times New Roman" w:eastAsia="Times New Roman" w:hAnsi="Times New Roman" w:cs="Times New Roman"/>
          <w:color w:val="202122"/>
          <w:sz w:val="24"/>
          <w:szCs w:val="24"/>
        </w:rPr>
        <w:t xml:space="preserve"> групи:</w:t>
      </w:r>
    </w:p>
    <w:p w14:paraId="0000002B" w14:textId="77777777" w:rsidR="00463AD0" w:rsidRDefault="006232CC">
      <w:pPr>
        <w:ind w:left="460" w:right="26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Горбар</w:t>
      </w:r>
      <w:proofErr w:type="spellEnd"/>
      <w:r>
        <w:rPr>
          <w:rFonts w:ascii="Times New Roman" w:eastAsia="Times New Roman" w:hAnsi="Times New Roman" w:cs="Times New Roman"/>
          <w:b/>
          <w:color w:val="202122"/>
          <w:sz w:val="24"/>
          <w:szCs w:val="24"/>
        </w:rPr>
        <w:t xml:space="preserve"> Едуард Володимирович</w:t>
      </w:r>
      <w:r>
        <w:rPr>
          <w:rFonts w:ascii="Times New Roman" w:eastAsia="Times New Roman" w:hAnsi="Times New Roman" w:cs="Times New Roman"/>
          <w:color w:val="202122"/>
          <w:sz w:val="24"/>
          <w:szCs w:val="24"/>
        </w:rPr>
        <w:t xml:space="preserve">, професор кафедри квантової теорії поля та </w:t>
      </w:r>
      <w:proofErr w:type="spellStart"/>
      <w:r>
        <w:rPr>
          <w:rFonts w:ascii="Times New Roman" w:eastAsia="Times New Roman" w:hAnsi="Times New Roman" w:cs="Times New Roman"/>
          <w:color w:val="202122"/>
          <w:sz w:val="24"/>
          <w:szCs w:val="24"/>
        </w:rPr>
        <w:t>кос</w:t>
      </w:r>
      <w:r>
        <w:rPr>
          <w:rFonts w:ascii="Times New Roman" w:eastAsia="Times New Roman" w:hAnsi="Times New Roman" w:cs="Times New Roman"/>
          <w:color w:val="202122"/>
          <w:sz w:val="24"/>
          <w:szCs w:val="24"/>
        </w:rPr>
        <w:t>момікрофізики</w:t>
      </w:r>
      <w:proofErr w:type="spellEnd"/>
      <w:r>
        <w:rPr>
          <w:rFonts w:ascii="Times New Roman" w:eastAsia="Times New Roman" w:hAnsi="Times New Roman" w:cs="Times New Roman"/>
          <w:color w:val="202122"/>
          <w:sz w:val="24"/>
          <w:szCs w:val="24"/>
        </w:rPr>
        <w:t xml:space="preserve">, доктор </w:t>
      </w:r>
      <w:proofErr w:type="spellStart"/>
      <w:r>
        <w:rPr>
          <w:rFonts w:ascii="Times New Roman" w:eastAsia="Times New Roman" w:hAnsi="Times New Roman" w:cs="Times New Roman"/>
          <w:color w:val="202122"/>
          <w:sz w:val="24"/>
          <w:szCs w:val="24"/>
        </w:rPr>
        <w:t>фіз</w:t>
      </w:r>
      <w:proofErr w:type="spellEnd"/>
      <w:r>
        <w:rPr>
          <w:rFonts w:ascii="Times New Roman" w:eastAsia="Times New Roman" w:hAnsi="Times New Roman" w:cs="Times New Roman"/>
          <w:color w:val="202122"/>
          <w:sz w:val="24"/>
          <w:szCs w:val="24"/>
        </w:rPr>
        <w:t>.-мат. наук, професор, член-кореспондент НАН України</w:t>
      </w:r>
    </w:p>
    <w:p w14:paraId="0000002C" w14:textId="77777777" w:rsidR="00463AD0" w:rsidRDefault="006232CC">
      <w:pPr>
        <w:spacing w:before="240" w:after="240"/>
        <w:ind w:right="268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 </w:t>
      </w:r>
    </w:p>
    <w:p w14:paraId="0000002D" w14:textId="77777777" w:rsidR="00463AD0" w:rsidRDefault="006232CC">
      <w:pPr>
        <w:spacing w:before="240" w:after="240"/>
        <w:ind w:right="268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Члени </w:t>
      </w:r>
      <w:proofErr w:type="spellStart"/>
      <w:r>
        <w:rPr>
          <w:rFonts w:ascii="Times New Roman" w:eastAsia="Times New Roman" w:hAnsi="Times New Roman" w:cs="Times New Roman"/>
          <w:color w:val="202122"/>
          <w:sz w:val="24"/>
          <w:szCs w:val="24"/>
        </w:rPr>
        <w:t>проєктної</w:t>
      </w:r>
      <w:proofErr w:type="spellEnd"/>
      <w:r>
        <w:rPr>
          <w:rFonts w:ascii="Times New Roman" w:eastAsia="Times New Roman" w:hAnsi="Times New Roman" w:cs="Times New Roman"/>
          <w:color w:val="202122"/>
          <w:sz w:val="24"/>
          <w:szCs w:val="24"/>
        </w:rPr>
        <w:t xml:space="preserve"> групи:</w:t>
      </w:r>
    </w:p>
    <w:p w14:paraId="0000002E" w14:textId="77777777" w:rsidR="00463AD0" w:rsidRDefault="006232CC">
      <w:pPr>
        <w:ind w:left="460" w:right="26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Ледней</w:t>
      </w:r>
      <w:proofErr w:type="spellEnd"/>
      <w:r>
        <w:rPr>
          <w:rFonts w:ascii="Times New Roman" w:eastAsia="Times New Roman" w:hAnsi="Times New Roman" w:cs="Times New Roman"/>
          <w:b/>
          <w:color w:val="202122"/>
          <w:sz w:val="24"/>
          <w:szCs w:val="24"/>
        </w:rPr>
        <w:t xml:space="preserve"> Михайло Федорович</w:t>
      </w:r>
      <w:r>
        <w:rPr>
          <w:rFonts w:ascii="Times New Roman" w:eastAsia="Times New Roman" w:hAnsi="Times New Roman" w:cs="Times New Roman"/>
          <w:color w:val="202122"/>
          <w:sz w:val="24"/>
          <w:szCs w:val="24"/>
        </w:rPr>
        <w:t xml:space="preserve">, професор кафедри теоретичної фізики, доктор </w:t>
      </w:r>
      <w:proofErr w:type="spellStart"/>
      <w:r>
        <w:rPr>
          <w:rFonts w:ascii="Times New Roman" w:eastAsia="Times New Roman" w:hAnsi="Times New Roman" w:cs="Times New Roman"/>
          <w:color w:val="202122"/>
          <w:sz w:val="24"/>
          <w:szCs w:val="24"/>
        </w:rPr>
        <w:t>фіз</w:t>
      </w:r>
      <w:proofErr w:type="spellEnd"/>
      <w:r>
        <w:rPr>
          <w:rFonts w:ascii="Times New Roman" w:eastAsia="Times New Roman" w:hAnsi="Times New Roman" w:cs="Times New Roman"/>
          <w:color w:val="202122"/>
          <w:sz w:val="24"/>
          <w:szCs w:val="24"/>
        </w:rPr>
        <w:t>.-мат. наук, доцент</w:t>
      </w:r>
    </w:p>
    <w:p w14:paraId="0000002F" w14:textId="77777777" w:rsidR="00463AD0" w:rsidRDefault="006232CC">
      <w:pPr>
        <w:ind w:left="460" w:right="26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Романенко Олександр Вікторович</w:t>
      </w:r>
      <w:r>
        <w:rPr>
          <w:rFonts w:ascii="Times New Roman" w:eastAsia="Times New Roman" w:hAnsi="Times New Roman" w:cs="Times New Roman"/>
          <w:color w:val="202122"/>
          <w:sz w:val="24"/>
          <w:szCs w:val="24"/>
        </w:rPr>
        <w:t>, завідувач кафедри теоретично</w:t>
      </w:r>
      <w:r>
        <w:rPr>
          <w:rFonts w:ascii="Times New Roman" w:eastAsia="Times New Roman" w:hAnsi="Times New Roman" w:cs="Times New Roman"/>
          <w:color w:val="202122"/>
          <w:sz w:val="24"/>
          <w:szCs w:val="24"/>
        </w:rPr>
        <w:t xml:space="preserve">ї фізики, кандидат </w:t>
      </w:r>
      <w:proofErr w:type="spellStart"/>
      <w:r>
        <w:rPr>
          <w:rFonts w:ascii="Times New Roman" w:eastAsia="Times New Roman" w:hAnsi="Times New Roman" w:cs="Times New Roman"/>
          <w:color w:val="202122"/>
          <w:sz w:val="24"/>
          <w:szCs w:val="24"/>
        </w:rPr>
        <w:t>фіз</w:t>
      </w:r>
      <w:proofErr w:type="spellEnd"/>
      <w:r>
        <w:rPr>
          <w:rFonts w:ascii="Times New Roman" w:eastAsia="Times New Roman" w:hAnsi="Times New Roman" w:cs="Times New Roman"/>
          <w:color w:val="202122"/>
          <w:sz w:val="24"/>
          <w:szCs w:val="24"/>
        </w:rPr>
        <w:t>.-мат. наук, доцент</w:t>
      </w:r>
    </w:p>
    <w:p w14:paraId="00000030" w14:textId="77777777" w:rsidR="00463AD0" w:rsidRDefault="006232CC">
      <w:pPr>
        <w:ind w:left="460" w:right="26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Вільчинський</w:t>
      </w:r>
      <w:proofErr w:type="spellEnd"/>
      <w:r>
        <w:rPr>
          <w:rFonts w:ascii="Times New Roman" w:eastAsia="Times New Roman" w:hAnsi="Times New Roman" w:cs="Times New Roman"/>
          <w:b/>
          <w:color w:val="202122"/>
          <w:sz w:val="24"/>
          <w:szCs w:val="24"/>
        </w:rPr>
        <w:t xml:space="preserve"> Станіслав Йосипович</w:t>
      </w:r>
      <w:r>
        <w:rPr>
          <w:rFonts w:ascii="Times New Roman" w:eastAsia="Times New Roman" w:hAnsi="Times New Roman" w:cs="Times New Roman"/>
          <w:color w:val="202122"/>
          <w:sz w:val="24"/>
          <w:szCs w:val="24"/>
        </w:rPr>
        <w:t xml:space="preserve">, завідувач кафедри квантової теорії поля та </w:t>
      </w:r>
      <w:proofErr w:type="spellStart"/>
      <w:r>
        <w:rPr>
          <w:rFonts w:ascii="Times New Roman" w:eastAsia="Times New Roman" w:hAnsi="Times New Roman" w:cs="Times New Roman"/>
          <w:color w:val="202122"/>
          <w:sz w:val="24"/>
          <w:szCs w:val="24"/>
        </w:rPr>
        <w:t>космомікрофізики</w:t>
      </w:r>
      <w:proofErr w:type="spellEnd"/>
      <w:r>
        <w:rPr>
          <w:rFonts w:ascii="Times New Roman" w:eastAsia="Times New Roman" w:hAnsi="Times New Roman" w:cs="Times New Roman"/>
          <w:color w:val="202122"/>
          <w:sz w:val="24"/>
          <w:szCs w:val="24"/>
        </w:rPr>
        <w:t xml:space="preserve">, доктор </w:t>
      </w:r>
      <w:proofErr w:type="spellStart"/>
      <w:r>
        <w:rPr>
          <w:rFonts w:ascii="Times New Roman" w:eastAsia="Times New Roman" w:hAnsi="Times New Roman" w:cs="Times New Roman"/>
          <w:color w:val="202122"/>
          <w:sz w:val="24"/>
          <w:szCs w:val="24"/>
        </w:rPr>
        <w:t>фіз</w:t>
      </w:r>
      <w:proofErr w:type="spellEnd"/>
      <w:r>
        <w:rPr>
          <w:rFonts w:ascii="Times New Roman" w:eastAsia="Times New Roman" w:hAnsi="Times New Roman" w:cs="Times New Roman"/>
          <w:color w:val="202122"/>
          <w:sz w:val="24"/>
          <w:szCs w:val="24"/>
        </w:rPr>
        <w:t>.-мат. наук, професор</w:t>
      </w:r>
    </w:p>
    <w:p w14:paraId="00000031" w14:textId="77777777" w:rsidR="00463AD0" w:rsidRDefault="006232CC">
      <w:pPr>
        <w:ind w:left="460" w:right="2680"/>
        <w:jc w:val="both"/>
        <w:rPr>
          <w:rFonts w:ascii="Times New Roman" w:eastAsia="Times New Roman" w:hAnsi="Times New Roman" w:cs="Times New Roman"/>
          <w:color w:val="202122"/>
          <w:sz w:val="24"/>
          <w:szCs w:val="24"/>
        </w:rPr>
      </w:pPr>
      <w:proofErr w:type="spellStart"/>
      <w:r>
        <w:rPr>
          <w:rFonts w:ascii="Times New Roman" w:eastAsia="Times New Roman" w:hAnsi="Times New Roman" w:cs="Times New Roman"/>
          <w:b/>
          <w:color w:val="202122"/>
          <w:sz w:val="24"/>
          <w:szCs w:val="24"/>
        </w:rPr>
        <w:t>Горкавенко</w:t>
      </w:r>
      <w:proofErr w:type="spellEnd"/>
      <w:r>
        <w:rPr>
          <w:rFonts w:ascii="Times New Roman" w:eastAsia="Times New Roman" w:hAnsi="Times New Roman" w:cs="Times New Roman"/>
          <w:b/>
          <w:color w:val="202122"/>
          <w:sz w:val="24"/>
          <w:szCs w:val="24"/>
        </w:rPr>
        <w:t xml:space="preserve"> Володимир Миколайович</w:t>
      </w:r>
      <w:r>
        <w:rPr>
          <w:rFonts w:ascii="Times New Roman" w:eastAsia="Times New Roman" w:hAnsi="Times New Roman" w:cs="Times New Roman"/>
          <w:color w:val="202122"/>
          <w:sz w:val="24"/>
          <w:szCs w:val="24"/>
        </w:rPr>
        <w:t xml:space="preserve">, доцент кафедри квантової теорії поля та </w:t>
      </w:r>
      <w:proofErr w:type="spellStart"/>
      <w:r>
        <w:rPr>
          <w:rFonts w:ascii="Times New Roman" w:eastAsia="Times New Roman" w:hAnsi="Times New Roman" w:cs="Times New Roman"/>
          <w:color w:val="202122"/>
          <w:sz w:val="24"/>
          <w:szCs w:val="24"/>
        </w:rPr>
        <w:t>космомікрофіз</w:t>
      </w:r>
      <w:r>
        <w:rPr>
          <w:rFonts w:ascii="Times New Roman" w:eastAsia="Times New Roman" w:hAnsi="Times New Roman" w:cs="Times New Roman"/>
          <w:color w:val="202122"/>
          <w:sz w:val="24"/>
          <w:szCs w:val="24"/>
        </w:rPr>
        <w:t>ики</w:t>
      </w:r>
      <w:proofErr w:type="spellEnd"/>
      <w:r>
        <w:rPr>
          <w:rFonts w:ascii="Times New Roman" w:eastAsia="Times New Roman" w:hAnsi="Times New Roman" w:cs="Times New Roman"/>
          <w:color w:val="202122"/>
          <w:sz w:val="24"/>
          <w:szCs w:val="24"/>
        </w:rPr>
        <w:t xml:space="preserve">, доктор </w:t>
      </w:r>
      <w:proofErr w:type="spellStart"/>
      <w:r>
        <w:rPr>
          <w:rFonts w:ascii="Times New Roman" w:eastAsia="Times New Roman" w:hAnsi="Times New Roman" w:cs="Times New Roman"/>
          <w:color w:val="202122"/>
          <w:sz w:val="24"/>
          <w:szCs w:val="24"/>
        </w:rPr>
        <w:t>фіз</w:t>
      </w:r>
      <w:proofErr w:type="spellEnd"/>
      <w:r>
        <w:rPr>
          <w:rFonts w:ascii="Times New Roman" w:eastAsia="Times New Roman" w:hAnsi="Times New Roman" w:cs="Times New Roman"/>
          <w:color w:val="202122"/>
          <w:sz w:val="24"/>
          <w:szCs w:val="24"/>
        </w:rPr>
        <w:t>.-мат. наук, доцент</w:t>
      </w:r>
    </w:p>
    <w:p w14:paraId="00000032" w14:textId="77777777" w:rsidR="00463AD0" w:rsidRDefault="006232CC">
      <w:pPr>
        <w:ind w:left="460" w:right="26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Бєлих Світлана Петрівна</w:t>
      </w:r>
      <w:r>
        <w:rPr>
          <w:rFonts w:ascii="Times New Roman" w:eastAsia="Times New Roman" w:hAnsi="Times New Roman" w:cs="Times New Roman"/>
          <w:color w:val="202122"/>
          <w:sz w:val="24"/>
          <w:szCs w:val="24"/>
        </w:rPr>
        <w:t xml:space="preserve">, асистент кафедри теоретичної фізики, кандидат </w:t>
      </w:r>
      <w:proofErr w:type="spellStart"/>
      <w:r>
        <w:rPr>
          <w:rFonts w:ascii="Times New Roman" w:eastAsia="Times New Roman" w:hAnsi="Times New Roman" w:cs="Times New Roman"/>
          <w:color w:val="202122"/>
          <w:sz w:val="24"/>
          <w:szCs w:val="24"/>
        </w:rPr>
        <w:t>фіз</w:t>
      </w:r>
      <w:proofErr w:type="spellEnd"/>
      <w:r>
        <w:rPr>
          <w:rFonts w:ascii="Times New Roman" w:eastAsia="Times New Roman" w:hAnsi="Times New Roman" w:cs="Times New Roman"/>
          <w:color w:val="202122"/>
          <w:sz w:val="24"/>
          <w:szCs w:val="24"/>
        </w:rPr>
        <w:t>.-мат. наук</w:t>
      </w:r>
    </w:p>
    <w:p w14:paraId="00000033" w14:textId="77777777" w:rsidR="00463AD0" w:rsidRDefault="006232CC">
      <w:pPr>
        <w:ind w:left="460" w:right="2680"/>
        <w:jc w:val="both"/>
        <w:rPr>
          <w:rFonts w:ascii="Times New Roman" w:eastAsia="Times New Roman" w:hAnsi="Times New Roman" w:cs="Times New Roman"/>
          <w:color w:val="202122"/>
          <w:sz w:val="24"/>
          <w:szCs w:val="24"/>
        </w:rPr>
      </w:pPr>
      <w:r>
        <w:rPr>
          <w:rFonts w:ascii="Times New Roman" w:eastAsia="Times New Roman" w:hAnsi="Times New Roman" w:cs="Times New Roman"/>
          <w:b/>
          <w:color w:val="202122"/>
          <w:sz w:val="24"/>
          <w:szCs w:val="24"/>
        </w:rPr>
        <w:t>Соболь Олександр Олександрович</w:t>
      </w:r>
      <w:r>
        <w:rPr>
          <w:rFonts w:ascii="Times New Roman" w:eastAsia="Times New Roman" w:hAnsi="Times New Roman" w:cs="Times New Roman"/>
          <w:color w:val="202122"/>
          <w:sz w:val="24"/>
          <w:szCs w:val="24"/>
        </w:rPr>
        <w:t xml:space="preserve">, докторант кафедри квантової теорії поля та </w:t>
      </w:r>
      <w:proofErr w:type="spellStart"/>
      <w:r>
        <w:rPr>
          <w:rFonts w:ascii="Times New Roman" w:eastAsia="Times New Roman" w:hAnsi="Times New Roman" w:cs="Times New Roman"/>
          <w:color w:val="202122"/>
          <w:sz w:val="24"/>
          <w:szCs w:val="24"/>
        </w:rPr>
        <w:t>космомікрофізики</w:t>
      </w:r>
      <w:proofErr w:type="spellEnd"/>
      <w:r>
        <w:rPr>
          <w:rFonts w:ascii="Times New Roman" w:eastAsia="Times New Roman" w:hAnsi="Times New Roman" w:cs="Times New Roman"/>
          <w:color w:val="202122"/>
          <w:sz w:val="24"/>
          <w:szCs w:val="24"/>
        </w:rPr>
        <w:t xml:space="preserve">, кандидат </w:t>
      </w:r>
      <w:proofErr w:type="spellStart"/>
      <w:r>
        <w:rPr>
          <w:rFonts w:ascii="Times New Roman" w:eastAsia="Times New Roman" w:hAnsi="Times New Roman" w:cs="Times New Roman"/>
          <w:color w:val="202122"/>
          <w:sz w:val="24"/>
          <w:szCs w:val="24"/>
        </w:rPr>
        <w:t>фіз</w:t>
      </w:r>
      <w:proofErr w:type="spellEnd"/>
      <w:r>
        <w:rPr>
          <w:rFonts w:ascii="Times New Roman" w:eastAsia="Times New Roman" w:hAnsi="Times New Roman" w:cs="Times New Roman"/>
          <w:color w:val="202122"/>
          <w:sz w:val="24"/>
          <w:szCs w:val="24"/>
        </w:rPr>
        <w:t>.-мат. наук</w:t>
      </w:r>
    </w:p>
    <w:p w14:paraId="00000034" w14:textId="77777777" w:rsidR="00463AD0" w:rsidRDefault="00463AD0">
      <w:pPr>
        <w:jc w:val="both"/>
        <w:rPr>
          <w:rFonts w:ascii="Times New Roman" w:eastAsia="Times New Roman" w:hAnsi="Times New Roman" w:cs="Times New Roman"/>
          <w:color w:val="202122"/>
          <w:sz w:val="24"/>
          <w:szCs w:val="24"/>
        </w:rPr>
      </w:pPr>
    </w:p>
    <w:p w14:paraId="00000035" w14:textId="77777777" w:rsidR="00463AD0" w:rsidRDefault="00463AD0">
      <w:pPr>
        <w:jc w:val="both"/>
        <w:rPr>
          <w:rFonts w:ascii="Times New Roman" w:eastAsia="Times New Roman" w:hAnsi="Times New Roman" w:cs="Times New Roman"/>
          <w:color w:val="0000FF"/>
          <w:sz w:val="24"/>
          <w:szCs w:val="24"/>
        </w:rPr>
      </w:pPr>
    </w:p>
    <w:sectPr w:rsidR="00463AD0">
      <w:pgSz w:w="12240" w:h="15840"/>
      <w:pgMar w:top="850" w:right="850" w:bottom="85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AD0"/>
    <w:rsid w:val="00463AD0"/>
    <w:rsid w:val="00623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5E1C4-0F52-45DB-9AC5-6FF0A38B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EE5B74"/>
    <w:pPr>
      <w:ind w:left="720"/>
      <w:contextualSpacing/>
    </w:p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XzzMszp2TPtYCriu/0rnRg2F1w==">CgMxLjAyCGguZ2pkZ3hzOAByITFyaGhkLUVuczFLMlFIQ0JSX3RnX1R2a0tOSk1POE9xTQ==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1524</Words>
  <Characters>8693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Hp 280 G1</cp:lastModifiedBy>
  <cp:revision>2</cp:revision>
  <dcterms:created xsi:type="dcterms:W3CDTF">2024-11-24T15:39:00Z</dcterms:created>
  <dcterms:modified xsi:type="dcterms:W3CDTF">2024-11-24T15:39:00Z</dcterms:modified>
</cp:coreProperties>
</file>