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C0C12" w14:textId="77777777" w:rsidR="001F0B40" w:rsidRPr="001F0B40" w:rsidRDefault="001F0B40" w:rsidP="00495E78">
      <w:pPr>
        <w:spacing w:line="240" w:lineRule="auto"/>
        <w:jc w:val="center"/>
        <w:rPr>
          <w:rFonts w:ascii="Times New Roman" w:hAnsi="Times New Roman" w:cs="Times New Roman"/>
          <w:b/>
          <w:bCs/>
          <w:lang w:val="uk-UA"/>
        </w:rPr>
      </w:pPr>
      <w:r w:rsidRPr="001F0B40">
        <w:rPr>
          <w:rFonts w:ascii="Times New Roman" w:hAnsi="Times New Roman" w:cs="Times New Roman"/>
          <w:b/>
          <w:bCs/>
          <w:lang w:val="uk-UA"/>
        </w:rPr>
        <w:t>ПОЯСНЮВАЛЬНА ЗАПИСКА</w:t>
      </w:r>
    </w:p>
    <w:p w14:paraId="6BC62264" w14:textId="7D74CEA9" w:rsidR="001F0B40" w:rsidRPr="001F0B40" w:rsidRDefault="001F0B40" w:rsidP="00495E78">
      <w:pPr>
        <w:spacing w:line="240" w:lineRule="auto"/>
        <w:jc w:val="center"/>
        <w:rPr>
          <w:rFonts w:ascii="Times New Roman" w:hAnsi="Times New Roman" w:cs="Times New Roman"/>
          <w:lang w:val="uk-UA"/>
        </w:rPr>
      </w:pPr>
      <w:r w:rsidRPr="001F0B40">
        <w:rPr>
          <w:rFonts w:ascii="Times New Roman" w:hAnsi="Times New Roman" w:cs="Times New Roman"/>
          <w:lang w:val="uk-UA"/>
        </w:rPr>
        <w:t>Обґрунтування необхідності відкриття нової освітньої програми</w:t>
      </w:r>
    </w:p>
    <w:p w14:paraId="2B2245C0" w14:textId="77777777" w:rsidR="001F0B40" w:rsidRPr="001F0B40" w:rsidRDefault="001F0B40" w:rsidP="00495E78">
      <w:pPr>
        <w:spacing w:line="240" w:lineRule="auto"/>
        <w:jc w:val="both"/>
        <w:rPr>
          <w:rFonts w:ascii="Times New Roman" w:hAnsi="Times New Roman" w:cs="Times New Roman"/>
          <w:b/>
          <w:bCs/>
          <w:lang w:val="uk-UA"/>
        </w:rPr>
      </w:pPr>
      <w:r w:rsidRPr="001F0B40">
        <w:rPr>
          <w:rFonts w:ascii="Times New Roman" w:hAnsi="Times New Roman" w:cs="Times New Roman"/>
          <w:b/>
          <w:bCs/>
          <w:lang w:val="uk-UA"/>
        </w:rPr>
        <w:t>1. Короткий опис програми</w:t>
      </w:r>
    </w:p>
    <w:p w14:paraId="5CDA8E1F" w14:textId="5C2CB016" w:rsidR="001F0B40" w:rsidRPr="001F0B40" w:rsidRDefault="001F0B40" w:rsidP="00495E78">
      <w:pPr>
        <w:spacing w:line="240" w:lineRule="auto"/>
        <w:jc w:val="both"/>
        <w:rPr>
          <w:rFonts w:ascii="Times New Roman" w:hAnsi="Times New Roman" w:cs="Times New Roman"/>
          <w:lang w:val="uk-UA"/>
        </w:rPr>
      </w:pPr>
      <w:r w:rsidRPr="001F0B40">
        <w:rPr>
          <w:rFonts w:ascii="Times New Roman" w:hAnsi="Times New Roman" w:cs="Times New Roman"/>
          <w:b/>
          <w:bCs/>
          <w:lang w:val="uk-UA"/>
        </w:rPr>
        <w:t>Шифр та найменування спеціальності:</w:t>
      </w:r>
      <w:r w:rsidRPr="00AF2D15">
        <w:rPr>
          <w:rFonts w:ascii="Times New Roman" w:hAnsi="Times New Roman" w:cs="Times New Roman"/>
          <w:b/>
          <w:bCs/>
          <w:lang w:val="uk-UA"/>
        </w:rPr>
        <w:t xml:space="preserve"> </w:t>
      </w:r>
      <w:r w:rsidRPr="001F0B40">
        <w:rPr>
          <w:rFonts w:ascii="Times New Roman" w:hAnsi="Times New Roman" w:cs="Times New Roman"/>
          <w:lang w:val="uk-UA"/>
        </w:rPr>
        <w:t>A4.15 «Середня освіта (Природничі науки)»</w:t>
      </w:r>
      <w:r w:rsidR="008F0D52" w:rsidRPr="00AF2D15">
        <w:rPr>
          <w:rFonts w:ascii="Times New Roman" w:hAnsi="Times New Roman" w:cs="Times New Roman"/>
          <w:lang w:val="uk-UA"/>
        </w:rPr>
        <w:t xml:space="preserve"> </w:t>
      </w:r>
      <w:r w:rsidRPr="001F0B40">
        <w:rPr>
          <w:rFonts w:ascii="Times New Roman" w:hAnsi="Times New Roman" w:cs="Times New Roman"/>
          <w:i/>
          <w:iCs/>
          <w:lang w:val="uk-UA"/>
        </w:rPr>
        <w:t>(Наказ МОН № 260 від 04.03.2024 «Про затвердження переліку спеціалізацій спеціальності A4 “Середня освіта”»)</w:t>
      </w:r>
    </w:p>
    <w:p w14:paraId="478B1E04" w14:textId="60BBD818" w:rsidR="001F0B40" w:rsidRPr="001F0B40" w:rsidRDefault="001F0B40" w:rsidP="00495E78">
      <w:pPr>
        <w:spacing w:line="240" w:lineRule="auto"/>
        <w:jc w:val="both"/>
        <w:rPr>
          <w:rFonts w:ascii="Times New Roman" w:hAnsi="Times New Roman" w:cs="Times New Roman"/>
          <w:lang w:val="uk-UA"/>
        </w:rPr>
      </w:pPr>
      <w:r w:rsidRPr="001F0B40">
        <w:rPr>
          <w:rFonts w:ascii="Times New Roman" w:hAnsi="Times New Roman" w:cs="Times New Roman"/>
          <w:b/>
          <w:bCs/>
          <w:lang w:val="uk-UA"/>
        </w:rPr>
        <w:t>Освітній рівень:</w:t>
      </w:r>
      <w:r w:rsidR="008F0D52" w:rsidRPr="00AF2D15">
        <w:rPr>
          <w:rFonts w:ascii="Times New Roman" w:hAnsi="Times New Roman" w:cs="Times New Roman"/>
          <w:b/>
          <w:bCs/>
          <w:lang w:val="uk-UA"/>
        </w:rPr>
        <w:t xml:space="preserve"> </w:t>
      </w:r>
      <w:r w:rsidRPr="001F0B40">
        <w:rPr>
          <w:rFonts w:ascii="Times New Roman" w:hAnsi="Times New Roman" w:cs="Times New Roman"/>
          <w:lang w:val="uk-UA"/>
        </w:rPr>
        <w:t>Бакалавр (6 рівень НРК, перший цикл FQ-EHEA)</w:t>
      </w:r>
      <w:r w:rsidR="008F0D52" w:rsidRPr="00AF2D15">
        <w:rPr>
          <w:rFonts w:ascii="Times New Roman" w:hAnsi="Times New Roman" w:cs="Times New Roman"/>
          <w:lang w:val="uk-UA"/>
        </w:rPr>
        <w:t xml:space="preserve"> </w:t>
      </w:r>
      <w:r w:rsidRPr="001F0B40">
        <w:rPr>
          <w:rFonts w:ascii="Times New Roman" w:hAnsi="Times New Roman" w:cs="Times New Roman"/>
          <w:i/>
          <w:iCs/>
          <w:lang w:val="uk-UA"/>
        </w:rPr>
        <w:t>(Постанова КМУ від 23.11.2011 № 1341)</w:t>
      </w:r>
    </w:p>
    <w:p w14:paraId="3F0B68BA" w14:textId="2FB94B0C" w:rsidR="001F0B40" w:rsidRPr="001F0B40" w:rsidRDefault="001F0B40" w:rsidP="00495E78">
      <w:pPr>
        <w:spacing w:line="240" w:lineRule="auto"/>
        <w:jc w:val="both"/>
        <w:rPr>
          <w:rFonts w:ascii="Times New Roman" w:hAnsi="Times New Roman" w:cs="Times New Roman"/>
          <w:lang w:val="uk-UA"/>
        </w:rPr>
      </w:pPr>
      <w:r w:rsidRPr="001F0B40">
        <w:rPr>
          <w:rFonts w:ascii="Times New Roman" w:hAnsi="Times New Roman" w:cs="Times New Roman"/>
          <w:b/>
          <w:bCs/>
          <w:lang w:val="uk-UA"/>
        </w:rPr>
        <w:t>Назва програми:</w:t>
      </w:r>
      <w:r w:rsidR="008F0D52" w:rsidRPr="00AF2D15">
        <w:rPr>
          <w:rFonts w:ascii="Times New Roman" w:hAnsi="Times New Roman" w:cs="Times New Roman"/>
          <w:b/>
          <w:bCs/>
          <w:lang w:val="uk-UA"/>
        </w:rPr>
        <w:t xml:space="preserve"> </w:t>
      </w:r>
      <w:r w:rsidRPr="001F0B40">
        <w:rPr>
          <w:rFonts w:ascii="Times New Roman" w:hAnsi="Times New Roman" w:cs="Times New Roman"/>
          <w:lang w:val="uk-UA"/>
        </w:rPr>
        <w:t>Середня освіта (Природничі науки) / Secondary Education (Natural Sciences)</w:t>
      </w:r>
    </w:p>
    <w:p w14:paraId="33BD8947" w14:textId="4E5929A6" w:rsidR="001F0B40" w:rsidRPr="001F0B40" w:rsidRDefault="001F0B40" w:rsidP="00495E78">
      <w:pPr>
        <w:spacing w:line="240" w:lineRule="auto"/>
        <w:jc w:val="both"/>
        <w:rPr>
          <w:rFonts w:ascii="Times New Roman" w:hAnsi="Times New Roman" w:cs="Times New Roman"/>
          <w:lang w:val="uk-UA"/>
        </w:rPr>
      </w:pPr>
      <w:r w:rsidRPr="001F0B40">
        <w:rPr>
          <w:rFonts w:ascii="Times New Roman" w:hAnsi="Times New Roman" w:cs="Times New Roman"/>
          <w:b/>
          <w:bCs/>
          <w:lang w:val="uk-UA"/>
        </w:rPr>
        <w:t>Форма навчання і обсяг програми (в кредитах ЄКТС і роках):</w:t>
      </w:r>
      <w:r w:rsidR="008F0D52" w:rsidRPr="00AF2D15">
        <w:rPr>
          <w:rFonts w:ascii="Times New Roman" w:hAnsi="Times New Roman" w:cs="Times New Roman"/>
          <w:b/>
          <w:bCs/>
          <w:lang w:val="uk-UA"/>
        </w:rPr>
        <w:t xml:space="preserve"> </w:t>
      </w:r>
      <w:r w:rsidRPr="001F0B40">
        <w:rPr>
          <w:rFonts w:ascii="Times New Roman" w:hAnsi="Times New Roman" w:cs="Times New Roman"/>
          <w:lang w:val="uk-UA"/>
        </w:rPr>
        <w:t>Денна форма, 240 кредитів ЄКТС (4 роки, 8 семестрів)</w:t>
      </w:r>
      <w:r w:rsidR="008F0D52" w:rsidRPr="00AF2D15">
        <w:rPr>
          <w:rFonts w:ascii="Times New Roman" w:hAnsi="Times New Roman" w:cs="Times New Roman"/>
          <w:lang w:val="uk-UA"/>
        </w:rPr>
        <w:t xml:space="preserve"> </w:t>
      </w:r>
      <w:r w:rsidRPr="001F0B40">
        <w:rPr>
          <w:rFonts w:ascii="Times New Roman" w:hAnsi="Times New Roman" w:cs="Times New Roman"/>
          <w:i/>
          <w:iCs/>
          <w:lang w:val="uk-UA"/>
        </w:rPr>
        <w:t>(Закон України «Про вищу освіту» № 1556-VII, ст. 10, 35)</w:t>
      </w:r>
    </w:p>
    <w:p w14:paraId="09483D3E" w14:textId="02F63A18" w:rsidR="001F0B40" w:rsidRPr="001F0B40" w:rsidRDefault="001F0B40" w:rsidP="00495E78">
      <w:pPr>
        <w:spacing w:line="240" w:lineRule="auto"/>
        <w:jc w:val="both"/>
        <w:rPr>
          <w:rFonts w:ascii="Times New Roman" w:hAnsi="Times New Roman" w:cs="Times New Roman"/>
          <w:lang w:val="uk-UA"/>
        </w:rPr>
      </w:pPr>
      <w:r w:rsidRPr="001F0B40">
        <w:rPr>
          <w:rFonts w:ascii="Times New Roman" w:hAnsi="Times New Roman" w:cs="Times New Roman"/>
          <w:b/>
          <w:bCs/>
          <w:lang w:val="uk-UA"/>
        </w:rPr>
        <w:t>Мета та цілі програми:</w:t>
      </w:r>
      <w:r w:rsidR="008F0D52" w:rsidRPr="00AF2D15">
        <w:rPr>
          <w:rFonts w:ascii="Times New Roman" w:hAnsi="Times New Roman" w:cs="Times New Roman"/>
          <w:b/>
          <w:bCs/>
          <w:lang w:val="uk-UA"/>
        </w:rPr>
        <w:t xml:space="preserve"> </w:t>
      </w:r>
      <w:r w:rsidRPr="001F0B40">
        <w:rPr>
          <w:rFonts w:ascii="Times New Roman" w:hAnsi="Times New Roman" w:cs="Times New Roman"/>
          <w:lang w:val="uk-UA"/>
        </w:rPr>
        <w:t>Мета програми — підготовка вчителя-бакалавра, здатного здійснювати комплексне інтегроване викладання курсу «Природничі науки» (фізика, хімія, біологія) у базовій і старшій школі відповідно до вимог сучасних державних стандартів та Профстандарту вчителя (2024). Особливий акцент зроблено на формуванні предметних, міждисциплінарних, цифрових, екологічних, інклюзивних і громадянських компетентностей, оволодінні STEAM-методиками, впровадженні сучасних цифрових освітніх технологій та організації експериментальної, проєктної діяльності учнів.</w:t>
      </w:r>
    </w:p>
    <w:p w14:paraId="33621BD6" w14:textId="3FC35AF0" w:rsidR="001F0B40" w:rsidRPr="001F0B40" w:rsidRDefault="001F0B40" w:rsidP="00495E78">
      <w:pPr>
        <w:spacing w:line="240" w:lineRule="auto"/>
        <w:jc w:val="both"/>
        <w:rPr>
          <w:rFonts w:ascii="Times New Roman" w:hAnsi="Times New Roman" w:cs="Times New Roman"/>
          <w:lang w:val="uk-UA"/>
        </w:rPr>
      </w:pPr>
      <w:r w:rsidRPr="001F0B40">
        <w:rPr>
          <w:rFonts w:ascii="Times New Roman" w:hAnsi="Times New Roman" w:cs="Times New Roman"/>
          <w:i/>
          <w:iCs/>
          <w:lang w:val="uk-UA"/>
        </w:rPr>
        <w:t>«Освітня програма повинна передбачати формування компетентностей, необхідних для життя, діяльності в суспільстві, самореалізації, професійного зростання…»</w:t>
      </w:r>
      <w:r w:rsidR="008F0D52" w:rsidRPr="00AF2D15">
        <w:rPr>
          <w:rFonts w:ascii="Times New Roman" w:hAnsi="Times New Roman" w:cs="Times New Roman"/>
          <w:i/>
          <w:iCs/>
          <w:lang w:val="uk-UA"/>
        </w:rPr>
        <w:t xml:space="preserve"> </w:t>
      </w:r>
      <w:r w:rsidRPr="001F0B40">
        <w:rPr>
          <w:rFonts w:ascii="Times New Roman" w:hAnsi="Times New Roman" w:cs="Times New Roman"/>
          <w:lang w:val="uk-UA"/>
        </w:rPr>
        <w:t>(Закон України «Про освіту» від 05.09.2017 № 2145-VIII, ст. 1, 33)</w:t>
      </w:r>
    </w:p>
    <w:p w14:paraId="1E630A02" w14:textId="4EB35BD5" w:rsidR="00582B49" w:rsidRPr="00582B49" w:rsidRDefault="00582B49" w:rsidP="00582B49">
      <w:pPr>
        <w:spacing w:line="240" w:lineRule="auto"/>
        <w:jc w:val="both"/>
        <w:rPr>
          <w:rFonts w:ascii="Times New Roman" w:hAnsi="Times New Roman" w:cs="Times New Roman"/>
          <w:lang w:val="uk-UA"/>
        </w:rPr>
      </w:pPr>
      <w:r w:rsidRPr="00582B49">
        <w:rPr>
          <w:rFonts w:ascii="Times New Roman" w:hAnsi="Times New Roman" w:cs="Times New Roman"/>
          <w:b/>
          <w:bCs/>
          <w:lang w:val="uk-UA"/>
        </w:rPr>
        <w:t>Яким чином цілі ОП відповідають місії та стратегії Університету:</w:t>
      </w:r>
      <w:r w:rsidRPr="00AF2D15">
        <w:rPr>
          <w:rFonts w:ascii="Times New Roman" w:hAnsi="Times New Roman" w:cs="Times New Roman"/>
          <w:b/>
          <w:bCs/>
          <w:lang w:val="uk-UA"/>
        </w:rPr>
        <w:t xml:space="preserve"> </w:t>
      </w:r>
      <w:r w:rsidRPr="00582B49">
        <w:rPr>
          <w:rFonts w:ascii="Times New Roman" w:hAnsi="Times New Roman" w:cs="Times New Roman"/>
          <w:lang w:val="uk-UA"/>
        </w:rPr>
        <w:t>Цілі освітньої програми A4.15 «Середня освіта (Природничі науки)» безпосередньо відповідають Стратегії розвитку КНУ імені Тараса Шевченка, що передбачає пріоритетне формування покоління педагогів, здатних реалізовувати цінності сталого розвитку, інноваційності, цифровізації та академічної доброчесності в освіті (Стратегія КНУ, розд. 2.3, 3.1).</w:t>
      </w:r>
      <w:r w:rsidRPr="00AF2D15">
        <w:rPr>
          <w:rFonts w:ascii="Times New Roman" w:hAnsi="Times New Roman" w:cs="Times New Roman"/>
          <w:lang w:val="uk-UA"/>
        </w:rPr>
        <w:t xml:space="preserve"> </w:t>
      </w:r>
      <w:r w:rsidRPr="00582B49">
        <w:rPr>
          <w:rFonts w:ascii="Times New Roman" w:hAnsi="Times New Roman" w:cs="Times New Roman"/>
          <w:lang w:val="uk-UA"/>
        </w:rPr>
        <w:t>Програма орієнтована на підготовку вчителів, які забезпечують інтеграцію фізики, хімії та біології, здатні організовувати STEAM- і дослідницьку діяльність школярів, впроваджувати цифрові освітні платформи й методики, формувати екологічну та громадянську компетентність відповідно до державної освітньої політики та місії університету.</w:t>
      </w:r>
    </w:p>
    <w:p w14:paraId="5883AE7D" w14:textId="77777777" w:rsidR="00582B49" w:rsidRPr="00582B49" w:rsidRDefault="00582B49" w:rsidP="00582B49">
      <w:pPr>
        <w:spacing w:line="240" w:lineRule="auto"/>
        <w:jc w:val="both"/>
        <w:rPr>
          <w:rFonts w:ascii="Times New Roman" w:hAnsi="Times New Roman" w:cs="Times New Roman"/>
          <w:lang w:val="uk-UA"/>
        </w:rPr>
      </w:pPr>
      <w:r w:rsidRPr="00582B49">
        <w:rPr>
          <w:rFonts w:ascii="Times New Roman" w:hAnsi="Times New Roman" w:cs="Times New Roman"/>
          <w:lang w:val="uk-UA"/>
        </w:rPr>
        <w:t>Реалізація програми сприяє виконанню таких стратегічних завдань КНУ:</w:t>
      </w:r>
    </w:p>
    <w:p w14:paraId="4EC9E15A" w14:textId="77777777" w:rsidR="00582B49" w:rsidRPr="00582B49" w:rsidRDefault="00582B49" w:rsidP="00582B49">
      <w:pPr>
        <w:numPr>
          <w:ilvl w:val="0"/>
          <w:numId w:val="11"/>
        </w:numPr>
        <w:spacing w:line="240" w:lineRule="auto"/>
        <w:jc w:val="both"/>
        <w:rPr>
          <w:rFonts w:ascii="Times New Roman" w:hAnsi="Times New Roman" w:cs="Times New Roman"/>
          <w:lang w:val="uk-UA"/>
        </w:rPr>
      </w:pPr>
      <w:r w:rsidRPr="00582B49">
        <w:rPr>
          <w:rFonts w:ascii="Times New Roman" w:hAnsi="Times New Roman" w:cs="Times New Roman"/>
          <w:b/>
          <w:bCs/>
          <w:lang w:val="uk-UA"/>
        </w:rPr>
        <w:t>Забезпечення високої якості освіти</w:t>
      </w:r>
      <w:r w:rsidRPr="00582B49">
        <w:rPr>
          <w:rFonts w:ascii="Times New Roman" w:hAnsi="Times New Roman" w:cs="Times New Roman"/>
          <w:lang w:val="uk-UA"/>
        </w:rPr>
        <w:t xml:space="preserve"> шляхом впровадження інноваційних освітніх технологій, цифрових ресурсів і практико-орієнтованого навчання;</w:t>
      </w:r>
    </w:p>
    <w:p w14:paraId="31D721C6" w14:textId="77777777" w:rsidR="00582B49" w:rsidRPr="00582B49" w:rsidRDefault="00582B49" w:rsidP="00582B49">
      <w:pPr>
        <w:numPr>
          <w:ilvl w:val="0"/>
          <w:numId w:val="11"/>
        </w:numPr>
        <w:spacing w:line="240" w:lineRule="auto"/>
        <w:jc w:val="both"/>
        <w:rPr>
          <w:rFonts w:ascii="Times New Roman" w:hAnsi="Times New Roman" w:cs="Times New Roman"/>
          <w:lang w:val="uk-UA"/>
        </w:rPr>
      </w:pPr>
      <w:r w:rsidRPr="00582B49">
        <w:rPr>
          <w:rFonts w:ascii="Times New Roman" w:hAnsi="Times New Roman" w:cs="Times New Roman"/>
          <w:b/>
          <w:bCs/>
          <w:lang w:val="uk-UA"/>
        </w:rPr>
        <w:t>Формування наукового, екологічного та громадянського світогляду у школярів</w:t>
      </w:r>
      <w:r w:rsidRPr="00582B49">
        <w:rPr>
          <w:rFonts w:ascii="Times New Roman" w:hAnsi="Times New Roman" w:cs="Times New Roman"/>
          <w:lang w:val="uk-UA"/>
        </w:rPr>
        <w:t xml:space="preserve"> через інтегровані методики й сучасний зміст курсу;</w:t>
      </w:r>
    </w:p>
    <w:p w14:paraId="253767DF" w14:textId="77777777" w:rsidR="00582B49" w:rsidRPr="00582B49" w:rsidRDefault="00582B49" w:rsidP="00582B49">
      <w:pPr>
        <w:numPr>
          <w:ilvl w:val="0"/>
          <w:numId w:val="11"/>
        </w:numPr>
        <w:spacing w:line="240" w:lineRule="auto"/>
        <w:jc w:val="both"/>
        <w:rPr>
          <w:rFonts w:ascii="Times New Roman" w:hAnsi="Times New Roman" w:cs="Times New Roman"/>
          <w:lang w:val="uk-UA"/>
        </w:rPr>
      </w:pPr>
      <w:r w:rsidRPr="00582B49">
        <w:rPr>
          <w:rFonts w:ascii="Times New Roman" w:hAnsi="Times New Roman" w:cs="Times New Roman"/>
          <w:b/>
          <w:bCs/>
          <w:lang w:val="uk-UA"/>
        </w:rPr>
        <w:t>Відповідність потребам Нової української школи</w:t>
      </w:r>
      <w:r w:rsidRPr="00582B49">
        <w:rPr>
          <w:rFonts w:ascii="Times New Roman" w:hAnsi="Times New Roman" w:cs="Times New Roman"/>
          <w:lang w:val="uk-UA"/>
        </w:rPr>
        <w:t xml:space="preserve"> в універсальних, міждисциплінарних педагогах із навичками інклюзивної та цифрової освіти;</w:t>
      </w:r>
    </w:p>
    <w:p w14:paraId="59989FAA" w14:textId="77777777" w:rsidR="00582B49" w:rsidRPr="00582B49" w:rsidRDefault="00582B49" w:rsidP="00582B49">
      <w:pPr>
        <w:numPr>
          <w:ilvl w:val="0"/>
          <w:numId w:val="11"/>
        </w:numPr>
        <w:spacing w:line="240" w:lineRule="auto"/>
        <w:jc w:val="both"/>
        <w:rPr>
          <w:rFonts w:ascii="Times New Roman" w:hAnsi="Times New Roman" w:cs="Times New Roman"/>
          <w:lang w:val="uk-UA"/>
        </w:rPr>
      </w:pPr>
      <w:r w:rsidRPr="00582B49">
        <w:rPr>
          <w:rFonts w:ascii="Times New Roman" w:hAnsi="Times New Roman" w:cs="Times New Roman"/>
          <w:b/>
          <w:bCs/>
          <w:lang w:val="uk-UA"/>
        </w:rPr>
        <w:t>Розширення можливостей міжнародної співпраці та мобільності</w:t>
      </w:r>
      <w:r w:rsidRPr="00582B49">
        <w:rPr>
          <w:rFonts w:ascii="Times New Roman" w:hAnsi="Times New Roman" w:cs="Times New Roman"/>
          <w:lang w:val="uk-UA"/>
        </w:rPr>
        <w:t xml:space="preserve"> через приведення програми у відповідність до FQ-EHEA, EQF LLL, ESG-2015.</w:t>
      </w:r>
    </w:p>
    <w:p w14:paraId="4F322BCD" w14:textId="53C7F16A" w:rsidR="00582B49" w:rsidRPr="00582B49" w:rsidRDefault="00582B49" w:rsidP="00582B49">
      <w:pPr>
        <w:spacing w:line="240" w:lineRule="auto"/>
        <w:jc w:val="both"/>
        <w:rPr>
          <w:rFonts w:ascii="Times New Roman" w:hAnsi="Times New Roman" w:cs="Times New Roman"/>
          <w:lang w:val="uk-UA"/>
        </w:rPr>
      </w:pPr>
      <w:r w:rsidRPr="00582B49">
        <w:rPr>
          <w:rFonts w:ascii="Times New Roman" w:hAnsi="Times New Roman" w:cs="Times New Roman"/>
          <w:i/>
          <w:iCs/>
          <w:lang w:val="uk-UA"/>
        </w:rPr>
        <w:t>«Якість освіти визначається як відповідність результатів навчання встановленим вимогам, забезпечується шляхом внутрішнього та зовнішнього забезпечення якості, відповідності стандартам, потребам зацікавлених сторін і суспільства»</w:t>
      </w:r>
      <w:r w:rsidRPr="00AF2D15">
        <w:rPr>
          <w:rFonts w:ascii="Times New Roman" w:hAnsi="Times New Roman" w:cs="Times New Roman"/>
          <w:i/>
          <w:iCs/>
          <w:lang w:val="uk-UA"/>
        </w:rPr>
        <w:t xml:space="preserve"> </w:t>
      </w:r>
      <w:r w:rsidRPr="00582B49">
        <w:rPr>
          <w:rFonts w:ascii="Times New Roman" w:hAnsi="Times New Roman" w:cs="Times New Roman"/>
          <w:lang w:val="uk-UA"/>
        </w:rPr>
        <w:t>(Положення про систему забезпечення якості освіти КНУ, розд. 1, 4).</w:t>
      </w:r>
    </w:p>
    <w:p w14:paraId="0EB48A2B" w14:textId="491A2F0F" w:rsidR="001F0B40" w:rsidRPr="001F0B40" w:rsidRDefault="001F0B40" w:rsidP="00495E78">
      <w:pPr>
        <w:spacing w:line="240" w:lineRule="auto"/>
        <w:jc w:val="both"/>
        <w:rPr>
          <w:rFonts w:ascii="Times New Roman" w:hAnsi="Times New Roman" w:cs="Times New Roman"/>
          <w:lang w:val="uk-UA"/>
        </w:rPr>
      </w:pPr>
      <w:r w:rsidRPr="001F0B40">
        <w:rPr>
          <w:rFonts w:ascii="Times New Roman" w:hAnsi="Times New Roman" w:cs="Times New Roman"/>
          <w:b/>
          <w:bCs/>
          <w:lang w:val="uk-UA"/>
        </w:rPr>
        <w:t>Предметна область:</w:t>
      </w:r>
      <w:r w:rsidR="008F0D52" w:rsidRPr="00AF2D15">
        <w:rPr>
          <w:rFonts w:ascii="Times New Roman" w:hAnsi="Times New Roman" w:cs="Times New Roman"/>
          <w:b/>
          <w:bCs/>
          <w:lang w:val="uk-UA"/>
        </w:rPr>
        <w:t xml:space="preserve"> </w:t>
      </w:r>
      <w:r w:rsidRPr="001F0B40">
        <w:rPr>
          <w:rFonts w:ascii="Times New Roman" w:hAnsi="Times New Roman" w:cs="Times New Roman"/>
          <w:lang w:val="uk-UA"/>
        </w:rPr>
        <w:t>Освіта (A), Середня освіта (A4), Природничі науки (A4.15): інтегрований курс (фізика, хімія, біологія), методика інтегрованого викладання, цифрові та STEAM-технології, інклюзивна й громадянська освіта.</w:t>
      </w:r>
    </w:p>
    <w:p w14:paraId="3F255063" w14:textId="487E4E85" w:rsidR="001F0B40" w:rsidRPr="001F0B40" w:rsidRDefault="001F0B40" w:rsidP="00495E78">
      <w:pPr>
        <w:spacing w:line="240" w:lineRule="auto"/>
        <w:jc w:val="both"/>
        <w:rPr>
          <w:rFonts w:ascii="Times New Roman" w:hAnsi="Times New Roman" w:cs="Times New Roman"/>
          <w:lang w:val="uk-UA"/>
        </w:rPr>
      </w:pPr>
      <w:r w:rsidRPr="001F0B40">
        <w:rPr>
          <w:rFonts w:ascii="Times New Roman" w:hAnsi="Times New Roman" w:cs="Times New Roman"/>
          <w:i/>
          <w:iCs/>
          <w:lang w:val="uk-UA"/>
        </w:rPr>
        <w:t>«Освітня галузь “Природничі науки” є інтегрованою… у форматі міждисциплінарного курсу…»</w:t>
      </w:r>
      <w:r w:rsidR="008F0D52" w:rsidRPr="00AF2D15">
        <w:rPr>
          <w:rFonts w:ascii="Times New Roman" w:hAnsi="Times New Roman" w:cs="Times New Roman"/>
          <w:i/>
          <w:iCs/>
          <w:lang w:val="uk-UA"/>
        </w:rPr>
        <w:t xml:space="preserve"> </w:t>
      </w:r>
      <w:r w:rsidRPr="001F0B40">
        <w:rPr>
          <w:rFonts w:ascii="Times New Roman" w:hAnsi="Times New Roman" w:cs="Times New Roman"/>
          <w:lang w:val="uk-UA"/>
        </w:rPr>
        <w:t>(Державний стандарт базової середньої освіти, постанова КМУ № 898 від 30.09.2020, розд. ІІ)</w:t>
      </w:r>
    </w:p>
    <w:p w14:paraId="1589CBB8" w14:textId="3138CD06" w:rsidR="001F0B40" w:rsidRPr="001F0B40" w:rsidRDefault="001F0B40" w:rsidP="00495E78">
      <w:pPr>
        <w:spacing w:line="240" w:lineRule="auto"/>
        <w:jc w:val="both"/>
        <w:rPr>
          <w:rFonts w:ascii="Times New Roman" w:hAnsi="Times New Roman" w:cs="Times New Roman"/>
          <w:lang w:val="uk-UA"/>
        </w:rPr>
      </w:pPr>
      <w:r w:rsidRPr="001F0B40">
        <w:rPr>
          <w:rFonts w:ascii="Times New Roman" w:hAnsi="Times New Roman" w:cs="Times New Roman"/>
          <w:b/>
          <w:bCs/>
          <w:lang w:val="uk-UA"/>
        </w:rPr>
        <w:t>Орієнтація програми:</w:t>
      </w:r>
      <w:r w:rsidR="008F0D52" w:rsidRPr="00AF2D15">
        <w:rPr>
          <w:rFonts w:ascii="Times New Roman" w:hAnsi="Times New Roman" w:cs="Times New Roman"/>
          <w:b/>
          <w:bCs/>
          <w:lang w:val="uk-UA"/>
        </w:rPr>
        <w:t xml:space="preserve"> </w:t>
      </w:r>
      <w:r w:rsidRPr="001F0B40">
        <w:rPr>
          <w:rFonts w:ascii="Times New Roman" w:hAnsi="Times New Roman" w:cs="Times New Roman"/>
          <w:lang w:val="uk-UA"/>
        </w:rPr>
        <w:t>Освітньо-професійна, міждисциплінарна, практико-орієнтована; акцент на інтеграції природничих дисциплін, інноваціях, цифрових технологіях, інклюзивності, екологічності та сталому розвитку.</w:t>
      </w:r>
    </w:p>
    <w:p w14:paraId="62591EF1" w14:textId="378FAE52" w:rsidR="001F0B40" w:rsidRPr="001F0B40" w:rsidRDefault="001F0B40" w:rsidP="00495E78">
      <w:pPr>
        <w:spacing w:line="240" w:lineRule="auto"/>
        <w:jc w:val="both"/>
        <w:rPr>
          <w:rFonts w:ascii="Times New Roman" w:hAnsi="Times New Roman" w:cs="Times New Roman"/>
          <w:lang w:val="uk-UA"/>
        </w:rPr>
      </w:pPr>
      <w:r w:rsidRPr="001F0B40">
        <w:rPr>
          <w:rFonts w:ascii="Times New Roman" w:hAnsi="Times New Roman" w:cs="Times New Roman"/>
          <w:b/>
          <w:bCs/>
          <w:lang w:val="uk-UA"/>
        </w:rPr>
        <w:t>Особливості програми:</w:t>
      </w:r>
      <w:r w:rsidR="008F0D52" w:rsidRPr="00AF2D15">
        <w:rPr>
          <w:rFonts w:ascii="Times New Roman" w:hAnsi="Times New Roman" w:cs="Times New Roman"/>
          <w:b/>
          <w:bCs/>
          <w:lang w:val="uk-UA"/>
        </w:rPr>
        <w:t xml:space="preserve"> </w:t>
      </w:r>
      <w:r w:rsidRPr="001F0B40">
        <w:rPr>
          <w:rFonts w:ascii="Times New Roman" w:hAnsi="Times New Roman" w:cs="Times New Roman"/>
          <w:lang w:val="uk-UA"/>
        </w:rPr>
        <w:t>Міжфакультетська ініціатива КНУ (фізичний, хімічний факультети, Інститут біології та медицини); структуровані модулі з цифрової освіти, STEAM, інклюзії, громадянської освіти; масштабна педагогічна практика у школах, орієнтованих на інтегровану природничу освіту; обов’язкове впровадження формувального оцінювання, проєктної діяльності, цифрових платформ.</w:t>
      </w:r>
      <w:r w:rsidR="008F0D52" w:rsidRPr="00AF2D15">
        <w:rPr>
          <w:rFonts w:ascii="Times New Roman" w:hAnsi="Times New Roman" w:cs="Times New Roman"/>
          <w:lang w:val="uk-UA"/>
        </w:rPr>
        <w:t xml:space="preserve"> </w:t>
      </w:r>
      <w:r w:rsidRPr="001F0B40">
        <w:rPr>
          <w:rFonts w:ascii="Times New Roman" w:hAnsi="Times New Roman" w:cs="Times New Roman"/>
          <w:i/>
          <w:iCs/>
          <w:lang w:val="uk-UA"/>
        </w:rPr>
        <w:t>«Учитель має володіти фаховими компетентностями щодо викладання інтегрованого курсу “Природничі науки”; впроваджувати сучасні цифрові технології, принципи сталого розвитку й інклюзії»</w:t>
      </w:r>
      <w:r w:rsidR="008F0D52" w:rsidRPr="00AF2D15">
        <w:rPr>
          <w:rFonts w:ascii="Times New Roman" w:hAnsi="Times New Roman" w:cs="Times New Roman"/>
          <w:i/>
          <w:iCs/>
          <w:lang w:val="uk-UA"/>
        </w:rPr>
        <w:t xml:space="preserve"> </w:t>
      </w:r>
      <w:r w:rsidRPr="001F0B40">
        <w:rPr>
          <w:rFonts w:ascii="Times New Roman" w:hAnsi="Times New Roman" w:cs="Times New Roman"/>
          <w:lang w:val="uk-UA"/>
        </w:rPr>
        <w:t>(Профстандарт учителя, Наказ МОН № 1225 від 29.08.2024, п. 1.2, 1.4, 2.1)</w:t>
      </w:r>
    </w:p>
    <w:p w14:paraId="5F7E0980" w14:textId="77777777" w:rsidR="004516F3" w:rsidRPr="004516F3" w:rsidRDefault="004516F3" w:rsidP="004516F3">
      <w:pPr>
        <w:spacing w:line="240" w:lineRule="auto"/>
        <w:jc w:val="both"/>
        <w:rPr>
          <w:rFonts w:ascii="Times New Roman" w:hAnsi="Times New Roman" w:cs="Times New Roman"/>
          <w:b/>
          <w:bCs/>
          <w:lang w:val="uk-UA"/>
        </w:rPr>
      </w:pPr>
      <w:r w:rsidRPr="004516F3">
        <w:rPr>
          <w:rFonts w:ascii="Times New Roman" w:hAnsi="Times New Roman" w:cs="Times New Roman"/>
          <w:b/>
          <w:bCs/>
          <w:lang w:val="uk-UA"/>
        </w:rPr>
        <w:t>2. Опис необхідності відкриття нової програми</w:t>
      </w:r>
    </w:p>
    <w:p w14:paraId="7886263C" w14:textId="77A61322" w:rsidR="004516F3" w:rsidRPr="004516F3" w:rsidRDefault="004516F3" w:rsidP="004516F3">
      <w:pPr>
        <w:spacing w:line="240" w:lineRule="auto"/>
        <w:jc w:val="both"/>
        <w:rPr>
          <w:rFonts w:ascii="Times New Roman" w:hAnsi="Times New Roman" w:cs="Times New Roman"/>
          <w:lang w:val="uk-UA"/>
        </w:rPr>
      </w:pPr>
      <w:r w:rsidRPr="004516F3">
        <w:rPr>
          <w:rFonts w:ascii="Times New Roman" w:hAnsi="Times New Roman" w:cs="Times New Roman"/>
          <w:lang w:val="uk-UA"/>
        </w:rPr>
        <w:t>Необхідність відкриття ОПП A4.15 «Середня освіта (Природничі науки)» безпосередньо випливає з нової архітектури української середньої освіти, затвердженої державними стандартами для базової (КМУ № 898 від 30.09.2020) та профільної (КМУ № 851 від 25.07.2024, чинний з 2027 року) школи. Згідно з цими стандартами,</w:t>
      </w:r>
      <w:r w:rsidR="00291DE0" w:rsidRPr="00AF2D15">
        <w:rPr>
          <w:rFonts w:ascii="Times New Roman" w:hAnsi="Times New Roman" w:cs="Times New Roman"/>
          <w:lang w:val="uk-UA"/>
        </w:rPr>
        <w:t xml:space="preserve"> </w:t>
      </w:r>
      <w:r w:rsidRPr="004516F3">
        <w:rPr>
          <w:rFonts w:ascii="Times New Roman" w:hAnsi="Times New Roman" w:cs="Times New Roman"/>
          <w:i/>
          <w:iCs/>
          <w:lang w:val="uk-UA"/>
        </w:rPr>
        <w:t>«освітня галузь “Природничі науки” є інтегрованою; опановується у форматі міждисциплінарного курсу, що забезпечує формування цілісного наукового світогляду, екологічної грамотності, навичок дослідницької діяльності»</w:t>
      </w:r>
      <w:r w:rsidR="00291DE0" w:rsidRPr="00AF2D15">
        <w:rPr>
          <w:rFonts w:ascii="Times New Roman" w:hAnsi="Times New Roman" w:cs="Times New Roman"/>
          <w:lang w:val="uk-UA"/>
        </w:rPr>
        <w:t xml:space="preserve"> </w:t>
      </w:r>
      <w:r w:rsidRPr="004516F3">
        <w:rPr>
          <w:rFonts w:ascii="Times New Roman" w:hAnsi="Times New Roman" w:cs="Times New Roman"/>
          <w:lang w:val="uk-UA"/>
        </w:rPr>
        <w:t>(Держстандарт базової середньої освіти, розд. ІІ).</w:t>
      </w:r>
    </w:p>
    <w:p w14:paraId="1DF07711" w14:textId="2D148465" w:rsidR="004516F3" w:rsidRPr="00AF2D15" w:rsidRDefault="004516F3" w:rsidP="004516F3">
      <w:pPr>
        <w:spacing w:line="240" w:lineRule="auto"/>
        <w:jc w:val="both"/>
        <w:rPr>
          <w:rFonts w:ascii="Times New Roman" w:hAnsi="Times New Roman" w:cs="Times New Roman"/>
          <w:lang w:val="uk-UA"/>
        </w:rPr>
      </w:pPr>
      <w:r w:rsidRPr="004516F3">
        <w:rPr>
          <w:rFonts w:ascii="Times New Roman" w:hAnsi="Times New Roman" w:cs="Times New Roman"/>
          <w:lang w:val="uk-UA"/>
        </w:rPr>
        <w:t>Ці зміни докорінно змінюють зміст і структуру природничої освіти в закладах загальної середньої освіти (ЗСО), висуваючи вимоги до підготовки педагогів нового типу.</w:t>
      </w:r>
    </w:p>
    <w:p w14:paraId="4D75C242" w14:textId="40D09BA9" w:rsidR="004516F3" w:rsidRPr="004516F3" w:rsidRDefault="004516F3" w:rsidP="004516F3">
      <w:pPr>
        <w:spacing w:line="240" w:lineRule="auto"/>
        <w:jc w:val="both"/>
        <w:rPr>
          <w:rFonts w:ascii="Times New Roman" w:hAnsi="Times New Roman" w:cs="Times New Roman"/>
          <w:lang w:val="uk-UA"/>
        </w:rPr>
      </w:pPr>
      <w:r w:rsidRPr="004516F3">
        <w:rPr>
          <w:rFonts w:ascii="Times New Roman" w:hAnsi="Times New Roman" w:cs="Times New Roman"/>
          <w:lang w:val="uk-UA"/>
        </w:rPr>
        <w:t>Зокрема,</w:t>
      </w:r>
    </w:p>
    <w:p w14:paraId="39AA4A19" w14:textId="77777777" w:rsidR="004516F3" w:rsidRPr="004516F3" w:rsidRDefault="004516F3" w:rsidP="004516F3">
      <w:pPr>
        <w:numPr>
          <w:ilvl w:val="0"/>
          <w:numId w:val="12"/>
        </w:numPr>
        <w:spacing w:line="240" w:lineRule="auto"/>
        <w:jc w:val="both"/>
        <w:rPr>
          <w:rFonts w:ascii="Times New Roman" w:hAnsi="Times New Roman" w:cs="Times New Roman"/>
          <w:lang w:val="uk-UA"/>
        </w:rPr>
      </w:pPr>
      <w:r w:rsidRPr="004516F3">
        <w:rPr>
          <w:rFonts w:ascii="Times New Roman" w:hAnsi="Times New Roman" w:cs="Times New Roman"/>
          <w:b/>
          <w:bCs/>
          <w:lang w:val="uk-UA"/>
        </w:rPr>
        <w:t>Професійний стандарт учителя (Наказ МОН № 1225 від 29.08.2024)</w:t>
      </w:r>
      <w:r w:rsidRPr="004516F3">
        <w:rPr>
          <w:rFonts w:ascii="Times New Roman" w:hAnsi="Times New Roman" w:cs="Times New Roman"/>
          <w:lang w:val="uk-UA"/>
        </w:rPr>
        <w:t xml:space="preserve"> встановлює обов’язковість для вчителя інтегрованого курсу «Природничі науки» володіння такими компетентностями:</w:t>
      </w:r>
    </w:p>
    <w:p w14:paraId="54E97F0B" w14:textId="36D26561" w:rsidR="004516F3" w:rsidRPr="004516F3" w:rsidRDefault="004516F3" w:rsidP="004516F3">
      <w:pPr>
        <w:spacing w:line="240" w:lineRule="auto"/>
        <w:jc w:val="both"/>
        <w:rPr>
          <w:rFonts w:ascii="Times New Roman" w:hAnsi="Times New Roman" w:cs="Times New Roman"/>
          <w:lang w:val="uk-UA"/>
        </w:rPr>
      </w:pPr>
      <w:r w:rsidRPr="004516F3">
        <w:rPr>
          <w:rFonts w:ascii="Times New Roman" w:hAnsi="Times New Roman" w:cs="Times New Roman"/>
          <w:i/>
          <w:iCs/>
          <w:lang w:val="uk-UA"/>
        </w:rPr>
        <w:t>«…здатність до міждисциплінарної інтеграції знань із фізики, хімії, біології, застосування STEAM-методик, організації проєктної й дослідницької діяльності, впровадження інклюзивного навчання, використання цифрових освітніх технологій, формування екологічної та громадянської компетентності»</w:t>
      </w:r>
      <w:r w:rsidRPr="00AF2D15">
        <w:rPr>
          <w:rFonts w:ascii="Times New Roman" w:hAnsi="Times New Roman" w:cs="Times New Roman"/>
          <w:lang w:val="uk-UA"/>
        </w:rPr>
        <w:t xml:space="preserve"> </w:t>
      </w:r>
      <w:r w:rsidRPr="004516F3">
        <w:rPr>
          <w:rFonts w:ascii="Times New Roman" w:hAnsi="Times New Roman" w:cs="Times New Roman"/>
          <w:lang w:val="uk-UA"/>
        </w:rPr>
        <w:t>(п. 1.2, 2.1 Профстандарту).</w:t>
      </w:r>
    </w:p>
    <w:p w14:paraId="641B0C28" w14:textId="31C68479" w:rsidR="004516F3" w:rsidRPr="004516F3" w:rsidRDefault="004516F3" w:rsidP="00AE64EA">
      <w:pPr>
        <w:numPr>
          <w:ilvl w:val="0"/>
          <w:numId w:val="12"/>
        </w:numPr>
        <w:spacing w:line="240" w:lineRule="auto"/>
        <w:jc w:val="both"/>
        <w:rPr>
          <w:rFonts w:ascii="Times New Roman" w:hAnsi="Times New Roman" w:cs="Times New Roman"/>
          <w:lang w:val="uk-UA"/>
        </w:rPr>
      </w:pPr>
      <w:r w:rsidRPr="004516F3">
        <w:rPr>
          <w:rFonts w:ascii="Times New Roman" w:hAnsi="Times New Roman" w:cs="Times New Roman"/>
          <w:b/>
          <w:bCs/>
          <w:lang w:val="uk-UA"/>
        </w:rPr>
        <w:t>Закон України «Про повну загальну середню освіту»</w:t>
      </w:r>
      <w:r w:rsidRPr="004516F3">
        <w:rPr>
          <w:rFonts w:ascii="Times New Roman" w:hAnsi="Times New Roman" w:cs="Times New Roman"/>
          <w:lang w:val="uk-UA"/>
        </w:rPr>
        <w:t xml:space="preserve"> (ст. 22) вимагає:</w:t>
      </w:r>
      <w:r w:rsidR="00291DE0" w:rsidRPr="00AF2D15">
        <w:rPr>
          <w:rFonts w:ascii="Times New Roman" w:hAnsi="Times New Roman" w:cs="Times New Roman"/>
          <w:lang w:val="uk-UA"/>
        </w:rPr>
        <w:t xml:space="preserve"> </w:t>
      </w:r>
      <w:r w:rsidRPr="004516F3">
        <w:rPr>
          <w:rFonts w:ascii="Times New Roman" w:hAnsi="Times New Roman" w:cs="Times New Roman"/>
          <w:i/>
          <w:iCs/>
          <w:lang w:val="uk-UA"/>
        </w:rPr>
        <w:t>«Педагогічна діяльність здійснюється педагогічними працівниками, які мають відповідну педагогічну освіту та професійну кваліфікацію відповідно до профілю навчання»</w:t>
      </w:r>
      <w:r w:rsidRPr="004516F3">
        <w:rPr>
          <w:rFonts w:ascii="Times New Roman" w:hAnsi="Times New Roman" w:cs="Times New Roman"/>
          <w:lang w:val="uk-UA"/>
        </w:rPr>
        <w:t>.</w:t>
      </w:r>
    </w:p>
    <w:p w14:paraId="7CAE3D5C" w14:textId="77777777" w:rsidR="004516F3" w:rsidRPr="004516F3" w:rsidRDefault="004516F3" w:rsidP="004516F3">
      <w:pPr>
        <w:spacing w:line="240" w:lineRule="auto"/>
        <w:jc w:val="both"/>
        <w:rPr>
          <w:rFonts w:ascii="Times New Roman" w:hAnsi="Times New Roman" w:cs="Times New Roman"/>
          <w:lang w:val="uk-UA"/>
        </w:rPr>
      </w:pPr>
      <w:r w:rsidRPr="004516F3">
        <w:rPr>
          <w:rFonts w:ascii="Times New Roman" w:hAnsi="Times New Roman" w:cs="Times New Roman"/>
          <w:lang w:val="uk-UA"/>
        </w:rPr>
        <w:t xml:space="preserve">Таким чином, існує </w:t>
      </w:r>
      <w:r w:rsidRPr="004516F3">
        <w:rPr>
          <w:rFonts w:ascii="Times New Roman" w:hAnsi="Times New Roman" w:cs="Times New Roman"/>
          <w:b/>
          <w:bCs/>
          <w:lang w:val="uk-UA"/>
        </w:rPr>
        <w:t>структурний дефіцит</w:t>
      </w:r>
      <w:r w:rsidRPr="004516F3">
        <w:rPr>
          <w:rFonts w:ascii="Times New Roman" w:hAnsi="Times New Roman" w:cs="Times New Roman"/>
          <w:lang w:val="uk-UA"/>
        </w:rPr>
        <w:t xml:space="preserve"> педагогічних кадрів, здатних забезпечити сучасний інтегрований курс «Природничі науки» у відповідності до нових стандартів, із акцентом на міждисциплінарність, STEAM, цифрову та інклюзивну освіту. Це підтверджується аналізом вакансій, запитів департаментів освіти та результатами консультацій із роботодавцями (листи МОН, аналітика Освіторія, British Council, EdCamp).</w:t>
      </w:r>
    </w:p>
    <w:p w14:paraId="4374E2AA" w14:textId="77777777" w:rsidR="004516F3" w:rsidRPr="004516F3" w:rsidRDefault="004516F3" w:rsidP="004516F3">
      <w:pPr>
        <w:spacing w:line="240" w:lineRule="auto"/>
        <w:jc w:val="both"/>
        <w:rPr>
          <w:rFonts w:ascii="Times New Roman" w:hAnsi="Times New Roman" w:cs="Times New Roman"/>
          <w:lang w:val="uk-UA"/>
        </w:rPr>
      </w:pPr>
      <w:r w:rsidRPr="004516F3">
        <w:rPr>
          <w:rFonts w:ascii="Times New Roman" w:hAnsi="Times New Roman" w:cs="Times New Roman"/>
          <w:lang w:val="uk-UA"/>
        </w:rPr>
        <w:t>Окрім того,</w:t>
      </w:r>
    </w:p>
    <w:p w14:paraId="0896D188" w14:textId="34595FB1" w:rsidR="004516F3" w:rsidRPr="004516F3" w:rsidRDefault="004516F3" w:rsidP="0093272D">
      <w:pPr>
        <w:numPr>
          <w:ilvl w:val="0"/>
          <w:numId w:val="13"/>
        </w:numPr>
        <w:spacing w:line="240" w:lineRule="auto"/>
        <w:jc w:val="both"/>
        <w:rPr>
          <w:rFonts w:ascii="Times New Roman" w:hAnsi="Times New Roman" w:cs="Times New Roman"/>
          <w:lang w:val="uk-UA"/>
        </w:rPr>
      </w:pPr>
      <w:r w:rsidRPr="004516F3">
        <w:rPr>
          <w:rFonts w:ascii="Times New Roman" w:hAnsi="Times New Roman" w:cs="Times New Roman"/>
          <w:b/>
          <w:bCs/>
          <w:lang w:val="uk-UA"/>
        </w:rPr>
        <w:t>Стратегія розвитку вищої освіти України на 2022–2032 роки</w:t>
      </w:r>
      <w:r w:rsidRPr="004516F3">
        <w:rPr>
          <w:rFonts w:ascii="Times New Roman" w:hAnsi="Times New Roman" w:cs="Times New Roman"/>
          <w:lang w:val="uk-UA"/>
        </w:rPr>
        <w:t xml:space="preserve"> визначає одним із пріоритетів:</w:t>
      </w:r>
      <w:r w:rsidR="00291DE0" w:rsidRPr="00AF2D15">
        <w:rPr>
          <w:rFonts w:ascii="Times New Roman" w:hAnsi="Times New Roman" w:cs="Times New Roman"/>
          <w:lang w:val="uk-UA"/>
        </w:rPr>
        <w:t xml:space="preserve"> </w:t>
      </w:r>
      <w:r w:rsidRPr="004516F3">
        <w:rPr>
          <w:rFonts w:ascii="Times New Roman" w:hAnsi="Times New Roman" w:cs="Times New Roman"/>
          <w:i/>
          <w:iCs/>
          <w:lang w:val="uk-UA"/>
        </w:rPr>
        <w:t>«розвиток інтегрованих освітніх програм, цифровізації освіти, упровадження європейських стандартів підготовки вчителів та розширення можливостей професійної мобільності»</w:t>
      </w:r>
      <w:r w:rsidR="00291DE0" w:rsidRPr="00AF2D15">
        <w:rPr>
          <w:rFonts w:ascii="Times New Roman" w:hAnsi="Times New Roman" w:cs="Times New Roman"/>
          <w:i/>
          <w:iCs/>
          <w:lang w:val="uk-UA"/>
        </w:rPr>
        <w:t xml:space="preserve"> </w:t>
      </w:r>
      <w:r w:rsidRPr="004516F3">
        <w:rPr>
          <w:rFonts w:ascii="Times New Roman" w:hAnsi="Times New Roman" w:cs="Times New Roman"/>
          <w:lang w:val="uk-UA"/>
        </w:rPr>
        <w:t>(розд. 3, 6).</w:t>
      </w:r>
    </w:p>
    <w:p w14:paraId="1CF11178" w14:textId="77777777" w:rsidR="004516F3" w:rsidRPr="004516F3" w:rsidRDefault="004516F3" w:rsidP="004516F3">
      <w:pPr>
        <w:numPr>
          <w:ilvl w:val="0"/>
          <w:numId w:val="13"/>
        </w:numPr>
        <w:spacing w:line="240" w:lineRule="auto"/>
        <w:jc w:val="both"/>
        <w:rPr>
          <w:rFonts w:ascii="Times New Roman" w:hAnsi="Times New Roman" w:cs="Times New Roman"/>
          <w:lang w:val="uk-UA"/>
        </w:rPr>
      </w:pPr>
      <w:r w:rsidRPr="004516F3">
        <w:rPr>
          <w:rFonts w:ascii="Times New Roman" w:hAnsi="Times New Roman" w:cs="Times New Roman"/>
          <w:lang w:val="uk-UA"/>
        </w:rPr>
        <w:t>Вимоги ESG-2015 та орієнтація на FQ-EHEA, EQF LLL спонукають до розвитку програм, які поєднують фундаментальні предметні знання з педагогічними, цифровими, громадянськими та соціальними компетентностями.</w:t>
      </w:r>
    </w:p>
    <w:p w14:paraId="6846EA93" w14:textId="77777777" w:rsidR="004516F3" w:rsidRPr="004516F3" w:rsidRDefault="004516F3" w:rsidP="004516F3">
      <w:pPr>
        <w:spacing w:line="240" w:lineRule="auto"/>
        <w:jc w:val="both"/>
        <w:rPr>
          <w:rFonts w:ascii="Times New Roman" w:hAnsi="Times New Roman" w:cs="Times New Roman"/>
          <w:lang w:val="uk-UA"/>
        </w:rPr>
      </w:pPr>
      <w:r w:rsidRPr="004516F3">
        <w:rPr>
          <w:rFonts w:ascii="Times New Roman" w:hAnsi="Times New Roman" w:cs="Times New Roman"/>
          <w:b/>
          <w:bCs/>
          <w:lang w:val="uk-UA"/>
        </w:rPr>
        <w:t>Відкриття цієї ОПП дозволить:</w:t>
      </w:r>
    </w:p>
    <w:p w14:paraId="03A1FF32" w14:textId="77777777" w:rsidR="004516F3" w:rsidRPr="004516F3" w:rsidRDefault="004516F3" w:rsidP="004516F3">
      <w:pPr>
        <w:numPr>
          <w:ilvl w:val="0"/>
          <w:numId w:val="14"/>
        </w:numPr>
        <w:spacing w:line="240" w:lineRule="auto"/>
        <w:jc w:val="both"/>
        <w:rPr>
          <w:rFonts w:ascii="Times New Roman" w:hAnsi="Times New Roman" w:cs="Times New Roman"/>
          <w:lang w:val="uk-UA"/>
        </w:rPr>
      </w:pPr>
      <w:r w:rsidRPr="004516F3">
        <w:rPr>
          <w:rFonts w:ascii="Times New Roman" w:hAnsi="Times New Roman" w:cs="Times New Roman"/>
          <w:b/>
          <w:bCs/>
          <w:lang w:val="uk-UA"/>
        </w:rPr>
        <w:t>Задовольнити потребу ЗСО у фахівцях нового типу</w:t>
      </w:r>
      <w:r w:rsidRPr="004516F3">
        <w:rPr>
          <w:rFonts w:ascii="Times New Roman" w:hAnsi="Times New Roman" w:cs="Times New Roman"/>
          <w:lang w:val="uk-UA"/>
        </w:rPr>
        <w:t xml:space="preserve"> — універсальних учителях, які здатні викладати інтегрований курс, організовувати STEAM- та проєктну діяльність, впроваджувати цифрові освітні технології, забезпечувати інклюзію й екологічну освіту;</w:t>
      </w:r>
    </w:p>
    <w:p w14:paraId="78C7C2F4" w14:textId="77777777" w:rsidR="004516F3" w:rsidRPr="004516F3" w:rsidRDefault="004516F3" w:rsidP="004516F3">
      <w:pPr>
        <w:numPr>
          <w:ilvl w:val="0"/>
          <w:numId w:val="14"/>
        </w:numPr>
        <w:spacing w:line="240" w:lineRule="auto"/>
        <w:jc w:val="both"/>
        <w:rPr>
          <w:rFonts w:ascii="Times New Roman" w:hAnsi="Times New Roman" w:cs="Times New Roman"/>
          <w:lang w:val="uk-UA"/>
        </w:rPr>
      </w:pPr>
      <w:r w:rsidRPr="004516F3">
        <w:rPr>
          <w:rFonts w:ascii="Times New Roman" w:hAnsi="Times New Roman" w:cs="Times New Roman"/>
          <w:b/>
          <w:bCs/>
          <w:lang w:val="uk-UA"/>
        </w:rPr>
        <w:t>Підвищити якість природничої освіти</w:t>
      </w:r>
      <w:r w:rsidRPr="004516F3">
        <w:rPr>
          <w:rFonts w:ascii="Times New Roman" w:hAnsi="Times New Roman" w:cs="Times New Roman"/>
          <w:lang w:val="uk-UA"/>
        </w:rPr>
        <w:t xml:space="preserve"> за рахунок упровадження сучасного змісту, міждисциплінарних практик, дослідницьких і лабораторних модулів, актуальних методик оцінювання та формувального контролю;</w:t>
      </w:r>
    </w:p>
    <w:p w14:paraId="228F07C6" w14:textId="77777777" w:rsidR="004516F3" w:rsidRPr="004516F3" w:rsidRDefault="004516F3" w:rsidP="004516F3">
      <w:pPr>
        <w:numPr>
          <w:ilvl w:val="0"/>
          <w:numId w:val="14"/>
        </w:numPr>
        <w:spacing w:line="240" w:lineRule="auto"/>
        <w:jc w:val="both"/>
        <w:rPr>
          <w:rFonts w:ascii="Times New Roman" w:hAnsi="Times New Roman" w:cs="Times New Roman"/>
          <w:lang w:val="uk-UA"/>
        </w:rPr>
      </w:pPr>
      <w:r w:rsidRPr="004516F3">
        <w:rPr>
          <w:rFonts w:ascii="Times New Roman" w:hAnsi="Times New Roman" w:cs="Times New Roman"/>
          <w:b/>
          <w:bCs/>
          <w:lang w:val="uk-UA"/>
        </w:rPr>
        <w:t>Зміцнити лідерські позиції КНУ імені Тараса Шевченка</w:t>
      </w:r>
      <w:r w:rsidRPr="004516F3">
        <w:rPr>
          <w:rFonts w:ascii="Times New Roman" w:hAnsi="Times New Roman" w:cs="Times New Roman"/>
          <w:lang w:val="uk-UA"/>
        </w:rPr>
        <w:t xml:space="preserve"> як інституції, що формує національний стандарт педагогічної освіти, розробляє інноваційні освітні моделі, забезпечує кадровий потенціал для Нової української школи;</w:t>
      </w:r>
    </w:p>
    <w:p w14:paraId="6429F797" w14:textId="77777777" w:rsidR="004516F3" w:rsidRPr="004516F3" w:rsidRDefault="004516F3" w:rsidP="004516F3">
      <w:pPr>
        <w:numPr>
          <w:ilvl w:val="0"/>
          <w:numId w:val="14"/>
        </w:numPr>
        <w:spacing w:line="240" w:lineRule="auto"/>
        <w:jc w:val="both"/>
        <w:rPr>
          <w:rFonts w:ascii="Times New Roman" w:hAnsi="Times New Roman" w:cs="Times New Roman"/>
          <w:lang w:val="uk-UA"/>
        </w:rPr>
      </w:pPr>
      <w:r w:rsidRPr="004516F3">
        <w:rPr>
          <w:rFonts w:ascii="Times New Roman" w:hAnsi="Times New Roman" w:cs="Times New Roman"/>
          <w:b/>
          <w:bCs/>
          <w:lang w:val="uk-UA"/>
        </w:rPr>
        <w:t>Залучити абітурієнтів, орієнтованих на сучасну, міждисциплінарну, цифрову педагогічну освіту</w:t>
      </w:r>
      <w:r w:rsidRPr="004516F3">
        <w:rPr>
          <w:rFonts w:ascii="Times New Roman" w:hAnsi="Times New Roman" w:cs="Times New Roman"/>
          <w:lang w:val="uk-UA"/>
        </w:rPr>
        <w:t>, а також сприяти зростанню престижу вчительської професії серед молоді.</w:t>
      </w:r>
    </w:p>
    <w:p w14:paraId="390C52B1" w14:textId="77777777" w:rsidR="004516F3" w:rsidRPr="004516F3" w:rsidRDefault="004516F3" w:rsidP="004516F3">
      <w:pPr>
        <w:spacing w:line="240" w:lineRule="auto"/>
        <w:jc w:val="both"/>
        <w:rPr>
          <w:rFonts w:ascii="Times New Roman" w:hAnsi="Times New Roman" w:cs="Times New Roman"/>
          <w:lang w:val="uk-UA"/>
        </w:rPr>
      </w:pPr>
      <w:r w:rsidRPr="004516F3">
        <w:rPr>
          <w:rFonts w:ascii="Times New Roman" w:hAnsi="Times New Roman" w:cs="Times New Roman"/>
          <w:b/>
          <w:bCs/>
          <w:lang w:val="uk-UA"/>
        </w:rPr>
        <w:t>У такий спосіб програма відповідає не лише нормативним вимогам і стратегічним цілям державної політики, а й реальним очікуванням і запитам суспільства, ринку праці, міжнародних партнерів і стейкхолдерів освітньої галузі.</w:t>
      </w:r>
    </w:p>
    <w:p w14:paraId="57AB2AC0" w14:textId="77777777" w:rsidR="00AF2D15" w:rsidRPr="00AF2D15" w:rsidRDefault="00AF2D15" w:rsidP="00AF2D15">
      <w:pPr>
        <w:spacing w:line="240" w:lineRule="auto"/>
        <w:jc w:val="both"/>
        <w:rPr>
          <w:rFonts w:ascii="Times New Roman" w:hAnsi="Times New Roman" w:cs="Times New Roman"/>
          <w:b/>
          <w:bCs/>
          <w:lang w:val="uk-UA"/>
        </w:rPr>
      </w:pPr>
      <w:r w:rsidRPr="00AF2D15">
        <w:rPr>
          <w:rFonts w:ascii="Times New Roman" w:hAnsi="Times New Roman" w:cs="Times New Roman"/>
          <w:b/>
          <w:bCs/>
          <w:lang w:val="uk-UA"/>
        </w:rPr>
        <w:t>3. Пояснення неможливості досягнення цілей нової програми в рамках існуючих</w:t>
      </w:r>
    </w:p>
    <w:p w14:paraId="5C93E376" w14:textId="77777777" w:rsidR="00AF2D15" w:rsidRPr="00AF2D15" w:rsidRDefault="00AF2D15" w:rsidP="00AF2D15">
      <w:pPr>
        <w:spacing w:line="240" w:lineRule="auto"/>
        <w:jc w:val="both"/>
        <w:rPr>
          <w:rFonts w:ascii="Times New Roman" w:hAnsi="Times New Roman" w:cs="Times New Roman"/>
          <w:lang w:val="uk-UA"/>
        </w:rPr>
      </w:pPr>
      <w:r w:rsidRPr="00AF2D15">
        <w:rPr>
          <w:rFonts w:ascii="Times New Roman" w:hAnsi="Times New Roman" w:cs="Times New Roman"/>
          <w:lang w:val="uk-UA"/>
        </w:rPr>
        <w:t xml:space="preserve">Сучасна система підготовки бакалаврів у галузі середньої освіти, що реалізується в закладах вищої освіти України (зокрема й у КНУ), базується переважно на </w:t>
      </w:r>
      <w:r w:rsidRPr="00AF2D15">
        <w:rPr>
          <w:rFonts w:ascii="Times New Roman" w:hAnsi="Times New Roman" w:cs="Times New Roman"/>
          <w:b/>
          <w:bCs/>
          <w:lang w:val="uk-UA"/>
        </w:rPr>
        <w:t>монопредметних програмах</w:t>
      </w:r>
      <w:r w:rsidRPr="00AF2D15">
        <w:rPr>
          <w:rFonts w:ascii="Times New Roman" w:hAnsi="Times New Roman" w:cs="Times New Roman"/>
          <w:lang w:val="uk-UA"/>
        </w:rPr>
        <w:t xml:space="preserve"> (фізика, хімія, біологія, іноді — подвійна спеціалізація), або на класичних педагогічних ОПП, орієнтованих на окремі навчальні дисципліни. Аналіз чинних навчальних планів і освітніх програм свідчить, що:</w:t>
      </w:r>
    </w:p>
    <w:p w14:paraId="3B067EB3" w14:textId="27A02D1F" w:rsidR="00AF2D15" w:rsidRPr="00AF2D15" w:rsidRDefault="00AF2D15" w:rsidP="00EB392C">
      <w:pPr>
        <w:numPr>
          <w:ilvl w:val="0"/>
          <w:numId w:val="15"/>
        </w:numPr>
        <w:spacing w:line="240" w:lineRule="auto"/>
        <w:jc w:val="both"/>
        <w:rPr>
          <w:rFonts w:ascii="Times New Roman" w:hAnsi="Times New Roman" w:cs="Times New Roman"/>
          <w:lang w:val="uk-UA"/>
        </w:rPr>
      </w:pPr>
      <w:r w:rsidRPr="00AF2D15">
        <w:rPr>
          <w:rFonts w:ascii="Times New Roman" w:hAnsi="Times New Roman" w:cs="Times New Roman"/>
          <w:b/>
          <w:bCs/>
          <w:lang w:val="uk-UA"/>
        </w:rPr>
        <w:t>Відсутня справжня міждисциплінарна інтеграція змісту:</w:t>
      </w:r>
      <w:r w:rsidR="00DF00D9" w:rsidRPr="00DF00D9">
        <w:rPr>
          <w:rFonts w:ascii="Times New Roman" w:hAnsi="Times New Roman" w:cs="Times New Roman"/>
          <w:b/>
          <w:bCs/>
          <w:lang w:val="uk-UA"/>
        </w:rPr>
        <w:t xml:space="preserve"> </w:t>
      </w:r>
      <w:r w:rsidRPr="00AF2D15">
        <w:rPr>
          <w:rFonts w:ascii="Times New Roman" w:hAnsi="Times New Roman" w:cs="Times New Roman"/>
          <w:lang w:val="uk-UA"/>
        </w:rPr>
        <w:t>Чинні програми побудовані за моделлю ізольованих предметних блоків, що не враховує інтегративний характер природничої галузі, передбачений Держстандартами базової (2020) та профільної (2024, чинний із 2027) середньої освіти (КМУ № 898/2020, № 851/2024), де прямо зазначено:</w:t>
      </w:r>
      <w:r w:rsidR="00DF00D9">
        <w:rPr>
          <w:rFonts w:ascii="Times New Roman" w:hAnsi="Times New Roman" w:cs="Times New Roman"/>
          <w:lang w:val="uk-UA"/>
        </w:rPr>
        <w:t xml:space="preserve"> </w:t>
      </w:r>
      <w:r w:rsidRPr="00AF2D15">
        <w:rPr>
          <w:rFonts w:ascii="Times New Roman" w:hAnsi="Times New Roman" w:cs="Times New Roman"/>
          <w:i/>
          <w:iCs/>
          <w:lang w:val="uk-UA"/>
        </w:rPr>
        <w:t>«Освітня галузь “Природничі науки” є інтегрованою...»</w:t>
      </w:r>
    </w:p>
    <w:p w14:paraId="0337709F" w14:textId="3AA32882" w:rsidR="00AF2D15" w:rsidRPr="00AF2D15" w:rsidRDefault="00AF2D15" w:rsidP="00AF2D15">
      <w:pPr>
        <w:numPr>
          <w:ilvl w:val="0"/>
          <w:numId w:val="15"/>
        </w:numPr>
        <w:spacing w:line="240" w:lineRule="auto"/>
        <w:jc w:val="both"/>
        <w:rPr>
          <w:rFonts w:ascii="Times New Roman" w:hAnsi="Times New Roman" w:cs="Times New Roman"/>
          <w:lang w:val="uk-UA"/>
        </w:rPr>
      </w:pPr>
      <w:r w:rsidRPr="00AF2D15">
        <w:rPr>
          <w:rFonts w:ascii="Times New Roman" w:hAnsi="Times New Roman" w:cs="Times New Roman"/>
          <w:b/>
          <w:bCs/>
          <w:lang w:val="uk-UA"/>
        </w:rPr>
        <w:t>Відсутня методика викладання інтегрованого курсу з урахуванням сучасних вимог:</w:t>
      </w:r>
      <w:r w:rsidRPr="00AF2D15">
        <w:rPr>
          <w:rFonts w:ascii="Times New Roman" w:hAnsi="Times New Roman" w:cs="Times New Roman"/>
          <w:b/>
          <w:bCs/>
          <w:lang w:val="uk-UA"/>
        </w:rPr>
        <w:t xml:space="preserve"> </w:t>
      </w:r>
      <w:r w:rsidRPr="00AF2D15">
        <w:rPr>
          <w:rFonts w:ascii="Times New Roman" w:hAnsi="Times New Roman" w:cs="Times New Roman"/>
          <w:lang w:val="uk-UA"/>
        </w:rPr>
        <w:t>Жодна з чинних програм не містить цілісних модулів із методики інтегрованого навчання, STEAM-освіти, цифрових платформ, організації проєктної, дослідницької й інклюзивної діяльності учнів.</w:t>
      </w:r>
    </w:p>
    <w:p w14:paraId="00E84434" w14:textId="3A97C519" w:rsidR="00AF2D15" w:rsidRPr="00AF2D15" w:rsidRDefault="00AF2D15" w:rsidP="00AF2D15">
      <w:pPr>
        <w:spacing w:line="240" w:lineRule="auto"/>
        <w:jc w:val="both"/>
        <w:rPr>
          <w:rFonts w:ascii="Times New Roman" w:hAnsi="Times New Roman" w:cs="Times New Roman"/>
          <w:lang w:val="uk-UA"/>
        </w:rPr>
      </w:pPr>
      <w:r w:rsidRPr="00AF2D15">
        <w:rPr>
          <w:rFonts w:ascii="Times New Roman" w:hAnsi="Times New Roman" w:cs="Times New Roman"/>
          <w:i/>
          <w:iCs/>
          <w:lang w:val="uk-UA"/>
        </w:rPr>
        <w:t>«Учитель має бути здатний до міждисциплінарної інтеграції, володіти цифровими технологіями, методиками STEAM, інклюзивного навчання, формувального оцінювання...»</w:t>
      </w:r>
      <w:r w:rsidRPr="00AF2D15">
        <w:rPr>
          <w:rFonts w:ascii="Times New Roman" w:hAnsi="Times New Roman" w:cs="Times New Roman"/>
          <w:i/>
          <w:iCs/>
          <w:lang w:val="uk-UA"/>
        </w:rPr>
        <w:t xml:space="preserve"> </w:t>
      </w:r>
      <w:r w:rsidRPr="00AF2D15">
        <w:rPr>
          <w:rFonts w:ascii="Times New Roman" w:hAnsi="Times New Roman" w:cs="Times New Roman"/>
          <w:lang w:val="uk-UA"/>
        </w:rPr>
        <w:t>(Профстандарт учителя, Наказ МОН № 1225/2024, п. 2.1).</w:t>
      </w:r>
    </w:p>
    <w:p w14:paraId="698D3A75" w14:textId="7078E7DC" w:rsidR="00AF2D15" w:rsidRPr="00AF2D15" w:rsidRDefault="00AF2D15" w:rsidP="00AF2D15">
      <w:pPr>
        <w:numPr>
          <w:ilvl w:val="0"/>
          <w:numId w:val="15"/>
        </w:numPr>
        <w:spacing w:line="240" w:lineRule="auto"/>
        <w:jc w:val="both"/>
        <w:rPr>
          <w:rFonts w:ascii="Times New Roman" w:hAnsi="Times New Roman" w:cs="Times New Roman"/>
          <w:lang w:val="uk-UA"/>
        </w:rPr>
      </w:pPr>
      <w:r w:rsidRPr="00AF2D15">
        <w:rPr>
          <w:rFonts w:ascii="Times New Roman" w:hAnsi="Times New Roman" w:cs="Times New Roman"/>
          <w:b/>
          <w:bCs/>
          <w:lang w:val="uk-UA"/>
        </w:rPr>
        <w:t>Не забезпечується комплексне формування фахових, цифрових, громадянських та екологічних компетентностей:</w:t>
      </w:r>
      <w:r w:rsidRPr="00AF2D15">
        <w:rPr>
          <w:rFonts w:ascii="Times New Roman" w:hAnsi="Times New Roman" w:cs="Times New Roman"/>
          <w:b/>
          <w:bCs/>
          <w:lang w:val="uk-UA"/>
        </w:rPr>
        <w:t xml:space="preserve"> </w:t>
      </w:r>
      <w:r w:rsidRPr="00AF2D15">
        <w:rPr>
          <w:rFonts w:ascii="Times New Roman" w:hAnsi="Times New Roman" w:cs="Times New Roman"/>
          <w:lang w:val="uk-UA"/>
        </w:rPr>
        <w:t>Існуючі ОПП не інтегрують усі вимоги Профстандарту (2024) і сучасного ринку праці до єдиної траєкторії підготовки. Відсутні системні блоки цифрової грамотності, проєктних та громадянських навичок, інклюзивної педагогіки.</w:t>
      </w:r>
    </w:p>
    <w:p w14:paraId="6A089AD9" w14:textId="3594B0D3" w:rsidR="00AF2D15" w:rsidRPr="00AF2D15" w:rsidRDefault="00AF2D15" w:rsidP="00AF2D15">
      <w:pPr>
        <w:numPr>
          <w:ilvl w:val="0"/>
          <w:numId w:val="15"/>
        </w:numPr>
        <w:spacing w:line="240" w:lineRule="auto"/>
        <w:jc w:val="both"/>
        <w:rPr>
          <w:rFonts w:ascii="Times New Roman" w:hAnsi="Times New Roman" w:cs="Times New Roman"/>
          <w:lang w:val="uk-UA"/>
        </w:rPr>
      </w:pPr>
      <w:r w:rsidRPr="00AF2D15">
        <w:rPr>
          <w:rFonts w:ascii="Times New Roman" w:hAnsi="Times New Roman" w:cs="Times New Roman"/>
          <w:b/>
          <w:bCs/>
          <w:lang w:val="uk-UA"/>
        </w:rPr>
        <w:t>Неможливо отримати кваліфікацію «вчитель інтегрованого курсу природничих наук»:</w:t>
      </w:r>
      <w:r w:rsidRPr="00AF2D15">
        <w:rPr>
          <w:rFonts w:ascii="Times New Roman" w:hAnsi="Times New Roman" w:cs="Times New Roman"/>
          <w:b/>
          <w:bCs/>
          <w:lang w:val="uk-UA"/>
        </w:rPr>
        <w:t xml:space="preserve"> </w:t>
      </w:r>
      <w:r w:rsidRPr="00AF2D15">
        <w:rPr>
          <w:rFonts w:ascii="Times New Roman" w:hAnsi="Times New Roman" w:cs="Times New Roman"/>
          <w:lang w:val="uk-UA"/>
        </w:rPr>
        <w:t>У структурі чинних програм не передбачено здобуття саме цієї професійної кваліфікації, що офіційно визначена й дозволена лише Наказом МОН № 260 від 04.03.2024 (спеціалізація A4.15). Це створює нормативну прогалину для закладів, які впроваджують інтегрований курс.</w:t>
      </w:r>
    </w:p>
    <w:p w14:paraId="672969B2" w14:textId="77777777" w:rsidR="00AF2D15" w:rsidRPr="00AF2D15" w:rsidRDefault="00AF2D15" w:rsidP="00AF2D15">
      <w:pPr>
        <w:spacing w:line="240" w:lineRule="auto"/>
        <w:jc w:val="both"/>
        <w:rPr>
          <w:rFonts w:ascii="Times New Roman" w:hAnsi="Times New Roman" w:cs="Times New Roman"/>
          <w:lang w:val="uk-UA"/>
        </w:rPr>
      </w:pPr>
      <w:r w:rsidRPr="00AF2D15">
        <w:rPr>
          <w:rFonts w:ascii="Times New Roman" w:hAnsi="Times New Roman" w:cs="Times New Roman"/>
          <w:lang w:val="uk-UA"/>
        </w:rPr>
        <w:t xml:space="preserve">Таким чином, </w:t>
      </w:r>
      <w:r w:rsidRPr="00AF2D15">
        <w:rPr>
          <w:rFonts w:ascii="Times New Roman" w:hAnsi="Times New Roman" w:cs="Times New Roman"/>
          <w:b/>
          <w:bCs/>
          <w:lang w:val="uk-UA"/>
        </w:rPr>
        <w:t>у межах чинних освітніх програм неможливо сформувати ті результати навчання, які відповідають новим державним стандартам (2020, 2024), профстандарту (2024) та вимогам ринку праці</w:t>
      </w:r>
      <w:r w:rsidRPr="00AF2D15">
        <w:rPr>
          <w:rFonts w:ascii="Times New Roman" w:hAnsi="Times New Roman" w:cs="Times New Roman"/>
          <w:lang w:val="uk-UA"/>
        </w:rPr>
        <w:t>. Не забезпечується підготовка педагогів, спроможних викладати інтегрований курс природничих наук у сучасній школі, впроваджувати STEAM-освіту, цифрові та інклюзивні освітні практики, готувати учнів до життя у суспільстві знань.</w:t>
      </w:r>
    </w:p>
    <w:p w14:paraId="6274120A" w14:textId="7BB96E65" w:rsidR="00AF2D15" w:rsidRPr="00AF2D15" w:rsidRDefault="00AF2D15" w:rsidP="00495E78">
      <w:pPr>
        <w:spacing w:line="240" w:lineRule="auto"/>
        <w:jc w:val="both"/>
        <w:rPr>
          <w:rFonts w:ascii="Times New Roman" w:hAnsi="Times New Roman" w:cs="Times New Roman"/>
          <w:lang w:val="uk-UA"/>
        </w:rPr>
      </w:pPr>
      <w:r w:rsidRPr="00AF2D15">
        <w:rPr>
          <w:rFonts w:ascii="Times New Roman" w:hAnsi="Times New Roman" w:cs="Times New Roman"/>
          <w:b/>
          <w:bCs/>
          <w:lang w:val="uk-UA"/>
        </w:rPr>
        <w:t>Саме тому необхідна окрема інноваційна освітня програма, яка цілеспрямовано формує весь спектр сучасних компетентностей, забезпечує повну відповідність державній політиці та стратегічним цілям освіти, а також створює конкурентоспроможний кадровий ресурс для Нової української школи.</w:t>
      </w:r>
    </w:p>
    <w:p w14:paraId="705B2EAC" w14:textId="189D37D8" w:rsidR="001F0B40" w:rsidRPr="001F0B40" w:rsidRDefault="001F0B40" w:rsidP="00495E78">
      <w:pPr>
        <w:spacing w:line="240" w:lineRule="auto"/>
        <w:jc w:val="both"/>
        <w:rPr>
          <w:rFonts w:ascii="Times New Roman" w:hAnsi="Times New Roman" w:cs="Times New Roman"/>
          <w:b/>
          <w:bCs/>
          <w:lang w:val="uk-UA"/>
        </w:rPr>
      </w:pPr>
      <w:r w:rsidRPr="001F0B40">
        <w:rPr>
          <w:rFonts w:ascii="Times New Roman" w:hAnsi="Times New Roman" w:cs="Times New Roman"/>
          <w:b/>
          <w:bCs/>
          <w:lang w:val="uk-UA"/>
        </w:rPr>
        <w:t>4. Основні показники, які впливають на собівартість освітньої програми</w:t>
      </w:r>
    </w:p>
    <w:p w14:paraId="751A69F4" w14:textId="77777777" w:rsidR="001F0B40" w:rsidRPr="001F0B40" w:rsidRDefault="001F0B40" w:rsidP="00495E78">
      <w:pPr>
        <w:numPr>
          <w:ilvl w:val="0"/>
          <w:numId w:val="9"/>
        </w:numPr>
        <w:spacing w:line="240" w:lineRule="auto"/>
        <w:jc w:val="both"/>
        <w:rPr>
          <w:rFonts w:ascii="Times New Roman" w:hAnsi="Times New Roman" w:cs="Times New Roman"/>
          <w:lang w:val="uk-UA"/>
        </w:rPr>
      </w:pPr>
      <w:r w:rsidRPr="001F0B40">
        <w:rPr>
          <w:rFonts w:ascii="Times New Roman" w:hAnsi="Times New Roman" w:cs="Times New Roman"/>
          <w:lang w:val="uk-UA"/>
        </w:rPr>
        <w:t>Висока питома вага лабораторних, практичних, експериментальних занять із сучасним обладнанням для фізики, хімії, біології (Постанова КМУ № 266/2015, Наказ МОН № 1225/2024);</w:t>
      </w:r>
    </w:p>
    <w:p w14:paraId="115F9E05" w14:textId="77777777" w:rsidR="001F0B40" w:rsidRPr="001F0B40" w:rsidRDefault="001F0B40" w:rsidP="00495E78">
      <w:pPr>
        <w:numPr>
          <w:ilvl w:val="0"/>
          <w:numId w:val="9"/>
        </w:numPr>
        <w:spacing w:line="240" w:lineRule="auto"/>
        <w:jc w:val="both"/>
        <w:rPr>
          <w:rFonts w:ascii="Times New Roman" w:hAnsi="Times New Roman" w:cs="Times New Roman"/>
          <w:lang w:val="uk-UA"/>
        </w:rPr>
      </w:pPr>
      <w:r w:rsidRPr="001F0B40">
        <w:rPr>
          <w:rFonts w:ascii="Times New Roman" w:hAnsi="Times New Roman" w:cs="Times New Roman"/>
          <w:lang w:val="uk-UA"/>
        </w:rPr>
        <w:t>Використання ліцензійного ПЗ (Google Workspace, Zoom, Moodle, Wolfram, Anaconda, ChemSketch, R-Studio, EBSCOhost, SpringerLink);</w:t>
      </w:r>
    </w:p>
    <w:p w14:paraId="1C3DDA58" w14:textId="77777777" w:rsidR="001F0B40" w:rsidRPr="001F0B40" w:rsidRDefault="001F0B40" w:rsidP="00495E78">
      <w:pPr>
        <w:numPr>
          <w:ilvl w:val="0"/>
          <w:numId w:val="9"/>
        </w:numPr>
        <w:spacing w:line="240" w:lineRule="auto"/>
        <w:jc w:val="both"/>
        <w:rPr>
          <w:rFonts w:ascii="Times New Roman" w:hAnsi="Times New Roman" w:cs="Times New Roman"/>
          <w:lang w:val="uk-UA"/>
        </w:rPr>
      </w:pPr>
      <w:r w:rsidRPr="001F0B40">
        <w:rPr>
          <w:rFonts w:ascii="Times New Roman" w:hAnsi="Times New Roman" w:cs="Times New Roman"/>
          <w:lang w:val="uk-UA"/>
        </w:rPr>
        <w:t>85%+ викладачів — з науковим ступенем (Положення КНУ про якість);</w:t>
      </w:r>
    </w:p>
    <w:p w14:paraId="0BEE221C" w14:textId="77777777" w:rsidR="001F0B40" w:rsidRPr="001F0B40" w:rsidRDefault="001F0B40" w:rsidP="00495E78">
      <w:pPr>
        <w:numPr>
          <w:ilvl w:val="0"/>
          <w:numId w:val="9"/>
        </w:numPr>
        <w:spacing w:line="240" w:lineRule="auto"/>
        <w:jc w:val="both"/>
        <w:rPr>
          <w:rFonts w:ascii="Times New Roman" w:hAnsi="Times New Roman" w:cs="Times New Roman"/>
          <w:lang w:val="uk-UA"/>
        </w:rPr>
      </w:pPr>
      <w:r w:rsidRPr="001F0B40">
        <w:rPr>
          <w:rFonts w:ascii="Times New Roman" w:hAnsi="Times New Roman" w:cs="Times New Roman"/>
          <w:lang w:val="uk-UA"/>
        </w:rPr>
        <w:t>Масштабна педагогічна, асистентська, виробнича практика у різних типах шкіл;</w:t>
      </w:r>
    </w:p>
    <w:p w14:paraId="499F523B" w14:textId="77777777" w:rsidR="001F0B40" w:rsidRPr="001F0B40" w:rsidRDefault="001F0B40" w:rsidP="00495E78">
      <w:pPr>
        <w:numPr>
          <w:ilvl w:val="0"/>
          <w:numId w:val="9"/>
        </w:numPr>
        <w:spacing w:line="240" w:lineRule="auto"/>
        <w:jc w:val="both"/>
        <w:rPr>
          <w:rFonts w:ascii="Times New Roman" w:hAnsi="Times New Roman" w:cs="Times New Roman"/>
          <w:lang w:val="uk-UA"/>
        </w:rPr>
      </w:pPr>
      <w:r w:rsidRPr="001F0B40">
        <w:rPr>
          <w:rFonts w:ascii="Times New Roman" w:hAnsi="Times New Roman" w:cs="Times New Roman"/>
          <w:lang w:val="uk-UA"/>
        </w:rPr>
        <w:t>Додаткові витрати на тренінги з цифрових, інклюзивних, STEAM-методик, підготовку навчальних матеріалів;</w:t>
      </w:r>
    </w:p>
    <w:p w14:paraId="002274E8" w14:textId="77777777" w:rsidR="001F0B40" w:rsidRPr="001F0B40" w:rsidRDefault="001F0B40" w:rsidP="00495E78">
      <w:pPr>
        <w:numPr>
          <w:ilvl w:val="0"/>
          <w:numId w:val="9"/>
        </w:numPr>
        <w:spacing w:line="240" w:lineRule="auto"/>
        <w:jc w:val="both"/>
        <w:rPr>
          <w:rFonts w:ascii="Times New Roman" w:hAnsi="Times New Roman" w:cs="Times New Roman"/>
          <w:lang w:val="uk-UA"/>
        </w:rPr>
      </w:pPr>
      <w:r w:rsidRPr="001F0B40">
        <w:rPr>
          <w:rFonts w:ascii="Times New Roman" w:hAnsi="Times New Roman" w:cs="Times New Roman"/>
          <w:lang w:val="uk-UA"/>
        </w:rPr>
        <w:t>Постійне оновлення лабораторної, електронної, інклюзивної інфраструктури, підтримка репозитаріїв, відеолекцій, електронних ресурсів.</w:t>
      </w:r>
    </w:p>
    <w:p w14:paraId="1FC2DC22" w14:textId="77777777" w:rsidR="001F0B40" w:rsidRPr="001F0B40" w:rsidRDefault="001F0B40" w:rsidP="00495E78">
      <w:pPr>
        <w:spacing w:line="240" w:lineRule="auto"/>
        <w:jc w:val="both"/>
        <w:rPr>
          <w:rFonts w:ascii="Times New Roman" w:hAnsi="Times New Roman" w:cs="Times New Roman"/>
          <w:b/>
          <w:bCs/>
          <w:lang w:val="uk-UA"/>
        </w:rPr>
      </w:pPr>
      <w:r w:rsidRPr="001F0B40">
        <w:rPr>
          <w:rFonts w:ascii="Times New Roman" w:hAnsi="Times New Roman" w:cs="Times New Roman"/>
          <w:b/>
          <w:bCs/>
          <w:lang w:val="uk-UA"/>
        </w:rPr>
        <w:t>5. Опис ринку зацікавлених у програмі стейкхолдерів</w:t>
      </w:r>
    </w:p>
    <w:p w14:paraId="1183C11F" w14:textId="77777777" w:rsidR="001F0B40" w:rsidRPr="001F0B40" w:rsidRDefault="001F0B40" w:rsidP="00495E78">
      <w:pPr>
        <w:spacing w:line="240" w:lineRule="auto"/>
        <w:jc w:val="both"/>
        <w:rPr>
          <w:rFonts w:ascii="Times New Roman" w:hAnsi="Times New Roman" w:cs="Times New Roman"/>
          <w:lang w:val="uk-UA"/>
        </w:rPr>
      </w:pPr>
      <w:r w:rsidRPr="001F0B40">
        <w:rPr>
          <w:rFonts w:ascii="Times New Roman" w:hAnsi="Times New Roman" w:cs="Times New Roman"/>
          <w:b/>
          <w:bCs/>
          <w:lang w:val="uk-UA"/>
        </w:rPr>
        <w:t>Основні стейкхолдери:</w:t>
      </w:r>
    </w:p>
    <w:p w14:paraId="069481A8" w14:textId="77777777" w:rsidR="001F0B40" w:rsidRPr="001F0B40" w:rsidRDefault="001F0B40" w:rsidP="00495E78">
      <w:pPr>
        <w:numPr>
          <w:ilvl w:val="0"/>
          <w:numId w:val="10"/>
        </w:numPr>
        <w:spacing w:line="240" w:lineRule="auto"/>
        <w:jc w:val="both"/>
        <w:rPr>
          <w:rFonts w:ascii="Times New Roman" w:hAnsi="Times New Roman" w:cs="Times New Roman"/>
          <w:lang w:val="uk-UA"/>
        </w:rPr>
      </w:pPr>
      <w:r w:rsidRPr="001F0B40">
        <w:rPr>
          <w:rFonts w:ascii="Times New Roman" w:hAnsi="Times New Roman" w:cs="Times New Roman"/>
          <w:lang w:val="uk-UA"/>
        </w:rPr>
        <w:t>Заклади ЗСО (школи, ліцеї, гімназії), що впроваджують інтегровані та профільні курси природничих наук відповідно до нових стандартів;</w:t>
      </w:r>
    </w:p>
    <w:p w14:paraId="0A3EB0C6" w14:textId="77777777" w:rsidR="001F0B40" w:rsidRPr="001F0B40" w:rsidRDefault="001F0B40" w:rsidP="00495E78">
      <w:pPr>
        <w:numPr>
          <w:ilvl w:val="0"/>
          <w:numId w:val="10"/>
        </w:numPr>
        <w:spacing w:line="240" w:lineRule="auto"/>
        <w:jc w:val="both"/>
        <w:rPr>
          <w:rFonts w:ascii="Times New Roman" w:hAnsi="Times New Roman" w:cs="Times New Roman"/>
          <w:lang w:val="uk-UA"/>
        </w:rPr>
      </w:pPr>
      <w:r w:rsidRPr="001F0B40">
        <w:rPr>
          <w:rFonts w:ascii="Times New Roman" w:hAnsi="Times New Roman" w:cs="Times New Roman"/>
          <w:lang w:val="uk-UA"/>
        </w:rPr>
        <w:t>Державні та місцеві органи управління освітою (МОН, департаменти, центри професійного розвитку, методкабінети);</w:t>
      </w:r>
    </w:p>
    <w:p w14:paraId="22104BE3" w14:textId="77777777" w:rsidR="001F0B40" w:rsidRPr="001F0B40" w:rsidRDefault="001F0B40" w:rsidP="00495E78">
      <w:pPr>
        <w:numPr>
          <w:ilvl w:val="0"/>
          <w:numId w:val="10"/>
        </w:numPr>
        <w:spacing w:line="240" w:lineRule="auto"/>
        <w:jc w:val="both"/>
        <w:rPr>
          <w:rFonts w:ascii="Times New Roman" w:hAnsi="Times New Roman" w:cs="Times New Roman"/>
          <w:lang w:val="uk-UA"/>
        </w:rPr>
      </w:pPr>
      <w:r w:rsidRPr="001F0B40">
        <w:rPr>
          <w:rFonts w:ascii="Times New Roman" w:hAnsi="Times New Roman" w:cs="Times New Roman"/>
          <w:lang w:val="uk-UA"/>
        </w:rPr>
        <w:t>Міжнародні й громадські організації (UNESCO, British Council, EdCamp, Освіторія, GoGlobal);</w:t>
      </w:r>
    </w:p>
    <w:p w14:paraId="663C0088" w14:textId="77777777" w:rsidR="001F0B40" w:rsidRPr="001F0B40" w:rsidRDefault="001F0B40" w:rsidP="00495E78">
      <w:pPr>
        <w:numPr>
          <w:ilvl w:val="0"/>
          <w:numId w:val="10"/>
        </w:numPr>
        <w:spacing w:line="240" w:lineRule="auto"/>
        <w:jc w:val="both"/>
        <w:rPr>
          <w:rFonts w:ascii="Times New Roman" w:hAnsi="Times New Roman" w:cs="Times New Roman"/>
          <w:lang w:val="uk-UA"/>
        </w:rPr>
      </w:pPr>
      <w:r w:rsidRPr="001F0B40">
        <w:rPr>
          <w:rFonts w:ascii="Times New Roman" w:hAnsi="Times New Roman" w:cs="Times New Roman"/>
          <w:lang w:val="uk-UA"/>
        </w:rPr>
        <w:t>EdTech-компанії, розробники цифрового освітнього контенту, стартапи.</w:t>
      </w:r>
    </w:p>
    <w:p w14:paraId="0FAAD11C" w14:textId="77777777" w:rsidR="001F0B40" w:rsidRPr="00AF2D15" w:rsidRDefault="001F0B40" w:rsidP="00495E78">
      <w:pPr>
        <w:spacing w:line="240" w:lineRule="auto"/>
        <w:jc w:val="both"/>
        <w:rPr>
          <w:rFonts w:ascii="Times New Roman" w:hAnsi="Times New Roman" w:cs="Times New Roman"/>
          <w:b/>
          <w:bCs/>
          <w:lang w:val="uk-UA"/>
        </w:rPr>
      </w:pPr>
      <w:r w:rsidRPr="001F0B40">
        <w:rPr>
          <w:rFonts w:ascii="Times New Roman" w:hAnsi="Times New Roman" w:cs="Times New Roman"/>
          <w:b/>
          <w:bCs/>
          <w:lang w:val="uk-UA"/>
        </w:rPr>
        <w:t>Переваги випускників:</w:t>
      </w:r>
    </w:p>
    <w:p w14:paraId="7B643DF3" w14:textId="3652559A" w:rsidR="001F0B40" w:rsidRPr="00AF2D15" w:rsidRDefault="001F0B40" w:rsidP="00495E78">
      <w:pPr>
        <w:spacing w:line="240" w:lineRule="auto"/>
        <w:jc w:val="both"/>
        <w:rPr>
          <w:rFonts w:ascii="Times New Roman" w:hAnsi="Times New Roman" w:cs="Times New Roman"/>
          <w:lang w:val="uk-UA"/>
        </w:rPr>
      </w:pPr>
      <w:r w:rsidRPr="001F0B40">
        <w:rPr>
          <w:rFonts w:ascii="Times New Roman" w:hAnsi="Times New Roman" w:cs="Times New Roman"/>
          <w:lang w:val="uk-UA"/>
        </w:rPr>
        <w:t>Випускники можуть працювати як учителями інтегрованого курсу, фізики, хімії, біології (коди професій ДК 003:2010 — 2320), розробниками навчальних матеріалів, брати участь у міжнародних проєктах, EdTech, освітніх стартапах.</w:t>
      </w:r>
    </w:p>
    <w:p w14:paraId="26ED3CAC" w14:textId="098CD8C2" w:rsidR="001F0B40" w:rsidRPr="001F0B40" w:rsidRDefault="001F0B40" w:rsidP="00495E78">
      <w:pPr>
        <w:spacing w:line="240" w:lineRule="auto"/>
        <w:jc w:val="both"/>
        <w:rPr>
          <w:rFonts w:ascii="Times New Roman" w:hAnsi="Times New Roman" w:cs="Times New Roman"/>
          <w:lang w:val="uk-UA"/>
        </w:rPr>
      </w:pPr>
      <w:r w:rsidRPr="001F0B40">
        <w:rPr>
          <w:rFonts w:ascii="Times New Roman" w:hAnsi="Times New Roman" w:cs="Times New Roman"/>
          <w:b/>
          <w:bCs/>
          <w:lang w:val="uk-UA"/>
        </w:rPr>
        <w:t>Наявність міждисциплінарних, цифрових, інклюзивних, громадянських компетентностей і досвіду STEAM-освіти забезпечує випускникам конкурентоспроможність, відповідність очікуванням сучасної школи, універсальність на ринку праці.</w:t>
      </w:r>
    </w:p>
    <w:p w14:paraId="763D4F19" w14:textId="3DA9DA7E" w:rsidR="001F0B40" w:rsidRPr="001F0B40" w:rsidRDefault="001F0B40" w:rsidP="00495E78">
      <w:pPr>
        <w:spacing w:line="240" w:lineRule="auto"/>
        <w:jc w:val="both"/>
        <w:rPr>
          <w:rFonts w:ascii="Times New Roman" w:hAnsi="Times New Roman" w:cs="Times New Roman"/>
          <w:lang w:val="uk-UA"/>
        </w:rPr>
      </w:pPr>
    </w:p>
    <w:p w14:paraId="29107043" w14:textId="5EB753BD" w:rsidR="001F0B40" w:rsidRDefault="001F0B40" w:rsidP="00495E78">
      <w:pPr>
        <w:spacing w:line="240" w:lineRule="auto"/>
        <w:jc w:val="both"/>
        <w:rPr>
          <w:rFonts w:ascii="Times New Roman" w:hAnsi="Times New Roman" w:cs="Times New Roman"/>
          <w:lang w:val="uk-UA"/>
        </w:rPr>
      </w:pPr>
      <w:r w:rsidRPr="001F0B40">
        <w:rPr>
          <w:rFonts w:ascii="Times New Roman" w:hAnsi="Times New Roman" w:cs="Times New Roman"/>
          <w:b/>
          <w:bCs/>
          <w:lang w:val="uk-UA"/>
        </w:rPr>
        <w:t>Члени проєктної групи:</w:t>
      </w:r>
      <w:r w:rsidR="008F0D52" w:rsidRPr="00AF2D15">
        <w:rPr>
          <w:rFonts w:ascii="Times New Roman" w:hAnsi="Times New Roman" w:cs="Times New Roman"/>
          <w:lang w:val="uk-UA"/>
        </w:rPr>
        <w:t xml:space="preserve"> </w:t>
      </w:r>
    </w:p>
    <w:p w14:paraId="52605C48" w14:textId="4D017B2A" w:rsidR="00FA1523" w:rsidRPr="001F0B40" w:rsidRDefault="00FA1523" w:rsidP="00495E78">
      <w:pPr>
        <w:spacing w:line="240" w:lineRule="auto"/>
        <w:jc w:val="both"/>
        <w:rPr>
          <w:rFonts w:ascii="Times New Roman" w:hAnsi="Times New Roman" w:cs="Times New Roman"/>
          <w:lang w:val="uk-UA"/>
        </w:rPr>
      </w:pPr>
      <w:r>
        <w:rPr>
          <w:rFonts w:ascii="Times New Roman" w:hAnsi="Times New Roman" w:cs="Times New Roman"/>
          <w:lang w:val="uk-UA"/>
        </w:rPr>
        <w:t>Сергій Анатолійович Бур’ян</w:t>
      </w:r>
      <w:r>
        <w:rPr>
          <w:rFonts w:ascii="Times New Roman" w:hAnsi="Times New Roman" w:cs="Times New Roman"/>
          <w:lang w:val="uk-UA"/>
        </w:rPr>
        <w:t>, асистент кафедри молекулярної фізики, канд. фіз.-мат. наук.</w:t>
      </w:r>
    </w:p>
    <w:p w14:paraId="7494CFC4" w14:textId="77777777" w:rsidR="00522B70" w:rsidRPr="00AF2D15" w:rsidRDefault="00522B70" w:rsidP="00495E78">
      <w:pPr>
        <w:spacing w:line="240" w:lineRule="auto"/>
        <w:jc w:val="both"/>
        <w:rPr>
          <w:rFonts w:ascii="Times New Roman" w:hAnsi="Times New Roman" w:cs="Times New Roman"/>
          <w:lang w:val="uk-UA"/>
        </w:rPr>
      </w:pPr>
    </w:p>
    <w:sectPr w:rsidR="00522B70" w:rsidRPr="00AF2D15" w:rsidSect="00DF00D9">
      <w:pgSz w:w="12240" w:h="15840"/>
      <w:pgMar w:top="1134" w:right="72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4DFA"/>
    <w:multiLevelType w:val="multilevel"/>
    <w:tmpl w:val="8F6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77C0C"/>
    <w:multiLevelType w:val="multilevel"/>
    <w:tmpl w:val="634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D600A"/>
    <w:multiLevelType w:val="multilevel"/>
    <w:tmpl w:val="66D0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07185"/>
    <w:multiLevelType w:val="multilevel"/>
    <w:tmpl w:val="966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C18C4"/>
    <w:multiLevelType w:val="multilevel"/>
    <w:tmpl w:val="859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86097"/>
    <w:multiLevelType w:val="multilevel"/>
    <w:tmpl w:val="8484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107B6"/>
    <w:multiLevelType w:val="multilevel"/>
    <w:tmpl w:val="0BA4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55F73"/>
    <w:multiLevelType w:val="multilevel"/>
    <w:tmpl w:val="F3D8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A60BB"/>
    <w:multiLevelType w:val="multilevel"/>
    <w:tmpl w:val="5C22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053C6"/>
    <w:multiLevelType w:val="multilevel"/>
    <w:tmpl w:val="361E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4369D"/>
    <w:multiLevelType w:val="multilevel"/>
    <w:tmpl w:val="DAE0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17871"/>
    <w:multiLevelType w:val="multilevel"/>
    <w:tmpl w:val="C75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553B0"/>
    <w:multiLevelType w:val="multilevel"/>
    <w:tmpl w:val="B420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163C3E"/>
    <w:multiLevelType w:val="multilevel"/>
    <w:tmpl w:val="A518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1665F7"/>
    <w:multiLevelType w:val="multilevel"/>
    <w:tmpl w:val="F276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976960">
    <w:abstractNumId w:val="2"/>
  </w:num>
  <w:num w:numId="2" w16cid:durableId="567034365">
    <w:abstractNumId w:val="13"/>
  </w:num>
  <w:num w:numId="3" w16cid:durableId="1891964343">
    <w:abstractNumId w:val="8"/>
  </w:num>
  <w:num w:numId="4" w16cid:durableId="785739973">
    <w:abstractNumId w:val="11"/>
  </w:num>
  <w:num w:numId="5" w16cid:durableId="1025054864">
    <w:abstractNumId w:val="14"/>
  </w:num>
  <w:num w:numId="6" w16cid:durableId="737289132">
    <w:abstractNumId w:val="3"/>
  </w:num>
  <w:num w:numId="7" w16cid:durableId="296106935">
    <w:abstractNumId w:val="9"/>
  </w:num>
  <w:num w:numId="8" w16cid:durableId="390883906">
    <w:abstractNumId w:val="1"/>
  </w:num>
  <w:num w:numId="9" w16cid:durableId="535584802">
    <w:abstractNumId w:val="6"/>
  </w:num>
  <w:num w:numId="10" w16cid:durableId="1831604069">
    <w:abstractNumId w:val="12"/>
  </w:num>
  <w:num w:numId="11" w16cid:durableId="2120180312">
    <w:abstractNumId w:val="5"/>
  </w:num>
  <w:num w:numId="12" w16cid:durableId="474835101">
    <w:abstractNumId w:val="0"/>
  </w:num>
  <w:num w:numId="13" w16cid:durableId="1927155609">
    <w:abstractNumId w:val="4"/>
  </w:num>
  <w:num w:numId="14" w16cid:durableId="1007706646">
    <w:abstractNumId w:val="7"/>
  </w:num>
  <w:num w:numId="15" w16cid:durableId="15793663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88"/>
    <w:rsid w:val="00020CD3"/>
    <w:rsid w:val="001974B0"/>
    <w:rsid w:val="001D3430"/>
    <w:rsid w:val="001F0B40"/>
    <w:rsid w:val="00260836"/>
    <w:rsid w:val="00291DE0"/>
    <w:rsid w:val="004516F3"/>
    <w:rsid w:val="00474519"/>
    <w:rsid w:val="00495E78"/>
    <w:rsid w:val="00522B70"/>
    <w:rsid w:val="00582B49"/>
    <w:rsid w:val="00735D3D"/>
    <w:rsid w:val="008F0D52"/>
    <w:rsid w:val="009A22E1"/>
    <w:rsid w:val="00AF2D15"/>
    <w:rsid w:val="00C12C88"/>
    <w:rsid w:val="00C8086D"/>
    <w:rsid w:val="00CD0A5C"/>
    <w:rsid w:val="00D52CB3"/>
    <w:rsid w:val="00DE1A9F"/>
    <w:rsid w:val="00DF00D9"/>
    <w:rsid w:val="00E75472"/>
    <w:rsid w:val="00FA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C06B"/>
  <w15:chartTrackingRefBased/>
  <w15:docId w15:val="{3CE8A849-5EE0-4395-A89E-0E05B901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12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12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12C8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12C8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12C8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12C8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12C8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12C8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12C8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2C8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12C8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12C8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12C8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12C8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12C8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12C88"/>
    <w:rPr>
      <w:rFonts w:eastAsiaTheme="majorEastAsia" w:cstheme="majorBidi"/>
      <w:color w:val="595959" w:themeColor="text1" w:themeTint="A6"/>
    </w:rPr>
  </w:style>
  <w:style w:type="character" w:customStyle="1" w:styleId="80">
    <w:name w:val="Заголовок 8 Знак"/>
    <w:basedOn w:val="a0"/>
    <w:link w:val="8"/>
    <w:uiPriority w:val="9"/>
    <w:semiHidden/>
    <w:rsid w:val="00C12C8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12C88"/>
    <w:rPr>
      <w:rFonts w:eastAsiaTheme="majorEastAsia" w:cstheme="majorBidi"/>
      <w:color w:val="272727" w:themeColor="text1" w:themeTint="D8"/>
    </w:rPr>
  </w:style>
  <w:style w:type="paragraph" w:styleId="a3">
    <w:name w:val="Title"/>
    <w:basedOn w:val="a"/>
    <w:next w:val="a"/>
    <w:link w:val="a4"/>
    <w:uiPriority w:val="10"/>
    <w:qFormat/>
    <w:rsid w:val="00C12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C12C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2C88"/>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C12C8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12C88"/>
    <w:pPr>
      <w:spacing w:before="160"/>
      <w:jc w:val="center"/>
    </w:pPr>
    <w:rPr>
      <w:i/>
      <w:iCs/>
      <w:color w:val="404040" w:themeColor="text1" w:themeTint="BF"/>
    </w:rPr>
  </w:style>
  <w:style w:type="character" w:customStyle="1" w:styleId="a8">
    <w:name w:val="Цитата Знак"/>
    <w:basedOn w:val="a0"/>
    <w:link w:val="a7"/>
    <w:uiPriority w:val="29"/>
    <w:rsid w:val="00C12C88"/>
    <w:rPr>
      <w:i/>
      <w:iCs/>
      <w:color w:val="404040" w:themeColor="text1" w:themeTint="BF"/>
    </w:rPr>
  </w:style>
  <w:style w:type="paragraph" w:styleId="a9">
    <w:name w:val="List Paragraph"/>
    <w:basedOn w:val="a"/>
    <w:uiPriority w:val="34"/>
    <w:qFormat/>
    <w:rsid w:val="00C12C88"/>
    <w:pPr>
      <w:ind w:left="720"/>
      <w:contextualSpacing/>
    </w:pPr>
  </w:style>
  <w:style w:type="character" w:styleId="aa">
    <w:name w:val="Intense Emphasis"/>
    <w:basedOn w:val="a0"/>
    <w:uiPriority w:val="21"/>
    <w:qFormat/>
    <w:rsid w:val="00C12C88"/>
    <w:rPr>
      <w:i/>
      <w:iCs/>
      <w:color w:val="0F4761" w:themeColor="accent1" w:themeShade="BF"/>
    </w:rPr>
  </w:style>
  <w:style w:type="paragraph" w:styleId="ab">
    <w:name w:val="Intense Quote"/>
    <w:basedOn w:val="a"/>
    <w:next w:val="a"/>
    <w:link w:val="ac"/>
    <w:uiPriority w:val="30"/>
    <w:qFormat/>
    <w:rsid w:val="00C12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C12C88"/>
    <w:rPr>
      <w:i/>
      <w:iCs/>
      <w:color w:val="0F4761" w:themeColor="accent1" w:themeShade="BF"/>
    </w:rPr>
  </w:style>
  <w:style w:type="character" w:styleId="ad">
    <w:name w:val="Intense Reference"/>
    <w:basedOn w:val="a0"/>
    <w:uiPriority w:val="32"/>
    <w:qFormat/>
    <w:rsid w:val="00C12C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07125">
      <w:bodyDiv w:val="1"/>
      <w:marLeft w:val="0"/>
      <w:marRight w:val="0"/>
      <w:marTop w:val="0"/>
      <w:marBottom w:val="0"/>
      <w:divBdr>
        <w:top w:val="none" w:sz="0" w:space="0" w:color="auto"/>
        <w:left w:val="none" w:sz="0" w:space="0" w:color="auto"/>
        <w:bottom w:val="none" w:sz="0" w:space="0" w:color="auto"/>
        <w:right w:val="none" w:sz="0" w:space="0" w:color="auto"/>
      </w:divBdr>
    </w:div>
    <w:div w:id="500321107">
      <w:bodyDiv w:val="1"/>
      <w:marLeft w:val="0"/>
      <w:marRight w:val="0"/>
      <w:marTop w:val="0"/>
      <w:marBottom w:val="0"/>
      <w:divBdr>
        <w:top w:val="none" w:sz="0" w:space="0" w:color="auto"/>
        <w:left w:val="none" w:sz="0" w:space="0" w:color="auto"/>
        <w:bottom w:val="none" w:sz="0" w:space="0" w:color="auto"/>
        <w:right w:val="none" w:sz="0" w:space="0" w:color="auto"/>
      </w:divBdr>
      <w:divsChild>
        <w:div w:id="861867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08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81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65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829611">
      <w:bodyDiv w:val="1"/>
      <w:marLeft w:val="0"/>
      <w:marRight w:val="0"/>
      <w:marTop w:val="0"/>
      <w:marBottom w:val="0"/>
      <w:divBdr>
        <w:top w:val="none" w:sz="0" w:space="0" w:color="auto"/>
        <w:left w:val="none" w:sz="0" w:space="0" w:color="auto"/>
        <w:bottom w:val="none" w:sz="0" w:space="0" w:color="auto"/>
        <w:right w:val="none" w:sz="0" w:space="0" w:color="auto"/>
      </w:divBdr>
    </w:div>
    <w:div w:id="597759922">
      <w:bodyDiv w:val="1"/>
      <w:marLeft w:val="0"/>
      <w:marRight w:val="0"/>
      <w:marTop w:val="0"/>
      <w:marBottom w:val="0"/>
      <w:divBdr>
        <w:top w:val="none" w:sz="0" w:space="0" w:color="auto"/>
        <w:left w:val="none" w:sz="0" w:space="0" w:color="auto"/>
        <w:bottom w:val="none" w:sz="0" w:space="0" w:color="auto"/>
        <w:right w:val="none" w:sz="0" w:space="0" w:color="auto"/>
      </w:divBdr>
    </w:div>
    <w:div w:id="650059445">
      <w:bodyDiv w:val="1"/>
      <w:marLeft w:val="0"/>
      <w:marRight w:val="0"/>
      <w:marTop w:val="0"/>
      <w:marBottom w:val="0"/>
      <w:divBdr>
        <w:top w:val="none" w:sz="0" w:space="0" w:color="auto"/>
        <w:left w:val="none" w:sz="0" w:space="0" w:color="auto"/>
        <w:bottom w:val="none" w:sz="0" w:space="0" w:color="auto"/>
        <w:right w:val="none" w:sz="0" w:space="0" w:color="auto"/>
      </w:divBdr>
    </w:div>
    <w:div w:id="1115297134">
      <w:bodyDiv w:val="1"/>
      <w:marLeft w:val="0"/>
      <w:marRight w:val="0"/>
      <w:marTop w:val="0"/>
      <w:marBottom w:val="0"/>
      <w:divBdr>
        <w:top w:val="none" w:sz="0" w:space="0" w:color="auto"/>
        <w:left w:val="none" w:sz="0" w:space="0" w:color="auto"/>
        <w:bottom w:val="none" w:sz="0" w:space="0" w:color="auto"/>
        <w:right w:val="none" w:sz="0" w:space="0" w:color="auto"/>
      </w:divBdr>
      <w:divsChild>
        <w:div w:id="18075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363480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112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27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125904">
      <w:bodyDiv w:val="1"/>
      <w:marLeft w:val="0"/>
      <w:marRight w:val="0"/>
      <w:marTop w:val="0"/>
      <w:marBottom w:val="0"/>
      <w:divBdr>
        <w:top w:val="none" w:sz="0" w:space="0" w:color="auto"/>
        <w:left w:val="none" w:sz="0" w:space="0" w:color="auto"/>
        <w:bottom w:val="none" w:sz="0" w:space="0" w:color="auto"/>
        <w:right w:val="none" w:sz="0" w:space="0" w:color="auto"/>
      </w:divBdr>
      <w:divsChild>
        <w:div w:id="16228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4726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947495">
      <w:bodyDiv w:val="1"/>
      <w:marLeft w:val="0"/>
      <w:marRight w:val="0"/>
      <w:marTop w:val="0"/>
      <w:marBottom w:val="0"/>
      <w:divBdr>
        <w:top w:val="none" w:sz="0" w:space="0" w:color="auto"/>
        <w:left w:val="none" w:sz="0" w:space="0" w:color="auto"/>
        <w:bottom w:val="none" w:sz="0" w:space="0" w:color="auto"/>
        <w:right w:val="none" w:sz="0" w:space="0" w:color="auto"/>
      </w:divBdr>
    </w:div>
    <w:div w:id="1379015633">
      <w:bodyDiv w:val="1"/>
      <w:marLeft w:val="0"/>
      <w:marRight w:val="0"/>
      <w:marTop w:val="0"/>
      <w:marBottom w:val="0"/>
      <w:divBdr>
        <w:top w:val="none" w:sz="0" w:space="0" w:color="auto"/>
        <w:left w:val="none" w:sz="0" w:space="0" w:color="auto"/>
        <w:bottom w:val="none" w:sz="0" w:space="0" w:color="auto"/>
        <w:right w:val="none" w:sz="0" w:space="0" w:color="auto"/>
      </w:divBdr>
      <w:divsChild>
        <w:div w:id="166018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8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1844</Words>
  <Characters>10517</Characters>
  <Application>Microsoft Office Word</Application>
  <DocSecurity>0</DocSecurity>
  <Lines>87</Lines>
  <Paragraphs>24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Sergii Burian</dc:creator>
  <cp:keywords/>
  <dc:description/>
  <cp:lastModifiedBy>Sergii Burian</cp:lastModifiedBy>
  <cp:revision>1</cp:revision>
  <dcterms:created xsi:type="dcterms:W3CDTF">2025-06-23T03:59:00Z</dcterms:created>
  <dcterms:modified xsi:type="dcterms:W3CDTF">2025-06-23T05:13:00Z</dcterms:modified>
</cp:coreProperties>
</file>