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4"/>
        <w:keepNext w:val="0"/>
        <w:keepLines w:val="0"/>
        <w:widowControl w:val="0"/>
        <w:shd w:val="clear" w:color="auto" w:fill="auto"/>
        <w:bidi w:val="0"/>
        <w:spacing w:before="0" w:after="80" w:line="240" w:lineRule="auto"/>
        <w:ind w:left="0" w:right="0" w:firstLine="0"/>
        <w:jc w:val="center"/>
      </w:pPr>
      <w:r>
        <w:rPr>
          <w:b/>
          <w:bCs/>
          <w:spacing w:val="0"/>
          <w:w w:val="100"/>
          <w:position w:val="0"/>
          <w:shd w:val="clear" w:color="auto" w:fill="auto"/>
          <w:lang w:val="uk-UA" w:eastAsia="uk-UA" w:bidi="uk-UA"/>
        </w:rPr>
        <w:t>МІНІСТЕРСТВО ОСВІТИ І НАУКИ УКРАЇНИ</w:t>
      </w:r>
    </w:p>
    <w:p>
      <w:pPr>
        <w:pStyle w:val="Style7"/>
        <w:keepNext/>
        <w:keepLines/>
        <w:widowControl w:val="0"/>
        <w:shd w:val="clear" w:color="auto" w:fill="auto"/>
        <w:bidi w:val="0"/>
        <w:spacing w:before="0" w:after="0" w:line="240" w:lineRule="auto"/>
        <w:ind w:left="0" w:right="0" w:firstLine="0"/>
        <w:jc w:val="center"/>
      </w:pPr>
      <w:bookmarkStart w:id="0" w:name="bookmark0"/>
      <w:bookmarkStart w:id="1" w:name="bookmark1"/>
      <w:r>
        <w:rPr>
          <w:spacing w:val="0"/>
          <w:w w:val="100"/>
          <w:position w:val="0"/>
          <w:shd w:val="clear" w:color="auto" w:fill="auto"/>
          <w:lang w:val="uk-UA" w:eastAsia="uk-UA" w:bidi="uk-UA"/>
        </w:rPr>
        <w:t>НАКАЗ</w:t>
      </w:r>
      <w:bookmarkEnd w:id="0"/>
      <w:bookmarkEnd w:id="1"/>
    </w:p>
    <w:p>
      <w:pPr>
        <w:pStyle w:val="Style4"/>
        <w:keepNext w:val="0"/>
        <w:keepLines w:val="0"/>
        <w:widowControl w:val="0"/>
        <w:shd w:val="clear" w:color="auto" w:fill="auto"/>
        <w:tabs>
          <w:tab w:pos="3466" w:val="left"/>
        </w:tabs>
        <w:bidi w:val="0"/>
        <w:spacing w:before="0" w:after="520" w:line="240" w:lineRule="auto"/>
        <w:ind w:left="0" w:right="0" w:firstLine="0"/>
        <w:jc w:val="both"/>
      </w:pPr>
      <w:r>
        <mc:AlternateContent>
          <mc:Choice Requires="wps">
            <w:drawing>
              <wp:anchor distT="0" distB="0" distL="114300" distR="114300" simplePos="0" relativeHeight="125829378" behindDoc="0" locked="0" layoutInCell="1" allowOverlap="1">
                <wp:simplePos x="0" y="0"/>
                <wp:positionH relativeFrom="page">
                  <wp:posOffset>5403850</wp:posOffset>
                </wp:positionH>
                <wp:positionV relativeFrom="paragraph">
                  <wp:posOffset>25400</wp:posOffset>
                </wp:positionV>
                <wp:extent cx="213360" cy="191770"/>
                <wp:wrapSquare wrapText="left"/>
                <wp:docPr id="1" name="Shape 1"/>
                <a:graphic xmlns:a="http://schemas.openxmlformats.org/drawingml/2006/main">
                  <a:graphicData uri="http://schemas.microsoft.com/office/word/2010/wordprocessingShape">
                    <wps:wsp>
                      <wps:cNvSpPr txBox="1"/>
                      <wps:spPr>
                        <a:xfrm>
                          <a:ext cx="213360" cy="19177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uk-UA" w:eastAsia="uk-UA" w:bidi="uk-UA"/>
                              </w:rPr>
                              <w:t>Х8</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425.5pt;margin-top:2.pt;width:16.800000000000001pt;height:15.1pt;z-index:-125829375;mso-wrap-distance-left:9.pt;mso-wrap-distance-right:9.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uk-UA" w:eastAsia="uk-UA" w:bidi="uk-UA"/>
                        </w:rPr>
                        <w:t>Х8</w:t>
                      </w:r>
                    </w:p>
                  </w:txbxContent>
                </v:textbox>
                <w10:wrap type="square" side="left" anchorx="page"/>
              </v:shape>
            </w:pict>
          </mc:Fallback>
        </mc:AlternateContent>
      </w:r>
      <w:r>
        <w:rPr>
          <w:color w:val="575468"/>
          <w:spacing w:val="0"/>
          <w:w w:val="100"/>
          <w:position w:val="0"/>
          <w:sz w:val="28"/>
          <w:szCs w:val="28"/>
          <w:shd w:val="clear" w:color="auto" w:fill="auto"/>
          <w:lang w:val="uk-UA" w:eastAsia="uk-UA" w:bidi="uk-UA"/>
        </w:rPr>
        <w:t xml:space="preserve">«ЗЛ </w:t>
      </w:r>
      <w:r>
        <w:rPr>
          <w:i/>
          <w:iCs/>
          <w:color w:val="575468"/>
          <w:spacing w:val="0"/>
          <w:w w:val="100"/>
          <w:position w:val="0"/>
          <w:sz w:val="28"/>
          <w:szCs w:val="28"/>
          <w:u w:val="single"/>
          <w:shd w:val="clear" w:color="auto" w:fill="auto"/>
          <w:lang w:val="uk-UA" w:eastAsia="uk-UA" w:bidi="uk-UA"/>
        </w:rPr>
        <w:t>Лі/ід&amp;нл</w:t>
      </w:r>
      <w:r>
        <w:rPr>
          <w:b/>
          <w:bCs/>
          <w:color w:val="575468"/>
          <w:spacing w:val="0"/>
          <w:w w:val="100"/>
          <w:position w:val="0"/>
          <w:shd w:val="clear" w:color="auto" w:fill="auto"/>
          <w:lang w:val="uk-UA" w:eastAsia="uk-UA" w:bidi="uk-UA"/>
        </w:rPr>
        <w:t xml:space="preserve"> </w:t>
      </w:r>
      <w:r>
        <w:rPr>
          <w:b/>
          <w:bCs/>
          <w:spacing w:val="0"/>
          <w:w w:val="100"/>
          <w:position w:val="0"/>
          <w:shd w:val="clear" w:color="auto" w:fill="auto"/>
          <w:lang w:val="uk-UA" w:eastAsia="uk-UA" w:bidi="uk-UA"/>
        </w:rPr>
        <w:t>2(Щр.</w:t>
        <w:tab/>
        <w:t>м. Київ</w:t>
      </w:r>
    </w:p>
    <w:p>
      <w:pPr>
        <w:pStyle w:val="Style4"/>
        <w:keepNext w:val="0"/>
        <w:keepLines w:val="0"/>
        <w:widowControl w:val="0"/>
        <w:shd w:val="clear" w:color="auto" w:fill="auto"/>
        <w:bidi w:val="0"/>
        <w:spacing w:before="0" w:after="0" w:line="257" w:lineRule="auto"/>
        <w:ind w:left="0" w:right="0" w:firstLine="0"/>
        <w:jc w:val="both"/>
      </w:pPr>
      <w:r>
        <w:rPr>
          <w:spacing w:val="0"/>
          <w:w w:val="100"/>
          <w:position w:val="0"/>
          <w:shd w:val="clear" w:color="auto" w:fill="auto"/>
          <w:lang w:val="uk-UA" w:eastAsia="uk-UA" w:bidi="uk-UA"/>
        </w:rPr>
        <w:t>Про затвердження стандарту вищої освіти зі спеціальності</w:t>
      </w:r>
    </w:p>
    <w:p>
      <w:pPr>
        <w:pStyle w:val="Style4"/>
        <w:keepNext w:val="0"/>
        <w:keepLines w:val="0"/>
        <w:widowControl w:val="0"/>
        <w:shd w:val="clear" w:color="auto" w:fill="auto"/>
        <w:bidi w:val="0"/>
        <w:spacing w:before="0" w:after="0" w:line="257" w:lineRule="auto"/>
        <w:ind w:left="0" w:right="0" w:firstLine="0"/>
        <w:jc w:val="both"/>
      </w:pPr>
      <w:r>
        <w:rPr>
          <w:spacing w:val="0"/>
          <w:w w:val="100"/>
          <w:position w:val="0"/>
          <w:shd w:val="clear" w:color="auto" w:fill="auto"/>
          <w:lang w:val="uk-UA" w:eastAsia="uk-UA" w:bidi="uk-UA"/>
        </w:rPr>
        <w:t>104 Фізика та астрономія</w:t>
      </w:r>
    </w:p>
    <w:p>
      <w:pPr>
        <w:pStyle w:val="Style4"/>
        <w:keepNext w:val="0"/>
        <w:keepLines w:val="0"/>
        <w:widowControl w:val="0"/>
        <w:shd w:val="clear" w:color="auto" w:fill="auto"/>
        <w:bidi w:val="0"/>
        <w:spacing w:before="0" w:after="780" w:line="257" w:lineRule="auto"/>
        <w:ind w:left="0" w:right="0" w:firstLine="0"/>
        <w:jc w:val="left"/>
      </w:pPr>
      <w:r>
        <w:rPr>
          <w:spacing w:val="0"/>
          <w:w w:val="100"/>
          <w:position w:val="0"/>
          <w:shd w:val="clear" w:color="auto" w:fill="auto"/>
          <w:lang w:val="uk-UA" w:eastAsia="uk-UA" w:bidi="uk-UA"/>
        </w:rPr>
        <w:t>для третього (освітньо-наукового) рівня вищої освіти</w:t>
      </w:r>
    </w:p>
    <w:p>
      <w:pPr>
        <w:pStyle w:val="Style4"/>
        <w:keepNext w:val="0"/>
        <w:keepLines w:val="0"/>
        <w:widowControl w:val="0"/>
        <w:shd w:val="clear" w:color="auto" w:fill="auto"/>
        <w:bidi w:val="0"/>
        <w:spacing w:before="0" w:after="260"/>
        <w:ind w:left="0" w:right="0"/>
        <w:jc w:val="both"/>
      </w:pPr>
      <w:r>
        <w:rPr>
          <w:spacing w:val="0"/>
          <w:w w:val="100"/>
          <w:position w:val="0"/>
          <w:shd w:val="clear" w:color="auto" w:fill="auto"/>
          <w:lang w:val="uk-UA" w:eastAsia="uk-UA" w:bidi="uk-UA"/>
        </w:rPr>
        <w:t>На виконання частини шостої статті 10, підпункту 16 частини першої статгі 13 Закону України «Про вищу освіту», підпункту 12 пункту 4 Положення про Міністерство освіти і науки України, затвердженого постановою Кабінету Міністрів України від 16 жовтня 2014 року № 630, з урахуванням Методичних рекомендацій щодо розроблення стандартів вищої освіти, затверджених наказом Міністерства освіти і науки України від Оічервня 2016 року № 600 (в редакції наказу Міністерства освіти і науки України від 30 квітня 2020 року № 584),</w:t>
      </w:r>
    </w:p>
    <w:p>
      <w:pPr>
        <w:pStyle w:val="Style4"/>
        <w:keepNext w:val="0"/>
        <w:keepLines w:val="0"/>
        <w:widowControl w:val="0"/>
        <w:shd w:val="clear" w:color="auto" w:fill="auto"/>
        <w:bidi w:val="0"/>
        <w:spacing w:before="0" w:after="260"/>
        <w:ind w:left="0" w:right="0" w:firstLine="0"/>
        <w:jc w:val="left"/>
      </w:pPr>
      <w:r>
        <w:rPr>
          <w:b/>
          <w:bCs/>
          <w:spacing w:val="0"/>
          <w:w w:val="100"/>
          <w:position w:val="0"/>
          <w:shd w:val="clear" w:color="auto" w:fill="auto"/>
          <w:lang w:val="uk-UA" w:eastAsia="uk-UA" w:bidi="uk-UA"/>
        </w:rPr>
        <w:t>НАКАЗУЮ:</w:t>
      </w:r>
    </w:p>
    <w:p>
      <w:pPr>
        <w:pStyle w:val="Style4"/>
        <w:keepNext w:val="0"/>
        <w:keepLines w:val="0"/>
        <w:widowControl w:val="0"/>
        <w:numPr>
          <w:ilvl w:val="0"/>
          <w:numId w:val="1"/>
        </w:numPr>
        <w:shd w:val="clear" w:color="auto" w:fill="auto"/>
        <w:tabs>
          <w:tab w:pos="926" w:val="left"/>
        </w:tabs>
        <w:bidi w:val="0"/>
        <w:spacing w:before="0" w:after="0" w:line="252" w:lineRule="auto"/>
        <w:ind w:left="0" w:right="0"/>
        <w:jc w:val="both"/>
      </w:pPr>
      <w:r>
        <w:rPr>
          <w:spacing w:val="0"/>
          <w:w w:val="100"/>
          <w:position w:val="0"/>
          <w:shd w:val="clear" w:color="auto" w:fill="auto"/>
          <w:lang w:val="uk-UA" w:eastAsia="uk-UA" w:bidi="uk-UA"/>
        </w:rPr>
        <w:t>Затвердити стандарт вищої освіти зі спеціальності 104 Фізика та астрономія галузі знань 10 Природничі науки для третього (освітньо-наукового) рівня вищої освіти, що додасться.</w:t>
      </w:r>
    </w:p>
    <w:p>
      <w:pPr>
        <w:pStyle w:val="Style4"/>
        <w:keepNext w:val="0"/>
        <w:keepLines w:val="0"/>
        <w:widowControl w:val="0"/>
        <w:numPr>
          <w:ilvl w:val="0"/>
          <w:numId w:val="1"/>
        </w:numPr>
        <w:shd w:val="clear" w:color="auto" w:fill="auto"/>
        <w:tabs>
          <w:tab w:pos="906" w:val="left"/>
        </w:tabs>
        <w:bidi w:val="0"/>
        <w:spacing w:before="0" w:after="0" w:line="252" w:lineRule="auto"/>
        <w:ind w:left="0" w:right="0"/>
        <w:jc w:val="both"/>
      </w:pPr>
      <w:r>
        <w:rPr>
          <w:spacing w:val="0"/>
          <w:w w:val="100"/>
          <w:position w:val="0"/>
          <w:shd w:val="clear" w:color="auto" w:fill="auto"/>
          <w:lang w:val="uk-UA" w:eastAsia="uk-UA" w:bidi="uk-UA"/>
        </w:rPr>
        <w:t>Установити, що стандарт вищої освіти, затверджений пунктом 1 цього наказу, вводиться в дію з 2022/2023 навчального року.</w:t>
      </w:r>
    </w:p>
    <w:p>
      <w:pPr>
        <w:pStyle w:val="Style4"/>
        <w:keepNext w:val="0"/>
        <w:keepLines w:val="0"/>
        <w:widowControl w:val="0"/>
        <w:numPr>
          <w:ilvl w:val="0"/>
          <w:numId w:val="1"/>
        </w:numPr>
        <w:shd w:val="clear" w:color="auto" w:fill="auto"/>
        <w:tabs>
          <w:tab w:pos="916" w:val="left"/>
        </w:tabs>
        <w:bidi w:val="0"/>
        <w:spacing w:before="0" w:after="0" w:line="252" w:lineRule="auto"/>
        <w:ind w:left="0" w:right="0"/>
        <w:jc w:val="both"/>
        <w:sectPr>
          <w:footnotePr>
            <w:pos w:val="pageBottom"/>
            <w:numFmt w:val="decimal"/>
            <w:numRestart w:val="continuous"/>
          </w:footnotePr>
          <w:pgSz w:w="11900" w:h="16840"/>
          <w:pgMar w:top="1666" w:left="2323" w:right="1437" w:bottom="3338" w:header="0" w:footer="3" w:gutter="0"/>
          <w:cols w:space="720"/>
          <w:noEndnote/>
          <w:rtlGutter w:val="0"/>
          <w:docGrid w:linePitch="360"/>
        </w:sectPr>
      </w:pPr>
      <w:r>
        <w:rPr>
          <w:spacing w:val="0"/>
          <w:w w:val="100"/>
          <w:position w:val="0"/>
          <w:shd w:val="clear" w:color="auto" w:fill="auto"/>
          <w:lang w:val="uk-UA" w:eastAsia="uk-UA" w:bidi="uk-UA"/>
        </w:rPr>
        <w:t>Контроль за виконанням цього наказу покласти на першого заступника Міністра Вітрснка А.</w:t>
      </w:r>
    </w:p>
    <w:p>
      <w:pPr>
        <w:pStyle w:val="Style4"/>
        <w:keepNext w:val="0"/>
        <w:keepLines w:val="0"/>
        <w:framePr w:w="845" w:h="302" w:wrap="none" w:vAnchor="text" w:hAnchor="page" w:x="2324" w:y="678"/>
        <w:widowControl w:val="0"/>
        <w:shd w:val="clear" w:color="auto" w:fill="auto"/>
        <w:bidi w:val="0"/>
        <w:spacing w:before="0" w:after="0" w:line="240" w:lineRule="auto"/>
        <w:ind w:left="0" w:right="0" w:firstLine="0"/>
        <w:jc w:val="left"/>
      </w:pPr>
      <w:r>
        <w:rPr>
          <w:spacing w:val="0"/>
          <w:w w:val="100"/>
          <w:position w:val="0"/>
          <w:shd w:val="clear" w:color="auto" w:fill="auto"/>
          <w:lang w:val="uk-UA" w:eastAsia="uk-UA" w:bidi="uk-UA"/>
        </w:rPr>
        <w:t>Міністр</w:t>
      </w:r>
    </w:p>
    <w:p>
      <w:pPr>
        <w:pStyle w:val="Style4"/>
        <w:keepNext w:val="0"/>
        <w:keepLines w:val="0"/>
        <w:framePr w:w="1934" w:h="307" w:wrap="none" w:vAnchor="text" w:hAnchor="page" w:x="8357" w:y="678"/>
        <w:widowControl w:val="0"/>
        <w:shd w:val="clear" w:color="auto" w:fill="auto"/>
        <w:bidi w:val="0"/>
        <w:spacing w:before="0" w:after="0" w:line="240" w:lineRule="auto"/>
        <w:ind w:left="0" w:right="0" w:firstLine="0"/>
        <w:jc w:val="left"/>
      </w:pPr>
      <w:r>
        <w:rPr>
          <w:spacing w:val="0"/>
          <w:w w:val="100"/>
          <w:position w:val="0"/>
          <w:shd w:val="clear" w:color="auto" w:fill="auto"/>
          <w:lang w:val="uk-UA" w:eastAsia="uk-UA" w:bidi="uk-UA"/>
        </w:rPr>
        <w:t>Сергій ШКАРЛЕТ</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397" w:line="1" w:lineRule="exact"/>
      </w:pPr>
    </w:p>
    <w:p>
      <w:pPr>
        <w:widowControl w:val="0"/>
        <w:spacing w:line="1" w:lineRule="exact"/>
        <w:sectPr>
          <w:footnotePr>
            <w:pos w:val="pageBottom"/>
            <w:numFmt w:val="decimal"/>
            <w:numRestart w:val="continuous"/>
          </w:footnotePr>
          <w:type w:val="continuous"/>
          <w:pgSz w:w="11900" w:h="16840"/>
          <w:pgMar w:top="1666" w:left="2323" w:right="1437" w:bottom="1666" w:header="0" w:footer="3" w:gutter="0"/>
          <w:cols w:space="720"/>
          <w:noEndnote/>
          <w:rtlGutter w:val="0"/>
          <w:docGrid w:linePitch="360"/>
        </w:sectPr>
      </w:pPr>
    </w:p>
    <w:p>
      <w:pPr>
        <w:pStyle w:val="Style14"/>
        <w:keepNext/>
        <w:keepLines/>
        <w:widowControl w:val="0"/>
        <w:shd w:val="clear" w:color="auto" w:fill="auto"/>
        <w:bidi w:val="0"/>
        <w:spacing w:before="0" w:after="0" w:line="240" w:lineRule="auto"/>
        <w:ind w:left="4800" w:right="0" w:firstLine="0"/>
        <w:jc w:val="left"/>
      </w:pPr>
      <w:bookmarkStart w:id="2" w:name="bookmark2"/>
      <w:bookmarkStart w:id="3" w:name="bookmark3"/>
      <w:r>
        <w:rPr>
          <w:color w:val="000000"/>
          <w:spacing w:val="0"/>
          <w:w w:val="100"/>
          <w:position w:val="0"/>
          <w:shd w:val="clear" w:color="auto" w:fill="auto"/>
          <w:lang w:val="uk-UA" w:eastAsia="uk-UA" w:bidi="uk-UA"/>
        </w:rPr>
        <w:t>ЗАТВЕРДЖЕНО</w:t>
      </w:r>
      <w:bookmarkEnd w:id="2"/>
      <w:bookmarkEnd w:id="3"/>
    </w:p>
    <w:p>
      <w:pPr>
        <w:pStyle w:val="Style12"/>
        <w:keepNext w:val="0"/>
        <w:keepLines w:val="0"/>
        <w:widowControl w:val="0"/>
        <w:shd w:val="clear" w:color="auto" w:fill="auto"/>
        <w:bidi w:val="0"/>
        <w:spacing w:before="0" w:after="2880" w:line="240" w:lineRule="auto"/>
        <w:ind w:left="4800" w:right="0" w:firstLine="20"/>
        <w:jc w:val="left"/>
      </w:pPr>
      <w:r>
        <w:rPr>
          <w:color w:val="000000"/>
          <w:spacing w:val="0"/>
          <w:w w:val="100"/>
          <w:position w:val="0"/>
          <w:shd w:val="clear" w:color="auto" w:fill="auto"/>
          <w:lang w:val="uk-UA" w:eastAsia="uk-UA" w:bidi="uk-UA"/>
        </w:rPr>
        <w:t>Наказом Міністерства освіти і науки України від 30.05.2022 р. № 502</w:t>
      </w:r>
    </w:p>
    <w:p>
      <w:pPr>
        <w:pStyle w:val="Style14"/>
        <w:keepNext/>
        <w:keepLines/>
        <w:widowControl w:val="0"/>
        <w:shd w:val="clear" w:color="auto" w:fill="auto"/>
        <w:bidi w:val="0"/>
        <w:spacing w:before="0" w:after="620" w:line="240" w:lineRule="auto"/>
        <w:ind w:left="0" w:right="0" w:firstLine="0"/>
        <w:jc w:val="center"/>
      </w:pPr>
      <w:bookmarkStart w:id="4" w:name="bookmark4"/>
      <w:bookmarkStart w:id="5" w:name="bookmark5"/>
      <w:r>
        <w:rPr>
          <w:color w:val="000000"/>
          <w:spacing w:val="0"/>
          <w:w w:val="100"/>
          <w:position w:val="0"/>
          <w:shd w:val="clear" w:color="auto" w:fill="auto"/>
          <w:lang w:val="uk-UA" w:eastAsia="uk-UA" w:bidi="uk-UA"/>
        </w:rPr>
        <w:t>СТАНДАРТ ВИЩОЇ ОСВІТИ</w:t>
      </w:r>
      <w:bookmarkEnd w:id="4"/>
      <w:bookmarkEnd w:id="5"/>
    </w:p>
    <w:p>
      <w:pPr>
        <w:pStyle w:val="Style12"/>
        <w:keepNext w:val="0"/>
        <w:keepLines w:val="0"/>
        <w:widowControl w:val="0"/>
        <w:shd w:val="clear" w:color="auto" w:fill="auto"/>
        <w:tabs>
          <w:tab w:leader="underscore" w:pos="4582" w:val="left"/>
        </w:tabs>
        <w:bidi w:val="0"/>
        <w:spacing w:before="0" w:after="0" w:line="240" w:lineRule="auto"/>
        <w:ind w:left="0" w:right="0" w:firstLine="0"/>
        <w:jc w:val="left"/>
      </w:pPr>
      <w:r>
        <w:rPr>
          <w:b/>
          <w:bCs/>
          <w:color w:val="000000"/>
          <w:spacing w:val="0"/>
          <w:w w:val="100"/>
          <w:position w:val="0"/>
          <w:shd w:val="clear" w:color="auto" w:fill="auto"/>
          <w:lang w:val="uk-UA" w:eastAsia="uk-UA" w:bidi="uk-UA"/>
        </w:rPr>
        <w:t>РІВЕНЬ ВИЩОЇ ОСВІТИ</w:t>
        <w:tab/>
      </w:r>
      <w:r>
        <w:rPr>
          <w:color w:val="000000"/>
          <w:spacing w:val="0"/>
          <w:w w:val="100"/>
          <w:position w:val="0"/>
          <w:u w:val="single"/>
          <w:shd w:val="clear" w:color="auto" w:fill="auto"/>
          <w:lang w:val="uk-UA" w:eastAsia="uk-UA" w:bidi="uk-UA"/>
        </w:rPr>
        <w:t>Третій (освітньо-науковий) рівень_</w:t>
      </w:r>
    </w:p>
    <w:p>
      <w:pPr>
        <w:pStyle w:val="Style18"/>
        <w:keepNext w:val="0"/>
        <w:keepLines w:val="0"/>
        <w:widowControl w:val="0"/>
        <w:shd w:val="clear" w:color="auto" w:fill="auto"/>
        <w:bidi w:val="0"/>
        <w:spacing w:before="0" w:line="240" w:lineRule="auto"/>
        <w:ind w:left="0" w:right="0" w:firstLine="0"/>
        <w:jc w:val="center"/>
      </w:pPr>
      <w:r>
        <w:rPr>
          <w:color w:val="000000"/>
          <w:spacing w:val="0"/>
          <w:w w:val="100"/>
          <w:position w:val="0"/>
          <w:shd w:val="clear" w:color="auto" w:fill="auto"/>
          <w:lang w:val="uk-UA" w:eastAsia="uk-UA" w:bidi="uk-UA"/>
        </w:rPr>
        <w:t>(назва рівня вищої освіти)</w:t>
      </w:r>
    </w:p>
    <w:p>
      <w:pPr>
        <w:pStyle w:val="Style12"/>
        <w:keepNext w:val="0"/>
        <w:keepLines w:val="0"/>
        <w:widowControl w:val="0"/>
        <w:shd w:val="clear" w:color="auto" w:fill="auto"/>
        <w:tabs>
          <w:tab w:leader="underscore" w:pos="4582" w:val="left"/>
          <w:tab w:leader="underscore" w:pos="7958" w:val="left"/>
        </w:tabs>
        <w:bidi w:val="0"/>
        <w:spacing w:before="0" w:after="0" w:line="240" w:lineRule="auto"/>
        <w:ind w:left="0" w:right="0" w:firstLine="0"/>
        <w:jc w:val="left"/>
      </w:pPr>
      <w:r>
        <w:rPr>
          <w:b/>
          <w:bCs/>
          <w:color w:val="000000"/>
          <w:spacing w:val="0"/>
          <w:w w:val="100"/>
          <w:position w:val="0"/>
          <w:shd w:val="clear" w:color="auto" w:fill="auto"/>
          <w:lang w:val="uk-UA" w:eastAsia="uk-UA" w:bidi="uk-UA"/>
        </w:rPr>
        <w:t>СТУПІНЬ ВИЩОЇ ОСВІТИ</w:t>
        <w:tab/>
      </w:r>
      <w:r>
        <w:rPr>
          <w:color w:val="000000"/>
          <w:spacing w:val="0"/>
          <w:w w:val="100"/>
          <w:position w:val="0"/>
          <w:u w:val="single"/>
          <w:shd w:val="clear" w:color="auto" w:fill="auto"/>
          <w:lang w:val="uk-UA" w:eastAsia="uk-UA" w:bidi="uk-UA"/>
        </w:rPr>
        <w:t>доктор філософії</w:t>
      </w:r>
      <w:r>
        <w:rPr>
          <w:color w:val="000000"/>
          <w:spacing w:val="0"/>
          <w:w w:val="100"/>
          <w:position w:val="0"/>
          <w:shd w:val="clear" w:color="auto" w:fill="auto"/>
          <w:lang w:val="uk-UA" w:eastAsia="uk-UA" w:bidi="uk-UA"/>
        </w:rPr>
        <w:tab/>
      </w:r>
    </w:p>
    <w:p>
      <w:pPr>
        <w:pStyle w:val="Style18"/>
        <w:keepNext w:val="0"/>
        <w:keepLines w:val="0"/>
        <w:widowControl w:val="0"/>
        <w:shd w:val="clear" w:color="auto" w:fill="auto"/>
        <w:bidi w:val="0"/>
        <w:spacing w:before="0" w:line="240" w:lineRule="auto"/>
        <w:ind w:right="0" w:firstLine="0"/>
        <w:jc w:val="left"/>
      </w:pPr>
      <w:r>
        <w:rPr>
          <w:color w:val="000000"/>
          <w:spacing w:val="0"/>
          <w:w w:val="100"/>
          <w:position w:val="0"/>
          <w:shd w:val="clear" w:color="auto" w:fill="auto"/>
          <w:lang w:val="uk-UA" w:eastAsia="uk-UA" w:bidi="uk-UA"/>
        </w:rPr>
        <w:t>(назва ступеня вищої освіти)</w:t>
      </w:r>
    </w:p>
    <w:p>
      <w:pPr>
        <w:pStyle w:val="Style12"/>
        <w:keepNext w:val="0"/>
        <w:keepLines w:val="0"/>
        <w:widowControl w:val="0"/>
        <w:shd w:val="clear" w:color="auto" w:fill="auto"/>
        <w:tabs>
          <w:tab w:leader="underscore" w:pos="4582" w:val="left"/>
          <w:tab w:leader="underscore" w:pos="8407" w:val="left"/>
        </w:tabs>
        <w:bidi w:val="0"/>
        <w:spacing w:before="0" w:after="0" w:line="240" w:lineRule="auto"/>
        <w:ind w:left="0" w:right="0" w:firstLine="0"/>
        <w:jc w:val="left"/>
      </w:pPr>
      <w:r>
        <w:rPr>
          <w:b/>
          <w:bCs/>
          <w:color w:val="000000"/>
          <w:spacing w:val="0"/>
          <w:w w:val="100"/>
          <w:position w:val="0"/>
          <w:shd w:val="clear" w:color="auto" w:fill="auto"/>
          <w:lang w:val="uk-UA" w:eastAsia="uk-UA" w:bidi="uk-UA"/>
        </w:rPr>
        <w:t>Г АЛУЗЬ ЗНАНЬ</w:t>
        <w:tab/>
      </w:r>
      <w:r>
        <w:rPr>
          <w:color w:val="000000"/>
          <w:spacing w:val="0"/>
          <w:w w:val="100"/>
          <w:position w:val="0"/>
          <w:u w:val="single"/>
          <w:shd w:val="clear" w:color="auto" w:fill="auto"/>
          <w:lang w:val="uk-UA" w:eastAsia="uk-UA" w:bidi="uk-UA"/>
        </w:rPr>
        <w:t>10 Природничі науки</w:t>
      </w:r>
      <w:r>
        <w:rPr>
          <w:color w:val="000000"/>
          <w:spacing w:val="0"/>
          <w:w w:val="100"/>
          <w:position w:val="0"/>
          <w:shd w:val="clear" w:color="auto" w:fill="auto"/>
          <w:lang w:val="uk-UA" w:eastAsia="uk-UA" w:bidi="uk-UA"/>
        </w:rPr>
        <w:tab/>
      </w:r>
    </w:p>
    <w:p>
      <w:pPr>
        <w:pStyle w:val="Style18"/>
        <w:keepNext w:val="0"/>
        <w:keepLines w:val="0"/>
        <w:widowControl w:val="0"/>
        <w:shd w:val="clear" w:color="auto" w:fill="auto"/>
        <w:bidi w:val="0"/>
        <w:spacing w:before="0" w:line="240" w:lineRule="auto"/>
        <w:ind w:right="0" w:firstLine="0"/>
        <w:jc w:val="left"/>
      </w:pPr>
      <w:r>
        <w:rPr>
          <w:color w:val="000000"/>
          <w:spacing w:val="0"/>
          <w:w w:val="100"/>
          <w:position w:val="0"/>
          <w:shd w:val="clear" w:color="auto" w:fill="auto"/>
          <w:lang w:val="uk-UA" w:eastAsia="uk-UA" w:bidi="uk-UA"/>
        </w:rPr>
        <w:t>(шифр та назва галузі знань)</w:t>
      </w:r>
    </w:p>
    <w:p>
      <w:pPr>
        <w:pStyle w:val="Style12"/>
        <w:keepNext w:val="0"/>
        <w:keepLines w:val="0"/>
        <w:widowControl w:val="0"/>
        <w:shd w:val="clear" w:color="auto" w:fill="auto"/>
        <w:tabs>
          <w:tab w:pos="3610" w:val="left"/>
          <w:tab w:leader="underscore" w:pos="4582" w:val="left"/>
          <w:tab w:leader="underscore" w:pos="8407" w:val="left"/>
        </w:tabs>
        <w:bidi w:val="0"/>
        <w:spacing w:before="0" w:after="0" w:line="240" w:lineRule="auto"/>
        <w:ind w:left="0" w:right="0" w:firstLine="0"/>
        <w:jc w:val="left"/>
      </w:pPr>
      <w:r>
        <w:rPr>
          <w:b/>
          <w:bCs/>
          <w:color w:val="000000"/>
          <w:spacing w:val="0"/>
          <w:w w:val="100"/>
          <w:position w:val="0"/>
          <w:shd w:val="clear" w:color="auto" w:fill="auto"/>
          <w:lang w:val="uk-UA" w:eastAsia="uk-UA" w:bidi="uk-UA"/>
        </w:rPr>
        <w:t>СПЕЦІАЛЬНІСТЬ</w:t>
        <w:tab/>
        <w:tab/>
      </w:r>
      <w:r>
        <w:rPr>
          <w:color w:val="000000"/>
          <w:spacing w:val="0"/>
          <w:w w:val="100"/>
          <w:position w:val="0"/>
          <w:u w:val="single"/>
          <w:shd w:val="clear" w:color="auto" w:fill="auto"/>
          <w:lang w:val="uk-UA" w:eastAsia="uk-UA" w:bidi="uk-UA"/>
        </w:rPr>
        <w:t>104 Фізика та астрономія</w:t>
      </w:r>
      <w:r>
        <w:rPr>
          <w:color w:val="000000"/>
          <w:spacing w:val="0"/>
          <w:w w:val="100"/>
          <w:position w:val="0"/>
          <w:shd w:val="clear" w:color="auto" w:fill="auto"/>
          <w:lang w:val="uk-UA" w:eastAsia="uk-UA" w:bidi="uk-UA"/>
        </w:rPr>
        <w:tab/>
      </w:r>
    </w:p>
    <w:p>
      <w:pPr>
        <w:pStyle w:val="Style18"/>
        <w:keepNext w:val="0"/>
        <w:keepLines w:val="0"/>
        <w:widowControl w:val="0"/>
        <w:shd w:val="clear" w:color="auto" w:fill="auto"/>
        <w:bidi w:val="0"/>
        <w:spacing w:before="0" w:after="3020" w:line="240" w:lineRule="auto"/>
        <w:ind w:left="3860" w:right="0" w:firstLine="0"/>
        <w:jc w:val="left"/>
      </w:pPr>
      <w:r>
        <w:rPr>
          <w:color w:val="000000"/>
          <w:spacing w:val="0"/>
          <w:w w:val="100"/>
          <w:position w:val="0"/>
          <w:shd w:val="clear" w:color="auto" w:fill="auto"/>
          <w:lang w:val="uk-UA" w:eastAsia="uk-UA" w:bidi="uk-UA"/>
        </w:rPr>
        <w:t>(код та найменування спеціальності)</w:t>
      </w:r>
    </w:p>
    <w:p>
      <w:pPr>
        <w:pStyle w:val="Style12"/>
        <w:keepNext w:val="0"/>
        <w:keepLines w:val="0"/>
        <w:widowControl w:val="0"/>
        <w:shd w:val="clear" w:color="auto" w:fill="auto"/>
        <w:bidi w:val="0"/>
        <w:spacing w:before="0" w:after="620" w:line="240" w:lineRule="auto"/>
        <w:ind w:left="0" w:right="0" w:firstLine="0"/>
        <w:jc w:val="center"/>
      </w:pPr>
      <w:r>
        <w:rPr>
          <w:b/>
          <w:bCs/>
          <w:i/>
          <w:iCs/>
          <w:color w:val="000000"/>
          <w:spacing w:val="0"/>
          <w:w w:val="100"/>
          <w:position w:val="0"/>
          <w:shd w:val="clear" w:color="auto" w:fill="auto"/>
          <w:lang w:val="uk-UA" w:eastAsia="uk-UA" w:bidi="uk-UA"/>
        </w:rPr>
        <w:t>Видання офіційне</w:t>
      </w:r>
    </w:p>
    <w:p>
      <w:pPr>
        <w:pStyle w:val="Style12"/>
        <w:keepNext w:val="0"/>
        <w:keepLines w:val="0"/>
        <w:widowControl w:val="0"/>
        <w:shd w:val="clear" w:color="auto" w:fill="auto"/>
        <w:bidi w:val="0"/>
        <w:spacing w:before="0" w:after="320" w:line="240" w:lineRule="auto"/>
        <w:ind w:left="0" w:right="0" w:firstLine="0"/>
        <w:jc w:val="center"/>
      </w:pPr>
      <w:r>
        <w:rPr>
          <w:b/>
          <w:bCs/>
          <w:color w:val="000000"/>
          <w:spacing w:val="0"/>
          <w:w w:val="100"/>
          <w:position w:val="0"/>
          <w:shd w:val="clear" w:color="auto" w:fill="auto"/>
          <w:lang w:val="uk-UA" w:eastAsia="uk-UA" w:bidi="uk-UA"/>
        </w:rPr>
        <w:t>МІНІСТЕРСТВО ОСВІТИ І НАУКИ УКРАЇНИ</w:t>
      </w:r>
    </w:p>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uk-UA" w:eastAsia="uk-UA" w:bidi="uk-UA"/>
        </w:rPr>
        <w:t>Київ</w:t>
      </w:r>
    </w:p>
    <w:p>
      <w:pPr>
        <w:pStyle w:val="Style12"/>
        <w:keepNext w:val="0"/>
        <w:keepLines w:val="0"/>
        <w:widowControl w:val="0"/>
        <w:shd w:val="clear" w:color="auto" w:fill="auto"/>
        <w:bidi w:val="0"/>
        <w:spacing w:before="0" w:after="540" w:line="240" w:lineRule="auto"/>
        <w:ind w:left="0" w:right="0" w:firstLine="0"/>
        <w:jc w:val="center"/>
      </w:pPr>
      <w:r>
        <w:rPr>
          <w:b/>
          <w:bCs/>
          <w:color w:val="000000"/>
          <w:spacing w:val="0"/>
          <w:w w:val="100"/>
          <w:position w:val="0"/>
          <w:shd w:val="clear" w:color="auto" w:fill="auto"/>
          <w:lang w:val="uk-UA" w:eastAsia="uk-UA" w:bidi="uk-UA"/>
        </w:rPr>
        <w:t>2022</w:t>
      </w:r>
    </w:p>
    <w:p>
      <w:pPr>
        <w:pStyle w:val="Style14"/>
        <w:keepNext/>
        <w:keepLines/>
        <w:widowControl w:val="0"/>
        <w:shd w:val="clear" w:color="auto" w:fill="auto"/>
        <w:bidi w:val="0"/>
        <w:spacing w:before="0" w:line="240" w:lineRule="auto"/>
        <w:ind w:left="0" w:right="0" w:firstLine="580"/>
        <w:jc w:val="both"/>
      </w:pPr>
      <w:bookmarkStart w:id="6" w:name="bookmark6"/>
      <w:bookmarkStart w:id="7" w:name="bookmark7"/>
      <w:r>
        <w:rPr>
          <w:color w:val="000000"/>
          <w:spacing w:val="0"/>
          <w:w w:val="100"/>
          <w:position w:val="0"/>
          <w:shd w:val="clear" w:color="auto" w:fill="auto"/>
          <w:lang w:val="uk-UA" w:eastAsia="uk-UA" w:bidi="uk-UA"/>
        </w:rPr>
        <w:t>І Преамбула</w:t>
      </w:r>
      <w:bookmarkEnd w:id="6"/>
      <w:bookmarkEnd w:id="7"/>
    </w:p>
    <w:p>
      <w:pPr>
        <w:pStyle w:val="Style12"/>
        <w:keepNext w:val="0"/>
        <w:keepLines w:val="0"/>
        <w:widowControl w:val="0"/>
        <w:shd w:val="clear" w:color="auto" w:fill="auto"/>
        <w:bidi w:val="0"/>
        <w:spacing w:before="0" w:after="300" w:line="240" w:lineRule="auto"/>
        <w:ind w:left="0" w:right="0" w:firstLine="580"/>
        <w:jc w:val="both"/>
      </w:pPr>
      <w:r>
        <w:rPr>
          <w:color w:val="000000"/>
          <w:spacing w:val="0"/>
          <w:w w:val="100"/>
          <w:position w:val="0"/>
          <w:shd w:val="clear" w:color="auto" w:fill="auto"/>
          <w:lang w:val="uk-UA" w:eastAsia="uk-UA" w:bidi="uk-UA"/>
        </w:rPr>
        <w:t>Стандарт вищої освіти (далі - Стандарт) третього (осітньо-наукового) рівня, ступінь доктора філософії, галузь знань 10 Природничі науки спеціальність 104 Фізика та астрономія.</w:t>
      </w:r>
    </w:p>
    <w:p>
      <w:pPr>
        <w:pStyle w:val="Style12"/>
        <w:keepNext w:val="0"/>
        <w:keepLines w:val="0"/>
        <w:widowControl w:val="0"/>
        <w:shd w:val="clear" w:color="auto" w:fill="auto"/>
        <w:bidi w:val="0"/>
        <w:spacing w:before="0" w:after="300" w:line="240" w:lineRule="auto"/>
        <w:ind w:left="0" w:right="0" w:firstLine="580"/>
        <w:jc w:val="both"/>
      </w:pPr>
      <w:r>
        <w:rPr>
          <w:color w:val="000000"/>
          <w:spacing w:val="0"/>
          <w:w w:val="100"/>
          <w:position w:val="0"/>
          <w:shd w:val="clear" w:color="auto" w:fill="auto"/>
          <w:lang w:val="uk-UA" w:eastAsia="uk-UA" w:bidi="uk-UA"/>
        </w:rPr>
        <w:t>Затверджено та введено в дію наказом Міністерства освіти і науки України від 30.05.2022 р. № 502.</w:t>
      </w:r>
    </w:p>
    <w:p>
      <w:pPr>
        <w:pStyle w:val="Style12"/>
        <w:keepNext w:val="0"/>
        <w:keepLines w:val="0"/>
        <w:widowControl w:val="0"/>
        <w:shd w:val="clear" w:color="auto" w:fill="auto"/>
        <w:bidi w:val="0"/>
        <w:spacing w:before="0" w:after="300" w:line="240" w:lineRule="auto"/>
        <w:ind w:left="0" w:right="0" w:firstLine="580"/>
        <w:jc w:val="both"/>
      </w:pPr>
      <w:r>
        <w:rPr>
          <w:color w:val="000000"/>
          <w:spacing w:val="0"/>
          <w:w w:val="100"/>
          <w:position w:val="0"/>
          <w:shd w:val="clear" w:color="auto" w:fill="auto"/>
          <w:lang w:val="uk-UA" w:eastAsia="uk-UA" w:bidi="uk-UA"/>
        </w:rPr>
        <w:t>Стандарт розроблено членами підкомісії зі спеціальності 104 Фізика та астрономія Науково-методичної комісії № 6 з біології, природничих наук та математики сектору вищої освіти Науково-методичної ради Міністерства освіти і науки України:</w:t>
      </w:r>
    </w:p>
    <w:tbl>
      <w:tblPr>
        <w:tblOverlap w:val="never"/>
        <w:jc w:val="center"/>
        <w:tblLayout w:type="fixed"/>
      </w:tblPr>
      <w:tblGrid>
        <w:gridCol w:w="2438"/>
        <w:gridCol w:w="7502"/>
      </w:tblGrid>
      <w:tr>
        <w:trPr>
          <w:trHeight w:val="1306"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uk-UA" w:eastAsia="uk-UA" w:bidi="uk-UA"/>
              </w:rPr>
              <w:t xml:space="preserve">Решетняк Сергій Олександрович, </w:t>
            </w:r>
            <w:r>
              <w:rPr>
                <w:i/>
                <w:iCs/>
                <w:color w:val="000000"/>
                <w:spacing w:val="0"/>
                <w:w w:val="100"/>
                <w:position w:val="0"/>
                <w:shd w:val="clear" w:color="auto" w:fill="auto"/>
                <w:lang w:val="uk-UA" w:eastAsia="uk-UA" w:bidi="uk-UA"/>
              </w:rPr>
              <w:t>голова підкомісії</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uk-UA" w:eastAsia="uk-UA" w:bidi="uk-UA"/>
              </w:rPr>
              <w:t>доктор фізико-математичних наук, професор, завідувач кафедри загальної фізики Національного технічного університету України «Київський політехнічний інститут імені Ігоря Сікорського»</w:t>
            </w:r>
          </w:p>
        </w:tc>
      </w:tr>
      <w:tr>
        <w:trPr>
          <w:trHeight w:val="161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uk-UA" w:eastAsia="uk-UA" w:bidi="uk-UA"/>
              </w:rPr>
              <w:t>Русаков</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uk-UA" w:eastAsia="uk-UA" w:bidi="uk-UA"/>
              </w:rPr>
              <w:t xml:space="preserve">Володимир Федорович, </w:t>
            </w:r>
            <w:r>
              <w:rPr>
                <w:i/>
                <w:iCs/>
                <w:color w:val="000000"/>
                <w:spacing w:val="0"/>
                <w:w w:val="100"/>
                <w:position w:val="0"/>
                <w:shd w:val="clear" w:color="auto" w:fill="auto"/>
                <w:lang w:val="uk-UA" w:eastAsia="uk-UA" w:bidi="uk-UA"/>
              </w:rPr>
              <w:t>заступник голови</w:t>
            </w:r>
          </w:p>
          <w:p>
            <w:pPr>
              <w:pStyle w:val="Style21"/>
              <w:keepNext w:val="0"/>
              <w:keepLines w:val="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uk-UA" w:eastAsia="uk-UA" w:bidi="uk-UA"/>
              </w:rPr>
              <w:t>ПІДКОМІСІЇ</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uk-UA" w:eastAsia="uk-UA" w:bidi="uk-UA"/>
              </w:rPr>
              <w:t>доктор фізико-математичних наук, професор, завідувач кафедри загальної фізики і дидактики фізики Донецького національного університету імені Василя Стуса</w:t>
            </w:r>
          </w:p>
        </w:tc>
      </w:tr>
      <w:tr>
        <w:trPr>
          <w:trHeight w:val="161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uk-UA" w:eastAsia="uk-UA" w:bidi="uk-UA"/>
              </w:rPr>
              <w:t>Оліх</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uk-UA" w:eastAsia="uk-UA" w:bidi="uk-UA"/>
              </w:rPr>
              <w:t xml:space="preserve">Олег Ярославович, </w:t>
            </w:r>
            <w:r>
              <w:rPr>
                <w:i/>
                <w:iCs/>
                <w:color w:val="000000"/>
                <w:spacing w:val="0"/>
                <w:w w:val="100"/>
                <w:position w:val="0"/>
                <w:shd w:val="clear" w:color="auto" w:fill="auto"/>
                <w:lang w:val="uk-UA" w:eastAsia="uk-UA" w:bidi="uk-UA"/>
              </w:rPr>
              <w:t>секретар</w:t>
            </w:r>
          </w:p>
          <w:p>
            <w:pPr>
              <w:pStyle w:val="Style21"/>
              <w:keepNext w:val="0"/>
              <w:keepLines w:val="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uk-UA" w:eastAsia="uk-UA" w:bidi="uk-UA"/>
              </w:rPr>
              <w:t>ПІДКОМІСІЇ</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uk-UA" w:eastAsia="uk-UA" w:bidi="uk-UA"/>
              </w:rPr>
              <w:t>доктор фізико-математичних наук, доцент, професор кафедри загальної фізики Київського національного університету імені Тараса Шевченка</w:t>
            </w:r>
          </w:p>
        </w:tc>
      </w:tr>
      <w:tr>
        <w:trPr>
          <w:trHeight w:val="979"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uk-UA" w:eastAsia="uk-UA" w:bidi="uk-UA"/>
              </w:rPr>
              <w:t>Мелех</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uk-UA" w:eastAsia="uk-UA" w:bidi="uk-UA"/>
              </w:rPr>
              <w:t>Богдан Ярославович</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uk-UA" w:eastAsia="uk-UA" w:bidi="uk-UA"/>
              </w:rPr>
              <w:t>доктор фізико-математичних наук, старший науковий співробітник, завідувач кафедри астрофізики Львівського національного університету імені Івана Франка</w:t>
            </w:r>
          </w:p>
        </w:tc>
      </w:tr>
      <w:tr>
        <w:trPr>
          <w:trHeight w:val="974"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uk-UA" w:eastAsia="uk-UA" w:bidi="uk-UA"/>
              </w:rPr>
              <w:t>Панасенко</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uk-UA" w:eastAsia="uk-UA" w:bidi="uk-UA"/>
              </w:rPr>
              <w:t>Сергій</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uk-UA" w:eastAsia="uk-UA" w:bidi="uk-UA"/>
              </w:rPr>
              <w:t>Валентинович</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uk-UA" w:eastAsia="uk-UA" w:bidi="uk-UA"/>
              </w:rPr>
              <w:t>кандидат фізико-математичних наук, доцент, завідувач відділу фізики іоносфери Інституту іоносфери НАН і МОН України</w:t>
            </w:r>
          </w:p>
        </w:tc>
      </w:tr>
      <w:tr>
        <w:trPr>
          <w:trHeight w:val="974"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uk-UA" w:eastAsia="uk-UA" w:bidi="uk-UA"/>
              </w:rPr>
              <w:t>Пасічний</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uk-UA" w:eastAsia="uk-UA" w:bidi="uk-UA"/>
              </w:rPr>
              <w:t>Микола</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uk-UA" w:eastAsia="uk-UA" w:bidi="uk-UA"/>
              </w:rPr>
              <w:t>Олександрович</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uk-UA" w:eastAsia="uk-UA" w:bidi="uk-UA"/>
              </w:rPr>
              <w:t>кандидат фізико-математичних наук, доцент, завідувач кафедри фізики Черкаського національного університету імені Богдана Хмельницького</w:t>
            </w:r>
          </w:p>
        </w:tc>
      </w:tr>
      <w:tr>
        <w:trPr>
          <w:trHeight w:val="984"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uk-UA" w:eastAsia="uk-UA" w:bidi="uk-UA"/>
              </w:rPr>
              <w:t>Трубіцин</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uk-UA" w:eastAsia="uk-UA" w:bidi="uk-UA"/>
              </w:rPr>
              <w:t>Михайло</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uk-UA" w:eastAsia="uk-UA" w:bidi="uk-UA"/>
              </w:rPr>
              <w:t>Павлович</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tabs>
                <w:tab w:pos="1474" w:val="left"/>
                <w:tab w:pos="4238" w:val="left"/>
                <w:tab w:pos="5510" w:val="left"/>
              </w:tabs>
              <w:bidi w:val="0"/>
              <w:spacing w:before="0" w:after="0" w:line="240" w:lineRule="auto"/>
              <w:ind w:left="0" w:right="0" w:firstLine="0"/>
              <w:jc w:val="both"/>
            </w:pPr>
            <w:r>
              <w:rPr>
                <w:color w:val="000000"/>
                <w:spacing w:val="0"/>
                <w:w w:val="100"/>
                <w:position w:val="0"/>
                <w:shd w:val="clear" w:color="auto" w:fill="auto"/>
                <w:lang w:val="uk-UA" w:eastAsia="uk-UA" w:bidi="uk-UA"/>
              </w:rPr>
              <w:t>доктор фізико-математичних наук, професор, професор кафедри</w:t>
              <w:tab/>
              <w:t>експериментальної</w:t>
              <w:tab/>
              <w:t>фізики</w:t>
              <w:tab/>
              <w:t>Дніпровського</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uk-UA" w:eastAsia="uk-UA" w:bidi="uk-UA"/>
              </w:rPr>
              <w:t>національного університету імені Олеся Гончара</w:t>
            </w:r>
          </w:p>
        </w:tc>
      </w:tr>
    </w:tbl>
    <w:p>
      <w:pPr>
        <w:widowControl w:val="0"/>
        <w:spacing w:after="299" w:line="1" w:lineRule="exact"/>
      </w:pPr>
    </w:p>
    <w:p>
      <w:pPr>
        <w:pStyle w:val="Style12"/>
        <w:keepNext w:val="0"/>
        <w:keepLines w:val="0"/>
        <w:widowControl w:val="0"/>
        <w:shd w:val="clear" w:color="auto" w:fill="auto"/>
        <w:bidi w:val="0"/>
        <w:spacing w:before="0" w:after="0" w:line="240" w:lineRule="auto"/>
        <w:ind w:left="0" w:right="0" w:firstLine="580"/>
        <w:jc w:val="both"/>
      </w:pPr>
      <w:r>
        <w:rPr>
          <w:color w:val="000000"/>
          <w:spacing w:val="0"/>
          <w:w w:val="100"/>
          <w:position w:val="0"/>
          <w:shd w:val="clear" w:color="auto" w:fill="auto"/>
          <w:lang w:val="uk-UA" w:eastAsia="uk-UA" w:bidi="uk-UA"/>
        </w:rPr>
        <w:t>До розроблення стандарту залучені:</w:t>
      </w:r>
    </w:p>
    <w:p>
      <w:pPr>
        <w:pStyle w:val="Style12"/>
        <w:keepNext w:val="0"/>
        <w:keepLines w:val="0"/>
        <w:widowControl w:val="0"/>
        <w:shd w:val="clear" w:color="auto" w:fill="auto"/>
        <w:bidi w:val="0"/>
        <w:spacing w:before="0" w:after="300" w:line="240" w:lineRule="auto"/>
        <w:ind w:left="0" w:right="0" w:firstLine="580"/>
        <w:jc w:val="both"/>
      </w:pPr>
      <w:r>
        <w:rPr>
          <w:color w:val="000000"/>
          <w:spacing w:val="0"/>
          <w:w w:val="100"/>
          <w:position w:val="0"/>
          <w:shd w:val="clear" w:color="auto" w:fill="auto"/>
          <w:lang w:val="uk-UA" w:eastAsia="uk-UA" w:bidi="uk-UA"/>
        </w:rPr>
        <w:t>члени підкомісії зі спеціальності 104 Фізика та астрономія Науково- методичної комісії № 7 з біології, природничих наук та математики сектору вищої освіти Науково-методичної ради Міністерства освіти і науки України (склад 2016-2019 р.р.):</w:t>
      </w:r>
      <w:r>
        <w:br w:type="page"/>
      </w:r>
    </w:p>
    <w:tbl>
      <w:tblPr>
        <w:tblOverlap w:val="never"/>
        <w:jc w:val="center"/>
        <w:tblLayout w:type="fixed"/>
      </w:tblPr>
      <w:tblGrid>
        <w:gridCol w:w="2438"/>
        <w:gridCol w:w="7502"/>
      </w:tblGrid>
      <w:tr>
        <w:trPr>
          <w:trHeight w:val="979"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uk-UA" w:eastAsia="uk-UA" w:bidi="uk-UA"/>
              </w:rPr>
              <w:t>Пойда Володимир</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uk-UA" w:eastAsia="uk-UA" w:bidi="uk-UA"/>
              </w:rPr>
              <w:t>Павлович</w:t>
            </w:r>
          </w:p>
          <w:p>
            <w:pPr>
              <w:pStyle w:val="Style21"/>
              <w:keepNext w:val="0"/>
              <w:keepLines w:val="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uk-UA" w:eastAsia="uk-UA" w:bidi="uk-UA"/>
              </w:rPr>
              <w:t>голова підкомісії</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uk-UA" w:eastAsia="uk-UA" w:bidi="uk-UA"/>
              </w:rPr>
              <w:t>доктор технічних наук, професор, завідувач кафедри експериментальної фізики Харківського національного університету імені В. Н. Каразіна</w:t>
            </w:r>
          </w:p>
        </w:tc>
      </w:tr>
      <w:tr>
        <w:trPr>
          <w:trHeight w:val="130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uk-UA" w:eastAsia="uk-UA" w:bidi="uk-UA"/>
              </w:rPr>
              <w:t xml:space="preserve">Івченко Василь Миколайович, </w:t>
            </w:r>
            <w:r>
              <w:rPr>
                <w:i/>
                <w:iCs/>
                <w:color w:val="000000"/>
                <w:spacing w:val="0"/>
                <w:w w:val="100"/>
                <w:position w:val="0"/>
                <w:shd w:val="clear" w:color="auto" w:fill="auto"/>
                <w:lang w:val="uk-UA" w:eastAsia="uk-UA" w:bidi="uk-UA"/>
              </w:rPr>
              <w:t>заступник голови ПІДКОМІСІЇ</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uk-UA" w:eastAsia="uk-UA" w:bidi="uk-UA"/>
              </w:rPr>
              <w:t>доктор фізико-математичних наук, професор, завідувач кафедри астрономії та фізики космосу Київського національного університету імені Тараса Шевченка</w:t>
            </w:r>
          </w:p>
        </w:tc>
      </w:tr>
      <w:tr>
        <w:trPr>
          <w:trHeight w:val="1296"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uk-UA" w:eastAsia="uk-UA" w:bidi="uk-UA"/>
              </w:rPr>
              <w:t xml:space="preserve">Бернацька Юлія Миколаївна, </w:t>
            </w:r>
            <w:r>
              <w:rPr>
                <w:i/>
                <w:iCs/>
                <w:color w:val="000000"/>
                <w:spacing w:val="0"/>
                <w:w w:val="100"/>
                <w:position w:val="0"/>
                <w:shd w:val="clear" w:color="auto" w:fill="auto"/>
                <w:lang w:val="uk-UA" w:eastAsia="uk-UA" w:bidi="uk-UA"/>
              </w:rPr>
              <w:t>секретар ПІДКОМІСІЇ</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uk-UA" w:eastAsia="uk-UA" w:bidi="uk-UA"/>
              </w:rPr>
              <w:t>кандидат фізико-математичних наук, доцент, завідувач кафедри фізико-математичних наук Національного університету «Києво-Могилянська академія»</w:t>
            </w:r>
          </w:p>
        </w:tc>
      </w:tr>
      <w:tr>
        <w:trPr>
          <w:trHeight w:val="974" w:hRule="exact"/>
        </w:trPr>
        <w:tc>
          <w:tcPr>
            <w:tcBorders>
              <w:top w:val="single" w:sz="4"/>
              <w:left w:val="single" w:sz="4"/>
            </w:tcBorders>
            <w:shd w:val="clear" w:color="auto" w:fill="FFFFFF"/>
            <w:vAlign w:val="top"/>
          </w:tcPr>
          <w:p>
            <w:pPr>
              <w:pStyle w:val="Style21"/>
              <w:keepNext w:val="0"/>
              <w:keepLines w:val="0"/>
              <w:widowControl w:val="0"/>
              <w:shd w:val="clear" w:color="auto" w:fill="auto"/>
              <w:tabs>
                <w:tab w:pos="1358" w:val="left"/>
              </w:tabs>
              <w:bidi w:val="0"/>
              <w:spacing w:before="0" w:after="0" w:line="240" w:lineRule="auto"/>
              <w:ind w:left="0" w:right="0" w:firstLine="0"/>
              <w:jc w:val="left"/>
            </w:pPr>
            <w:r>
              <w:rPr>
                <w:color w:val="000000"/>
                <w:spacing w:val="0"/>
                <w:w w:val="100"/>
                <w:position w:val="0"/>
                <w:shd w:val="clear" w:color="auto" w:fill="auto"/>
                <w:lang w:val="uk-UA" w:eastAsia="uk-UA" w:bidi="uk-UA"/>
              </w:rPr>
              <w:t>Гіржон</w:t>
              <w:tab/>
              <w:t>Василь</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uk-UA" w:eastAsia="uk-UA" w:bidi="uk-UA"/>
              </w:rPr>
              <w:t>Васильович</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uk-UA" w:eastAsia="uk-UA" w:bidi="uk-UA"/>
              </w:rPr>
              <w:t>доктор фізико-математичних наук, професор, завідувач кафедри фізики металів державного вищого навчального закладу «Запорізький національний університет»</w:t>
            </w:r>
          </w:p>
        </w:tc>
      </w:tr>
      <w:tr>
        <w:trPr>
          <w:trHeight w:val="162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uk-UA" w:eastAsia="uk-UA" w:bidi="uk-UA"/>
              </w:rPr>
              <w:t>Кланічка</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uk-UA" w:eastAsia="uk-UA" w:bidi="uk-UA"/>
              </w:rPr>
              <w:t>Володимир</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uk-UA" w:eastAsia="uk-UA" w:bidi="uk-UA"/>
              </w:rPr>
              <w:t>Михайлович</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uk-UA" w:eastAsia="uk-UA" w:bidi="uk-UA"/>
              </w:rPr>
              <w:t>кандидат фізико-математичних наук, професор, професор кафедри теоретичної і експериментальної фізики, директор Інституту природничих наук державного вищого навчального закладу «Прикарпатський національний університет імені В. Стефаника»</w:t>
            </w:r>
          </w:p>
        </w:tc>
      </w:tr>
      <w:tr>
        <w:trPr>
          <w:trHeight w:val="974"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uk-UA" w:eastAsia="uk-UA" w:bidi="uk-UA"/>
              </w:rPr>
              <w:t>Стадник Василь</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uk-UA" w:eastAsia="uk-UA" w:bidi="uk-UA"/>
              </w:rPr>
              <w:t>Йосифович</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uk-UA" w:eastAsia="uk-UA" w:bidi="uk-UA"/>
              </w:rPr>
              <w:t>доктор фізико-математичних наук, професор, професор кафедри фізики твердого тіла Львівського національного університету імені Івана Франка</w:t>
            </w:r>
          </w:p>
        </w:tc>
      </w:tr>
      <w:tr>
        <w:trPr>
          <w:trHeight w:val="984"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uk-UA" w:eastAsia="uk-UA" w:bidi="uk-UA"/>
              </w:rPr>
              <w:t>Ушкац Михайло</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uk-UA" w:eastAsia="uk-UA" w:bidi="uk-UA"/>
              </w:rPr>
              <w:t>Вікторович</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tabs>
                <w:tab w:pos="1718" w:val="left"/>
                <w:tab w:pos="3226" w:val="left"/>
                <w:tab w:pos="5722" w:val="left"/>
              </w:tabs>
              <w:bidi w:val="0"/>
              <w:spacing w:before="0" w:after="0" w:line="240" w:lineRule="auto"/>
              <w:ind w:left="0" w:right="0" w:firstLine="0"/>
              <w:jc w:val="both"/>
            </w:pPr>
            <w:r>
              <w:rPr>
                <w:color w:val="000000"/>
                <w:spacing w:val="0"/>
                <w:w w:val="100"/>
                <w:position w:val="0"/>
                <w:shd w:val="clear" w:color="auto" w:fill="auto"/>
                <w:lang w:val="uk-UA" w:eastAsia="uk-UA" w:bidi="uk-UA"/>
              </w:rPr>
              <w:t>доктор фізико-математичних наук, доцент, професор кафедри</w:t>
              <w:tab/>
              <w:t>фізики</w:t>
              <w:tab/>
              <w:t>Національного</w:t>
              <w:tab/>
              <w:t>університету</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uk-UA" w:eastAsia="uk-UA" w:bidi="uk-UA"/>
              </w:rPr>
              <w:t>кораблебудування імені адмірала Макарова</w:t>
            </w:r>
          </w:p>
        </w:tc>
      </w:tr>
    </w:tbl>
    <w:p>
      <w:pPr>
        <w:widowControl w:val="0"/>
        <w:spacing w:after="299" w:line="1" w:lineRule="exact"/>
      </w:pPr>
    </w:p>
    <w:p>
      <w:pPr>
        <w:pStyle w:val="Style12"/>
        <w:keepNext w:val="0"/>
        <w:keepLines w:val="0"/>
        <w:widowControl w:val="0"/>
        <w:shd w:val="clear" w:color="auto" w:fill="auto"/>
        <w:bidi w:val="0"/>
        <w:spacing w:before="0" w:after="300" w:line="240" w:lineRule="auto"/>
        <w:ind w:left="0" w:right="0" w:firstLine="580"/>
        <w:jc w:val="both"/>
      </w:pPr>
      <w:r>
        <w:rPr>
          <w:color w:val="000000"/>
          <w:spacing w:val="0"/>
          <w:w w:val="100"/>
          <w:position w:val="0"/>
          <w:shd w:val="clear" w:color="auto" w:fill="auto"/>
          <w:lang w:val="uk-UA" w:eastAsia="uk-UA" w:bidi="uk-UA"/>
        </w:rPr>
        <w:t>Стандарт розглянуто та схвалено на засіданні підкомісії зі спеціальності 104 Фізика та астрономія Науково-методичної комісії № 6 з біології, природничих наук та математики сектору вищої освіти Науково-методичної ради Міністерства освіти і науки України, протокол № 1 від 16.02.2021 р.</w:t>
      </w:r>
    </w:p>
    <w:p>
      <w:pPr>
        <w:pStyle w:val="Style12"/>
        <w:keepNext w:val="0"/>
        <w:keepLines w:val="0"/>
        <w:widowControl w:val="0"/>
        <w:shd w:val="clear" w:color="auto" w:fill="auto"/>
        <w:bidi w:val="0"/>
        <w:spacing w:before="0" w:after="300" w:line="240" w:lineRule="auto"/>
        <w:ind w:left="0" w:right="0" w:firstLine="580"/>
        <w:jc w:val="both"/>
      </w:pPr>
      <w:r>
        <w:rPr>
          <w:color w:val="000000"/>
          <w:spacing w:val="0"/>
          <w:w w:val="100"/>
          <w:position w:val="0"/>
          <w:shd w:val="clear" w:color="auto" w:fill="auto"/>
          <w:lang w:val="uk-UA" w:eastAsia="uk-UA" w:bidi="uk-UA"/>
        </w:rPr>
        <w:t>Стандарт розглянуто на засіданні сектору вищої освіти Науково-методичної ради Міністерства освіти і науки України, протокол № 12 від 06.04.2021 р.</w:t>
      </w:r>
    </w:p>
    <w:p>
      <w:pPr>
        <w:pStyle w:val="Style24"/>
        <w:keepNext w:val="0"/>
        <w:keepLines w:val="0"/>
        <w:widowControl w:val="0"/>
        <w:shd w:val="clear" w:color="auto" w:fill="auto"/>
        <w:bidi w:val="0"/>
        <w:spacing w:before="0" w:after="0" w:line="240" w:lineRule="auto"/>
        <w:ind w:left="533" w:right="0" w:firstLine="0"/>
        <w:jc w:val="left"/>
      </w:pPr>
      <w:r>
        <w:rPr>
          <w:b w:val="0"/>
          <w:bCs w:val="0"/>
          <w:color w:val="000000"/>
          <w:spacing w:val="0"/>
          <w:w w:val="100"/>
          <w:position w:val="0"/>
          <w:shd w:val="clear" w:color="auto" w:fill="auto"/>
          <w:lang w:val="uk-UA" w:eastAsia="uk-UA" w:bidi="uk-UA"/>
        </w:rPr>
        <w:t>Фахову експертизу проводили:</w:t>
      </w:r>
    </w:p>
    <w:tbl>
      <w:tblPr>
        <w:tblOverlap w:val="never"/>
        <w:jc w:val="center"/>
        <w:tblLayout w:type="fixed"/>
      </w:tblPr>
      <w:tblGrid>
        <w:gridCol w:w="2438"/>
        <w:gridCol w:w="7474"/>
      </w:tblGrid>
      <w:tr>
        <w:trPr>
          <w:trHeight w:val="1416"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uk-UA" w:eastAsia="uk-UA" w:bidi="uk-UA"/>
              </w:rPr>
              <w:t>Андрієвський</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uk-UA" w:eastAsia="uk-UA" w:bidi="uk-UA"/>
              </w:rPr>
              <w:t>Сергій</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uk-UA" w:eastAsia="uk-UA" w:bidi="uk-UA"/>
              </w:rPr>
              <w:t>Михайлович</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uk-UA" w:eastAsia="uk-UA" w:bidi="uk-UA"/>
              </w:rPr>
              <w:t>доктор фізико-математичних наук, професор, директор науково-дослідного інституту "Астрономічна обсерваторія" Одеського національного університету імені І. І. Мечникова МОН України</w:t>
            </w:r>
          </w:p>
        </w:tc>
      </w:tr>
      <w:tr>
        <w:trPr>
          <w:trHeight w:val="1728"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uk-UA" w:eastAsia="uk-UA" w:bidi="uk-UA"/>
              </w:rPr>
              <w:t>Беляєв Олександр</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uk-UA" w:eastAsia="uk-UA" w:bidi="uk-UA"/>
              </w:rPr>
              <w:t>Євгенович</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tabs>
                <w:tab w:pos="1771" w:val="left"/>
                <w:tab w:pos="3475" w:val="left"/>
                <w:tab w:pos="4910" w:val="left"/>
                <w:tab w:pos="6994" w:val="left"/>
              </w:tabs>
              <w:bidi w:val="0"/>
              <w:spacing w:before="0" w:after="0" w:line="240" w:lineRule="auto"/>
              <w:ind w:left="0" w:right="0" w:firstLine="0"/>
              <w:jc w:val="both"/>
            </w:pPr>
            <w:r>
              <w:rPr>
                <w:color w:val="000000"/>
                <w:spacing w:val="0"/>
                <w:w w:val="100"/>
                <w:position w:val="0"/>
                <w:shd w:val="clear" w:color="auto" w:fill="auto"/>
                <w:lang w:val="uk-UA" w:eastAsia="uk-UA" w:bidi="uk-UA"/>
              </w:rPr>
              <w:t>академік НАНУ, доктор фізико-математичних наук, професор,</w:t>
              <w:tab/>
              <w:t>завідувач</w:t>
              <w:tab/>
              <w:t>відділу</w:t>
              <w:tab/>
              <w:t>електричних</w:t>
              <w:tab/>
              <w:t>та</w:t>
            </w:r>
          </w:p>
          <w:p>
            <w:pPr>
              <w:pStyle w:val="Style21"/>
              <w:keepNext w:val="0"/>
              <w:keepLines w:val="0"/>
              <w:widowControl w:val="0"/>
              <w:shd w:val="clear" w:color="auto" w:fill="auto"/>
              <w:tabs>
                <w:tab w:pos="2923" w:val="left"/>
                <w:tab w:pos="5179" w:val="left"/>
              </w:tabs>
              <w:bidi w:val="0"/>
              <w:spacing w:before="0" w:after="0" w:line="240" w:lineRule="auto"/>
              <w:ind w:left="0" w:right="0" w:firstLine="0"/>
              <w:jc w:val="both"/>
            </w:pPr>
            <w:r>
              <w:rPr>
                <w:color w:val="000000"/>
                <w:spacing w:val="0"/>
                <w:w w:val="100"/>
                <w:position w:val="0"/>
                <w:shd w:val="clear" w:color="auto" w:fill="auto"/>
                <w:lang w:val="uk-UA" w:eastAsia="uk-UA" w:bidi="uk-UA"/>
              </w:rPr>
              <w:t>гальваномагнітних</w:t>
              <w:tab/>
              <w:t>властивостей</w:t>
              <w:tab/>
              <w:t>напівпровідників</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uk-UA" w:eastAsia="uk-UA" w:bidi="uk-UA"/>
              </w:rPr>
              <w:t>Інституту фізики напівпровідників ім. В. Є. Лашкарьова НАН України</w:t>
            </w:r>
          </w:p>
        </w:tc>
      </w:tr>
    </w:tbl>
    <w:p>
      <w:pPr>
        <w:widowControl w:val="0"/>
        <w:spacing w:line="1" w:lineRule="exact"/>
      </w:pPr>
    </w:p>
    <w:tbl>
      <w:tblPr>
        <w:tblOverlap w:val="never"/>
        <w:jc w:val="center"/>
        <w:tblLayout w:type="fixed"/>
      </w:tblPr>
      <w:tblGrid>
        <w:gridCol w:w="1915"/>
        <w:gridCol w:w="7997"/>
      </w:tblGrid>
      <w:tr>
        <w:trPr>
          <w:trHeight w:val="1003" w:hRule="exact"/>
        </w:trPr>
        <w:tc>
          <w:tcPr>
            <w:tcBorders>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uk-UA" w:eastAsia="uk-UA" w:bidi="uk-UA"/>
              </w:rPr>
              <w:t>Товстолиткін</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uk-UA" w:eastAsia="uk-UA" w:bidi="uk-UA"/>
              </w:rPr>
              <w:t>Олександр Іванович</w:t>
            </w:r>
          </w:p>
        </w:tc>
        <w:tc>
          <w:tcPr>
            <w:tcBorders>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600" w:right="0" w:firstLine="20"/>
              <w:jc w:val="left"/>
            </w:pPr>
            <w:r>
              <w:rPr>
                <w:color w:val="000000"/>
                <w:spacing w:val="0"/>
                <w:w w:val="100"/>
                <w:position w:val="0"/>
                <w:shd w:val="clear" w:color="auto" w:fill="auto"/>
                <w:lang w:val="uk-UA" w:eastAsia="uk-UA" w:bidi="uk-UA"/>
              </w:rPr>
              <w:t>доктор фізико-математичних наук, професор, завідувач відділу тонких плівок Інституту магнетизму НАН та МОН України</w:t>
            </w:r>
          </w:p>
        </w:tc>
      </w:tr>
    </w:tbl>
    <w:p>
      <w:pPr>
        <w:widowControl w:val="0"/>
        <w:spacing w:after="299" w:line="1" w:lineRule="exact"/>
      </w:pPr>
    </w:p>
    <w:p>
      <w:pPr>
        <w:widowControl w:val="0"/>
        <w:spacing w:line="1" w:lineRule="exact"/>
      </w:pPr>
    </w:p>
    <w:p>
      <w:pPr>
        <w:pStyle w:val="Style24"/>
        <w:keepNext w:val="0"/>
        <w:keepLines w:val="0"/>
        <w:widowControl w:val="0"/>
        <w:shd w:val="clear" w:color="auto" w:fill="auto"/>
        <w:bidi w:val="0"/>
        <w:spacing w:before="0" w:after="0" w:line="240" w:lineRule="auto"/>
        <w:ind w:left="533" w:right="0" w:firstLine="0"/>
        <w:jc w:val="left"/>
      </w:pPr>
      <w:r>
        <w:rPr>
          <w:b w:val="0"/>
          <w:bCs w:val="0"/>
          <w:color w:val="000000"/>
          <w:spacing w:val="0"/>
          <w:w w:val="100"/>
          <w:position w:val="0"/>
          <w:shd w:val="clear" w:color="auto" w:fill="auto"/>
          <w:lang w:val="uk-UA" w:eastAsia="uk-UA" w:bidi="uk-UA"/>
        </w:rPr>
        <w:t>Методичну експертизу проводив:</w:t>
      </w:r>
    </w:p>
    <w:tbl>
      <w:tblPr>
        <w:tblOverlap w:val="never"/>
        <w:jc w:val="center"/>
        <w:tblLayout w:type="fixed"/>
      </w:tblPr>
      <w:tblGrid>
        <w:gridCol w:w="1915"/>
        <w:gridCol w:w="8026"/>
      </w:tblGrid>
      <w:tr>
        <w:trPr>
          <w:trHeight w:val="1099"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uk-UA" w:eastAsia="uk-UA" w:bidi="uk-UA"/>
              </w:rPr>
              <w:t>Бахрушин Володимир Євгенович</w:t>
            </w:r>
          </w:p>
        </w:tc>
        <w:tc>
          <w:tcPr>
            <w:tcBorders>
              <w:top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600" w:right="0" w:firstLine="0"/>
              <w:jc w:val="left"/>
            </w:pPr>
            <w:r>
              <w:rPr>
                <w:color w:val="000000"/>
                <w:spacing w:val="0"/>
                <w:w w:val="100"/>
                <w:position w:val="0"/>
                <w:shd w:val="clear" w:color="auto" w:fill="auto"/>
                <w:lang w:val="uk-UA" w:eastAsia="uk-UA" w:bidi="uk-UA"/>
              </w:rPr>
              <w:t>доктор фізико-математичних наук, професор, професор кафедри системного аналізу і обчислювальної математики Національного університету «Запорізька політехніка»</w:t>
            </w:r>
          </w:p>
        </w:tc>
      </w:tr>
    </w:tbl>
    <w:p>
      <w:pPr>
        <w:widowControl w:val="0"/>
        <w:spacing w:after="299" w:line="1" w:lineRule="exact"/>
      </w:pPr>
    </w:p>
    <w:p>
      <w:pPr>
        <w:pStyle w:val="Style12"/>
        <w:keepNext w:val="0"/>
        <w:keepLines w:val="0"/>
        <w:widowControl w:val="0"/>
        <w:shd w:val="clear" w:color="auto" w:fill="auto"/>
        <w:bidi w:val="0"/>
        <w:spacing w:before="0" w:after="300" w:line="240" w:lineRule="auto"/>
        <w:ind w:left="0" w:right="0" w:firstLine="580"/>
        <w:jc w:val="both"/>
      </w:pPr>
      <w:r>
        <w:rPr>
          <w:color w:val="000000"/>
          <w:spacing w:val="0"/>
          <w:w w:val="100"/>
          <w:position w:val="0"/>
          <w:shd w:val="clear" w:color="auto" w:fill="auto"/>
          <w:lang w:val="uk-UA" w:eastAsia="uk-UA" w:bidi="uk-UA"/>
        </w:rPr>
        <w:t>Стандарт розглянуто Федерацією роботодавців України.</w:t>
      </w:r>
    </w:p>
    <w:p>
      <w:pPr>
        <w:pStyle w:val="Style12"/>
        <w:keepNext w:val="0"/>
        <w:keepLines w:val="0"/>
        <w:widowControl w:val="0"/>
        <w:shd w:val="clear" w:color="auto" w:fill="auto"/>
        <w:bidi w:val="0"/>
        <w:spacing w:before="0" w:after="300" w:line="240" w:lineRule="auto"/>
        <w:ind w:left="0" w:right="0" w:firstLine="580"/>
        <w:jc w:val="both"/>
      </w:pPr>
      <w:r>
        <w:rPr>
          <w:color w:val="000000"/>
          <w:spacing w:val="0"/>
          <w:w w:val="100"/>
          <w:position w:val="0"/>
          <w:shd w:val="clear" w:color="auto" w:fill="auto"/>
          <w:lang w:val="uk-UA" w:eastAsia="uk-UA" w:bidi="uk-UA"/>
        </w:rPr>
        <w:t>Стандарт розглянуто після надходження всіх зауважень та пропозицій та схвалено на засіданні підкомісії зі спеціальності 104 Фізики та астрономії Науково-методичної комісії № 6 з біології, природничих наук та математики сектору вищої освіти Науково-методичної ради Міністерства освіти і науки України.</w:t>
      </w:r>
    </w:p>
    <w:p>
      <w:pPr>
        <w:pStyle w:val="Style12"/>
        <w:keepNext w:val="0"/>
        <w:keepLines w:val="0"/>
        <w:widowControl w:val="0"/>
        <w:shd w:val="clear" w:color="auto" w:fill="auto"/>
        <w:bidi w:val="0"/>
        <w:spacing w:before="0" w:after="300" w:line="240" w:lineRule="auto"/>
        <w:ind w:left="0" w:right="0" w:firstLine="580"/>
        <w:jc w:val="both"/>
      </w:pPr>
      <w:r>
        <w:rPr>
          <w:color w:val="000000"/>
          <w:spacing w:val="0"/>
          <w:w w:val="100"/>
          <w:position w:val="0"/>
          <w:shd w:val="clear" w:color="auto" w:fill="auto"/>
          <w:lang w:val="uk-UA" w:eastAsia="uk-UA" w:bidi="uk-UA"/>
        </w:rPr>
        <w:t>Стандарт погоджено Національним агентством із забезпечення якості вищої освіти, протокол від 17.05.2022 р. № 8.</w:t>
      </w:r>
      <w:r>
        <w:br w:type="page"/>
      </w:r>
    </w:p>
    <w:p>
      <w:pPr>
        <w:pStyle w:val="Style24"/>
        <w:keepNext w:val="0"/>
        <w:keepLines w:val="0"/>
        <w:widowControl w:val="0"/>
        <w:shd w:val="clear" w:color="auto" w:fill="auto"/>
        <w:bidi w:val="0"/>
        <w:spacing w:before="0" w:after="0" w:line="240" w:lineRule="auto"/>
        <w:ind w:left="600" w:right="0" w:firstLine="0"/>
        <w:jc w:val="left"/>
      </w:pPr>
      <w:r>
        <w:rPr>
          <w:color w:val="000000"/>
          <w:spacing w:val="0"/>
          <w:w w:val="100"/>
          <w:position w:val="0"/>
          <w:shd w:val="clear" w:color="auto" w:fill="auto"/>
          <w:lang w:val="uk-UA" w:eastAsia="uk-UA" w:bidi="uk-UA"/>
        </w:rPr>
        <w:t>ІІ Загальна характеристика</w:t>
      </w:r>
    </w:p>
    <w:tbl>
      <w:tblPr>
        <w:tblOverlap w:val="never"/>
        <w:jc w:val="center"/>
        <w:tblLayout w:type="fixed"/>
      </w:tblPr>
      <w:tblGrid>
        <w:gridCol w:w="2198"/>
        <w:gridCol w:w="7810"/>
      </w:tblGrid>
      <w:tr>
        <w:trPr>
          <w:trHeight w:val="65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uk-UA" w:eastAsia="uk-UA" w:bidi="uk-UA"/>
              </w:rPr>
              <w:t>Рівень вищої освіти</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uk-UA" w:eastAsia="uk-UA" w:bidi="uk-UA"/>
              </w:rPr>
              <w:t>Третій (освітньо-науковий) рівень</w:t>
            </w:r>
          </w:p>
        </w:tc>
      </w:tr>
      <w:tr>
        <w:trPr>
          <w:trHeight w:val="65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uk-UA" w:eastAsia="uk-UA" w:bidi="uk-UA"/>
              </w:rPr>
              <w:t>Ступінь вищої освіти</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uk-UA" w:eastAsia="uk-UA" w:bidi="uk-UA"/>
              </w:rPr>
              <w:t>Доктор філософії</w:t>
            </w:r>
          </w:p>
        </w:tc>
      </w:tr>
      <w:tr>
        <w:trPr>
          <w:trHeight w:val="65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uk-UA" w:eastAsia="uk-UA" w:bidi="uk-UA"/>
              </w:rPr>
              <w:t>Галузь знань</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uk-UA" w:eastAsia="uk-UA" w:bidi="uk-UA"/>
              </w:rPr>
              <w:t>10 Природничі науки</w:t>
            </w:r>
          </w:p>
        </w:tc>
      </w:tr>
      <w:tr>
        <w:trPr>
          <w:trHeight w:val="65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uk-UA" w:eastAsia="uk-UA" w:bidi="uk-UA"/>
              </w:rPr>
              <w:t>Спеціальність</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uk-UA" w:eastAsia="uk-UA" w:bidi="uk-UA"/>
              </w:rPr>
              <w:t>104 Фізика та астрономія</w:t>
            </w:r>
          </w:p>
        </w:tc>
      </w:tr>
      <w:tr>
        <w:trPr>
          <w:trHeight w:val="65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uk-UA" w:eastAsia="uk-UA" w:bidi="uk-UA"/>
              </w:rPr>
              <w:t>Форми здобуття освіти</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uk-UA" w:eastAsia="uk-UA" w:bidi="uk-UA"/>
              </w:rPr>
              <w:t>Очна (денна, вечірня), заочна.</w:t>
            </w:r>
          </w:p>
        </w:tc>
      </w:tr>
      <w:tr>
        <w:trPr>
          <w:trHeight w:val="65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uk-UA" w:eastAsia="uk-UA" w:bidi="uk-UA"/>
              </w:rPr>
              <w:t>Освітня кваліфікація</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uk-UA" w:eastAsia="uk-UA" w:bidi="uk-UA"/>
              </w:rPr>
              <w:t>Доктор філософії з фізики та астрономії</w:t>
            </w:r>
          </w:p>
        </w:tc>
      </w:tr>
      <w:tr>
        <w:trPr>
          <w:trHeight w:val="65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uk-UA" w:eastAsia="uk-UA" w:bidi="uk-UA"/>
              </w:rPr>
              <w:t>Професійна кваліфікація</w:t>
            </w:r>
          </w:p>
        </w:tc>
        <w:tc>
          <w:tcPr>
            <w:tcBorders>
              <w:top w:val="single" w:sz="4"/>
              <w:left w:val="single" w:sz="4"/>
              <w:right w:val="single" w:sz="4"/>
            </w:tcBorders>
            <w:shd w:val="clear" w:color="auto" w:fill="FFFFFF"/>
            <w:vAlign w:val="top"/>
          </w:tcPr>
          <w:p>
            <w:pPr>
              <w:widowControl w:val="0"/>
              <w:rPr>
                <w:sz w:val="10"/>
                <w:szCs w:val="10"/>
              </w:rPr>
            </w:pPr>
          </w:p>
        </w:tc>
      </w:tr>
      <w:tr>
        <w:trPr>
          <w:trHeight w:val="974"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uk-UA" w:eastAsia="uk-UA" w:bidi="uk-UA"/>
              </w:rPr>
              <w:t>Кваліфікація в дипломі</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uk-UA" w:eastAsia="uk-UA" w:bidi="uk-UA"/>
              </w:rPr>
              <w:t>Науковий ступінь - доктор філософії Галузь знань - 10 Природничі науки Спеціальність - 104 Фізика та астрономія</w:t>
            </w:r>
          </w:p>
        </w:tc>
      </w:tr>
      <w:tr>
        <w:trPr>
          <w:trHeight w:val="7094"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uk-UA" w:eastAsia="uk-UA" w:bidi="uk-UA"/>
              </w:rPr>
              <w:t>Опис предметної області</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pPr>
            <w:r>
              <w:rPr>
                <w:i/>
                <w:iCs/>
                <w:color w:val="000000"/>
                <w:spacing w:val="0"/>
                <w:w w:val="100"/>
                <w:position w:val="0"/>
                <w:shd w:val="clear" w:color="auto" w:fill="auto"/>
                <w:lang w:val="uk-UA" w:eastAsia="uk-UA" w:bidi="uk-UA"/>
              </w:rPr>
              <w:t>Об’єкти Дослідження:</w:t>
            </w:r>
            <w:r>
              <w:rPr>
                <w:color w:val="000000"/>
                <w:spacing w:val="0"/>
                <w:w w:val="100"/>
                <w:position w:val="0"/>
                <w:shd w:val="clear" w:color="auto" w:fill="auto"/>
                <w:lang w:val="uk-UA" w:eastAsia="uk-UA" w:bidi="uk-UA"/>
              </w:rPr>
              <w:t xml:space="preserve"> будова та властивості матерії на всіх структурних рівнях організації від елементарних частинок до Всесвіту, а також процеси та закономірності, які описують різні форми існування, руху та перетворень матерії.</w:t>
            </w:r>
          </w:p>
          <w:p>
            <w:pPr>
              <w:pStyle w:val="Style21"/>
              <w:keepNext w:val="0"/>
              <w:keepLines w:val="0"/>
              <w:widowControl w:val="0"/>
              <w:shd w:val="clear" w:color="auto" w:fill="auto"/>
              <w:tabs>
                <w:tab w:pos="1494" w:val="left"/>
                <w:tab w:pos="3169" w:val="left"/>
                <w:tab w:pos="4594" w:val="left"/>
                <w:tab w:pos="6212" w:val="left"/>
              </w:tabs>
              <w:bidi w:val="0"/>
              <w:spacing w:before="0" w:after="0" w:line="240" w:lineRule="auto"/>
              <w:ind w:left="0" w:right="0" w:firstLine="500"/>
              <w:jc w:val="left"/>
            </w:pPr>
            <w:r>
              <w:rPr>
                <w:i/>
                <w:iCs/>
                <w:color w:val="000000"/>
                <w:spacing w:val="0"/>
                <w:w w:val="100"/>
                <w:position w:val="0"/>
                <w:shd w:val="clear" w:color="auto" w:fill="auto"/>
                <w:lang w:val="uk-UA" w:eastAsia="uk-UA" w:bidi="uk-UA"/>
              </w:rPr>
              <w:t>Цілі</w:t>
              <w:tab/>
              <w:t>навчання:</w:t>
            </w:r>
            <w:r>
              <w:rPr>
                <w:color w:val="000000"/>
                <w:spacing w:val="0"/>
                <w:w w:val="100"/>
                <w:position w:val="0"/>
                <w:shd w:val="clear" w:color="auto" w:fill="auto"/>
                <w:lang w:val="uk-UA" w:eastAsia="uk-UA" w:bidi="uk-UA"/>
              </w:rPr>
              <w:tab/>
              <w:t>набуття</w:t>
              <w:tab/>
              <w:t>здатності</w:t>
              <w:tab/>
              <w:t>здійснювати</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uk-UA" w:eastAsia="uk-UA" w:bidi="uk-UA"/>
              </w:rPr>
              <w:t>фундаментальні та/або прикладні наукові дослідження з метою продукування нових знань в галузі фізики та/або астрономії, та застосовувати нові знання для розробок та інновацій у різних сферах науки й техніки; здійснювати науково-педагогічну діяльність з фізики та/або астрономії.</w:t>
            </w:r>
          </w:p>
          <w:p>
            <w:pPr>
              <w:pStyle w:val="Style21"/>
              <w:keepNext w:val="0"/>
              <w:keepLines w:val="0"/>
              <w:widowControl w:val="0"/>
              <w:shd w:val="clear" w:color="auto" w:fill="auto"/>
              <w:bidi w:val="0"/>
              <w:spacing w:before="0" w:after="0" w:line="240" w:lineRule="auto"/>
              <w:ind w:left="0" w:right="0" w:firstLine="520"/>
              <w:jc w:val="both"/>
            </w:pPr>
            <w:r>
              <w:rPr>
                <w:i/>
                <w:iCs/>
                <w:color w:val="000000"/>
                <w:spacing w:val="0"/>
                <w:w w:val="100"/>
                <w:position w:val="0"/>
                <w:shd w:val="clear" w:color="auto" w:fill="auto"/>
                <w:lang w:val="uk-UA" w:eastAsia="uk-UA" w:bidi="uk-UA"/>
              </w:rPr>
              <w:t>Теоретичний зміст предметної області:</w:t>
            </w:r>
            <w:r>
              <w:rPr>
                <w:color w:val="000000"/>
                <w:spacing w:val="0"/>
                <w:w w:val="100"/>
                <w:position w:val="0"/>
                <w:shd w:val="clear" w:color="auto" w:fill="auto"/>
                <w:lang w:val="uk-UA" w:eastAsia="uk-UA" w:bidi="uk-UA"/>
              </w:rPr>
              <w:t xml:space="preserve"> основні поняття, принципи, концепції і методи фізики та астрономії.</w:t>
            </w:r>
          </w:p>
          <w:p>
            <w:pPr>
              <w:pStyle w:val="Style21"/>
              <w:keepNext w:val="0"/>
              <w:keepLines w:val="0"/>
              <w:widowControl w:val="0"/>
              <w:shd w:val="clear" w:color="auto" w:fill="auto"/>
              <w:bidi w:val="0"/>
              <w:spacing w:before="0" w:after="0" w:line="240" w:lineRule="auto"/>
              <w:ind w:left="0" w:right="0" w:firstLine="520"/>
              <w:jc w:val="both"/>
            </w:pPr>
            <w:r>
              <w:rPr>
                <w:i/>
                <w:iCs/>
                <w:color w:val="000000"/>
                <w:spacing w:val="0"/>
                <w:w w:val="100"/>
                <w:position w:val="0"/>
                <w:shd w:val="clear" w:color="auto" w:fill="auto"/>
                <w:lang w:val="uk-UA" w:eastAsia="uk-UA" w:bidi="uk-UA"/>
              </w:rPr>
              <w:t>МетоДи, метоДики та технології:</w:t>
            </w:r>
            <w:r>
              <w:rPr>
                <w:color w:val="000000"/>
                <w:spacing w:val="0"/>
                <w:w w:val="100"/>
                <w:position w:val="0"/>
                <w:shd w:val="clear" w:color="auto" w:fill="auto"/>
                <w:lang w:val="uk-UA" w:eastAsia="uk-UA" w:bidi="uk-UA"/>
              </w:rPr>
              <w:t xml:space="preserve"> методи фізичних та/або астрономічних досліджень, математичні методи теоретичної фізики та астрономії, методи фізичного і математичного моделювання фізичних систем і процесів, методи комп'ютерного експерименту, методи статистичної обробки результатів експерименту та аналізу даних.</w:t>
            </w:r>
          </w:p>
          <w:p>
            <w:pPr>
              <w:pStyle w:val="Style21"/>
              <w:keepNext w:val="0"/>
              <w:keepLines w:val="0"/>
              <w:widowControl w:val="0"/>
              <w:shd w:val="clear" w:color="auto" w:fill="auto"/>
              <w:tabs>
                <w:tab w:pos="2174" w:val="left"/>
                <w:tab w:pos="5933" w:val="left"/>
              </w:tabs>
              <w:bidi w:val="0"/>
              <w:spacing w:before="0" w:after="0" w:line="240" w:lineRule="auto"/>
              <w:ind w:left="0" w:right="0" w:firstLine="520"/>
              <w:jc w:val="both"/>
            </w:pPr>
            <w:r>
              <w:rPr>
                <w:i/>
                <w:iCs/>
                <w:color w:val="000000"/>
                <w:spacing w:val="0"/>
                <w:w w:val="100"/>
                <w:position w:val="0"/>
                <w:shd w:val="clear" w:color="auto" w:fill="auto"/>
                <w:lang w:val="uk-UA" w:eastAsia="uk-UA" w:bidi="uk-UA"/>
              </w:rPr>
              <w:t>Інструменти та обладнання:</w:t>
            </w:r>
            <w:r>
              <w:rPr>
                <w:color w:val="000000"/>
                <w:spacing w:val="0"/>
                <w:w w:val="100"/>
                <w:position w:val="0"/>
                <w:shd w:val="clear" w:color="auto" w:fill="auto"/>
                <w:lang w:val="uk-UA" w:eastAsia="uk-UA" w:bidi="uk-UA"/>
              </w:rPr>
              <w:t xml:space="preserve"> Наукові прилади для фізичних та астрономічних досліджень і вимірювань (за необхідності),</w:t>
              <w:tab/>
              <w:t>обчислювальна техніка,</w:t>
              <w:tab/>
              <w:t>спеціалізоване</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uk-UA" w:eastAsia="uk-UA" w:bidi="uk-UA"/>
              </w:rPr>
              <w:t>програмне забезпечення.</w:t>
            </w:r>
          </w:p>
        </w:tc>
      </w:tr>
      <w:tr>
        <w:trPr>
          <w:trHeight w:val="974"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uk-UA" w:eastAsia="uk-UA" w:bidi="uk-UA"/>
              </w:rPr>
              <w:t>Академічні права випускників</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uk-UA" w:eastAsia="uk-UA" w:bidi="uk-UA"/>
              </w:rPr>
              <w:t>Мають право здобувати ступінь доктора наук та додаткові кваліфікації в системі освіти дорослих.</w:t>
            </w:r>
          </w:p>
        </w:tc>
      </w:tr>
      <w:tr>
        <w:trPr>
          <w:trHeight w:val="902"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uk-UA" w:eastAsia="uk-UA" w:bidi="uk-UA"/>
              </w:rPr>
              <w:t>Працевлаштува</w:t>
            </w:r>
          </w:p>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uk-UA" w:eastAsia="uk-UA" w:bidi="uk-UA"/>
              </w:rPr>
              <w:t>ння</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uk-UA" w:eastAsia="uk-UA" w:bidi="uk-UA"/>
              </w:rPr>
              <w:t>Працевлаштування на посадах наукових і науково- педагогічних працівників в наукових установах і закладах</w:t>
            </w:r>
          </w:p>
        </w:tc>
      </w:tr>
    </w:tbl>
    <w:p>
      <w:pPr>
        <w:widowControl w:val="0"/>
        <w:spacing w:line="1" w:lineRule="exact"/>
      </w:pPr>
      <w:r>
        <w:br w:type="page"/>
      </w:r>
    </w:p>
    <w:tbl>
      <w:tblPr>
        <w:tblOverlap w:val="never"/>
        <w:jc w:val="center"/>
        <w:tblLayout w:type="fixed"/>
      </w:tblPr>
      <w:tblGrid>
        <w:gridCol w:w="2198"/>
        <w:gridCol w:w="7810"/>
      </w:tblGrid>
      <w:tr>
        <w:trPr>
          <w:trHeight w:val="1958"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uk-UA" w:eastAsia="uk-UA" w:bidi="uk-UA"/>
              </w:rPr>
              <w:t>випускників</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tabs>
                <w:tab w:pos="3557" w:val="left"/>
                <w:tab w:pos="6283" w:val="left"/>
              </w:tabs>
              <w:bidi w:val="0"/>
              <w:spacing w:before="0" w:after="0" w:line="240" w:lineRule="auto"/>
              <w:ind w:left="0" w:right="0" w:firstLine="0"/>
              <w:jc w:val="both"/>
            </w:pPr>
            <w:r>
              <w:rPr>
                <w:color w:val="000000"/>
                <w:spacing w:val="0"/>
                <w:w w:val="100"/>
                <w:position w:val="0"/>
                <w:shd w:val="clear" w:color="auto" w:fill="auto"/>
                <w:lang w:val="uk-UA" w:eastAsia="uk-UA" w:bidi="uk-UA"/>
              </w:rPr>
              <w:t>вищої освіти, інших посадах, що потребують кваліфікації доктора філософії з фізики та астрономії, зокрема, на посадах провідних фахівців у</w:t>
              <w:tab/>
              <w:t>науково-дослідних,</w:t>
              <w:tab/>
              <w:t>проектних,</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uk-UA" w:eastAsia="uk-UA" w:bidi="uk-UA"/>
              </w:rPr>
              <w:t>конструкторських та інших установах і підрозділах підприємств, посадах наукових консультантів та експертів в установах та організаціях.</w:t>
            </w:r>
          </w:p>
        </w:tc>
      </w:tr>
    </w:tbl>
    <w:p>
      <w:pPr>
        <w:widowControl w:val="0"/>
        <w:spacing w:after="299" w:line="1" w:lineRule="exact"/>
      </w:pPr>
    </w:p>
    <w:p>
      <w:pPr>
        <w:pStyle w:val="Style14"/>
        <w:keepNext/>
        <w:keepLines/>
        <w:widowControl w:val="0"/>
        <w:shd w:val="clear" w:color="auto" w:fill="auto"/>
        <w:bidi w:val="0"/>
        <w:spacing w:before="0" w:line="240" w:lineRule="auto"/>
        <w:ind w:left="0" w:right="0" w:firstLine="620"/>
        <w:jc w:val="both"/>
      </w:pPr>
      <w:bookmarkStart w:id="8" w:name="bookmark8"/>
      <w:bookmarkStart w:id="9" w:name="bookmark9"/>
      <w:r>
        <w:rPr>
          <w:color w:val="000000"/>
          <w:spacing w:val="0"/>
          <w:w w:val="100"/>
          <w:position w:val="0"/>
          <w:shd w:val="clear" w:color="auto" w:fill="auto"/>
          <w:lang w:val="uk-UA" w:eastAsia="uk-UA" w:bidi="uk-UA"/>
        </w:rPr>
        <w:t>ІІІ Вимоги до рівня освіти осіб, які можуть розпочати навчання за освітніми програмами відповідної спеціальності, та їх результатів навчання</w:t>
      </w:r>
      <w:bookmarkEnd w:id="8"/>
      <w:bookmarkEnd w:id="9"/>
    </w:p>
    <w:p>
      <w:pPr>
        <w:pStyle w:val="Style12"/>
        <w:keepNext w:val="0"/>
        <w:keepLines w:val="0"/>
        <w:widowControl w:val="0"/>
        <w:shd w:val="clear" w:color="auto" w:fill="auto"/>
        <w:bidi w:val="0"/>
        <w:spacing w:before="0" w:after="0" w:line="240" w:lineRule="auto"/>
        <w:ind w:left="0" w:right="0" w:firstLine="620"/>
        <w:jc w:val="both"/>
      </w:pPr>
      <w:r>
        <w:rPr>
          <w:color w:val="000000"/>
          <w:spacing w:val="0"/>
          <w:w w:val="100"/>
          <w:position w:val="0"/>
          <w:shd w:val="clear" w:color="auto" w:fill="auto"/>
          <w:lang w:val="uk-UA" w:eastAsia="uk-UA" w:bidi="uk-UA"/>
        </w:rPr>
        <w:t>Для здобуття освітнього ступеня доктора філософії зі спеціальності 104 Фізика та астрономія можуть вступати особи, які здобули освітній ступінь магістра.</w:t>
      </w:r>
    </w:p>
    <w:p>
      <w:pPr>
        <w:pStyle w:val="Style12"/>
        <w:keepNext w:val="0"/>
        <w:keepLines w:val="0"/>
        <w:widowControl w:val="0"/>
        <w:shd w:val="clear" w:color="auto" w:fill="auto"/>
        <w:bidi w:val="0"/>
        <w:spacing w:before="0" w:after="300" w:line="240" w:lineRule="auto"/>
        <w:ind w:left="0" w:right="0" w:firstLine="620"/>
        <w:jc w:val="both"/>
      </w:pPr>
      <w:r>
        <w:rPr>
          <w:color w:val="000000"/>
          <w:spacing w:val="0"/>
          <w:w w:val="100"/>
          <w:position w:val="0"/>
          <w:shd w:val="clear" w:color="auto" w:fill="auto"/>
          <w:lang w:val="uk-UA" w:eastAsia="uk-UA" w:bidi="uk-UA"/>
        </w:rPr>
        <w:t>Програма фахових вступних випробувань для осіб, що здобули попередній рівень вищої освіти за іншими спеціальностями повинна передбачати перевірку набуття особою компетентностей та результатів навчання, що визначені стандартом вищої освіти зі спеціальності 104 Фізика та астрономія для другого (магістерського) рівня вищої освіти.</w:t>
      </w:r>
    </w:p>
    <w:p>
      <w:pPr>
        <w:pStyle w:val="Style14"/>
        <w:keepNext/>
        <w:keepLines/>
        <w:widowControl w:val="0"/>
        <w:shd w:val="clear" w:color="auto" w:fill="auto"/>
        <w:bidi w:val="0"/>
        <w:spacing w:before="0" w:line="240" w:lineRule="auto"/>
        <w:ind w:left="0" w:right="0" w:firstLine="620"/>
        <w:jc w:val="both"/>
      </w:pPr>
      <w:bookmarkStart w:id="10" w:name="bookmark10"/>
      <w:bookmarkStart w:id="11" w:name="bookmark11"/>
      <w:r>
        <w:rPr>
          <w:color w:val="000000"/>
          <w:spacing w:val="0"/>
          <w:w w:val="100"/>
          <w:position w:val="0"/>
          <w:shd w:val="clear" w:color="auto" w:fill="auto"/>
          <w:lang w:val="uk-UA" w:eastAsia="uk-UA" w:bidi="uk-UA"/>
        </w:rPr>
        <w:t>IV Обсяг кредитів ЄКТС, необхідних для здобуття відповідного ступеня вищої освіти</w:t>
      </w:r>
      <w:bookmarkEnd w:id="10"/>
      <w:bookmarkEnd w:id="11"/>
    </w:p>
    <w:p>
      <w:pPr>
        <w:pStyle w:val="Style12"/>
        <w:keepNext w:val="0"/>
        <w:keepLines w:val="0"/>
        <w:widowControl w:val="0"/>
        <w:shd w:val="clear" w:color="auto" w:fill="auto"/>
        <w:bidi w:val="0"/>
        <w:spacing w:before="0" w:after="0" w:line="240" w:lineRule="auto"/>
        <w:ind w:left="0" w:right="0" w:firstLine="620"/>
        <w:jc w:val="both"/>
      </w:pPr>
      <w:r>
        <w:rPr>
          <w:color w:val="000000"/>
          <w:spacing w:val="0"/>
          <w:w w:val="100"/>
          <w:position w:val="0"/>
          <w:shd w:val="clear" w:color="auto" w:fill="auto"/>
          <w:lang w:val="uk-UA" w:eastAsia="uk-UA" w:bidi="uk-UA"/>
        </w:rPr>
        <w:t>Освітньо-наукова програма складається з освітньої та наукової складових. Нормативний строк підготовки доктора філософії в аспірантурі (ад'юнктурі) становить чотири роки.</w:t>
      </w:r>
    </w:p>
    <w:p>
      <w:pPr>
        <w:pStyle w:val="Style12"/>
        <w:keepNext w:val="0"/>
        <w:keepLines w:val="0"/>
        <w:widowControl w:val="0"/>
        <w:shd w:val="clear" w:color="auto" w:fill="auto"/>
        <w:bidi w:val="0"/>
        <w:spacing w:before="0" w:after="300" w:line="240" w:lineRule="auto"/>
        <w:ind w:left="0" w:right="0" w:firstLine="620"/>
        <w:jc w:val="both"/>
      </w:pPr>
      <w:r>
        <w:rPr>
          <w:color w:val="000000"/>
          <w:spacing w:val="0"/>
          <w:w w:val="100"/>
          <w:position w:val="0"/>
          <w:shd w:val="clear" w:color="auto" w:fill="auto"/>
          <w:lang w:val="uk-UA" w:eastAsia="uk-UA" w:bidi="uk-UA"/>
        </w:rPr>
        <w:t>Обсяг освітньої складової освітньо-наукової програми підготовки доктора філософії становить 30-60 кредитів ЄКТС.</w:t>
      </w:r>
    </w:p>
    <w:p>
      <w:pPr>
        <w:pStyle w:val="Style24"/>
        <w:keepNext w:val="0"/>
        <w:keepLines w:val="0"/>
        <w:widowControl w:val="0"/>
        <w:shd w:val="clear" w:color="auto" w:fill="auto"/>
        <w:bidi w:val="0"/>
        <w:spacing w:before="0" w:after="0" w:line="240" w:lineRule="auto"/>
        <w:ind w:left="888" w:right="0" w:firstLine="0"/>
        <w:jc w:val="left"/>
      </w:pPr>
      <w:r>
        <w:rPr>
          <w:color w:val="000000"/>
          <w:spacing w:val="0"/>
          <w:w w:val="100"/>
          <w:position w:val="0"/>
          <w:shd w:val="clear" w:color="auto" w:fill="auto"/>
          <w:lang w:val="uk-UA" w:eastAsia="uk-UA" w:bidi="uk-UA"/>
        </w:rPr>
        <w:t>V Перелік компетентностей випускника</w:t>
      </w:r>
    </w:p>
    <w:tbl>
      <w:tblPr>
        <w:tblOverlap w:val="never"/>
        <w:jc w:val="center"/>
        <w:tblLayout w:type="fixed"/>
      </w:tblPr>
      <w:tblGrid>
        <w:gridCol w:w="2256"/>
        <w:gridCol w:w="7685"/>
      </w:tblGrid>
      <w:tr>
        <w:trPr>
          <w:trHeight w:val="2266"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uk-UA" w:eastAsia="uk-UA" w:bidi="uk-UA"/>
              </w:rPr>
              <w:t>Інтегральна компетентність</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tabs>
                <w:tab w:pos="1954" w:val="left"/>
                <w:tab w:pos="4253" w:val="left"/>
                <w:tab w:pos="6398" w:val="left"/>
              </w:tabs>
              <w:bidi w:val="0"/>
              <w:spacing w:before="0" w:after="0" w:line="240" w:lineRule="auto"/>
              <w:ind w:left="0" w:right="0" w:firstLine="0"/>
              <w:jc w:val="both"/>
            </w:pPr>
            <w:r>
              <w:rPr>
                <w:color w:val="000000"/>
                <w:spacing w:val="0"/>
                <w:w w:val="100"/>
                <w:position w:val="0"/>
                <w:shd w:val="clear" w:color="auto" w:fill="auto"/>
                <w:lang w:val="uk-UA" w:eastAsia="uk-UA" w:bidi="uk-UA"/>
              </w:rPr>
              <w:t>Здатність продукувати нові ідеї, розв'язувати комплексні проблеми науково-дослідницької та/або розробницької, та/або інноваційної діяльності у сфері фізики та/або астрономії,</w:t>
              <w:tab/>
              <w:t>застосовувати</w:t>
              <w:tab/>
              <w:t>методологію</w:t>
              <w:tab/>
              <w:t>науково-</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uk-UA" w:eastAsia="uk-UA" w:bidi="uk-UA"/>
              </w:rPr>
              <w:t>дослідницької та педагогічної діяльності, а також проводити власне наукове дослідження, результати якого мають наукову новизну, теоретичне та практичне значення.</w:t>
            </w:r>
          </w:p>
        </w:tc>
      </w:tr>
      <w:tr>
        <w:trPr>
          <w:trHeight w:val="1944"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uk-UA" w:eastAsia="uk-UA" w:bidi="uk-UA"/>
              </w:rPr>
              <w:t>Загальні компетентності</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uk-UA" w:eastAsia="uk-UA" w:bidi="uk-UA"/>
              </w:rPr>
              <w:t>ЗК01. Здатність генерувати нові ідеї (креативність).</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uk-UA" w:eastAsia="uk-UA" w:bidi="uk-UA"/>
              </w:rPr>
              <w:t>ЗК02. Здатність працювати в міжнародному контексті.</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uk-UA" w:eastAsia="uk-UA" w:bidi="uk-UA"/>
              </w:rPr>
              <w:t>ЗК03. Здатність розв'язувати комплексні наукові проблеми на основі системного наукового світогляду та загального культурного кругозору із дотриманням професійної етики та академічної доброчесності.</w:t>
            </w:r>
          </w:p>
        </w:tc>
      </w:tr>
      <w:tr>
        <w:trPr>
          <w:trHeight w:val="1306"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uk-UA" w:eastAsia="uk-UA" w:bidi="uk-UA"/>
              </w:rPr>
              <w:t>Спеціальні (фахові) компетентності</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uk-UA" w:eastAsia="uk-UA" w:bidi="uk-UA"/>
              </w:rPr>
              <w:t>СК01. Здатність виявляти, ставити та вирішувати проблеми дослідницького характеру в сфері фізики та/або астрономії, інтегрувати знання з різних галузей, оцінювати та забезпечувати якість виконуваних досліджень.</w:t>
            </w:r>
          </w:p>
        </w:tc>
      </w:tr>
    </w:tbl>
    <w:p>
      <w:pPr>
        <w:widowControl w:val="0"/>
        <w:spacing w:line="1" w:lineRule="exact"/>
      </w:pPr>
    </w:p>
    <w:tbl>
      <w:tblPr>
        <w:tblOverlap w:val="never"/>
        <w:jc w:val="center"/>
        <w:tblLayout w:type="fixed"/>
      </w:tblPr>
      <w:tblGrid>
        <w:gridCol w:w="2256"/>
        <w:gridCol w:w="7685"/>
      </w:tblGrid>
      <w:tr>
        <w:trPr>
          <w:trHeight w:val="7109"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uk-UA" w:eastAsia="uk-UA" w:bidi="uk-UA"/>
              </w:rPr>
              <w:t>СК02. Здатність відстежувати тенденції розвитку фізики та/або астрономії, їх прикладних застосувань, критично переосмислювати наявні знання та методи фундаментальних та прикладних наукових досліджень.</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uk-UA" w:eastAsia="uk-UA" w:bidi="uk-UA"/>
              </w:rPr>
              <w:t>СК03. Здатність представляти та обговорювати результати своєї науково-дослідницької роботи державною мовою, а також англійською мовою чи одною з офіційних мов Європейсько Союзу, в усній та в письмовій формі, опрацьовувати наукову літературу з фізики та/або астрономії і ефективно використовувати нову інформацію з різних джерел.</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uk-UA" w:eastAsia="uk-UA" w:bidi="uk-UA"/>
              </w:rPr>
              <w:t>СК04. Здатність організовувати та здійснювати науково - педагогічну діяльність у сфері фізики та/або астрономії.</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uk-UA" w:eastAsia="uk-UA" w:bidi="uk-UA"/>
              </w:rPr>
              <w:t>СК05. Здатність ініціювати, розробляти та реалізовувати науково-дослідницькі, розробницькі та інноваційні проєкти у сфері фізики та/або астрономії, планувати й організовувати роботу науково-дослідницьких, розробницьких та інноваційних колективів.</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uk-UA" w:eastAsia="uk-UA" w:bidi="uk-UA"/>
              </w:rPr>
              <w:t>СК06. Здатність застосовувати сучасні методи, методики, технології, інструменти та обладнання для проведення прикладних та фундаментальних наукових досліджень у галузі фізики та/або астрономії.</w:t>
            </w:r>
          </w:p>
        </w:tc>
      </w:tr>
    </w:tbl>
    <w:p>
      <w:pPr>
        <w:widowControl w:val="0"/>
        <w:spacing w:after="319" w:line="1" w:lineRule="exact"/>
      </w:pPr>
    </w:p>
    <w:p>
      <w:pPr>
        <w:pStyle w:val="Style14"/>
        <w:keepNext/>
        <w:keepLines/>
        <w:widowControl w:val="0"/>
        <w:shd w:val="clear" w:color="auto" w:fill="auto"/>
        <w:bidi w:val="0"/>
        <w:spacing w:before="0" w:after="320" w:line="240" w:lineRule="auto"/>
        <w:ind w:left="0" w:right="0" w:firstLine="580"/>
        <w:jc w:val="both"/>
      </w:pPr>
      <w:bookmarkStart w:id="12" w:name="bookmark12"/>
      <w:bookmarkStart w:id="13" w:name="bookmark13"/>
      <w:r>
        <w:rPr>
          <w:color w:val="000000"/>
          <w:spacing w:val="0"/>
          <w:w w:val="100"/>
          <w:position w:val="0"/>
          <w:shd w:val="clear" w:color="auto" w:fill="auto"/>
          <w:lang w:val="uk-UA" w:eastAsia="uk-UA" w:bidi="uk-UA"/>
        </w:rPr>
        <w:t>VI Нормативний зміст підготовки доктора філософії, сформульований у термінах результатів навчання</w:t>
      </w:r>
      <w:bookmarkEnd w:id="12"/>
      <w:bookmarkEnd w:id="13"/>
    </w:p>
    <w:p>
      <w:pPr>
        <w:pStyle w:val="Style1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both"/>
      </w:pPr>
      <w:r>
        <w:rPr>
          <w:color w:val="000000"/>
          <w:spacing w:val="0"/>
          <w:w w:val="100"/>
          <w:position w:val="0"/>
          <w:shd w:val="clear" w:color="auto" w:fill="auto"/>
          <w:lang w:val="uk-UA" w:eastAsia="uk-UA" w:bidi="uk-UA"/>
        </w:rPr>
        <w:t>РН01. Мати сучасні концептуальні та методологічні знання з фізики та/або астрономії та дотичних до них міждисциплінарних напрямів, а також необхідні навички, достатні для проведення фундаментальних і прикладних наукових досліджень з метою отримання нових знань та/або здійснення розробок та інновацій.</w:t>
      </w:r>
    </w:p>
    <w:p>
      <w:pPr>
        <w:pStyle w:val="Style1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both"/>
      </w:pPr>
      <w:r>
        <w:rPr>
          <w:color w:val="000000"/>
          <w:spacing w:val="0"/>
          <w:w w:val="100"/>
          <w:position w:val="0"/>
          <w:shd w:val="clear" w:color="auto" w:fill="auto"/>
          <w:lang w:val="uk-UA" w:eastAsia="uk-UA" w:bidi="uk-UA"/>
        </w:rPr>
        <w:t>РН02. Аналізувати та оцінювати стан і перспективи розвитку фізики та/або астрономії, а також дотичних міждисциплінарних напрямів.</w:t>
      </w:r>
    </w:p>
    <w:p>
      <w:pPr>
        <w:pStyle w:val="Style1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both"/>
      </w:pPr>
      <w:r>
        <w:rPr>
          <w:color w:val="000000"/>
          <w:spacing w:val="0"/>
          <w:w w:val="100"/>
          <w:position w:val="0"/>
          <w:shd w:val="clear" w:color="auto" w:fill="auto"/>
          <w:lang w:val="uk-UA" w:eastAsia="uk-UA" w:bidi="uk-UA"/>
        </w:rPr>
        <w:t>РН03. Вільно презентувати та обговорювати державною мовою, а також англійською мовою чи одною з офіційних мов Європейського Союзу, результати наукових досліджень, фундаментальні та прикладні проблеми фізики та/або астрономії, публікувати результати наукових досліджень у наукових виданнях, що індексуються у базах Зсориз та ^оЗ Соге СоІІесНоп.</w:t>
      </w:r>
    </w:p>
    <w:p>
      <w:pPr>
        <w:pStyle w:val="Style1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both"/>
      </w:pPr>
      <w:r>
        <w:rPr>
          <w:color w:val="000000"/>
          <w:spacing w:val="0"/>
          <w:w w:val="100"/>
          <w:position w:val="0"/>
          <w:shd w:val="clear" w:color="auto" w:fill="auto"/>
          <w:lang w:val="uk-UA" w:eastAsia="uk-UA" w:bidi="uk-UA"/>
        </w:rPr>
        <w:t>РН04. Формулювати і перевіряти гіпотези; використовувати для обґрунтування висновків належні докази, зокрема, результати теоретичних і експериментальних досліджень, математичного моделювання, комп'ютерного експерименту, а також наявні літературні дані.</w:t>
      </w:r>
    </w:p>
    <w:p>
      <w:pPr>
        <w:pStyle w:val="Style1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both"/>
      </w:pPr>
      <w:r>
        <w:rPr>
          <w:color w:val="000000"/>
          <w:spacing w:val="0"/>
          <w:w w:val="100"/>
          <w:position w:val="0"/>
          <w:shd w:val="clear" w:color="auto" w:fill="auto"/>
          <w:lang w:val="uk-UA" w:eastAsia="uk-UA" w:bidi="uk-UA"/>
        </w:rPr>
        <w:t>РН05. Розробляти моделі процесів і систем у фізиці та/або астрономії та дотичних міждисциплінарних напрямах, використовувати їх у науково- дослідницькій діяльності для отримання нових знань та/або створення розробок та інноваційних продуктів.</w:t>
      </w:r>
    </w:p>
    <w:p>
      <w:pPr>
        <w:pStyle w:val="Style1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both"/>
      </w:pPr>
      <w:r>
        <w:rPr>
          <w:color w:val="000000"/>
          <w:spacing w:val="0"/>
          <w:w w:val="100"/>
          <w:position w:val="0"/>
          <w:u w:val="single"/>
          <w:shd w:val="clear" w:color="auto" w:fill="auto"/>
          <w:lang w:val="uk-UA" w:eastAsia="uk-UA" w:bidi="uk-UA"/>
        </w:rPr>
        <w:t xml:space="preserve">РН06. Планувати і виконувати прикладні та/або фундаментальні дослідження з </w:t>
      </w:r>
      <w:r>
        <w:rPr>
          <w:color w:val="000000"/>
          <w:spacing w:val="0"/>
          <w:w w:val="100"/>
          <w:position w:val="0"/>
          <w:shd w:val="clear" w:color="auto" w:fill="auto"/>
          <w:lang w:val="uk-UA" w:eastAsia="uk-UA" w:bidi="uk-UA"/>
        </w:rPr>
        <w:t>фізики та/або астрономії та дотичних міждисциплінарних напрямів з використанням сучасних методів, методик, технологій, інструментів та обладнання, з дотриманням норм академічної етики, критично аналізувати результати наукових досліджень у контексті усього комплексу сучасних знань щодо досліджуваної проблеми; готувати проєктні пропозиції щодо фінансування наукових досліджень та/або розробницьких і інноваційних проєктів.</w:t>
      </w:r>
    </w:p>
    <w:p>
      <w:pPr>
        <w:pStyle w:val="Style1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both"/>
      </w:pPr>
      <w:r>
        <w:rPr>
          <w:color w:val="000000"/>
          <w:spacing w:val="0"/>
          <w:w w:val="100"/>
          <w:position w:val="0"/>
          <w:shd w:val="clear" w:color="auto" w:fill="auto"/>
          <w:lang w:val="uk-UA" w:eastAsia="uk-UA" w:bidi="uk-UA"/>
        </w:rPr>
        <w:t>РН07. Застосовувати сучасні інструменти і технології пошуку, оброблення та аналізу інформації, зокрема, статистичні методи аналізу даних великого обсягу та/або складної структури, спеціалізовані бази даних та інформаційні системи.</w:t>
      </w:r>
    </w:p>
    <w:p>
      <w:pPr>
        <w:pStyle w:val="Style1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both"/>
      </w:pPr>
      <w:r>
        <w:rPr>
          <w:color w:val="000000"/>
          <w:spacing w:val="0"/>
          <w:w w:val="100"/>
          <w:position w:val="0"/>
          <w:shd w:val="clear" w:color="auto" w:fill="auto"/>
          <w:lang w:val="uk-UA" w:eastAsia="uk-UA" w:bidi="uk-UA"/>
        </w:rPr>
        <w:t>РН08. Розробляти та реалізовувати наукові та/або інноваційні інженерні проекти, які дають можливість переосмислити наявне та створити нове цілісне знання та/або професійну практику і розв'язувати значущі наукові та технологічні проблеми фізики та/або астрономії з врахуванням соціальних, економічних, екологічних та правових аспектів; управляти науковими проектами.</w:t>
      </w:r>
    </w:p>
    <w:p>
      <w:pPr>
        <w:pStyle w:val="Style1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both"/>
      </w:pPr>
      <w:r>
        <w:rPr>
          <w:color w:val="000000"/>
          <w:spacing w:val="0"/>
          <w:w w:val="100"/>
          <w:position w:val="0"/>
          <w:shd w:val="clear" w:color="auto" w:fill="auto"/>
          <w:lang w:val="uk-UA" w:eastAsia="uk-UA" w:bidi="uk-UA"/>
        </w:rPr>
        <w:t>РН09. Глибоко розуміти загальні принципи та методи природничих наук, а також методологію наукових досліджень, місце фізики в системі наукових знань як методологічної основи природничих, інженерних наук та технологій; застосувати їх у власних дослідженнях у сфері фізики та/або астрономії та у викладацькій діяльності.</w:t>
      </w:r>
    </w:p>
    <w:p>
      <w:pPr>
        <w:pStyle w:val="Style1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both"/>
      </w:pPr>
      <w:r>
        <w:rPr>
          <w:color w:val="000000"/>
          <w:spacing w:val="0"/>
          <w:w w:val="100"/>
          <w:position w:val="0"/>
          <w:shd w:val="clear" w:color="auto" w:fill="auto"/>
          <w:lang w:val="uk-UA" w:eastAsia="uk-UA" w:bidi="uk-UA"/>
        </w:rPr>
        <w:t>РН10. Мати навички захисту прав інтелектуальної власності.</w:t>
      </w:r>
    </w:p>
    <w:p>
      <w:pPr>
        <w:pStyle w:val="Style1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300" w:line="240" w:lineRule="auto"/>
        <w:ind w:left="0" w:right="0" w:firstLine="0"/>
        <w:jc w:val="both"/>
      </w:pPr>
      <w:r>
        <w:rPr>
          <w:color w:val="000000"/>
          <w:spacing w:val="0"/>
          <w:w w:val="100"/>
          <w:position w:val="0"/>
          <w:shd w:val="clear" w:color="auto" w:fill="auto"/>
          <w:lang w:val="uk-UA" w:eastAsia="uk-UA" w:bidi="uk-UA"/>
        </w:rPr>
        <w:t>РН11. Організовувати освітній процес і проводити педагогічну діяльність у сфері фізики та/або астрономії, забезпечувати відповідне наукове, навчально- методичне та нормативне забезпечення.</w:t>
      </w:r>
    </w:p>
    <w:p>
      <w:pPr>
        <w:pStyle w:val="Style24"/>
        <w:keepNext w:val="0"/>
        <w:keepLines w:val="0"/>
        <w:widowControl w:val="0"/>
        <w:shd w:val="clear" w:color="auto" w:fill="auto"/>
        <w:bidi w:val="0"/>
        <w:spacing w:before="0" w:after="0" w:line="240" w:lineRule="auto"/>
        <w:ind w:left="538" w:right="0" w:firstLine="0"/>
        <w:jc w:val="left"/>
      </w:pPr>
      <w:r>
        <w:rPr>
          <w:color w:val="000000"/>
          <w:spacing w:val="0"/>
          <w:w w:val="100"/>
          <w:position w:val="0"/>
          <w:shd w:val="clear" w:color="auto" w:fill="auto"/>
          <w:lang w:val="uk-UA" w:eastAsia="uk-UA" w:bidi="uk-UA"/>
        </w:rPr>
        <w:t>VII Форми атестації здобувачів вищої освіти</w:t>
      </w:r>
    </w:p>
    <w:tbl>
      <w:tblPr>
        <w:tblOverlap w:val="never"/>
        <w:jc w:val="center"/>
        <w:tblLayout w:type="fixed"/>
      </w:tblPr>
      <w:tblGrid>
        <w:gridCol w:w="3067"/>
        <w:gridCol w:w="6874"/>
      </w:tblGrid>
      <w:tr>
        <w:trPr>
          <w:trHeight w:val="984" w:hRule="exact"/>
        </w:trPr>
        <w:tc>
          <w:tcPr>
            <w:tcBorders>
              <w:top w:val="single" w:sz="4"/>
              <w:left w:val="single" w:sz="4"/>
            </w:tcBorders>
            <w:shd w:val="clear" w:color="auto" w:fill="FFFFFF"/>
            <w:vAlign w:val="bottom"/>
          </w:tcPr>
          <w:p>
            <w:pPr>
              <w:pStyle w:val="Style21"/>
              <w:keepNext w:val="0"/>
              <w:keepLines w:val="0"/>
              <w:widowControl w:val="0"/>
              <w:shd w:val="clear" w:color="auto" w:fill="auto"/>
              <w:tabs>
                <w:tab w:pos="1651" w:val="left"/>
              </w:tabs>
              <w:bidi w:val="0"/>
              <w:spacing w:before="0" w:after="0" w:line="240" w:lineRule="auto"/>
              <w:ind w:left="0" w:right="0" w:firstLine="0"/>
              <w:jc w:val="left"/>
            </w:pPr>
            <w:r>
              <w:rPr>
                <w:b/>
                <w:bCs/>
                <w:color w:val="000000"/>
                <w:spacing w:val="0"/>
                <w:w w:val="100"/>
                <w:position w:val="0"/>
                <w:shd w:val="clear" w:color="auto" w:fill="auto"/>
                <w:lang w:val="uk-UA" w:eastAsia="uk-UA" w:bidi="uk-UA"/>
              </w:rPr>
              <w:t>Форми</w:t>
              <w:tab/>
              <w:t>атестації</w:t>
            </w:r>
          </w:p>
          <w:p>
            <w:pPr>
              <w:pStyle w:val="Style21"/>
              <w:keepNext w:val="0"/>
              <w:keepLines w:val="0"/>
              <w:widowControl w:val="0"/>
              <w:shd w:val="clear" w:color="auto" w:fill="auto"/>
              <w:tabs>
                <w:tab w:pos="2078" w:val="left"/>
              </w:tabs>
              <w:bidi w:val="0"/>
              <w:spacing w:before="0" w:after="0" w:line="240" w:lineRule="auto"/>
              <w:ind w:left="0" w:right="0" w:firstLine="0"/>
              <w:jc w:val="left"/>
            </w:pPr>
            <w:r>
              <w:rPr>
                <w:b/>
                <w:bCs/>
                <w:color w:val="000000"/>
                <w:spacing w:val="0"/>
                <w:w w:val="100"/>
                <w:position w:val="0"/>
                <w:shd w:val="clear" w:color="auto" w:fill="auto"/>
                <w:lang w:val="uk-UA" w:eastAsia="uk-UA" w:bidi="uk-UA"/>
              </w:rPr>
              <w:t>здобувачів</w:t>
              <w:tab/>
              <w:t>вищої</w:t>
            </w:r>
          </w:p>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uk-UA" w:eastAsia="uk-UA" w:bidi="uk-UA"/>
              </w:rPr>
              <w:t>освіти</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uk-UA" w:eastAsia="uk-UA" w:bidi="uk-UA"/>
              </w:rPr>
              <w:t>Атестація здобувачів освітнього ступеня доктора філософії здійснюється у формі публічного захисту дисертації.</w:t>
            </w:r>
          </w:p>
        </w:tc>
      </w:tr>
      <w:tr>
        <w:trPr>
          <w:trHeight w:val="3240"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uk-UA" w:eastAsia="uk-UA" w:bidi="uk-UA"/>
              </w:rPr>
              <w:t>Вимоги до дисертації</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uk-UA" w:eastAsia="uk-UA" w:bidi="uk-UA"/>
              </w:rPr>
              <w:t>Дисертація на здобуття ступеня доктора філософії є самостійним розгорнутим дослідженням, що пропонує розв'язання комплексної проблеми у сфері фізики та/або астрономії, або дотичної до них міждисциплінарної проблеми, результати якого мають наукову новизну, теоретичне та практичне значення.</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uk-UA" w:eastAsia="uk-UA" w:bidi="uk-UA"/>
              </w:rPr>
              <w:t>Дисертація не повинна містити академічного плагіату, фальсифікації, фабрикації.</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uk-UA" w:eastAsia="uk-UA" w:bidi="uk-UA"/>
              </w:rPr>
              <w:t>Дисертація має бути розміщена на сайті закладу вищої освіти (наукової установи).</w:t>
            </w:r>
          </w:p>
        </w:tc>
      </w:tr>
    </w:tbl>
    <w:p>
      <w:pPr>
        <w:widowControl w:val="0"/>
        <w:spacing w:after="299" w:line="1" w:lineRule="exact"/>
      </w:pPr>
    </w:p>
    <w:p>
      <w:pPr>
        <w:pStyle w:val="Style14"/>
        <w:keepNext/>
        <w:keepLines/>
        <w:widowControl w:val="0"/>
        <w:shd w:val="clear" w:color="auto" w:fill="auto"/>
        <w:bidi w:val="0"/>
        <w:spacing w:before="0" w:line="240" w:lineRule="auto"/>
        <w:ind w:left="0" w:right="0" w:firstLine="580"/>
        <w:jc w:val="left"/>
      </w:pPr>
      <w:bookmarkStart w:id="14" w:name="bookmark14"/>
      <w:bookmarkStart w:id="15" w:name="bookmark15"/>
      <w:r>
        <w:rPr>
          <w:color w:val="000000"/>
          <w:spacing w:val="0"/>
          <w:w w:val="100"/>
          <w:position w:val="0"/>
          <w:shd w:val="clear" w:color="auto" w:fill="auto"/>
          <w:lang w:val="uk-UA" w:eastAsia="uk-UA" w:bidi="uk-UA"/>
        </w:rPr>
        <w:t>VIII Вимоги до створення міждисциплінарних освітньо-наукових програм</w:t>
      </w:r>
      <w:bookmarkEnd w:id="14"/>
      <w:bookmarkEnd w:id="15"/>
    </w:p>
    <w:p>
      <w:pPr>
        <w:pStyle w:val="Style12"/>
        <w:keepNext w:val="0"/>
        <w:keepLines w:val="0"/>
        <w:widowControl w:val="0"/>
        <w:shd w:val="clear" w:color="auto" w:fill="auto"/>
        <w:bidi w:val="0"/>
        <w:spacing w:before="0" w:after="300" w:line="240" w:lineRule="auto"/>
        <w:ind w:left="0" w:right="0" w:firstLine="720"/>
        <w:jc w:val="both"/>
      </w:pPr>
      <w:r>
        <w:rPr>
          <w:color w:val="000000"/>
          <w:spacing w:val="0"/>
          <w:w w:val="100"/>
          <w:position w:val="0"/>
          <w:shd w:val="clear" w:color="auto" w:fill="auto"/>
          <w:lang w:val="uk-UA" w:eastAsia="uk-UA" w:bidi="uk-UA"/>
        </w:rPr>
        <w:t xml:space="preserve">Для міждисциплінарних освітньо-наукових програм для зазначення спеціальності 104 Фізика та астрономія в освітній кваліфікації необхідно </w:t>
      </w:r>
      <w:r>
        <w:rPr>
          <w:color w:val="000000"/>
          <w:spacing w:val="0"/>
          <w:w w:val="100"/>
          <w:position w:val="0"/>
          <w:shd w:val="clear" w:color="auto" w:fill="auto"/>
          <w:lang w:val="uk-UA" w:eastAsia="uk-UA" w:bidi="uk-UA"/>
        </w:rPr>
        <w:t>забезпечити набуття здобувачами не менш 50% компетентностей: ЗК01 - ЗК03, СК01-СК06, та здобуття ними не менш 50% результатів навчання РН01- РН11, які у сукупності з іншими вимогами освітньої програми мають забезпечувати формування визначеної цим Стандартом інтегральної компетентності.</w:t>
      </w:r>
    </w:p>
    <w:p>
      <w:pPr>
        <w:pStyle w:val="Style24"/>
        <w:keepNext w:val="0"/>
        <w:keepLines w:val="0"/>
        <w:widowControl w:val="0"/>
        <w:shd w:val="clear" w:color="auto" w:fill="auto"/>
        <w:bidi w:val="0"/>
        <w:spacing w:before="0" w:after="0" w:line="240" w:lineRule="auto"/>
        <w:ind w:left="533" w:right="0" w:firstLine="0"/>
        <w:jc w:val="left"/>
      </w:pPr>
      <w:r>
        <w:rPr>
          <w:color w:val="000000"/>
          <w:spacing w:val="0"/>
          <w:w w:val="100"/>
          <w:position w:val="0"/>
          <w:shd w:val="clear" w:color="auto" w:fill="auto"/>
          <w:lang w:val="uk-UA" w:eastAsia="uk-UA" w:bidi="uk-UA"/>
        </w:rPr>
        <w:t>ІХ Вимоги професійних стандартів у разі їх наявності</w:t>
      </w:r>
    </w:p>
    <w:tbl>
      <w:tblPr>
        <w:tblOverlap w:val="never"/>
        <w:jc w:val="center"/>
        <w:tblLayout w:type="fixed"/>
      </w:tblPr>
      <w:tblGrid>
        <w:gridCol w:w="4862"/>
        <w:gridCol w:w="5050"/>
      </w:tblGrid>
      <w:tr>
        <w:trPr>
          <w:trHeight w:val="979" w:hRule="exact"/>
        </w:trPr>
        <w:tc>
          <w:tcPr>
            <w:tcBorders>
              <w:top w:val="single" w:sz="4"/>
              <w:left w:val="single" w:sz="4"/>
            </w:tcBorders>
            <w:shd w:val="clear" w:color="auto" w:fill="FFFFFF"/>
            <w:vAlign w:val="bottom"/>
          </w:tcPr>
          <w:p>
            <w:pPr>
              <w:pStyle w:val="Style21"/>
              <w:keepNext w:val="0"/>
              <w:keepLines w:val="0"/>
              <w:widowControl w:val="0"/>
              <w:shd w:val="clear" w:color="auto" w:fill="auto"/>
              <w:tabs>
                <w:tab w:pos="2861" w:val="left"/>
              </w:tabs>
              <w:bidi w:val="0"/>
              <w:spacing w:before="0" w:after="0" w:line="240" w:lineRule="auto"/>
              <w:ind w:left="0" w:right="0" w:firstLine="0"/>
              <w:jc w:val="both"/>
            </w:pPr>
            <w:r>
              <w:rPr>
                <w:b/>
                <w:bCs/>
                <w:color w:val="000000"/>
                <w:spacing w:val="0"/>
                <w:w w:val="100"/>
                <w:position w:val="0"/>
                <w:shd w:val="clear" w:color="auto" w:fill="auto"/>
                <w:lang w:val="uk-UA" w:eastAsia="uk-UA" w:bidi="uk-UA"/>
              </w:rPr>
              <w:t>Повна назва та реквізити відповідного</w:t>
              <w:tab/>
              <w:t>Професійного</w:t>
            </w:r>
          </w:p>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uk-UA" w:eastAsia="uk-UA" w:bidi="uk-UA"/>
              </w:rPr>
              <w:t>стандарту</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uk-UA" w:eastAsia="uk-UA" w:bidi="uk-UA"/>
              </w:rPr>
              <w:t>Професійного стандарту не існує</w:t>
            </w:r>
          </w:p>
        </w:tc>
      </w:tr>
      <w:tr>
        <w:trPr>
          <w:trHeight w:val="984"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tabs>
                <w:tab w:pos="2026" w:val="left"/>
                <w:tab w:pos="3845" w:val="left"/>
              </w:tabs>
              <w:bidi w:val="0"/>
              <w:spacing w:before="0" w:after="0" w:line="240" w:lineRule="auto"/>
              <w:ind w:left="0" w:right="0" w:firstLine="0"/>
              <w:jc w:val="left"/>
            </w:pPr>
            <w:r>
              <w:rPr>
                <w:b/>
                <w:bCs/>
                <w:color w:val="000000"/>
                <w:spacing w:val="0"/>
                <w:w w:val="100"/>
                <w:position w:val="0"/>
                <w:shd w:val="clear" w:color="auto" w:fill="auto"/>
                <w:lang w:val="uk-UA" w:eastAsia="uk-UA" w:bidi="uk-UA"/>
              </w:rPr>
              <w:t>Особливості</w:t>
              <w:tab/>
              <w:t>Стандарту</w:t>
              <w:tab/>
              <w:t>вищої</w:t>
            </w:r>
          </w:p>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uk-UA" w:eastAsia="uk-UA" w:bidi="uk-UA"/>
              </w:rPr>
              <w:t>освіти, пов'язані з наявністю Професійного стандарту</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12"/>
        <w:keepNext w:val="0"/>
        <w:keepLines w:val="0"/>
        <w:widowControl w:val="0"/>
        <w:numPr>
          <w:ilvl w:val="0"/>
          <w:numId w:val="3"/>
        </w:numPr>
        <w:shd w:val="clear" w:color="auto" w:fill="auto"/>
        <w:tabs>
          <w:tab w:pos="959" w:val="left"/>
        </w:tabs>
        <w:bidi w:val="0"/>
        <w:spacing w:before="0" w:after="300" w:line="240" w:lineRule="auto"/>
        <w:ind w:left="0" w:right="0" w:firstLine="600"/>
        <w:jc w:val="both"/>
      </w:pPr>
      <w:r>
        <w:rPr>
          <w:b/>
          <w:bCs/>
          <w:color w:val="000000"/>
          <w:spacing w:val="0"/>
          <w:w w:val="100"/>
          <w:position w:val="0"/>
          <w:shd w:val="clear" w:color="auto" w:fill="auto"/>
          <w:lang w:val="uk-UA" w:eastAsia="uk-UA" w:bidi="uk-UA"/>
        </w:rPr>
        <w:t>Додаткові вимоги до організації освітнього процесу для освітніх програм з підготовки фахівців для професій, для яких запроваджене додаткове регулювання</w:t>
      </w:r>
    </w:p>
    <w:p>
      <w:pPr>
        <w:pStyle w:val="Style12"/>
        <w:keepNext w:val="0"/>
        <w:keepLines w:val="0"/>
        <w:widowControl w:val="0"/>
        <w:shd w:val="clear" w:color="auto" w:fill="auto"/>
        <w:bidi w:val="0"/>
        <w:spacing w:before="0" w:after="300" w:line="240" w:lineRule="auto"/>
        <w:ind w:left="0" w:right="0" w:firstLine="600"/>
        <w:jc w:val="both"/>
      </w:pPr>
      <w:r>
        <w:rPr>
          <w:color w:val="000000"/>
          <w:spacing w:val="0"/>
          <w:w w:val="100"/>
          <w:position w:val="0"/>
          <w:shd w:val="clear" w:color="auto" w:fill="auto"/>
          <w:lang w:val="uk-UA" w:eastAsia="uk-UA" w:bidi="uk-UA"/>
        </w:rPr>
        <w:t>Додаткове регулювання не запроваджено.</w:t>
      </w:r>
    </w:p>
    <w:p>
      <w:pPr>
        <w:pStyle w:val="Style14"/>
        <w:keepNext/>
        <w:keepLines/>
        <w:widowControl w:val="0"/>
        <w:numPr>
          <w:ilvl w:val="0"/>
          <w:numId w:val="3"/>
        </w:numPr>
        <w:shd w:val="clear" w:color="auto" w:fill="auto"/>
        <w:tabs>
          <w:tab w:pos="1069" w:val="left"/>
        </w:tabs>
        <w:bidi w:val="0"/>
        <w:spacing w:before="0" w:line="240" w:lineRule="auto"/>
        <w:ind w:left="0" w:right="0" w:firstLine="600"/>
        <w:jc w:val="both"/>
      </w:pPr>
      <w:bookmarkStart w:id="16" w:name="bookmark16"/>
      <w:bookmarkStart w:id="17" w:name="bookmark17"/>
      <w:r>
        <w:rPr>
          <w:color w:val="000000"/>
          <w:spacing w:val="0"/>
          <w:w w:val="100"/>
          <w:position w:val="0"/>
          <w:shd w:val="clear" w:color="auto" w:fill="auto"/>
          <w:lang w:val="uk-UA" w:eastAsia="uk-UA" w:bidi="uk-UA"/>
        </w:rPr>
        <w:t>Додаткові вимоги до структури освітніх програм, необхідних для доступу до професій, для яких запроваджене додаткове регулювання</w:t>
      </w:r>
      <w:bookmarkEnd w:id="16"/>
      <w:bookmarkEnd w:id="17"/>
    </w:p>
    <w:p>
      <w:pPr>
        <w:pStyle w:val="Style12"/>
        <w:keepNext w:val="0"/>
        <w:keepLines w:val="0"/>
        <w:widowControl w:val="0"/>
        <w:shd w:val="clear" w:color="auto" w:fill="auto"/>
        <w:bidi w:val="0"/>
        <w:spacing w:before="0" w:after="300" w:line="240" w:lineRule="auto"/>
        <w:ind w:left="0" w:right="0" w:firstLine="600"/>
        <w:jc w:val="both"/>
      </w:pPr>
      <w:r>
        <w:rPr>
          <w:color w:val="000000"/>
          <w:spacing w:val="0"/>
          <w:w w:val="100"/>
          <w:position w:val="0"/>
          <w:shd w:val="clear" w:color="auto" w:fill="auto"/>
          <w:lang w:val="uk-UA" w:eastAsia="uk-UA" w:bidi="uk-UA"/>
        </w:rPr>
        <w:t>Додаткове регулювання не запроваджено.</w:t>
      </w:r>
    </w:p>
    <w:p>
      <w:pPr>
        <w:pStyle w:val="Style14"/>
        <w:keepNext/>
        <w:keepLines/>
        <w:widowControl w:val="0"/>
        <w:numPr>
          <w:ilvl w:val="0"/>
          <w:numId w:val="3"/>
        </w:numPr>
        <w:shd w:val="clear" w:color="auto" w:fill="auto"/>
        <w:tabs>
          <w:tab w:pos="1170" w:val="left"/>
        </w:tabs>
        <w:bidi w:val="0"/>
        <w:spacing w:before="0" w:after="0" w:line="240" w:lineRule="auto"/>
        <w:ind w:left="0" w:right="0" w:firstLine="600"/>
        <w:jc w:val="both"/>
      </w:pPr>
      <w:bookmarkStart w:id="18" w:name="bookmark18"/>
      <w:bookmarkStart w:id="19" w:name="bookmark19"/>
      <w:r>
        <w:rPr>
          <w:color w:val="000000"/>
          <w:spacing w:val="0"/>
          <w:w w:val="100"/>
          <w:position w:val="0"/>
          <w:shd w:val="clear" w:color="auto" w:fill="auto"/>
          <w:lang w:val="uk-UA" w:eastAsia="uk-UA" w:bidi="uk-UA"/>
        </w:rPr>
        <w:t>Перелік нормативних документів, на яких базується Стандарт вищої освіти</w:t>
      </w:r>
      <w:bookmarkEnd w:id="18"/>
      <w:bookmarkEnd w:id="19"/>
    </w:p>
    <w:p>
      <w:pPr>
        <w:pStyle w:val="Style12"/>
        <w:keepNext w:val="0"/>
        <w:keepLines w:val="0"/>
        <w:widowControl w:val="0"/>
        <w:numPr>
          <w:ilvl w:val="0"/>
          <w:numId w:val="5"/>
        </w:numPr>
        <w:shd w:val="clear" w:color="auto" w:fill="auto"/>
        <w:tabs>
          <w:tab w:pos="1007" w:val="left"/>
        </w:tabs>
        <w:bidi w:val="0"/>
        <w:spacing w:before="0" w:after="0" w:line="240" w:lineRule="auto"/>
        <w:ind w:left="0" w:right="0" w:firstLine="600"/>
        <w:jc w:val="both"/>
      </w:pPr>
      <w:r>
        <w:rPr>
          <w:color w:val="000000"/>
          <w:spacing w:val="0"/>
          <w:w w:val="100"/>
          <w:position w:val="0"/>
          <w:shd w:val="clear" w:color="auto" w:fill="auto"/>
          <w:lang w:val="uk-UA" w:eastAsia="uk-UA" w:bidi="uk-UA"/>
        </w:rPr>
        <w:t>Закон України «Про вищу освіту» -</w:t>
      </w:r>
    </w:p>
    <w:p>
      <w:pPr>
        <w:pStyle w:val="Style12"/>
        <w:keepNext w:val="0"/>
        <w:keepLines w:val="0"/>
        <w:widowControl w:val="0"/>
        <w:shd w:val="clear" w:color="auto" w:fill="auto"/>
        <w:bidi w:val="0"/>
        <w:spacing w:before="0" w:after="0" w:line="240" w:lineRule="auto"/>
        <w:ind w:left="0" w:right="0" w:firstLine="0"/>
        <w:jc w:val="both"/>
      </w:pPr>
      <w:r>
        <w:fldChar w:fldCharType="begin"/>
      </w:r>
      <w:r>
        <w:rPr/>
        <w:instrText> HYPERLINK "http://zakon4.rada.gov.ua/laws/show/1556-18" </w:instrText>
      </w:r>
      <w:r>
        <w:fldChar w:fldCharType="separate"/>
      </w:r>
      <w:r>
        <w:rPr>
          <w:color w:val="000000"/>
          <w:spacing w:val="0"/>
          <w:w w:val="100"/>
          <w:position w:val="0"/>
          <w:u w:val="single"/>
          <w:shd w:val="clear" w:color="auto" w:fill="auto"/>
          <w:lang w:val="uk-UA" w:eastAsia="uk-UA" w:bidi="uk-UA"/>
        </w:rPr>
        <w:t>ИПр:///акоп4.і'асІа. доу. ііа/Іа\\5ВИо\у/1556-18</w:t>
      </w:r>
      <w:r>
        <w:rPr>
          <w:color w:val="000000"/>
          <w:spacing w:val="0"/>
          <w:w w:val="100"/>
          <w:position w:val="0"/>
          <w:shd w:val="clear" w:color="auto" w:fill="auto"/>
          <w:lang w:val="uk-UA" w:eastAsia="uk-UA" w:bidi="uk-UA"/>
        </w:rPr>
        <w:t>;</w:t>
      </w:r>
      <w:r>
        <w:fldChar w:fldCharType="end"/>
      </w:r>
    </w:p>
    <w:p>
      <w:pPr>
        <w:pStyle w:val="Style12"/>
        <w:keepNext w:val="0"/>
        <w:keepLines w:val="0"/>
        <w:widowControl w:val="0"/>
        <w:numPr>
          <w:ilvl w:val="0"/>
          <w:numId w:val="5"/>
        </w:numPr>
        <w:shd w:val="clear" w:color="auto" w:fill="auto"/>
        <w:tabs>
          <w:tab w:pos="1007" w:val="left"/>
        </w:tabs>
        <w:bidi w:val="0"/>
        <w:spacing w:before="0" w:after="0" w:line="240" w:lineRule="auto"/>
        <w:ind w:left="0" w:right="0" w:firstLine="600"/>
        <w:jc w:val="both"/>
      </w:pPr>
      <w:r>
        <w:rPr>
          <w:color w:val="000000"/>
          <w:spacing w:val="0"/>
          <w:w w:val="100"/>
          <w:position w:val="0"/>
          <w:shd w:val="clear" w:color="auto" w:fill="auto"/>
          <w:lang w:val="uk-UA" w:eastAsia="uk-UA" w:bidi="uk-UA"/>
        </w:rPr>
        <w:t>Закон України «Про освіту» -</w:t>
      </w:r>
      <w:r>
        <w:fldChar w:fldCharType="begin"/>
      </w:r>
      <w:r>
        <w:rPr/>
        <w:instrText> HYPERLINK "http://zakon5.rada.gov.ua/laws/show/2145-19" </w:instrText>
      </w:r>
      <w:r>
        <w:fldChar w:fldCharType="separate"/>
      </w:r>
      <w:r>
        <w:rPr>
          <w:color w:val="000000"/>
          <w:spacing w:val="0"/>
          <w:w w:val="100"/>
          <w:position w:val="0"/>
          <w:shd w:val="clear" w:color="auto" w:fill="auto"/>
          <w:lang w:val="uk-UA" w:eastAsia="uk-UA" w:bidi="uk-UA"/>
        </w:rPr>
        <w:t xml:space="preserve"> Иіір:///акоп5.гаСа.доу.иа/1а^8/8Ио^/2145</w:t>
      </w:r>
      <w:r>
        <w:rPr>
          <w:color w:val="000000"/>
          <w:spacing w:val="0"/>
          <w:w w:val="100"/>
          <w:position w:val="0"/>
          <w:shd w:val="clear" w:color="auto" w:fill="auto"/>
          <w:vertAlign w:val="subscript"/>
          <w:lang w:val="uk-UA" w:eastAsia="uk-UA" w:bidi="uk-UA"/>
        </w:rPr>
        <w:t>2</w:t>
      </w:r>
      <w:r>
        <w:rPr>
          <w:color w:val="000000"/>
          <w:spacing w:val="0"/>
          <w:w w:val="100"/>
          <w:position w:val="0"/>
          <w:shd w:val="clear" w:color="auto" w:fill="auto"/>
          <w:lang w:val="uk-UA" w:eastAsia="uk-UA" w:bidi="uk-UA"/>
        </w:rPr>
        <w:t>19;</w:t>
      </w:r>
      <w:r>
        <w:fldChar w:fldCharType="end"/>
      </w:r>
    </w:p>
    <w:p>
      <w:pPr>
        <w:pStyle w:val="Style12"/>
        <w:keepNext w:val="0"/>
        <w:keepLines w:val="0"/>
        <w:widowControl w:val="0"/>
        <w:numPr>
          <w:ilvl w:val="0"/>
          <w:numId w:val="5"/>
        </w:numPr>
        <w:shd w:val="clear" w:color="auto" w:fill="auto"/>
        <w:tabs>
          <w:tab w:pos="968" w:val="left"/>
        </w:tabs>
        <w:bidi w:val="0"/>
        <w:spacing w:before="0" w:after="0" w:line="240" w:lineRule="auto"/>
        <w:ind w:left="0" w:right="0" w:firstLine="600"/>
        <w:jc w:val="both"/>
      </w:pPr>
      <w:r>
        <w:rPr>
          <w:color w:val="000000"/>
          <w:spacing w:val="0"/>
          <w:w w:val="100"/>
          <w:position w:val="0"/>
          <w:shd w:val="clear" w:color="auto" w:fill="auto"/>
          <w:lang w:val="uk-UA" w:eastAsia="uk-UA" w:bidi="uk-UA"/>
        </w:rPr>
        <w:t>Постанова Кабінету Міністрів України «Про затвердження Порядку присудження ступеня доктора філософії та скасування рішення разової спеціалізованої вченої ради закладу вищої освіти, наукової установи про присудження ступеня доктора філософії» від 12 січня 2022 р. № 44 (зі змінами від 21.03.2022 № 341 ) -</w:t>
      </w:r>
      <w:r>
        <w:fldChar w:fldCharType="begin"/>
      </w:r>
      <w:r>
        <w:rPr/>
        <w:instrText> HYPERLINK "https://zakon.rada.gov.ua/laws/show/44-2022-%D0%BF%23Text" </w:instrText>
      </w:r>
      <w:r>
        <w:fldChar w:fldCharType="separate"/>
      </w:r>
      <w:r>
        <w:rPr>
          <w:color w:val="000000"/>
          <w:spacing w:val="0"/>
          <w:w w:val="100"/>
          <w:position w:val="0"/>
          <w:shd w:val="clear" w:color="auto" w:fill="auto"/>
          <w:lang w:val="uk-UA" w:eastAsia="uk-UA" w:bidi="uk-UA"/>
        </w:rPr>
        <w:t xml:space="preserve"> </w:t>
      </w:r>
      <w:r>
        <w:rPr>
          <w:color w:val="000000"/>
          <w:spacing w:val="0"/>
          <w:w w:val="100"/>
          <w:position w:val="0"/>
          <w:u w:val="single"/>
          <w:shd w:val="clear" w:color="auto" w:fill="auto"/>
          <w:lang w:val="uk-UA" w:eastAsia="uk-UA" w:bidi="uk-UA"/>
        </w:rPr>
        <w:t>Ьіїр8:///акоп.гада. доу.ііа/Іа\у^ВІю\у/44-2022-О%х)%)В1</w:t>
      </w:r>
      <w:r>
        <w:rPr>
          <w:color w:val="000000"/>
          <w:spacing w:val="0"/>
          <w:w w:val="100"/>
          <w:position w:val="0"/>
          <w:u w:val="single"/>
          <w:shd w:val="clear" w:color="auto" w:fill="auto"/>
          <w:vertAlign w:val="superscript"/>
          <w:lang w:val="uk-UA" w:eastAsia="uk-UA" w:bidi="uk-UA"/>
        </w:rPr>
        <w:t>;</w:t>
      </w:r>
      <w:r>
        <w:rPr>
          <w:color w:val="000000"/>
          <w:spacing w:val="0"/>
          <w:w w:val="100"/>
          <w:position w:val="0"/>
          <w:shd w:val="clear" w:color="auto" w:fill="auto"/>
          <w:lang w:val="uk-UA" w:eastAsia="uk-UA" w:bidi="uk-UA"/>
        </w:rPr>
        <w:t>;</w:t>
      </w:r>
      <w:r>
        <w:fldChar w:fldCharType="end"/>
      </w:r>
    </w:p>
    <w:p>
      <w:pPr>
        <w:pStyle w:val="Style12"/>
        <w:keepNext w:val="0"/>
        <w:keepLines w:val="0"/>
        <w:widowControl w:val="0"/>
        <w:numPr>
          <w:ilvl w:val="0"/>
          <w:numId w:val="5"/>
        </w:numPr>
        <w:shd w:val="clear" w:color="auto" w:fill="auto"/>
        <w:tabs>
          <w:tab w:pos="949" w:val="left"/>
        </w:tabs>
        <w:bidi w:val="0"/>
        <w:spacing w:before="0" w:after="0" w:line="240" w:lineRule="auto"/>
        <w:ind w:left="0" w:right="0" w:firstLine="600"/>
        <w:jc w:val="both"/>
      </w:pPr>
      <w:r>
        <w:rPr>
          <w:color w:val="000000"/>
          <w:spacing w:val="0"/>
          <w:w w:val="100"/>
          <w:position w:val="0"/>
          <w:shd w:val="clear" w:color="auto" w:fill="auto"/>
          <w:lang w:val="uk-UA" w:eastAsia="uk-UA" w:bidi="uk-UA"/>
        </w:rPr>
        <w:t>Національний класифікатор України: Класифікатор професій ДК 003:2010. -</w:t>
      </w:r>
      <w:r>
        <w:fldChar w:fldCharType="begin"/>
      </w:r>
      <w:r>
        <w:rPr/>
        <w:instrText> HYPERLINK "https://zakon.rada.gov.ua/rada/show/va327609-10" </w:instrText>
      </w:r>
      <w:r>
        <w:fldChar w:fldCharType="separate"/>
      </w:r>
      <w:r>
        <w:rPr>
          <w:color w:val="000000"/>
          <w:spacing w:val="0"/>
          <w:w w:val="100"/>
          <w:position w:val="0"/>
          <w:shd w:val="clear" w:color="auto" w:fill="auto"/>
          <w:lang w:val="uk-UA" w:eastAsia="uk-UA" w:bidi="uk-UA"/>
        </w:rPr>
        <w:t xml:space="preserve"> </w:t>
      </w:r>
      <w:r>
        <w:rPr>
          <w:color w:val="000000"/>
          <w:spacing w:val="0"/>
          <w:w w:val="100"/>
          <w:position w:val="0"/>
          <w:u w:val="single"/>
          <w:shd w:val="clear" w:color="auto" w:fill="auto"/>
          <w:lang w:val="uk-UA" w:eastAsia="uk-UA" w:bidi="uk-UA"/>
        </w:rPr>
        <w:t>ИПр^///акоп.іжкі.доу.ііа/гасІаВІн)\у/уа3276(.)9-1(.)</w:t>
      </w:r>
      <w:r>
        <w:rPr>
          <w:color w:val="000000"/>
          <w:spacing w:val="0"/>
          <w:w w:val="100"/>
          <w:position w:val="0"/>
          <w:shd w:val="clear" w:color="auto" w:fill="auto"/>
          <w:lang w:val="uk-UA" w:eastAsia="uk-UA" w:bidi="uk-UA"/>
        </w:rPr>
        <w:t>;</w:t>
      </w:r>
      <w:r>
        <w:fldChar w:fldCharType="end"/>
      </w:r>
    </w:p>
    <w:p>
      <w:pPr>
        <w:pStyle w:val="Style12"/>
        <w:keepNext w:val="0"/>
        <w:keepLines w:val="0"/>
        <w:widowControl w:val="0"/>
        <w:numPr>
          <w:ilvl w:val="0"/>
          <w:numId w:val="5"/>
        </w:numPr>
        <w:shd w:val="clear" w:color="auto" w:fill="auto"/>
        <w:tabs>
          <w:tab w:pos="949" w:val="left"/>
        </w:tabs>
        <w:bidi w:val="0"/>
        <w:spacing w:before="0" w:after="0" w:line="240" w:lineRule="auto"/>
        <w:ind w:left="0" w:right="0" w:firstLine="600"/>
        <w:jc w:val="both"/>
      </w:pPr>
      <w:r>
        <w:rPr>
          <w:color w:val="000000"/>
          <w:spacing w:val="0"/>
          <w:w w:val="100"/>
          <w:position w:val="0"/>
          <w:shd w:val="clear" w:color="auto" w:fill="auto"/>
          <w:lang w:val="uk-UA" w:eastAsia="uk-UA" w:bidi="uk-UA"/>
        </w:rPr>
        <w:t>Національний класифікатор України: «Класифікація видів економічної діяльності» ДК 009: 2010-</w:t>
      </w:r>
      <w:r>
        <w:fldChar w:fldCharType="begin"/>
      </w:r>
      <w:r>
        <w:rPr/>
        <w:instrText> HYPERLINK "https://zakon.rada.gov.ua/rada/show/vb457609-10%23Text" </w:instrText>
      </w:r>
      <w:r>
        <w:fldChar w:fldCharType="separate"/>
      </w:r>
      <w:r>
        <w:rPr>
          <w:color w:val="000000"/>
          <w:spacing w:val="0"/>
          <w:w w:val="100"/>
          <w:position w:val="0"/>
          <w:shd w:val="clear" w:color="auto" w:fill="auto"/>
          <w:lang w:val="uk-UA" w:eastAsia="uk-UA" w:bidi="uk-UA"/>
        </w:rPr>
        <w:t xml:space="preserve"> Ьїір8:///акоп.гаСа.доу.иа/гаСа/8|оу/уЬ457609</w:t>
      </w:r>
      <w:r>
        <w:rPr>
          <w:color w:val="000000"/>
          <w:spacing w:val="0"/>
          <w:w w:val="100"/>
          <w:position w:val="0"/>
          <w:shd w:val="clear" w:color="auto" w:fill="auto"/>
          <w:vertAlign w:val="subscript"/>
          <w:lang w:val="uk-UA" w:eastAsia="uk-UA" w:bidi="uk-UA"/>
        </w:rPr>
        <w:t>2</w:t>
      </w:r>
      <w:r>
        <w:rPr>
          <w:color w:val="000000"/>
          <w:spacing w:val="0"/>
          <w:w w:val="100"/>
          <w:position w:val="0"/>
          <w:shd w:val="clear" w:color="auto" w:fill="auto"/>
          <w:lang w:val="uk-UA" w:eastAsia="uk-UA" w:bidi="uk-UA"/>
        </w:rPr>
        <w:t>10</w:t>
      </w:r>
      <w:r>
        <w:fldChar w:fldCharType="end"/>
      </w:r>
    </w:p>
    <w:p>
      <w:pPr>
        <w:pStyle w:val="Style12"/>
        <w:keepNext w:val="0"/>
        <w:keepLines w:val="0"/>
        <w:widowControl w:val="0"/>
        <w:numPr>
          <w:ilvl w:val="0"/>
          <w:numId w:val="5"/>
        </w:numPr>
        <w:shd w:val="clear" w:color="auto" w:fill="auto"/>
        <w:tabs>
          <w:tab w:pos="973" w:val="left"/>
        </w:tabs>
        <w:bidi w:val="0"/>
        <w:spacing w:before="0" w:after="0" w:line="240" w:lineRule="auto"/>
        <w:ind w:left="0" w:right="0" w:firstLine="600"/>
        <w:jc w:val="both"/>
      </w:pPr>
      <w:r>
        <w:rPr>
          <w:color w:val="000000"/>
          <w:spacing w:val="0"/>
          <w:w w:val="100"/>
          <w:position w:val="0"/>
          <w:shd w:val="clear" w:color="auto" w:fill="auto"/>
          <w:lang w:val="uk-UA" w:eastAsia="uk-UA" w:bidi="uk-UA"/>
        </w:rPr>
        <w:t>Постанова Кабінету Міністрів України «Про затвердження Національної</w:t>
      </w:r>
    </w:p>
    <w:p>
      <w:pPr>
        <w:pStyle w:val="Style12"/>
        <w:keepNext w:val="0"/>
        <w:keepLines w:val="0"/>
        <w:widowControl w:val="0"/>
        <w:shd w:val="clear" w:color="auto" w:fill="auto"/>
        <w:tabs>
          <w:tab w:pos="1877" w:val="left"/>
          <w:tab w:pos="4675" w:val="left"/>
          <w:tab w:pos="6182" w:val="left"/>
          <w:tab w:pos="8875" w:val="left"/>
        </w:tabs>
        <w:bidi w:val="0"/>
        <w:spacing w:before="0" w:after="0" w:line="240" w:lineRule="auto"/>
        <w:ind w:left="0" w:right="0" w:firstLine="0"/>
        <w:jc w:val="both"/>
      </w:pPr>
      <w:r>
        <w:rPr>
          <w:color w:val="000000"/>
          <w:spacing w:val="0"/>
          <w:w w:val="100"/>
          <w:position w:val="0"/>
          <w:shd w:val="clear" w:color="auto" w:fill="auto"/>
          <w:lang w:val="uk-UA" w:eastAsia="uk-UA" w:bidi="uk-UA"/>
        </w:rPr>
        <w:t>рамки</w:t>
        <w:tab/>
        <w:t>кваліфікацій»</w:t>
        <w:tab/>
        <w:t>від</w:t>
        <w:tab/>
        <w:t>23.11.2011 р.</w:t>
        <w:tab/>
        <w:t>№ 1341-</w:t>
      </w:r>
    </w:p>
    <w:p>
      <w:pPr>
        <w:pStyle w:val="Style12"/>
        <w:keepNext w:val="0"/>
        <w:keepLines w:val="0"/>
        <w:widowControl w:val="0"/>
        <w:shd w:val="clear" w:color="auto" w:fill="auto"/>
        <w:bidi w:val="0"/>
        <w:spacing w:before="0" w:after="0" w:line="240" w:lineRule="auto"/>
        <w:ind w:left="0" w:right="0" w:firstLine="0"/>
        <w:jc w:val="both"/>
      </w:pPr>
      <w:r>
        <w:fldChar w:fldCharType="begin"/>
      </w:r>
      <w:r>
        <w:rPr/>
        <w:instrText> HYPERLINK "http://zakon4.rada.gov.ua/laws/show/1341-2011-%d0%a0%d1%97" </w:instrText>
      </w:r>
      <w:r>
        <w:fldChar w:fldCharType="separate"/>
      </w:r>
      <w:r>
        <w:rPr>
          <w:color w:val="000000"/>
          <w:spacing w:val="0"/>
          <w:w w:val="100"/>
          <w:position w:val="0"/>
          <w:u w:val="single"/>
          <w:shd w:val="clear" w:color="auto" w:fill="auto"/>
          <w:lang w:val="uk-UA" w:eastAsia="uk-UA" w:bidi="uk-UA"/>
        </w:rPr>
        <w:t>ИПрХ/акоп4.гасІа. доу.ііа/Іа\\5ВИо\у/1341-2011 -п</w:t>
      </w:r>
      <w:r>
        <w:rPr>
          <w:color w:val="000000"/>
          <w:spacing w:val="0"/>
          <w:w w:val="100"/>
          <w:position w:val="0"/>
          <w:shd w:val="clear" w:color="auto" w:fill="auto"/>
          <w:lang w:val="uk-UA" w:eastAsia="uk-UA" w:bidi="uk-UA"/>
        </w:rPr>
        <w:t>;</w:t>
      </w:r>
      <w:r>
        <w:fldChar w:fldCharType="end"/>
      </w:r>
    </w:p>
    <w:p>
      <w:pPr>
        <w:pStyle w:val="Style12"/>
        <w:keepNext w:val="0"/>
        <w:keepLines w:val="0"/>
        <w:widowControl w:val="0"/>
        <w:numPr>
          <w:ilvl w:val="0"/>
          <w:numId w:val="5"/>
        </w:numPr>
        <w:shd w:val="clear" w:color="auto" w:fill="auto"/>
        <w:tabs>
          <w:tab w:pos="944" w:val="left"/>
        </w:tabs>
        <w:bidi w:val="0"/>
        <w:spacing w:before="0" w:after="300" w:line="240" w:lineRule="auto"/>
        <w:ind w:left="0" w:right="0" w:firstLine="600"/>
        <w:jc w:val="both"/>
      </w:pPr>
      <w:r>
        <w:rPr>
          <w:color w:val="000000"/>
          <w:spacing w:val="0"/>
          <w:w w:val="100"/>
          <w:position w:val="0"/>
          <w:shd w:val="clear" w:color="auto" w:fill="auto"/>
          <w:lang w:val="uk-UA" w:eastAsia="uk-UA" w:bidi="uk-UA"/>
        </w:rPr>
        <w:t>Постанова Кабінету Міністрів України «Про затвердження переліку галузей знань і спеціальностей, за якими здійснюється підготовка здобувачів вищої освіти» від 29.04.2015 р. № 266 -</w:t>
      </w:r>
      <w:r>
        <w:fldChar w:fldCharType="begin"/>
      </w:r>
      <w:r>
        <w:rPr/>
        <w:instrText> HYPERLINK "http://zakon4.rada.gov.ua/laws/show/266-2015-%d0%a0%d1%97" </w:instrText>
      </w:r>
      <w:r>
        <w:fldChar w:fldCharType="separate"/>
      </w:r>
      <w:r>
        <w:rPr>
          <w:color w:val="000000"/>
          <w:spacing w:val="0"/>
          <w:w w:val="100"/>
          <w:position w:val="0"/>
          <w:shd w:val="clear" w:color="auto" w:fill="auto"/>
          <w:lang w:val="uk-UA" w:eastAsia="uk-UA" w:bidi="uk-UA"/>
        </w:rPr>
        <w:t xml:space="preserve"> ВПрХ/акоп4лаСадоу</w:t>
      </w:r>
      <w:r>
        <w:rPr>
          <w:color w:val="000000"/>
          <w:spacing w:val="0"/>
          <w:w w:val="100"/>
          <w:position w:val="0"/>
          <w:shd w:val="clear" w:color="auto" w:fill="auto"/>
          <w:vertAlign w:val="subscript"/>
          <w:lang w:val="uk-UA" w:eastAsia="uk-UA" w:bidi="uk-UA"/>
        </w:rPr>
        <w:t>1</w:t>
      </w:r>
      <w:r>
        <w:rPr>
          <w:color w:val="000000"/>
          <w:spacing w:val="0"/>
          <w:w w:val="100"/>
          <w:position w:val="0"/>
          <w:shd w:val="clear" w:color="auto" w:fill="auto"/>
          <w:lang w:val="uk-UA" w:eastAsia="uk-UA" w:bidi="uk-UA"/>
        </w:rPr>
        <w:t>_ца/1ау/^Іоу/266</w:t>
      </w:r>
      <w:r>
        <w:rPr>
          <w:color w:val="000000"/>
          <w:spacing w:val="0"/>
          <w:w w:val="100"/>
          <w:position w:val="0"/>
          <w:shd w:val="clear" w:color="auto" w:fill="auto"/>
          <w:vertAlign w:val="subscript"/>
          <w:lang w:val="uk-UA" w:eastAsia="uk-UA" w:bidi="uk-UA"/>
        </w:rPr>
        <w:t>2</w:t>
      </w:r>
      <w:r>
        <w:fldChar w:fldCharType="end"/>
      </w:r>
      <w:r>
        <w:rPr>
          <w:color w:val="000000"/>
          <w:spacing w:val="0"/>
          <w:w w:val="100"/>
          <w:position w:val="0"/>
          <w:shd w:val="clear" w:color="auto" w:fill="auto"/>
          <w:vertAlign w:val="subscript"/>
          <w:lang w:val="uk-UA" w:eastAsia="uk-UA" w:bidi="uk-UA"/>
        </w:rPr>
        <w:t xml:space="preserve"> </w:t>
      </w:r>
      <w:r>
        <w:fldChar w:fldCharType="begin"/>
      </w:r>
      <w:r>
        <w:rPr/>
        <w:instrText> HYPERLINK "http://zakon4.rada.gov.ua/laws/show/266-2015-%d0%a0%d1%97" </w:instrText>
      </w:r>
      <w:r>
        <w:fldChar w:fldCharType="separate"/>
      </w:r>
      <w:r>
        <w:rPr>
          <w:color w:val="000000"/>
          <w:spacing w:val="0"/>
          <w:w w:val="100"/>
          <w:position w:val="0"/>
          <w:u w:val="single"/>
          <w:shd w:val="clear" w:color="auto" w:fill="auto"/>
          <w:lang w:val="uk-UA" w:eastAsia="uk-UA" w:bidi="uk-UA"/>
        </w:rPr>
        <w:t>2015-п</w:t>
      </w:r>
      <w:r>
        <w:rPr>
          <w:color w:val="000000"/>
          <w:spacing w:val="0"/>
          <w:w w:val="100"/>
          <w:position w:val="0"/>
          <w:shd w:val="clear" w:color="auto" w:fill="auto"/>
          <w:lang w:val="uk-UA" w:eastAsia="uk-UA" w:bidi="uk-UA"/>
        </w:rPr>
        <w:t>;</w:t>
      </w:r>
      <w:r>
        <w:fldChar w:fldCharType="end"/>
      </w:r>
      <w:r>
        <w:br w:type="page"/>
      </w:r>
    </w:p>
    <w:p>
      <w:pPr>
        <w:pStyle w:val="Style12"/>
        <w:keepNext w:val="0"/>
        <w:keepLines w:val="0"/>
        <w:widowControl w:val="0"/>
        <w:numPr>
          <w:ilvl w:val="0"/>
          <w:numId w:val="5"/>
        </w:numPr>
        <w:shd w:val="clear" w:color="auto" w:fill="auto"/>
        <w:tabs>
          <w:tab w:pos="982" w:val="left"/>
        </w:tabs>
        <w:bidi w:val="0"/>
        <w:spacing w:before="0" w:after="0" w:line="240" w:lineRule="auto"/>
        <w:ind w:left="0" w:right="0" w:firstLine="600"/>
        <w:jc w:val="both"/>
      </w:pPr>
      <w:r>
        <w:rPr>
          <w:color w:val="000000"/>
          <w:spacing w:val="0"/>
          <w:w w:val="100"/>
          <w:position w:val="0"/>
          <w:shd w:val="clear" w:color="auto" w:fill="auto"/>
          <w:lang w:val="uk-UA" w:eastAsia="uk-UA" w:bidi="uk-UA"/>
        </w:rPr>
        <w:t xml:space="preserve">Постанова Кабінету Міністрів України «Про затвердження Порядку підготовки здобувачів вищої освіти ступеня доктора філософії та доктора наук у вищих навчальних закладах (наукових установах)» № 261 від 23 березня 2016 р. </w:t>
      </w:r>
      <w:r>
        <w:fldChar w:fldCharType="begin"/>
      </w:r>
      <w:r>
        <w:rPr/>
        <w:instrText> HYPERLINK "https://zakon.rada.gov.ua/laws/show/261-2016-%D0%BF%23Text" </w:instrText>
      </w:r>
      <w:r>
        <w:fldChar w:fldCharType="separate"/>
      </w:r>
      <w:r>
        <w:rPr>
          <w:color w:val="000000"/>
          <w:spacing w:val="0"/>
          <w:w w:val="100"/>
          <w:position w:val="0"/>
          <w:u w:val="single"/>
          <w:shd w:val="clear" w:color="auto" w:fill="auto"/>
          <w:lang w:val="uk-UA" w:eastAsia="uk-UA" w:bidi="uk-UA"/>
        </w:rPr>
        <w:t>И1Ш:У/акоп.гасІа. аоу.ііа/Іа\\5ВИо\у/261 -2016-%Р0%Вк;</w:t>
      </w:r>
      <w:r>
        <w:fldChar w:fldCharType="end"/>
      </w:r>
    </w:p>
    <w:p>
      <w:pPr>
        <w:pStyle w:val="Style12"/>
        <w:keepNext w:val="0"/>
        <w:keepLines w:val="0"/>
        <w:widowControl w:val="0"/>
        <w:numPr>
          <w:ilvl w:val="0"/>
          <w:numId w:val="5"/>
        </w:numPr>
        <w:shd w:val="clear" w:color="auto" w:fill="auto"/>
        <w:tabs>
          <w:tab w:pos="982" w:val="left"/>
        </w:tabs>
        <w:bidi w:val="0"/>
        <w:spacing w:before="0" w:after="0" w:line="240" w:lineRule="auto"/>
        <w:ind w:left="0" w:right="0" w:firstLine="600"/>
        <w:jc w:val="both"/>
      </w:pPr>
      <w:r>
        <w:rPr>
          <w:color w:val="000000"/>
          <w:spacing w:val="0"/>
          <w:w w:val="100"/>
          <w:position w:val="0"/>
          <w:shd w:val="clear" w:color="auto" w:fill="auto"/>
          <w:lang w:val="uk-UA" w:eastAsia="uk-UA" w:bidi="uk-UA"/>
        </w:rPr>
        <w:t>Методичні рекомендації щодо розроблення стандартів вищої освіти, затверджені наказом Міністерства освіти і науки України від 01.06.2017 р. № 600 (у редакції наказу Міністерства освіти і науки України від 30.04.2020 р. № 584), схвалені сектором вищої освіти Науково-методичної Ради Міністерства освіти і науки України</w:t>
      </w:r>
      <w:r>
        <w:fldChar w:fldCharType="begin"/>
      </w:r>
      <w:r>
        <w:rPr/>
        <w:instrText> HYPERLINK "https://mon.gov.ua/ua/osvita/visha-osvita/naukovo-metodichna-rada-ministerstva-osviti-i-nauki-ukrayini/metodichni-rekomendaciyi-vo" </w:instrText>
      </w:r>
      <w:r>
        <w:fldChar w:fldCharType="separate"/>
      </w:r>
      <w:r>
        <w:rPr>
          <w:color w:val="000000"/>
          <w:spacing w:val="0"/>
          <w:w w:val="100"/>
          <w:position w:val="0"/>
          <w:shd w:val="clear" w:color="auto" w:fill="auto"/>
          <w:lang w:val="uk-UA" w:eastAsia="uk-UA" w:bidi="uk-UA"/>
        </w:rPr>
        <w:t xml:space="preserve"> </w:t>
      </w:r>
      <w:r>
        <w:rPr>
          <w:color w:val="000000"/>
          <w:spacing w:val="0"/>
          <w:w w:val="100"/>
          <w:position w:val="0"/>
          <w:u w:val="single"/>
          <w:shd w:val="clear" w:color="auto" w:fill="auto"/>
          <w:lang w:val="uk-UA" w:eastAsia="uk-UA" w:bidi="uk-UA"/>
        </w:rPr>
        <w:t>кйр8://топ.доV.^а/^а/о8VІїа/VІ8ка-о8VІїа/па^коVО-теїодіскпа-^ада-</w:t>
      </w:r>
      <w:r>
        <w:fldChar w:fldCharType="end"/>
      </w:r>
      <w:r>
        <w:rPr>
          <w:color w:val="000000"/>
          <w:spacing w:val="0"/>
          <w:w w:val="100"/>
          <w:position w:val="0"/>
          <w:u w:val="single"/>
          <w:shd w:val="clear" w:color="auto" w:fill="auto"/>
          <w:lang w:val="uk-UA" w:eastAsia="uk-UA" w:bidi="uk-UA"/>
        </w:rPr>
        <w:t xml:space="preserve"> </w:t>
      </w:r>
      <w:r>
        <w:fldChar w:fldCharType="begin"/>
      </w:r>
      <w:r>
        <w:rPr/>
        <w:instrText> HYPERLINK "https://mon.gov.ua/ua/osvita/visha-osvita/naukovo-metodichna-rada-ministerstva-osviti-i-nauki-ukrayini/metodichni-rekomendaciyi-vo" </w:instrText>
      </w:r>
      <w:r>
        <w:fldChar w:fldCharType="separate"/>
      </w:r>
      <w:r>
        <w:rPr>
          <w:color w:val="000000"/>
          <w:spacing w:val="0"/>
          <w:w w:val="100"/>
          <w:position w:val="0"/>
          <w:u w:val="single"/>
          <w:shd w:val="clear" w:color="auto" w:fill="auto"/>
          <w:lang w:val="uk-UA" w:eastAsia="uk-UA" w:bidi="uk-UA"/>
        </w:rPr>
        <w:t>тііш1егВуа-о^уіи-і-паіікі-іікгауіпі/те1осІісИпі-гекотепсІасіУІ-Уо</w:t>
      </w:r>
      <w:r>
        <w:rPr>
          <w:color w:val="000000"/>
          <w:spacing w:val="0"/>
          <w:w w:val="100"/>
          <w:position w:val="0"/>
          <w:shd w:val="clear" w:color="auto" w:fill="auto"/>
          <w:lang w:val="uk-UA" w:eastAsia="uk-UA" w:bidi="uk-UA"/>
        </w:rPr>
        <w:t>;</w:t>
      </w:r>
      <w:r>
        <w:fldChar w:fldCharType="end"/>
      </w:r>
    </w:p>
    <w:p>
      <w:pPr>
        <w:pStyle w:val="Style12"/>
        <w:keepNext w:val="0"/>
        <w:keepLines w:val="0"/>
        <w:widowControl w:val="0"/>
        <w:numPr>
          <w:ilvl w:val="0"/>
          <w:numId w:val="5"/>
        </w:numPr>
        <w:shd w:val="clear" w:color="auto" w:fill="auto"/>
        <w:tabs>
          <w:tab w:pos="1028" w:val="left"/>
        </w:tabs>
        <w:bidi w:val="0"/>
        <w:spacing w:before="0" w:after="0" w:line="240" w:lineRule="auto"/>
        <w:ind w:left="0" w:right="0" w:firstLine="600"/>
        <w:jc w:val="both"/>
      </w:pPr>
      <w:r>
        <w:rPr>
          <w:color w:val="000000"/>
          <w:spacing w:val="0"/>
          <w:w w:val="100"/>
          <w:position w:val="0"/>
          <w:shd w:val="clear" w:color="auto" w:fill="auto"/>
          <w:lang w:val="uk-UA" w:eastAsia="uk-UA" w:bidi="uk-UA"/>
        </w:rPr>
        <w:t xml:space="preserve">Наказ Міністерства освіти і науки України «Про затвердження Вимог до міждисциплінарних освітніх (наукових) програм» від 01.02.2021 р. № 128 ЦКБ: </w:t>
      </w:r>
      <w:r>
        <w:fldChar w:fldCharType="begin"/>
      </w:r>
      <w:r>
        <w:rPr/>
        <w:instrText> HYPERLINK "https://zakon.rada.gov.ua/laws/show/z0454-21%23Text" </w:instrText>
      </w:r>
      <w:r>
        <w:fldChar w:fldCharType="separate"/>
      </w:r>
      <w:r>
        <w:rPr>
          <w:color w:val="000000"/>
          <w:spacing w:val="0"/>
          <w:w w:val="100"/>
          <w:position w:val="0"/>
          <w:u w:val="single"/>
          <w:shd w:val="clear" w:color="auto" w:fill="auto"/>
          <w:lang w:val="uk-UA" w:eastAsia="uk-UA" w:bidi="uk-UA"/>
        </w:rPr>
        <w:t>И1Ш:У/акоп.гасІа. аоу.ііа/Іа\\5ВИо\у//(.)454-21</w:t>
      </w:r>
      <w:r>
        <w:rPr>
          <w:color w:val="000000"/>
          <w:spacing w:val="0"/>
          <w:w w:val="100"/>
          <w:position w:val="0"/>
          <w:shd w:val="clear" w:color="auto" w:fill="auto"/>
          <w:lang w:val="uk-UA" w:eastAsia="uk-UA" w:bidi="uk-UA"/>
        </w:rPr>
        <w:t>;</w:t>
      </w:r>
      <w:r>
        <w:fldChar w:fldCharType="end"/>
      </w:r>
    </w:p>
    <w:p>
      <w:pPr>
        <w:pStyle w:val="Style12"/>
        <w:keepNext w:val="0"/>
        <w:keepLines w:val="0"/>
        <w:widowControl w:val="0"/>
        <w:numPr>
          <w:ilvl w:val="0"/>
          <w:numId w:val="5"/>
        </w:numPr>
        <w:shd w:val="clear" w:color="auto" w:fill="auto"/>
        <w:tabs>
          <w:tab w:pos="1167" w:val="left"/>
        </w:tabs>
        <w:bidi w:val="0"/>
        <w:spacing w:before="0" w:after="0" w:line="240" w:lineRule="auto"/>
        <w:ind w:left="0" w:right="0" w:firstLine="760"/>
        <w:jc w:val="left"/>
      </w:pPr>
      <w:r>
        <w:rPr>
          <w:color w:val="000000"/>
          <w:spacing w:val="0"/>
          <w:w w:val="100"/>
          <w:position w:val="0"/>
          <w:shd w:val="clear" w:color="auto" w:fill="auto"/>
          <w:lang w:val="uk-UA" w:eastAsia="uk-UA" w:bidi="uk-UA"/>
        </w:rPr>
        <w:t>Стандарт вищої освіти за спеціальністю 104 «Фізика та астрономія» для першого (бакалаврського) рівня вищої освіти</w:t>
      </w:r>
      <w:r>
        <w:fldChar w:fldCharType="begin"/>
      </w:r>
      <w:r>
        <w:rPr/>
        <w:instrText> HYPERLINK "https://mon.gov.ua/ua/osvita/visha-osvita/naukovo-metodichna-rada-ministerstva-osviti-i-nauki-ukrayini/zatverdzheni-standarti-vishoyi-osviti" </w:instrText>
      </w:r>
      <w:r>
        <w:fldChar w:fldCharType="separate"/>
      </w:r>
      <w:r>
        <w:rPr>
          <w:color w:val="000000"/>
          <w:spacing w:val="0"/>
          <w:w w:val="100"/>
          <w:position w:val="0"/>
          <w:shd w:val="clear" w:color="auto" w:fill="auto"/>
          <w:lang w:val="uk-UA" w:eastAsia="uk-UA" w:bidi="uk-UA"/>
        </w:rPr>
        <w:t xml:space="preserve"> </w:t>
      </w:r>
      <w:r>
        <w:rPr>
          <w:color w:val="000000"/>
          <w:spacing w:val="0"/>
          <w:w w:val="100"/>
          <w:position w:val="0"/>
          <w:u w:val="single"/>
          <w:shd w:val="clear" w:color="auto" w:fill="auto"/>
          <w:lang w:val="uk-UA" w:eastAsia="uk-UA" w:bidi="uk-UA"/>
        </w:rPr>
        <w:t>кЦр8://топ.доV.^а/^а/о8VІЇа/VІ8ка-</w:t>
      </w:r>
      <w:r>
        <w:fldChar w:fldCharType="end"/>
      </w:r>
      <w:r>
        <w:rPr>
          <w:color w:val="000000"/>
          <w:spacing w:val="0"/>
          <w:w w:val="100"/>
          <w:position w:val="0"/>
          <w:u w:val="single"/>
          <w:shd w:val="clear" w:color="auto" w:fill="auto"/>
          <w:lang w:val="uk-UA" w:eastAsia="uk-UA" w:bidi="uk-UA"/>
        </w:rPr>
        <w:t xml:space="preserve"> </w:t>
      </w:r>
      <w:r>
        <w:fldChar w:fldCharType="begin"/>
      </w:r>
      <w:r>
        <w:rPr/>
        <w:instrText> HYPERLINK "https://mon.gov.ua/ua/osvita/visha-osvita/naukovo-metodichna-rada-ministerstva-osviti-i-nauki-ukrayini/zatverdzheni-standarti-vishoyi-osviti" </w:instrText>
      </w:r>
      <w:r>
        <w:fldChar w:fldCharType="separate"/>
      </w:r>
      <w:r>
        <w:rPr>
          <w:color w:val="000000"/>
          <w:spacing w:val="0"/>
          <w:w w:val="100"/>
          <w:position w:val="0"/>
          <w:u w:val="single"/>
          <w:shd w:val="clear" w:color="auto" w:fill="auto"/>
          <w:lang w:val="uk-UA" w:eastAsia="uk-UA" w:bidi="uk-UA"/>
        </w:rPr>
        <w:t>о^уі1а/паіікоуо-те1осІісИпа-іжкі-тііш1егДуа-о^уіи-і-паіікі-іікі'ауіпі//а1УЄГсІ/Иепі-</w:t>
      </w:r>
      <w:r>
        <w:fldChar w:fldCharType="end"/>
      </w:r>
      <w:r>
        <w:rPr>
          <w:color w:val="000000"/>
          <w:spacing w:val="0"/>
          <w:w w:val="100"/>
          <w:position w:val="0"/>
          <w:u w:val="single"/>
          <w:shd w:val="clear" w:color="auto" w:fill="auto"/>
          <w:lang w:val="uk-UA" w:eastAsia="uk-UA" w:bidi="uk-UA"/>
        </w:rPr>
        <w:t xml:space="preserve"> </w:t>
      </w:r>
      <w:r>
        <w:fldChar w:fldCharType="begin"/>
      </w:r>
      <w:r>
        <w:rPr/>
        <w:instrText> HYPERLINK "https://mon.gov.ua/ua/osvita/visha-osvita/naukovo-metodichna-rada-ministerstva-osviti-i-nauki-ukrayini/zatverdzheni-standarti-vishoyi-osviti" </w:instrText>
      </w:r>
      <w:r>
        <w:fldChar w:fldCharType="separate"/>
      </w:r>
      <w:r>
        <w:rPr>
          <w:color w:val="000000"/>
          <w:spacing w:val="0"/>
          <w:w w:val="100"/>
          <w:position w:val="0"/>
          <w:u w:val="single"/>
          <w:shd w:val="clear" w:color="auto" w:fill="auto"/>
          <w:lang w:val="uk-UA" w:eastAsia="uk-UA" w:bidi="uk-UA"/>
        </w:rPr>
        <w:t>^апсіаііі-уі^іюуі-о^уііі</w:t>
      </w:r>
      <w:r>
        <w:rPr>
          <w:color w:val="000000"/>
          <w:spacing w:val="0"/>
          <w:w w:val="100"/>
          <w:position w:val="0"/>
          <w:shd w:val="clear" w:color="auto" w:fill="auto"/>
          <w:lang w:val="uk-UA" w:eastAsia="uk-UA" w:bidi="uk-UA"/>
        </w:rPr>
        <w:t>;</w:t>
      </w:r>
      <w:r>
        <w:fldChar w:fldCharType="end"/>
      </w:r>
    </w:p>
    <w:p>
      <w:pPr>
        <w:pStyle w:val="Style12"/>
        <w:keepNext w:val="0"/>
        <w:keepLines w:val="0"/>
        <w:widowControl w:val="0"/>
        <w:numPr>
          <w:ilvl w:val="0"/>
          <w:numId w:val="5"/>
        </w:numPr>
        <w:shd w:val="clear" w:color="auto" w:fill="auto"/>
        <w:tabs>
          <w:tab w:pos="1167" w:val="left"/>
        </w:tabs>
        <w:bidi w:val="0"/>
        <w:spacing w:before="0" w:after="960" w:line="240" w:lineRule="auto"/>
        <w:ind w:left="0" w:right="0" w:firstLine="760"/>
        <w:jc w:val="left"/>
      </w:pPr>
      <w:r>
        <w:rPr>
          <w:color w:val="000000"/>
          <w:spacing w:val="0"/>
          <w:w w:val="100"/>
          <w:position w:val="0"/>
          <w:shd w:val="clear" w:color="auto" w:fill="auto"/>
          <w:lang w:val="uk-UA" w:eastAsia="uk-UA" w:bidi="uk-UA"/>
        </w:rPr>
        <w:t>Стандарт вищої освіти за спеціальністю 104 «Фізика та астрономія» для другого (магістерського) рівня вищої освіти</w:t>
      </w:r>
      <w:r>
        <w:fldChar w:fldCharType="begin"/>
      </w:r>
      <w:r>
        <w:rPr/>
        <w:instrText> HYPERLINK "https://mon.gov.ua/ua/osvita/visha-osvita/naukovo-metodichna-rada-ministerstva-osviti-i-nauki-ukrayini/zatverdzheni-standarti-vishoyi-osviti" </w:instrText>
      </w:r>
      <w:r>
        <w:fldChar w:fldCharType="separate"/>
      </w:r>
      <w:r>
        <w:rPr>
          <w:color w:val="000000"/>
          <w:spacing w:val="0"/>
          <w:w w:val="100"/>
          <w:position w:val="0"/>
          <w:shd w:val="clear" w:color="auto" w:fill="auto"/>
          <w:lang w:val="uk-UA" w:eastAsia="uk-UA" w:bidi="uk-UA"/>
        </w:rPr>
        <w:t xml:space="preserve"> </w:t>
      </w:r>
      <w:r>
        <w:rPr>
          <w:color w:val="000000"/>
          <w:spacing w:val="0"/>
          <w:w w:val="100"/>
          <w:position w:val="0"/>
          <w:u w:val="single"/>
          <w:shd w:val="clear" w:color="auto" w:fill="auto"/>
          <w:lang w:val="uk-UA" w:eastAsia="uk-UA" w:bidi="uk-UA"/>
        </w:rPr>
        <w:t>кйр8://топ.доV.^а/^а/о8VІЇа/VІ8ка-</w:t>
      </w:r>
      <w:r>
        <w:fldChar w:fldCharType="end"/>
      </w:r>
      <w:r>
        <w:rPr>
          <w:color w:val="000000"/>
          <w:spacing w:val="0"/>
          <w:w w:val="100"/>
          <w:position w:val="0"/>
          <w:u w:val="single"/>
          <w:shd w:val="clear" w:color="auto" w:fill="auto"/>
          <w:lang w:val="uk-UA" w:eastAsia="uk-UA" w:bidi="uk-UA"/>
        </w:rPr>
        <w:t xml:space="preserve"> </w:t>
      </w:r>
      <w:r>
        <w:fldChar w:fldCharType="begin"/>
      </w:r>
      <w:r>
        <w:rPr/>
        <w:instrText> HYPERLINK "https://mon.gov.ua/ua/osvita/visha-osvita/naukovo-metodichna-rada-ministerstva-osviti-i-nauki-ukrayini/zatverdzheni-standarti-vishoyi-osviti" </w:instrText>
      </w:r>
      <w:r>
        <w:fldChar w:fldCharType="separate"/>
      </w:r>
      <w:r>
        <w:rPr>
          <w:color w:val="000000"/>
          <w:spacing w:val="0"/>
          <w:w w:val="100"/>
          <w:position w:val="0"/>
          <w:u w:val="single"/>
          <w:shd w:val="clear" w:color="auto" w:fill="auto"/>
          <w:lang w:val="uk-UA" w:eastAsia="uk-UA" w:bidi="uk-UA"/>
        </w:rPr>
        <w:t>о^уі1а/паіікоуо-те1осІісИпа-іжкі-тііш1егДуа-о^уіи-і-паіікі-іікі'ауіпі//а1УЄГсІ/Иепі-</w:t>
      </w:r>
      <w:r>
        <w:fldChar w:fldCharType="end"/>
      </w:r>
      <w:r>
        <w:rPr>
          <w:color w:val="000000"/>
          <w:spacing w:val="0"/>
          <w:w w:val="100"/>
          <w:position w:val="0"/>
          <w:u w:val="single"/>
          <w:shd w:val="clear" w:color="auto" w:fill="auto"/>
          <w:lang w:val="uk-UA" w:eastAsia="uk-UA" w:bidi="uk-UA"/>
        </w:rPr>
        <w:t xml:space="preserve"> </w:t>
      </w:r>
      <w:r>
        <w:fldChar w:fldCharType="begin"/>
      </w:r>
      <w:r>
        <w:rPr/>
        <w:instrText> HYPERLINK "https://mon.gov.ua/ua/osvita/visha-osvita/naukovo-metodichna-rada-ministerstva-osviti-i-nauki-ukrayini/zatverdzheni-standarti-vishoyi-osviti" </w:instrText>
      </w:r>
      <w:r>
        <w:fldChar w:fldCharType="separate"/>
      </w:r>
      <w:r>
        <w:rPr>
          <w:color w:val="000000"/>
          <w:spacing w:val="0"/>
          <w:w w:val="100"/>
          <w:position w:val="0"/>
          <w:u w:val="single"/>
          <w:shd w:val="clear" w:color="auto" w:fill="auto"/>
          <w:lang w:val="uk-UA" w:eastAsia="uk-UA" w:bidi="uk-UA"/>
        </w:rPr>
        <w:t>^апсіаііі-уі^іюуі-о^уііі</w:t>
      </w:r>
      <w:r>
        <w:rPr>
          <w:color w:val="000000"/>
          <w:spacing w:val="0"/>
          <w:w w:val="100"/>
          <w:position w:val="0"/>
          <w:shd w:val="clear" w:color="auto" w:fill="auto"/>
          <w:lang w:val="uk-UA" w:eastAsia="uk-UA" w:bidi="uk-UA"/>
        </w:rPr>
        <w:t>.</w:t>
      </w:r>
      <w:r>
        <w:fldChar w:fldCharType="end"/>
      </w:r>
    </w:p>
    <w:p>
      <w:pPr>
        <w:pStyle w:val="Style12"/>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023" w:left="1350" w:right="513" w:bottom="586" w:header="0" w:footer="3" w:gutter="0"/>
          <w:cols w:space="720"/>
          <w:noEndnote/>
          <w:rtlGutter w:val="0"/>
          <w:docGrid w:linePitch="360"/>
        </w:sectPr>
      </w:pPr>
      <w:r>
        <mc:AlternateContent>
          <mc:Choice Requires="wps">
            <w:drawing>
              <wp:anchor distT="0" distB="0" distL="114300" distR="114300" simplePos="0" relativeHeight="125829380" behindDoc="0" locked="0" layoutInCell="1" allowOverlap="1">
                <wp:simplePos x="0" y="0"/>
                <wp:positionH relativeFrom="page">
                  <wp:posOffset>5821045</wp:posOffset>
                </wp:positionH>
                <wp:positionV relativeFrom="paragraph">
                  <wp:posOffset>190500</wp:posOffset>
                </wp:positionV>
                <wp:extent cx="1115695" cy="228600"/>
                <wp:wrapSquare wrapText="left"/>
                <wp:docPr id="3" name="Shape 3"/>
                <a:graphic xmlns:a="http://schemas.openxmlformats.org/drawingml/2006/main">
                  <a:graphicData uri="http://schemas.microsoft.com/office/word/2010/wordprocessingShape">
                    <wps:wsp>
                      <wps:cNvSpPr txBox="1"/>
                      <wps:spPr>
                        <a:xfrm>
                          <a:ext cx="1115695" cy="22860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uk-UA" w:eastAsia="uk-UA" w:bidi="uk-UA"/>
                              </w:rPr>
                              <w:t>Олег ШАРОВ</w:t>
                            </w:r>
                          </w:p>
                        </w:txbxContent>
                      </wps:txbx>
                      <wps:bodyPr wrap="none" lIns="0" tIns="0" rIns="0" bIns="0">
                        <a:noAutoFit/>
                      </wps:bodyPr>
                    </wps:wsp>
                  </a:graphicData>
                </a:graphic>
              </wp:anchor>
            </w:drawing>
          </mc:Choice>
          <mc:Fallback>
            <w:pict>
              <v:shape id="_x0000_s1029" type="#_x0000_t202" style="position:absolute;margin-left:458.35000000000002pt;margin-top:15.pt;width:87.849999999999994pt;height:18.pt;z-index:-125829373;mso-wrap-distance-left:9.pt;mso-wrap-distance-right:9.pt;mso-position-horizontal-relative:page" filled="f" stroked="f">
                <v:textbox inset="0,0,0,0">
                  <w:txbxContent>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uk-UA" w:eastAsia="uk-UA" w:bidi="uk-UA"/>
                        </w:rPr>
                        <w:t>Олег ШАРОВ</w:t>
                      </w:r>
                    </w:p>
                  </w:txbxContent>
                </v:textbox>
                <w10:wrap type="square" side="left" anchorx="page"/>
              </v:shape>
            </w:pict>
          </mc:Fallback>
        </mc:AlternateContent>
      </w:r>
      <w:r>
        <w:rPr>
          <w:color w:val="000000"/>
          <w:spacing w:val="0"/>
          <w:w w:val="100"/>
          <w:position w:val="0"/>
          <w:shd w:val="clear" w:color="auto" w:fill="auto"/>
          <w:lang w:val="uk-UA" w:eastAsia="uk-UA" w:bidi="uk-UA"/>
        </w:rPr>
        <w:t>Генеральний директор директорату фахової передвищої, вищої освіти</w:t>
      </w:r>
    </w:p>
    <w:p>
      <w:pPr>
        <w:pStyle w:val="Style14"/>
        <w:keepNext/>
        <w:keepLines/>
        <w:widowControl w:val="0"/>
        <w:shd w:val="clear" w:color="auto" w:fill="auto"/>
        <w:bidi w:val="0"/>
        <w:spacing w:before="0" w:after="0" w:line="240" w:lineRule="auto"/>
        <w:ind w:left="0" w:right="0" w:firstLine="580"/>
        <w:jc w:val="both"/>
      </w:pPr>
      <w:bookmarkStart w:id="20" w:name="bookmark20"/>
      <w:bookmarkStart w:id="21" w:name="bookmark21"/>
      <w:r>
        <w:rPr>
          <w:color w:val="000000"/>
          <w:spacing w:val="0"/>
          <w:w w:val="100"/>
          <w:position w:val="0"/>
          <w:shd w:val="clear" w:color="auto" w:fill="auto"/>
          <w:lang w:val="uk-UA" w:eastAsia="uk-UA" w:bidi="uk-UA"/>
        </w:rPr>
        <w:t>Пояснювальна записка</w:t>
      </w:r>
      <w:bookmarkEnd w:id="20"/>
      <w:bookmarkEnd w:id="21"/>
    </w:p>
    <w:p>
      <w:pPr>
        <w:pStyle w:val="Style12"/>
        <w:keepNext w:val="0"/>
        <w:keepLines w:val="0"/>
        <w:widowControl w:val="0"/>
        <w:shd w:val="clear" w:color="auto" w:fill="auto"/>
        <w:bidi w:val="0"/>
        <w:spacing w:before="0" w:after="0" w:line="240" w:lineRule="auto"/>
        <w:ind w:left="0" w:right="0" w:firstLine="580"/>
        <w:jc w:val="both"/>
      </w:pPr>
      <w:r>
        <w:rPr>
          <w:color w:val="000000"/>
          <w:spacing w:val="0"/>
          <w:w w:val="100"/>
          <w:position w:val="0"/>
          <w:shd w:val="clear" w:color="auto" w:fill="auto"/>
          <w:lang w:val="uk-UA" w:eastAsia="uk-UA" w:bidi="uk-UA"/>
        </w:rPr>
        <w:t>Стандарт вищої освіти містить вимоги до освітніх програм підготовки докторів філософії за спеціальністю 104 Фізика та астрономія стосовно:</w:t>
      </w:r>
    </w:p>
    <w:p>
      <w:pPr>
        <w:pStyle w:val="Style12"/>
        <w:keepNext w:val="0"/>
        <w:keepLines w:val="0"/>
        <w:widowControl w:val="0"/>
        <w:numPr>
          <w:ilvl w:val="0"/>
          <w:numId w:val="7"/>
        </w:numPr>
        <w:shd w:val="clear" w:color="auto" w:fill="auto"/>
        <w:tabs>
          <w:tab w:pos="895" w:val="left"/>
        </w:tabs>
        <w:bidi w:val="0"/>
        <w:spacing w:before="0" w:after="0" w:line="240" w:lineRule="auto"/>
        <w:ind w:left="0" w:right="0" w:firstLine="580"/>
        <w:jc w:val="both"/>
      </w:pPr>
      <w:r>
        <w:rPr>
          <w:color w:val="000000"/>
          <w:spacing w:val="0"/>
          <w:w w:val="100"/>
          <w:position w:val="0"/>
          <w:shd w:val="clear" w:color="auto" w:fill="auto"/>
          <w:lang w:val="uk-UA" w:eastAsia="uk-UA" w:bidi="uk-UA"/>
        </w:rPr>
        <w:t>обсягу освітніх програм для здобуття освітнього ступеня «доктор філософії» зі спеціальності 104 Фізика та астрономія;</w:t>
      </w:r>
    </w:p>
    <w:p>
      <w:pPr>
        <w:pStyle w:val="Style12"/>
        <w:keepNext w:val="0"/>
        <w:keepLines w:val="0"/>
        <w:widowControl w:val="0"/>
        <w:numPr>
          <w:ilvl w:val="0"/>
          <w:numId w:val="7"/>
        </w:numPr>
        <w:shd w:val="clear" w:color="auto" w:fill="auto"/>
        <w:tabs>
          <w:tab w:pos="885" w:val="left"/>
        </w:tabs>
        <w:bidi w:val="0"/>
        <w:spacing w:before="0" w:after="0" w:line="240" w:lineRule="auto"/>
        <w:ind w:left="0" w:right="0" w:firstLine="580"/>
        <w:jc w:val="both"/>
      </w:pPr>
      <w:r>
        <w:rPr>
          <w:color w:val="000000"/>
          <w:spacing w:val="0"/>
          <w:w w:val="100"/>
          <w:position w:val="0"/>
          <w:shd w:val="clear" w:color="auto" w:fill="auto"/>
          <w:lang w:val="uk-UA" w:eastAsia="uk-UA" w:bidi="uk-UA"/>
        </w:rPr>
        <w:t>рівня освіти осіб, які можуть розпочати навчання за відповідною освітньою програмою, та результатів їх навчання;</w:t>
      </w:r>
    </w:p>
    <w:p>
      <w:pPr>
        <w:pStyle w:val="Style12"/>
        <w:keepNext w:val="0"/>
        <w:keepLines w:val="0"/>
        <w:widowControl w:val="0"/>
        <w:numPr>
          <w:ilvl w:val="0"/>
          <w:numId w:val="7"/>
        </w:numPr>
        <w:shd w:val="clear" w:color="auto" w:fill="auto"/>
        <w:tabs>
          <w:tab w:pos="904" w:val="left"/>
        </w:tabs>
        <w:bidi w:val="0"/>
        <w:spacing w:before="0" w:after="0" w:line="240" w:lineRule="auto"/>
        <w:ind w:left="0" w:right="0" w:firstLine="580"/>
        <w:jc w:val="both"/>
      </w:pPr>
      <w:r>
        <w:rPr>
          <w:color w:val="000000"/>
          <w:spacing w:val="0"/>
          <w:w w:val="100"/>
          <w:position w:val="0"/>
          <w:shd w:val="clear" w:color="auto" w:fill="auto"/>
          <w:lang w:val="uk-UA" w:eastAsia="uk-UA" w:bidi="uk-UA"/>
        </w:rPr>
        <w:t>переліку обов'язкових компетентностей випускника;</w:t>
      </w:r>
    </w:p>
    <w:p>
      <w:pPr>
        <w:pStyle w:val="Style12"/>
        <w:keepNext w:val="0"/>
        <w:keepLines w:val="0"/>
        <w:widowControl w:val="0"/>
        <w:numPr>
          <w:ilvl w:val="0"/>
          <w:numId w:val="7"/>
        </w:numPr>
        <w:shd w:val="clear" w:color="auto" w:fill="auto"/>
        <w:tabs>
          <w:tab w:pos="885" w:val="left"/>
        </w:tabs>
        <w:bidi w:val="0"/>
        <w:spacing w:before="0" w:after="0" w:line="240" w:lineRule="auto"/>
        <w:ind w:left="0" w:right="0" w:firstLine="580"/>
        <w:jc w:val="both"/>
      </w:pPr>
      <w:r>
        <w:rPr>
          <w:color w:val="000000"/>
          <w:spacing w:val="0"/>
          <w:w w:val="100"/>
          <w:position w:val="0"/>
          <w:shd w:val="clear" w:color="auto" w:fill="auto"/>
          <w:lang w:val="uk-UA" w:eastAsia="uk-UA" w:bidi="uk-UA"/>
        </w:rPr>
        <w:t>нормативного змісту підготовки здобувачів вищої освіти, сформульованого у термінах результатів навчання;</w:t>
      </w:r>
    </w:p>
    <w:p>
      <w:pPr>
        <w:pStyle w:val="Style12"/>
        <w:keepNext w:val="0"/>
        <w:keepLines w:val="0"/>
        <w:widowControl w:val="0"/>
        <w:numPr>
          <w:ilvl w:val="0"/>
          <w:numId w:val="7"/>
        </w:numPr>
        <w:shd w:val="clear" w:color="auto" w:fill="auto"/>
        <w:tabs>
          <w:tab w:pos="904" w:val="left"/>
        </w:tabs>
        <w:bidi w:val="0"/>
        <w:spacing w:before="0" w:after="0" w:line="240" w:lineRule="auto"/>
        <w:ind w:left="0" w:right="0" w:firstLine="580"/>
        <w:jc w:val="both"/>
      </w:pPr>
      <w:r>
        <w:rPr>
          <w:color w:val="000000"/>
          <w:spacing w:val="0"/>
          <w:w w:val="100"/>
          <w:position w:val="0"/>
          <w:shd w:val="clear" w:color="auto" w:fill="auto"/>
          <w:lang w:val="uk-UA" w:eastAsia="uk-UA" w:bidi="uk-UA"/>
        </w:rPr>
        <w:t>форм атестації здобувачів вищої освіти;</w:t>
      </w:r>
    </w:p>
    <w:p>
      <w:pPr>
        <w:pStyle w:val="Style12"/>
        <w:keepNext w:val="0"/>
        <w:keepLines w:val="0"/>
        <w:widowControl w:val="0"/>
        <w:numPr>
          <w:ilvl w:val="0"/>
          <w:numId w:val="7"/>
        </w:numPr>
        <w:shd w:val="clear" w:color="auto" w:fill="auto"/>
        <w:tabs>
          <w:tab w:pos="904" w:val="left"/>
        </w:tabs>
        <w:bidi w:val="0"/>
        <w:spacing w:before="0" w:after="0" w:line="240" w:lineRule="auto"/>
        <w:ind w:left="0" w:right="0" w:firstLine="580"/>
        <w:jc w:val="both"/>
      </w:pPr>
      <w:r>
        <w:rPr>
          <w:color w:val="000000"/>
          <w:spacing w:val="0"/>
          <w:w w:val="100"/>
          <w:position w:val="0"/>
          <w:shd w:val="clear" w:color="auto" w:fill="auto"/>
          <w:lang w:val="uk-UA" w:eastAsia="uk-UA" w:bidi="uk-UA"/>
        </w:rPr>
        <w:t>вимог до створення міждисциплінарних освітньо-наукових програм;</w:t>
      </w:r>
    </w:p>
    <w:p>
      <w:pPr>
        <w:pStyle w:val="Style12"/>
        <w:keepNext w:val="0"/>
        <w:keepLines w:val="0"/>
        <w:widowControl w:val="0"/>
        <w:shd w:val="clear" w:color="auto" w:fill="auto"/>
        <w:bidi w:val="0"/>
        <w:spacing w:before="0" w:after="0" w:line="240" w:lineRule="auto"/>
        <w:ind w:left="0" w:right="0" w:firstLine="580"/>
        <w:jc w:val="both"/>
      </w:pPr>
      <w:r>
        <w:rPr>
          <w:color w:val="000000"/>
          <w:spacing w:val="0"/>
          <w:w w:val="100"/>
          <w:position w:val="0"/>
          <w:shd w:val="clear" w:color="auto" w:fill="auto"/>
          <w:lang w:val="uk-UA" w:eastAsia="uk-UA" w:bidi="uk-UA"/>
        </w:rPr>
        <w:t>Вимоги до компетентностей та результатів навчання узгоджені між собою та відповідають дескрипторам Національної рамки кваліфікацій.</w:t>
      </w:r>
    </w:p>
    <w:p>
      <w:pPr>
        <w:pStyle w:val="Style12"/>
        <w:keepNext w:val="0"/>
        <w:keepLines w:val="0"/>
        <w:widowControl w:val="0"/>
        <w:shd w:val="clear" w:color="auto" w:fill="auto"/>
        <w:bidi w:val="0"/>
        <w:spacing w:before="0" w:after="0" w:line="240" w:lineRule="auto"/>
        <w:ind w:left="0" w:right="0" w:firstLine="580"/>
        <w:jc w:val="both"/>
      </w:pPr>
      <w:r>
        <w:rPr>
          <w:color w:val="000000"/>
          <w:spacing w:val="0"/>
          <w:w w:val="100"/>
          <w:position w:val="0"/>
          <w:shd w:val="clear" w:color="auto" w:fill="auto"/>
          <w:lang w:val="uk-UA" w:eastAsia="uk-UA" w:bidi="uk-UA"/>
        </w:rPr>
        <w:t>Таблиця 1 демонструє відповідність визначених Стандартом компетентностей та дескрипторів НРК, а таблиця 2 - відповідність результатів навчання та компетентностей.</w:t>
      </w:r>
    </w:p>
    <w:p>
      <w:pPr>
        <w:pStyle w:val="Style12"/>
        <w:keepNext w:val="0"/>
        <w:keepLines w:val="0"/>
        <w:widowControl w:val="0"/>
        <w:shd w:val="clear" w:color="auto" w:fill="auto"/>
        <w:bidi w:val="0"/>
        <w:spacing w:before="0" w:after="0" w:line="240" w:lineRule="auto"/>
        <w:ind w:left="0" w:right="0" w:firstLine="580"/>
        <w:jc w:val="both"/>
      </w:pPr>
      <w:r>
        <w:rPr>
          <w:color w:val="000000"/>
          <w:spacing w:val="0"/>
          <w:w w:val="100"/>
          <w:position w:val="0"/>
          <w:shd w:val="clear" w:color="auto" w:fill="auto"/>
          <w:lang w:val="uk-UA" w:eastAsia="uk-UA" w:bidi="uk-UA"/>
        </w:rPr>
        <w:t>Заклад вищої освіти самостійно визначає перелік дисциплін, практик та інших освітніх компонентів, необхідний для набуття компетентностей та здобуття результатів навчання, визначених стандартом. Наведений в Стандарті перелік компетентностей і результатів навчання не є вичерпним. Заклади вищої освіти при формуванні освітніх програм можуть зазначати додаткові вимоги до компетентностей і результатів навчання. Заклади вищої освіти мають право використовувати власні формулювання спеціальних (фахових) компетентностей і результатів навчання, забезпечуючи при цьому, щоб сукупність вимог освітньої програми повністю охоплювала всі вимоги стандарту.</w:t>
      </w:r>
    </w:p>
    <w:p>
      <w:pPr>
        <w:pStyle w:val="Style12"/>
        <w:keepNext w:val="0"/>
        <w:keepLines w:val="0"/>
        <w:widowControl w:val="0"/>
        <w:shd w:val="clear" w:color="auto" w:fill="auto"/>
        <w:bidi w:val="0"/>
        <w:spacing w:before="0" w:after="0" w:line="240" w:lineRule="auto"/>
        <w:ind w:left="0" w:right="0" w:firstLine="720"/>
        <w:jc w:val="both"/>
      </w:pPr>
      <w:r>
        <w:rPr>
          <w:color w:val="000000"/>
          <w:spacing w:val="0"/>
          <w:w w:val="100"/>
          <w:position w:val="0"/>
          <w:shd w:val="clear" w:color="auto" w:fill="auto"/>
          <w:lang w:val="uk-UA" w:eastAsia="uk-UA" w:bidi="uk-UA"/>
        </w:rPr>
        <w:t xml:space="preserve">Згідно з Державним класифікатором професій ДК 003:2010 випускники можуть працювати на посадах, що відповідають класифікаційним угрупованням 2111.1 Наукові співробітники (фізика, астрономія), 231 «Викладачі закладів вищої освіти. Згідно з Іпіегпаїіопаї 8іапгіаі4 С1а88ІГісаііоп оГ Оссирайоп8 2008, випускники можуть працювати на посадах, що відповідають групам 211 </w:t>
      </w:r>
      <w:r>
        <w:fldChar w:fldCharType="begin"/>
      </w:r>
      <w:r>
        <w:rPr/>
        <w:instrText> HYPERLINK "https://en.wikipedia.org/wiki/Physical_science" </w:instrText>
      </w:r>
      <w:r>
        <w:fldChar w:fldCharType="separate"/>
      </w:r>
      <w:r>
        <w:rPr>
          <w:color w:val="000000"/>
          <w:spacing w:val="0"/>
          <w:w w:val="100"/>
          <w:position w:val="0"/>
          <w:shd w:val="clear" w:color="auto" w:fill="auto"/>
          <w:lang w:val="uk-UA" w:eastAsia="uk-UA" w:bidi="uk-UA"/>
        </w:rPr>
        <w:t>« Р1іу8ісаі</w:t>
      </w:r>
      <w:r>
        <w:fldChar w:fldCharType="end"/>
      </w:r>
      <w:r>
        <w:rPr>
          <w:color w:val="000000"/>
          <w:spacing w:val="0"/>
          <w:w w:val="100"/>
          <w:position w:val="0"/>
          <w:shd w:val="clear" w:color="auto" w:fill="auto"/>
          <w:lang w:val="uk-UA" w:eastAsia="uk-UA" w:bidi="uk-UA"/>
        </w:rPr>
        <w:t xml:space="preserve"> апсі</w:t>
      </w:r>
      <w:r>
        <w:fldChar w:fldCharType="begin"/>
      </w:r>
      <w:r>
        <w:rPr/>
        <w:instrText> HYPERLINK "https://en.wikipedia.org/wiki/Earth_science" </w:instrText>
      </w:r>
      <w:r>
        <w:fldChar w:fldCharType="separate"/>
      </w:r>
      <w:r>
        <w:rPr>
          <w:color w:val="000000"/>
          <w:spacing w:val="0"/>
          <w:w w:val="100"/>
          <w:position w:val="0"/>
          <w:shd w:val="clear" w:color="auto" w:fill="auto"/>
          <w:lang w:val="uk-UA" w:eastAsia="uk-UA" w:bidi="uk-UA"/>
        </w:rPr>
        <w:t xml:space="preserve"> еагіїї 8сіепсе </w:t>
      </w:r>
      <w:r>
        <w:fldChar w:fldCharType="end"/>
      </w:r>
      <w:r>
        <w:rPr>
          <w:color w:val="000000"/>
          <w:spacing w:val="0"/>
          <w:w w:val="100"/>
          <w:position w:val="0"/>
          <w:shd w:val="clear" w:color="auto" w:fill="auto"/>
          <w:lang w:val="uk-UA" w:eastAsia="uk-UA" w:bidi="uk-UA"/>
        </w:rPr>
        <w:t xml:space="preserve">ргоГе88ІопаІ8», 231 </w:t>
      </w:r>
      <w:r>
        <w:fldChar w:fldCharType="begin"/>
      </w:r>
      <w:r>
        <w:rPr/>
        <w:instrText> HYPERLINK "https://en.wikipedia.org/wiki/University" </w:instrText>
      </w:r>
      <w:r>
        <w:fldChar w:fldCharType="separate"/>
      </w:r>
      <w:r>
        <w:rPr>
          <w:color w:val="000000"/>
          <w:spacing w:val="0"/>
          <w:w w:val="100"/>
          <w:position w:val="0"/>
          <w:shd w:val="clear" w:color="auto" w:fill="auto"/>
          <w:lang w:val="uk-UA" w:eastAsia="uk-UA" w:bidi="uk-UA"/>
        </w:rPr>
        <w:t xml:space="preserve">«Цпіуегзйу </w:t>
      </w:r>
      <w:r>
        <w:fldChar w:fldCharType="end"/>
      </w:r>
      <w:r>
        <w:rPr>
          <w:color w:val="000000"/>
          <w:spacing w:val="0"/>
          <w:w w:val="100"/>
          <w:position w:val="0"/>
          <w:shd w:val="clear" w:color="auto" w:fill="auto"/>
          <w:lang w:val="uk-UA" w:eastAsia="uk-UA" w:bidi="uk-UA"/>
        </w:rPr>
        <w:t>апсі</w:t>
      </w:r>
      <w:r>
        <w:fldChar w:fldCharType="begin"/>
      </w:r>
      <w:r>
        <w:rPr/>
        <w:instrText> HYPERLINK "https://en.wikipedia.org/wiki/Higher_education" </w:instrText>
      </w:r>
      <w:r>
        <w:fldChar w:fldCharType="separate"/>
      </w:r>
      <w:r>
        <w:rPr>
          <w:color w:val="000000"/>
          <w:spacing w:val="0"/>
          <w:w w:val="100"/>
          <w:position w:val="0"/>
          <w:shd w:val="clear" w:color="auto" w:fill="auto"/>
          <w:lang w:val="uk-UA" w:eastAsia="uk-UA" w:bidi="uk-UA"/>
        </w:rPr>
        <w:t xml:space="preserve"> Ііідіїег есіисаїіоп </w:t>
      </w:r>
      <w:r>
        <w:fldChar w:fldCharType="end"/>
      </w:r>
      <w:r>
        <w:rPr>
          <w:color w:val="000000"/>
          <w:spacing w:val="0"/>
          <w:w w:val="100"/>
          <w:position w:val="0"/>
          <w:shd w:val="clear" w:color="auto" w:fill="auto"/>
          <w:lang w:val="uk-UA" w:eastAsia="uk-UA" w:bidi="uk-UA"/>
        </w:rPr>
        <w:t>їеасйег8».</w:t>
      </w:r>
    </w:p>
    <w:p>
      <w:pPr>
        <w:pStyle w:val="Style12"/>
        <w:keepNext w:val="0"/>
        <w:keepLines w:val="0"/>
        <w:widowControl w:val="0"/>
        <w:shd w:val="clear" w:color="auto" w:fill="auto"/>
        <w:bidi w:val="0"/>
        <w:spacing w:before="0" w:after="520" w:line="240" w:lineRule="auto"/>
        <w:ind w:left="0" w:right="0" w:firstLine="720"/>
        <w:jc w:val="both"/>
      </w:pPr>
      <w:r>
        <w:rPr>
          <w:color w:val="000000"/>
          <w:spacing w:val="0"/>
          <w:w w:val="100"/>
          <w:position w:val="0"/>
          <w:shd w:val="clear" w:color="auto" w:fill="auto"/>
          <w:lang w:val="uk-UA" w:eastAsia="uk-UA" w:bidi="uk-UA"/>
        </w:rPr>
        <w:t>Зазначений перелік не є вичерпним.</w:t>
      </w:r>
    </w:p>
    <w:p>
      <w:pPr>
        <w:pStyle w:val="Style14"/>
        <w:keepNext/>
        <w:keepLines/>
        <w:widowControl w:val="0"/>
        <w:shd w:val="clear" w:color="auto" w:fill="auto"/>
        <w:bidi w:val="0"/>
        <w:spacing w:before="0" w:after="0" w:line="240" w:lineRule="auto"/>
        <w:ind w:left="0" w:right="0" w:firstLine="720"/>
        <w:jc w:val="both"/>
      </w:pPr>
      <w:bookmarkStart w:id="22" w:name="bookmark22"/>
      <w:bookmarkStart w:id="23" w:name="bookmark23"/>
      <w:r>
        <w:rPr>
          <w:color w:val="000000"/>
          <w:spacing w:val="0"/>
          <w:w w:val="100"/>
          <w:position w:val="0"/>
          <w:shd w:val="clear" w:color="auto" w:fill="auto"/>
          <w:lang w:val="uk-UA" w:eastAsia="uk-UA" w:bidi="uk-UA"/>
        </w:rPr>
        <w:t>Рекомендовані джерела інформації</w:t>
      </w:r>
      <w:bookmarkEnd w:id="22"/>
      <w:bookmarkEnd w:id="23"/>
    </w:p>
    <w:p>
      <w:pPr>
        <w:pStyle w:val="Style12"/>
        <w:keepNext w:val="0"/>
        <w:keepLines w:val="0"/>
        <w:widowControl w:val="0"/>
        <w:numPr>
          <w:ilvl w:val="0"/>
          <w:numId w:val="7"/>
        </w:numPr>
        <w:shd w:val="clear" w:color="auto" w:fill="auto"/>
        <w:tabs>
          <w:tab w:pos="810" w:val="left"/>
        </w:tabs>
        <w:bidi w:val="0"/>
        <w:spacing w:before="0" w:after="0" w:line="240" w:lineRule="auto"/>
        <w:ind w:left="0" w:right="0" w:firstLine="0"/>
        <w:jc w:val="both"/>
      </w:pPr>
      <w:r>
        <w:rPr>
          <w:color w:val="000000"/>
          <w:spacing w:val="0"/>
          <w:w w:val="100"/>
          <w:position w:val="0"/>
          <w:shd w:val="clear" w:color="auto" w:fill="auto"/>
          <w:lang w:val="uk-UA" w:eastAsia="uk-UA" w:bidi="uk-UA"/>
        </w:rPr>
        <w:t>Стандарти та рекомендації щодо забезпечення якості в Європейському просторі вищої освіти (Е8О) [Режим доступу: Ііир8://іІіесІ.огц.иа/\\р- соп1еп1/ир1оасІ8/2018/10/04_2016_Е8О_2015.рСГ];</w:t>
      </w:r>
    </w:p>
    <w:p>
      <w:pPr>
        <w:pStyle w:val="Style12"/>
        <w:keepNext w:val="0"/>
        <w:keepLines w:val="0"/>
        <w:widowControl w:val="0"/>
        <w:numPr>
          <w:ilvl w:val="0"/>
          <w:numId w:val="7"/>
        </w:numPr>
        <w:shd w:val="clear" w:color="auto" w:fill="auto"/>
        <w:tabs>
          <w:tab w:pos="810" w:val="left"/>
        </w:tabs>
        <w:bidi w:val="0"/>
        <w:spacing w:before="0" w:after="0" w:line="240" w:lineRule="auto"/>
        <w:ind w:left="0" w:right="0" w:firstLine="0"/>
        <w:jc w:val="both"/>
      </w:pPr>
      <w:r>
        <w:rPr>
          <w:color w:val="000000"/>
          <w:spacing w:val="0"/>
          <w:w w:val="100"/>
          <w:position w:val="0"/>
          <w:shd w:val="clear" w:color="auto" w:fill="auto"/>
          <w:lang w:val="uk-UA" w:eastAsia="uk-UA" w:bidi="uk-UA"/>
        </w:rPr>
        <w:t>Іпїегпаїіопаі ВіапсІагсІ С1а88ійсаііоп оГ Есіисаііоп (I8СЕ^ 2011): ИКЕЗСО</w:t>
      </w:r>
    </w:p>
    <w:p>
      <w:pPr>
        <w:pStyle w:val="Style12"/>
        <w:keepNext w:val="0"/>
        <w:keepLines w:val="0"/>
        <w:widowControl w:val="0"/>
        <w:shd w:val="clear" w:color="auto" w:fill="auto"/>
        <w:tabs>
          <w:tab w:pos="2335" w:val="left"/>
          <w:tab w:pos="4099" w:val="left"/>
          <w:tab w:pos="6547" w:val="left"/>
          <w:tab w:pos="8856" w:val="left"/>
        </w:tabs>
        <w:bidi w:val="0"/>
        <w:spacing w:before="0" w:after="0" w:line="240" w:lineRule="auto"/>
        <w:ind w:left="0" w:right="0" w:firstLine="0"/>
        <w:jc w:val="both"/>
      </w:pPr>
      <w:r>
        <w:rPr>
          <w:color w:val="000000"/>
          <w:spacing w:val="0"/>
          <w:w w:val="100"/>
          <w:position w:val="0"/>
          <w:shd w:val="clear" w:color="auto" w:fill="auto"/>
          <w:lang w:val="uk-UA" w:eastAsia="uk-UA" w:bidi="uk-UA"/>
        </w:rPr>
        <w:t>Іп8їі1иїе</w:t>
        <w:tab/>
        <w:t>Гог</w:t>
        <w:tab/>
        <w:t>В1а1І81іс8</w:t>
        <w:tab/>
        <w:t>[Режим</w:t>
        <w:tab/>
        <w:t>доступу:</w:t>
      </w:r>
    </w:p>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uk-UA" w:eastAsia="uk-UA" w:bidi="uk-UA"/>
        </w:rPr>
        <w:t>Ййр://иі8.ипе8со.огд/8іїе8/де£аий/й1е8/доситепї8/іпїегпаїіопа1-8їапдагд-с1а88ійсаїіоп- оГ-едисаііоп-І8сед-2011 -еп.рСГ ];</w:t>
      </w:r>
    </w:p>
    <w:p>
      <w:pPr>
        <w:pStyle w:val="Style12"/>
        <w:keepNext w:val="0"/>
        <w:keepLines w:val="0"/>
        <w:widowControl w:val="0"/>
        <w:numPr>
          <w:ilvl w:val="0"/>
          <w:numId w:val="7"/>
        </w:numPr>
        <w:shd w:val="clear" w:color="auto" w:fill="auto"/>
        <w:tabs>
          <w:tab w:pos="810" w:val="left"/>
        </w:tabs>
        <w:bidi w:val="0"/>
        <w:spacing w:before="0" w:after="0" w:line="240" w:lineRule="auto"/>
        <w:ind w:left="0" w:right="0" w:firstLine="0"/>
        <w:jc w:val="left"/>
      </w:pPr>
      <w:r>
        <w:rPr>
          <w:color w:val="000000"/>
          <w:spacing w:val="0"/>
          <w:w w:val="100"/>
          <w:position w:val="0"/>
          <w:shd w:val="clear" w:color="auto" w:fill="auto"/>
          <w:lang w:val="uk-UA" w:eastAsia="uk-UA" w:bidi="uk-UA"/>
        </w:rPr>
        <w:t>РСЕІ) Ріе1д8 оГ Едисайоп апС Тгаіпіпд 2013 (I8СЕ^-Р 2013):ЦМЕ8СО</w:t>
      </w:r>
    </w:p>
    <w:p>
      <w:pPr>
        <w:pStyle w:val="Style12"/>
        <w:keepNext w:val="0"/>
        <w:keepLines w:val="0"/>
        <w:widowControl w:val="0"/>
        <w:shd w:val="clear" w:color="auto" w:fill="auto"/>
        <w:tabs>
          <w:tab w:pos="2335" w:val="left"/>
          <w:tab w:pos="4099" w:val="left"/>
          <w:tab w:pos="6547" w:val="left"/>
          <w:tab w:pos="8856" w:val="left"/>
        </w:tabs>
        <w:bidi w:val="0"/>
        <w:spacing w:before="0" w:after="0" w:line="240" w:lineRule="auto"/>
        <w:ind w:left="0" w:right="0" w:firstLine="0"/>
        <w:jc w:val="left"/>
      </w:pPr>
      <w:r>
        <w:rPr>
          <w:color w:val="000000"/>
          <w:spacing w:val="0"/>
          <w:w w:val="100"/>
          <w:position w:val="0"/>
          <w:shd w:val="clear" w:color="auto" w:fill="auto"/>
          <w:lang w:val="uk-UA" w:eastAsia="uk-UA" w:bidi="uk-UA"/>
        </w:rPr>
        <w:t>Іп8їі1иїе</w:t>
        <w:tab/>
        <w:t>Гог</w:t>
        <w:tab/>
        <w:t>В1а1І81іс8</w:t>
        <w:tab/>
        <w:t>[Режим</w:t>
        <w:tab/>
        <w:t>доступу:</w:t>
      </w:r>
    </w:p>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uk-UA" w:eastAsia="uk-UA" w:bidi="uk-UA"/>
        </w:rPr>
        <w:t>Ьйр://иі8.ипе8со.огд/8ііе8/де£аий/й1е8/доситепі8/іпіегпаііопа1-8іапдагд-с1а88ійсаііоп- ойедисайоп-йе1д8-ойедисайоп-апд-йаіпіпд-2013-де1:аі1ед-йе1д-де8сгірйоп8-2015-</w:t>
      </w:r>
    </w:p>
    <w:p>
      <w:pPr>
        <w:pStyle w:val="Style12"/>
        <w:keepNext w:val="0"/>
        <w:keepLines w:val="0"/>
        <w:widowControl w:val="0"/>
        <w:shd w:val="clear" w:color="auto" w:fill="auto"/>
        <w:bidi w:val="0"/>
        <w:spacing w:before="0" w:after="0" w:line="240" w:lineRule="auto"/>
        <w:ind w:left="0" w:right="0" w:firstLine="520"/>
        <w:jc w:val="both"/>
      </w:pPr>
      <w:r>
        <w:rPr>
          <w:color w:val="000000"/>
          <w:spacing w:val="0"/>
          <w:w w:val="100"/>
          <w:position w:val="0"/>
          <w:shd w:val="clear" w:color="auto" w:fill="auto"/>
          <w:lang w:val="uk-UA" w:eastAsia="uk-UA" w:bidi="uk-UA"/>
        </w:rPr>
        <w:t>еп.рдГ];</w:t>
      </w:r>
    </w:p>
    <w:p>
      <w:pPr>
        <w:pStyle w:val="Style12"/>
        <w:keepNext w:val="0"/>
        <w:keepLines w:val="0"/>
        <w:widowControl w:val="0"/>
        <w:numPr>
          <w:ilvl w:val="0"/>
          <w:numId w:val="7"/>
        </w:numPr>
        <w:shd w:val="clear" w:color="auto" w:fill="auto"/>
        <w:tabs>
          <w:tab w:pos="1225" w:val="left"/>
          <w:tab w:pos="4619" w:val="left"/>
          <w:tab w:pos="5714" w:val="left"/>
          <w:tab w:pos="6741" w:val="left"/>
          <w:tab w:pos="7960" w:val="left"/>
        </w:tabs>
        <w:bidi w:val="0"/>
        <w:spacing w:before="0" w:after="0" w:line="240" w:lineRule="auto"/>
        <w:ind w:left="0" w:right="0" w:firstLine="520"/>
        <w:jc w:val="both"/>
      </w:pPr>
      <w:r>
        <w:rPr>
          <w:color w:val="000000"/>
          <w:spacing w:val="0"/>
          <w:w w:val="100"/>
          <w:position w:val="0"/>
          <w:shd w:val="clear" w:color="auto" w:fill="auto"/>
          <w:lang w:val="uk-UA" w:eastAsia="uk-UA" w:bidi="uk-UA"/>
        </w:rPr>
        <w:t>І)е8сгір1іоп оГ ЇІіе</w:t>
        <w:tab/>
        <w:t>еідІїї</w:t>
        <w:tab/>
        <w:t>ЕС)1</w:t>
      </w:r>
      <w:r>
        <w:rPr>
          <w:color w:val="000000"/>
          <w:spacing w:val="0"/>
          <w:w w:val="100"/>
          <w:position w:val="0"/>
          <w:shd w:val="clear" w:color="auto" w:fill="auto"/>
          <w:vertAlign w:val="superscript"/>
          <w:lang w:val="uk-UA" w:eastAsia="uk-UA" w:bidi="uk-UA"/>
        </w:rPr>
        <w:t>;</w:t>
      </w:r>
      <w:r>
        <w:rPr>
          <w:color w:val="000000"/>
          <w:spacing w:val="0"/>
          <w:w w:val="100"/>
          <w:position w:val="0"/>
          <w:shd w:val="clear" w:color="auto" w:fill="auto"/>
          <w:lang w:val="uk-UA" w:eastAsia="uk-UA" w:bidi="uk-UA"/>
        </w:rPr>
        <w:tab/>
      </w:r>
      <w:r>
        <w:rPr>
          <w:smallCaps/>
          <w:color w:val="000000"/>
          <w:spacing w:val="0"/>
          <w:w w:val="100"/>
          <w:position w:val="0"/>
          <w:sz w:val="30"/>
          <w:szCs w:val="30"/>
          <w:shd w:val="clear" w:color="auto" w:fill="auto"/>
          <w:lang w:val="uk-UA" w:eastAsia="uk-UA" w:bidi="uk-UA"/>
        </w:rPr>
        <w:t>ієу'ЄІ^</w:t>
      </w:r>
      <w:r>
        <w:rPr>
          <w:color w:val="000000"/>
          <w:spacing w:val="0"/>
          <w:w w:val="100"/>
          <w:position w:val="0"/>
          <w:shd w:val="clear" w:color="auto" w:fill="auto"/>
          <w:lang w:val="uk-UA" w:eastAsia="uk-UA" w:bidi="uk-UA"/>
        </w:rPr>
        <w:tab/>
        <w:t>[Режим доступу:</w:t>
      </w:r>
    </w:p>
    <w:p>
      <w:pPr>
        <w:pStyle w:val="Style12"/>
        <w:keepNext w:val="0"/>
        <w:keepLines w:val="0"/>
        <w:widowControl w:val="0"/>
        <w:shd w:val="clear" w:color="auto" w:fill="auto"/>
        <w:bidi w:val="0"/>
        <w:spacing w:before="0" w:after="0" w:line="240" w:lineRule="auto"/>
        <w:ind w:left="0" w:right="0" w:firstLine="520"/>
        <w:jc w:val="left"/>
      </w:pPr>
      <w:r>
        <w:rPr>
          <w:color w:val="000000"/>
          <w:spacing w:val="0"/>
          <w:w w:val="100"/>
          <w:position w:val="0"/>
          <w:shd w:val="clear" w:color="auto" w:fill="auto"/>
          <w:lang w:val="uk-UA" w:eastAsia="uk-UA" w:bidi="uk-UA"/>
        </w:rPr>
        <w:t>ІіПр8:Реіігара.еіі/еіігора88/еп/сІе8спр1іоп-еідІіЕед1-ІеуеІ8];</w:t>
      </w:r>
    </w:p>
    <w:p>
      <w:pPr>
        <w:pStyle w:val="Style12"/>
        <w:keepNext w:val="0"/>
        <w:keepLines w:val="0"/>
        <w:widowControl w:val="0"/>
        <w:numPr>
          <w:ilvl w:val="0"/>
          <w:numId w:val="7"/>
        </w:numPr>
        <w:shd w:val="clear" w:color="auto" w:fill="auto"/>
        <w:tabs>
          <w:tab w:pos="1225" w:val="left"/>
        </w:tabs>
        <w:bidi w:val="0"/>
        <w:spacing w:before="0" w:after="0" w:line="240" w:lineRule="auto"/>
        <w:ind w:left="520" w:right="0" w:firstLine="0"/>
        <w:jc w:val="both"/>
      </w:pPr>
      <w:r>
        <w:rPr>
          <w:color w:val="000000"/>
          <w:spacing w:val="0"/>
          <w:w w:val="100"/>
          <w:position w:val="0"/>
          <w:shd w:val="clear" w:color="auto" w:fill="auto"/>
          <w:lang w:val="uk-UA" w:eastAsia="uk-UA" w:bidi="uk-UA"/>
        </w:rPr>
        <w:t>(9Е-ЕІІЕА - С)иаІіГіса1іоп Егатеуогк оГ ЇІіе Еигореап І ІідІїег Ескісаііоп Агеа [Режим доступу:</w:t>
      </w:r>
    </w:p>
    <w:p>
      <w:pPr>
        <w:pStyle w:val="Style12"/>
        <w:keepNext w:val="0"/>
        <w:keepLines w:val="0"/>
        <w:widowControl w:val="0"/>
        <w:shd w:val="clear" w:color="auto" w:fill="auto"/>
        <w:bidi w:val="0"/>
        <w:spacing w:before="0" w:after="0" w:line="240" w:lineRule="auto"/>
        <w:ind w:left="520" w:right="0" w:firstLine="0"/>
        <w:jc w:val="left"/>
      </w:pPr>
      <w:r>
        <w:rPr>
          <w:color w:val="000000"/>
          <w:spacing w:val="0"/>
          <w:w w:val="100"/>
          <w:position w:val="0"/>
          <w:shd w:val="clear" w:color="auto" w:fill="auto"/>
          <w:lang w:val="uk-UA" w:eastAsia="uk-UA" w:bidi="uk-UA"/>
        </w:rPr>
        <w:t>ІіПрЕАу\у\у.еІіеа.іп1о/ирІоасЕсІосіітепЕіііііш1епаІ сІесІагаІіопЕЕІ ІЕАЕат2018 Сот ціанідне АррепсІіхІІІ 952778.рйГ];</w:t>
      </w:r>
    </w:p>
    <w:p>
      <w:pPr>
        <w:pStyle w:val="Style12"/>
        <w:keepNext w:val="0"/>
        <w:keepLines w:val="0"/>
        <w:widowControl w:val="0"/>
        <w:numPr>
          <w:ilvl w:val="0"/>
          <w:numId w:val="7"/>
        </w:numPr>
        <w:shd w:val="clear" w:color="auto" w:fill="auto"/>
        <w:tabs>
          <w:tab w:pos="1225" w:val="left"/>
        </w:tabs>
        <w:bidi w:val="0"/>
        <w:spacing w:before="0" w:after="0" w:line="240" w:lineRule="auto"/>
        <w:ind w:left="520" w:right="0" w:firstLine="0"/>
        <w:jc w:val="left"/>
      </w:pPr>
      <w:r>
        <w:rPr>
          <w:color w:val="000000"/>
          <w:spacing w:val="0"/>
          <w:w w:val="100"/>
          <w:position w:val="0"/>
          <w:shd w:val="clear" w:color="auto" w:fill="auto"/>
          <w:lang w:val="uk-UA" w:eastAsia="uk-UA" w:bidi="uk-UA"/>
        </w:rPr>
        <w:t xml:space="preserve">ТІЖІМ'ї (для ознайомлення зі спеціальними (фаховими) і загальними компетентностями та прикладами стандартів [Режим доступу: </w:t>
      </w:r>
      <w:r>
        <w:fldChar w:fldCharType="begin"/>
      </w:r>
      <w:r>
        <w:rPr/>
        <w:instrText> HYPERLINK "http://www.unideusto.org/tuningeu/" </w:instrText>
      </w:r>
      <w:r>
        <w:fldChar w:fldCharType="separate"/>
      </w:r>
      <w:r>
        <w:rPr>
          <w:color w:val="000000"/>
          <w:spacing w:val="0"/>
          <w:w w:val="100"/>
          <w:position w:val="0"/>
          <w:shd w:val="clear" w:color="auto" w:fill="auto"/>
          <w:lang w:val="uk-UA" w:eastAsia="uk-UA" w:bidi="uk-UA"/>
        </w:rPr>
        <w:t>ІіПр: /Ау\у\у.ипісІ еиАо .огд/Шпіпдеи]</w:t>
      </w:r>
      <w:r>
        <w:fldChar w:fldCharType="end"/>
      </w:r>
      <w:r>
        <w:rPr>
          <w:color w:val="000000"/>
          <w:spacing w:val="0"/>
          <w:w w:val="100"/>
          <w:position w:val="0"/>
          <w:shd w:val="clear" w:color="auto" w:fill="auto"/>
          <w:lang w:val="uk-UA" w:eastAsia="uk-UA" w:bidi="uk-UA"/>
        </w:rPr>
        <w:t>;</w:t>
      </w:r>
    </w:p>
    <w:p>
      <w:pPr>
        <w:pStyle w:val="Style12"/>
        <w:keepNext w:val="0"/>
        <w:keepLines w:val="0"/>
        <w:widowControl w:val="0"/>
        <w:numPr>
          <w:ilvl w:val="0"/>
          <w:numId w:val="7"/>
        </w:numPr>
        <w:shd w:val="clear" w:color="auto" w:fill="auto"/>
        <w:tabs>
          <w:tab w:pos="1225" w:val="left"/>
        </w:tabs>
        <w:bidi w:val="0"/>
        <w:spacing w:before="0" w:after="0" w:line="240" w:lineRule="auto"/>
        <w:ind w:left="0" w:right="0" w:firstLine="520"/>
        <w:jc w:val="both"/>
      </w:pPr>
      <w:r>
        <w:rPr>
          <w:color w:val="000000"/>
          <w:spacing w:val="0"/>
          <w:w w:val="100"/>
          <w:position w:val="0"/>
          <w:shd w:val="clear" w:color="auto" w:fill="auto"/>
          <w:lang w:val="uk-UA" w:eastAsia="uk-UA" w:bidi="uk-UA"/>
        </w:rPr>
        <w:t>Національний освітній глосарій: вища освіта / 2-е вид., перероб. і доп. / авт.-</w:t>
      </w:r>
    </w:p>
    <w:p>
      <w:pPr>
        <w:pStyle w:val="Style12"/>
        <w:keepNext w:val="0"/>
        <w:keepLines w:val="0"/>
        <w:widowControl w:val="0"/>
        <w:shd w:val="clear" w:color="auto" w:fill="auto"/>
        <w:tabs>
          <w:tab w:pos="3616" w:val="left"/>
          <w:tab w:pos="4058" w:val="left"/>
        </w:tabs>
        <w:bidi w:val="0"/>
        <w:spacing w:before="0" w:after="0" w:line="240" w:lineRule="auto"/>
        <w:ind w:left="520" w:right="0" w:firstLine="0"/>
        <w:jc w:val="both"/>
      </w:pPr>
      <w:r>
        <w:rPr>
          <w:color w:val="000000"/>
          <w:spacing w:val="0"/>
          <w:w w:val="100"/>
          <w:position w:val="0"/>
          <w:shd w:val="clear" w:color="auto" w:fill="auto"/>
          <w:lang w:val="uk-UA" w:eastAsia="uk-UA" w:bidi="uk-UA"/>
        </w:rPr>
        <w:t>уклад. : В. М. Захарченко, С. А. Калашнікова, В. І. Луговий, А. В. Ставицький, Ю. М. Рашкевич, Ж. В. Таланова / За ред. В.Г.Кременя. - Київ : ТОВ «Видавничий дім «Плеяди», 2014.</w:t>
        <w:tab/>
        <w:t>-</w:t>
        <w:tab/>
        <w:t>100 с. - иКЛ: Ир://ега8ти8р1и8.огд.иа/когу8па-</w:t>
      </w:r>
    </w:p>
    <w:p>
      <w:pPr>
        <w:pStyle w:val="Style12"/>
        <w:keepNext w:val="0"/>
        <w:keepLines w:val="0"/>
        <w:widowControl w:val="0"/>
        <w:shd w:val="clear" w:color="auto" w:fill="auto"/>
        <w:bidi w:val="0"/>
        <w:spacing w:before="0" w:after="0" w:line="240" w:lineRule="auto"/>
        <w:ind w:left="520" w:right="0" w:firstLine="0"/>
        <w:jc w:val="left"/>
      </w:pPr>
      <w:r>
        <w:rPr>
          <w:color w:val="000000"/>
          <w:spacing w:val="0"/>
          <w:w w:val="100"/>
          <w:position w:val="0"/>
          <w:shd w:val="clear" w:color="auto" w:fill="auto"/>
          <w:lang w:val="uk-UA" w:eastAsia="uk-UA" w:bidi="uk-UA"/>
        </w:rPr>
        <w:t>іп1опііа18ііа/коіу8пі-піа1еіліІу/са1едоіу/3-піа1епаІу-па18іопаІпоі-коіііапсІу-ек8реі1іу- 8ЬсЬодо-/ар^оVад/Ьеппіа-іп8і^^тепіІV-Ьо1оп8коЬо- р^оі8е8^.Ьіт1?доуп1оад=83:Ь1о8а^іі-іе^тіпІV-Vу8ИсИоі-О8VІіу-2014-^-опоV1епе- уусЕіппіа-/-іігакІпіуаппіат-роІо/Ііеп-ік)уоІк)-/акопіі-іікгаіпу-рго-уу8ІісІпі- О8VІІ^&amp;8Іа^І=80</w:t>
      </w:r>
    </w:p>
    <w:p>
      <w:pPr>
        <w:pStyle w:val="Style12"/>
        <w:keepNext w:val="0"/>
        <w:keepLines w:val="0"/>
        <w:widowControl w:val="0"/>
        <w:numPr>
          <w:ilvl w:val="0"/>
          <w:numId w:val="7"/>
        </w:numPr>
        <w:shd w:val="clear" w:color="auto" w:fill="auto"/>
        <w:tabs>
          <w:tab w:pos="1225" w:val="left"/>
        </w:tabs>
        <w:bidi w:val="0"/>
        <w:spacing w:before="0" w:after="0" w:line="240" w:lineRule="auto"/>
        <w:ind w:left="520" w:right="0" w:firstLine="0"/>
        <w:jc w:val="left"/>
      </w:pPr>
      <w:r>
        <w:rPr>
          <w:color w:val="000000"/>
          <w:spacing w:val="0"/>
          <w:w w:val="100"/>
          <w:position w:val="0"/>
          <w:shd w:val="clear" w:color="auto" w:fill="auto"/>
          <w:lang w:val="uk-UA" w:eastAsia="uk-UA" w:bidi="uk-UA"/>
        </w:rPr>
        <w:t>Рашкевич Ю.М. Болонський процес та нова парадигма вищої освіти - иКЛ: Ьйр://ега8ти8р1и8.огд.иа/когу8па-іпГогтаі8ііа/когу8пі-таіегіа1у/саіедогу/3-таіегіа1у- паі8Іопа1поі-котапду-ек8ре^^ІV-8ЬсЬодо-/ар^оVад/Ьеппіа-іп8і^^тепіІV-Ьо1оп8коЬо- р^оі8е8^.Ьіт1?доуп1оад=82:Ьо1оп8куі-р^оі8е8-поVа-ра^адуЬта-Vу8ЬсЬоі-о8VІіу-у^- ^а8ЬкеVусЬ&amp;8іа^^=80</w:t>
      </w:r>
    </w:p>
    <w:p>
      <w:pPr>
        <w:pStyle w:val="Style12"/>
        <w:keepNext w:val="0"/>
        <w:keepLines w:val="0"/>
        <w:widowControl w:val="0"/>
        <w:numPr>
          <w:ilvl w:val="0"/>
          <w:numId w:val="7"/>
        </w:numPr>
        <w:shd w:val="clear" w:color="auto" w:fill="auto"/>
        <w:tabs>
          <w:tab w:pos="1225" w:val="left"/>
        </w:tabs>
        <w:bidi w:val="0"/>
        <w:spacing w:before="0" w:after="0" w:line="240" w:lineRule="auto"/>
        <w:ind w:left="0" w:right="0" w:firstLine="520"/>
        <w:jc w:val="both"/>
      </w:pPr>
      <w:r>
        <w:rPr>
          <w:color w:val="000000"/>
          <w:spacing w:val="0"/>
          <w:w w:val="100"/>
          <w:position w:val="0"/>
          <w:shd w:val="clear" w:color="auto" w:fill="auto"/>
          <w:lang w:val="uk-UA" w:eastAsia="uk-UA" w:bidi="uk-UA"/>
        </w:rPr>
        <w:t>Розвиток системи забезпечення якості вищої освіти в Україні:</w:t>
      </w:r>
    </w:p>
    <w:p>
      <w:pPr>
        <w:pStyle w:val="Style12"/>
        <w:keepNext w:val="0"/>
        <w:keepLines w:val="0"/>
        <w:widowControl w:val="0"/>
        <w:shd w:val="clear" w:color="auto" w:fill="auto"/>
        <w:tabs>
          <w:tab w:pos="4058" w:val="left"/>
          <w:tab w:pos="6482" w:val="left"/>
        </w:tabs>
        <w:bidi w:val="0"/>
        <w:spacing w:before="0" w:after="0" w:line="240" w:lineRule="auto"/>
        <w:ind w:left="0" w:right="0" w:firstLine="520"/>
        <w:jc w:val="both"/>
      </w:pPr>
      <w:r>
        <w:rPr>
          <w:color w:val="000000"/>
          <w:spacing w:val="0"/>
          <w:w w:val="100"/>
          <w:position w:val="0"/>
          <w:shd w:val="clear" w:color="auto" w:fill="auto"/>
          <w:lang w:val="uk-UA" w:eastAsia="uk-UA" w:bidi="uk-UA"/>
        </w:rPr>
        <w:t>інформаційно-аналітичний</w:t>
        <w:tab/>
        <w:t>огляд - ОЕЕ:</w:t>
        <w:tab/>
        <w:t>Ьйр://ега8ти8р1и8.огд.иа/когу8па-</w:t>
      </w:r>
    </w:p>
    <w:p>
      <w:pPr>
        <w:pStyle w:val="Style12"/>
        <w:keepNext w:val="0"/>
        <w:keepLines w:val="0"/>
        <w:widowControl w:val="0"/>
        <w:shd w:val="clear" w:color="auto" w:fill="auto"/>
        <w:bidi w:val="0"/>
        <w:spacing w:before="0" w:after="0" w:line="240" w:lineRule="auto"/>
        <w:ind w:left="520" w:right="0" w:firstLine="0"/>
        <w:jc w:val="left"/>
      </w:pPr>
      <w:r>
        <w:rPr>
          <w:color w:val="000000"/>
          <w:spacing w:val="0"/>
          <w:w w:val="100"/>
          <w:position w:val="0"/>
          <w:shd w:val="clear" w:color="auto" w:fill="auto"/>
          <w:lang w:val="uk-UA" w:eastAsia="uk-UA" w:bidi="uk-UA"/>
        </w:rPr>
        <w:t>іп1опііа18ііа/коіу8пі-іііа1епаІу/са1едоіу/3-та1епаІу-па18іопаІпоі-коіііапсІу-ек8реі1іу- 8ЬсЬодо-/ар^оVад/Ьеппіа-іп8і^^тепіІV-Ьо1оп8коЬо- р^оі8е8^.Ьіт1?доуп1оад=88:^о/Vуіок-8у8іету-/аЬе/ресЬеппіа-іако8іі-Vу8ЬсЬоі- О8VІіу-^к^аіпу&amp;8іа^^=80</w:t>
      </w:r>
    </w:p>
    <w:p>
      <w:pPr>
        <w:pStyle w:val="Style12"/>
        <w:keepNext w:val="0"/>
        <w:keepLines w:val="0"/>
        <w:widowControl w:val="0"/>
        <w:numPr>
          <w:ilvl w:val="0"/>
          <w:numId w:val="7"/>
        </w:numPr>
        <w:shd w:val="clear" w:color="auto" w:fill="auto"/>
        <w:tabs>
          <w:tab w:pos="1225" w:val="left"/>
        </w:tabs>
        <w:bidi w:val="0"/>
        <w:spacing w:before="0" w:after="0" w:line="240" w:lineRule="auto"/>
        <w:ind w:left="520" w:right="0" w:firstLine="0"/>
        <w:jc w:val="left"/>
      </w:pPr>
      <w:r>
        <w:rPr>
          <w:color w:val="000000"/>
          <w:spacing w:val="0"/>
          <w:w w:val="100"/>
          <w:position w:val="0"/>
          <w:shd w:val="clear" w:color="auto" w:fill="auto"/>
          <w:lang w:val="uk-UA" w:eastAsia="uk-UA" w:bidi="uk-UA"/>
        </w:rPr>
        <w:t>Розроблення освітніх програм: методичні рекомендації / Авт.: В.М. Захарченко, В.І. Луговий, Ю.М. Рашкевич, Ж.В. Таланова / За ред. В.Г. Кременя. - Київ : ДП «НВЦ «Пріоритети», 2014. - 120 с. - иКЛ: Ьйр://ега8ти8р1и8.огд.иа/когу8па-іпГогтаі8ііа/когу8пі-таіегіа1у/саіедогу/3-таіегіа1у- паі8Іопа1поі-котапду-ек8ре^^ІV-8ЬсЬодо-/ар^оVад/Ьеппіа-іп8і^^тепіІV-Ьо1оп8коЬо- р^оі8е8^.Ьіт1?доуп1оад=84:^о/^оЬ1еппіа-о8VІіпікЬ-р^оЬ^ат-теіодусЬпі- гекотепдаі8іі&amp;8іагї=80</w:t>
      </w:r>
      <w:r>
        <w:br w:type="page"/>
      </w:r>
    </w:p>
    <w:p>
      <w:pPr>
        <w:pStyle w:val="Style14"/>
        <w:keepNext/>
        <w:keepLines/>
        <w:widowControl w:val="0"/>
        <w:shd w:val="clear" w:color="auto" w:fill="auto"/>
        <w:bidi w:val="0"/>
        <w:spacing w:before="0" w:after="260" w:line="240" w:lineRule="auto"/>
        <w:ind w:left="0" w:right="0" w:firstLine="0"/>
        <w:jc w:val="right"/>
      </w:pPr>
      <w:bookmarkStart w:id="24" w:name="bookmark24"/>
      <w:bookmarkStart w:id="25" w:name="bookmark25"/>
      <w:r>
        <w:rPr>
          <w:color w:val="000000"/>
          <w:spacing w:val="0"/>
          <w:w w:val="100"/>
          <w:position w:val="0"/>
          <w:shd w:val="clear" w:color="auto" w:fill="auto"/>
          <w:lang w:val="uk-UA" w:eastAsia="uk-UA" w:bidi="uk-UA"/>
        </w:rPr>
        <w:t>Таблиця 1.</w:t>
      </w:r>
      <w:bookmarkEnd w:id="24"/>
      <w:bookmarkEnd w:id="25"/>
    </w:p>
    <w:p>
      <w:pPr>
        <w:pStyle w:val="Style12"/>
        <w:keepNext w:val="0"/>
        <w:keepLines w:val="0"/>
        <w:widowControl w:val="0"/>
        <w:shd w:val="clear" w:color="auto" w:fill="auto"/>
        <w:bidi w:val="0"/>
        <w:spacing w:before="0" w:after="260" w:line="240" w:lineRule="auto"/>
        <w:ind w:left="520" w:right="0" w:firstLine="700"/>
        <w:jc w:val="left"/>
      </w:pPr>
      <w:r>
        <w:rPr>
          <w:color w:val="000000"/>
          <w:spacing w:val="0"/>
          <w:w w:val="100"/>
          <w:position w:val="0"/>
          <w:shd w:val="clear" w:color="auto" w:fill="auto"/>
          <w:lang w:val="uk-UA" w:eastAsia="uk-UA" w:bidi="uk-UA"/>
        </w:rPr>
        <w:t>Матриця відповідності визначених Стандартом компетентностей дескрипторам НРК.</w:t>
      </w:r>
    </w:p>
    <w:tbl>
      <w:tblPr>
        <w:tblOverlap w:val="never"/>
        <w:jc w:val="center"/>
        <w:tblLayout w:type="fixed"/>
      </w:tblPr>
      <w:tblGrid>
        <w:gridCol w:w="1795"/>
        <w:gridCol w:w="1349"/>
        <w:gridCol w:w="2645"/>
        <w:gridCol w:w="2083"/>
        <w:gridCol w:w="2482"/>
      </w:tblGrid>
      <w:tr>
        <w:trPr>
          <w:trHeight w:val="3970" w:hRule="exact"/>
        </w:trPr>
        <w:tc>
          <w:tcPr>
            <w:tcBorders>
              <w:top w:val="single" w:sz="4"/>
              <w:left w:val="single" w:sz="4"/>
            </w:tcBorders>
            <w:shd w:val="clear" w:color="auto" w:fill="EFEDE3"/>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uk-UA" w:eastAsia="uk-UA" w:bidi="uk-UA"/>
              </w:rPr>
              <w:t>Класифікація компетентностей (результатів навчання)за НРК</w:t>
            </w:r>
          </w:p>
        </w:tc>
        <w:tc>
          <w:tcPr>
            <w:tcBorders>
              <w:top w:val="single" w:sz="4"/>
              <w:left w:val="single" w:sz="4"/>
            </w:tcBorders>
            <w:shd w:val="clear" w:color="auto" w:fill="EFEDE3"/>
            <w:vAlign w:val="top"/>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b/>
                <w:bCs/>
                <w:color w:val="000000"/>
                <w:spacing w:val="0"/>
                <w:w w:val="100"/>
                <w:position w:val="0"/>
                <w:sz w:val="20"/>
                <w:szCs w:val="20"/>
                <w:shd w:val="clear" w:color="auto" w:fill="auto"/>
                <w:lang w:val="uk-UA" w:eastAsia="uk-UA" w:bidi="uk-UA"/>
              </w:rPr>
              <w:t xml:space="preserve">Знання </w:t>
            </w:r>
            <w:r>
              <w:rPr>
                <w:b/>
                <w:bCs/>
                <w:color w:val="000000"/>
                <w:spacing w:val="0"/>
                <w:w w:val="100"/>
                <w:position w:val="0"/>
                <w:sz w:val="18"/>
                <w:szCs w:val="18"/>
                <w:shd w:val="clear" w:color="auto" w:fill="auto"/>
                <w:lang w:val="uk-UA" w:eastAsia="uk-UA" w:bidi="uk-UA"/>
              </w:rPr>
              <w:t xml:space="preserve">Зн1 </w:t>
            </w:r>
            <w:r>
              <w:rPr>
                <w:color w:val="000000"/>
                <w:spacing w:val="0"/>
                <w:w w:val="100"/>
                <w:position w:val="0"/>
                <w:sz w:val="18"/>
                <w:szCs w:val="18"/>
                <w:shd w:val="clear" w:color="auto" w:fill="auto"/>
                <w:lang w:val="uk-UA" w:eastAsia="uk-UA" w:bidi="uk-UA"/>
              </w:rPr>
              <w:t>Концептуальні та методологічні знання в галузі чи на межі галузей знань або професійної діяльності</w:t>
            </w:r>
          </w:p>
        </w:tc>
        <w:tc>
          <w:tcPr>
            <w:tcBorders>
              <w:top w:val="single" w:sz="4"/>
              <w:left w:val="single" w:sz="4"/>
            </w:tcBorders>
            <w:shd w:val="clear" w:color="auto" w:fill="EFEDE3"/>
            <w:vAlign w:val="bottom"/>
          </w:tcPr>
          <w:p>
            <w:pPr>
              <w:pStyle w:val="Style21"/>
              <w:keepNext w:val="0"/>
              <w:keepLines w:val="0"/>
              <w:widowControl w:val="0"/>
              <w:shd w:val="clear" w:color="auto" w:fill="auto"/>
              <w:bidi w:val="0"/>
              <w:spacing w:before="0" w:after="0" w:line="216" w:lineRule="auto"/>
              <w:ind w:left="0" w:right="0" w:firstLine="0"/>
              <w:jc w:val="center"/>
              <w:rPr>
                <w:sz w:val="20"/>
                <w:szCs w:val="20"/>
              </w:rPr>
            </w:pPr>
            <w:r>
              <w:rPr>
                <w:b/>
                <w:bCs/>
                <w:color w:val="000000"/>
                <w:spacing w:val="0"/>
                <w:w w:val="100"/>
                <w:position w:val="0"/>
                <w:sz w:val="20"/>
                <w:szCs w:val="20"/>
                <w:shd w:val="clear" w:color="auto" w:fill="auto"/>
                <w:lang w:val="uk-UA" w:eastAsia="uk-UA" w:bidi="uk-UA"/>
              </w:rPr>
              <w:t>Уміння</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uk-UA" w:eastAsia="uk-UA" w:bidi="uk-UA"/>
              </w:rPr>
              <w:t xml:space="preserve">Ум1 </w:t>
            </w:r>
            <w:r>
              <w:rPr>
                <w:color w:val="000000"/>
                <w:spacing w:val="0"/>
                <w:w w:val="100"/>
                <w:position w:val="0"/>
                <w:sz w:val="18"/>
                <w:szCs w:val="18"/>
                <w:shd w:val="clear" w:color="auto" w:fill="auto"/>
                <w:lang w:val="uk-UA" w:eastAsia="uk-UA" w:bidi="uk-UA"/>
              </w:rPr>
              <w:t xml:space="preserve">Спеціалізовані уміння/навички і методи, необхідні для розв'язання значущих проблем у сфері професійної діяльності, науки та/або інновацій, розширення та переоцінки вже існуючих знань і професійної практики </w:t>
            </w:r>
            <w:r>
              <w:rPr>
                <w:b/>
                <w:bCs/>
                <w:color w:val="000000"/>
                <w:spacing w:val="0"/>
                <w:w w:val="100"/>
                <w:position w:val="0"/>
                <w:sz w:val="18"/>
                <w:szCs w:val="18"/>
                <w:shd w:val="clear" w:color="auto" w:fill="auto"/>
                <w:lang w:val="uk-UA" w:eastAsia="uk-UA" w:bidi="uk-UA"/>
              </w:rPr>
              <w:t xml:space="preserve">Ум2 </w:t>
            </w:r>
            <w:r>
              <w:rPr>
                <w:color w:val="000000"/>
                <w:spacing w:val="0"/>
                <w:w w:val="100"/>
                <w:position w:val="0"/>
                <w:sz w:val="18"/>
                <w:szCs w:val="18"/>
                <w:shd w:val="clear" w:color="auto" w:fill="auto"/>
                <w:lang w:val="uk-UA" w:eastAsia="uk-UA" w:bidi="uk-UA"/>
              </w:rPr>
              <w:t xml:space="preserve">Започаткування, планування, реалізація та коригування послідовного процесу ґрунтовного наукового дослідження з дотриманням належної академічної доброчесності </w:t>
            </w:r>
            <w:r>
              <w:rPr>
                <w:b/>
                <w:bCs/>
                <w:color w:val="000000"/>
                <w:spacing w:val="0"/>
                <w:w w:val="100"/>
                <w:position w:val="0"/>
                <w:sz w:val="18"/>
                <w:szCs w:val="18"/>
                <w:shd w:val="clear" w:color="auto" w:fill="auto"/>
                <w:lang w:val="uk-UA" w:eastAsia="uk-UA" w:bidi="uk-UA"/>
              </w:rPr>
              <w:t xml:space="preserve">Ум3 </w:t>
            </w:r>
            <w:r>
              <w:rPr>
                <w:color w:val="000000"/>
                <w:spacing w:val="0"/>
                <w:w w:val="100"/>
                <w:position w:val="0"/>
                <w:sz w:val="18"/>
                <w:szCs w:val="18"/>
                <w:shd w:val="clear" w:color="auto" w:fill="auto"/>
                <w:lang w:val="uk-UA" w:eastAsia="uk-UA" w:bidi="uk-UA"/>
              </w:rPr>
              <w:t>Критичний аналіз, оцінка і синтез нових та комплексних ідей</w:t>
            </w:r>
          </w:p>
        </w:tc>
        <w:tc>
          <w:tcPr>
            <w:tcBorders>
              <w:top w:val="single" w:sz="4"/>
              <w:left w:val="single" w:sz="4"/>
            </w:tcBorders>
            <w:shd w:val="clear" w:color="auto" w:fill="EFEDE3"/>
            <w:vAlign w:val="top"/>
          </w:tcPr>
          <w:p>
            <w:pPr>
              <w:pStyle w:val="Style21"/>
              <w:keepNext w:val="0"/>
              <w:keepLines w:val="0"/>
              <w:widowControl w:val="0"/>
              <w:shd w:val="clear" w:color="auto" w:fill="auto"/>
              <w:bidi w:val="0"/>
              <w:spacing w:before="0" w:after="0" w:line="216" w:lineRule="auto"/>
              <w:ind w:left="0" w:right="0" w:firstLine="0"/>
              <w:jc w:val="center"/>
              <w:rPr>
                <w:sz w:val="20"/>
                <w:szCs w:val="20"/>
              </w:rPr>
            </w:pPr>
            <w:r>
              <w:rPr>
                <w:b/>
                <w:bCs/>
                <w:color w:val="000000"/>
                <w:spacing w:val="0"/>
                <w:w w:val="100"/>
                <w:position w:val="0"/>
                <w:sz w:val="20"/>
                <w:szCs w:val="20"/>
                <w:shd w:val="clear" w:color="auto" w:fill="auto"/>
                <w:lang w:val="uk-UA" w:eastAsia="uk-UA" w:bidi="uk-UA"/>
              </w:rPr>
              <w:t>Комунікація</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uk-UA" w:eastAsia="uk-UA" w:bidi="uk-UA"/>
              </w:rPr>
              <w:t xml:space="preserve">К1 </w:t>
            </w:r>
            <w:r>
              <w:rPr>
                <w:color w:val="000000"/>
                <w:spacing w:val="0"/>
                <w:w w:val="100"/>
                <w:position w:val="0"/>
                <w:sz w:val="18"/>
                <w:szCs w:val="18"/>
                <w:shd w:val="clear" w:color="auto" w:fill="auto"/>
                <w:lang w:val="uk-UA" w:eastAsia="uk-UA" w:bidi="uk-UA"/>
              </w:rPr>
              <w:t xml:space="preserve">Вільне спілкування з питань, що стосуються сфери наукових та експертних знань, з колегами, широкою науковою спільнотою, суспільством в цілому </w:t>
            </w:r>
            <w:r>
              <w:rPr>
                <w:b/>
                <w:bCs/>
                <w:color w:val="000000"/>
                <w:spacing w:val="0"/>
                <w:w w:val="100"/>
                <w:position w:val="0"/>
                <w:sz w:val="18"/>
                <w:szCs w:val="18"/>
                <w:shd w:val="clear" w:color="auto" w:fill="auto"/>
                <w:lang w:val="uk-UA" w:eastAsia="uk-UA" w:bidi="uk-UA"/>
              </w:rPr>
              <w:t xml:space="preserve">К2 </w:t>
            </w:r>
            <w:r>
              <w:rPr>
                <w:color w:val="000000"/>
                <w:spacing w:val="0"/>
                <w:w w:val="100"/>
                <w:position w:val="0"/>
                <w:sz w:val="18"/>
                <w:szCs w:val="18"/>
                <w:shd w:val="clear" w:color="auto" w:fill="auto"/>
                <w:lang w:val="uk-UA" w:eastAsia="uk-UA" w:bidi="uk-UA"/>
              </w:rPr>
              <w:t>Використання академічної української та іноземної мови у професійній діяльності та дослідженнях</w:t>
            </w:r>
          </w:p>
        </w:tc>
        <w:tc>
          <w:tcPr>
            <w:tcBorders>
              <w:top w:val="single" w:sz="4"/>
              <w:left w:val="single" w:sz="4"/>
              <w:right w:val="single" w:sz="4"/>
            </w:tcBorders>
            <w:shd w:val="clear" w:color="auto" w:fill="EFEDE3"/>
            <w:vAlign w:val="top"/>
          </w:tcPr>
          <w:p>
            <w:pPr>
              <w:pStyle w:val="Style21"/>
              <w:keepNext w:val="0"/>
              <w:keepLines w:val="0"/>
              <w:widowControl w:val="0"/>
              <w:shd w:val="clear" w:color="auto" w:fill="auto"/>
              <w:bidi w:val="0"/>
              <w:spacing w:before="0" w:after="0" w:line="218" w:lineRule="auto"/>
              <w:ind w:left="0" w:right="0" w:firstLine="0"/>
              <w:jc w:val="center"/>
              <w:rPr>
                <w:sz w:val="20"/>
                <w:szCs w:val="20"/>
              </w:rPr>
            </w:pPr>
            <w:r>
              <w:rPr>
                <w:b/>
                <w:bCs/>
                <w:color w:val="000000"/>
                <w:spacing w:val="0"/>
                <w:w w:val="100"/>
                <w:position w:val="0"/>
                <w:sz w:val="20"/>
                <w:szCs w:val="20"/>
                <w:shd w:val="clear" w:color="auto" w:fill="auto"/>
                <w:lang w:val="uk-UA" w:eastAsia="uk-UA" w:bidi="uk-UA"/>
              </w:rPr>
              <w:t>Відповідальність та автономія</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uk-UA" w:eastAsia="uk-UA" w:bidi="uk-UA"/>
              </w:rPr>
              <w:t xml:space="preserve">Ав1 </w:t>
            </w:r>
            <w:r>
              <w:rPr>
                <w:color w:val="000000"/>
                <w:spacing w:val="0"/>
                <w:w w:val="100"/>
                <w:position w:val="0"/>
                <w:sz w:val="18"/>
                <w:szCs w:val="18"/>
                <w:shd w:val="clear" w:color="auto" w:fill="auto"/>
                <w:lang w:val="uk-UA" w:eastAsia="uk-UA" w:bidi="uk-UA"/>
              </w:rPr>
              <w:t>Демонстрація значної авторитетності, інноваційність, високий ступінь самостійності, академічна та професійна доброчесність, послідовна відданість розвитку нових ідей або процесів у передових контекстах професійної та наукової діяльності</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uk-UA" w:eastAsia="uk-UA" w:bidi="uk-UA"/>
              </w:rPr>
              <w:t xml:space="preserve">Ав2 </w:t>
            </w:r>
            <w:r>
              <w:rPr>
                <w:color w:val="000000"/>
                <w:spacing w:val="0"/>
                <w:w w:val="100"/>
                <w:position w:val="0"/>
                <w:sz w:val="18"/>
                <w:szCs w:val="18"/>
                <w:shd w:val="clear" w:color="auto" w:fill="auto"/>
                <w:lang w:val="uk-UA" w:eastAsia="uk-UA" w:bidi="uk-UA"/>
              </w:rPr>
              <w:t>Здатність до безперервного саморозвитку та самовдосконалення</w:t>
            </w:r>
          </w:p>
        </w:tc>
      </w:tr>
      <w:tr>
        <w:trPr>
          <w:trHeight w:val="317" w:hRule="exact"/>
        </w:trPr>
        <w:tc>
          <w:tcPr>
            <w:gridSpan w:val="5"/>
            <w:tcBorders>
              <w:top w:val="single" w:sz="4"/>
              <w:left w:val="single" w:sz="4"/>
              <w:right w:val="single" w:sz="4"/>
            </w:tcBorders>
            <w:shd w:val="clear" w:color="auto" w:fill="EFEDE3"/>
            <w:vAlign w:val="bottom"/>
          </w:tcPr>
          <w:p>
            <w:pPr>
              <w:pStyle w:val="Style21"/>
              <w:keepNext w:val="0"/>
              <w:keepLines w:val="0"/>
              <w:widowControl w:val="0"/>
              <w:shd w:val="clear" w:color="auto" w:fill="auto"/>
              <w:bidi w:val="0"/>
              <w:spacing w:before="0" w:after="0" w:line="240" w:lineRule="auto"/>
              <w:ind w:left="0" w:right="0" w:firstLine="0"/>
              <w:jc w:val="center"/>
              <w:rPr>
                <w:sz w:val="26"/>
                <w:szCs w:val="26"/>
              </w:rPr>
            </w:pPr>
            <w:r>
              <w:rPr>
                <w:b/>
                <w:bCs/>
                <w:color w:val="000000"/>
                <w:spacing w:val="0"/>
                <w:w w:val="100"/>
                <w:position w:val="0"/>
                <w:sz w:val="26"/>
                <w:szCs w:val="26"/>
                <w:shd w:val="clear" w:color="auto" w:fill="auto"/>
                <w:lang w:val="uk-UA" w:eastAsia="uk-UA" w:bidi="uk-UA"/>
              </w:rPr>
              <w:t>Загальні компетентності</w:t>
            </w:r>
          </w:p>
        </w:tc>
      </w:tr>
      <w:tr>
        <w:trPr>
          <w:trHeight w:val="302" w:hRule="exact"/>
        </w:trPr>
        <w:tc>
          <w:tcPr>
            <w:tcBorders>
              <w:top w:val="single" w:sz="4"/>
              <w:left w:val="single" w:sz="4"/>
            </w:tcBorders>
            <w:shd w:val="clear" w:color="auto" w:fill="EFEDE3"/>
            <w:vAlign w:val="top"/>
          </w:tcPr>
          <w:p>
            <w:pPr>
              <w:pStyle w:val="Style21"/>
              <w:keepNext w:val="0"/>
              <w:keepLines w:val="0"/>
              <w:widowControl w:val="0"/>
              <w:shd w:val="clear" w:color="auto" w:fill="auto"/>
              <w:bidi w:val="0"/>
              <w:spacing w:before="0" w:after="0" w:line="240" w:lineRule="auto"/>
              <w:ind w:left="0" w:right="0" w:firstLine="800"/>
              <w:jc w:val="left"/>
              <w:rPr>
                <w:sz w:val="26"/>
                <w:szCs w:val="26"/>
              </w:rPr>
            </w:pPr>
            <w:r>
              <w:rPr>
                <w:b/>
                <w:bCs/>
                <w:color w:val="000000"/>
                <w:spacing w:val="0"/>
                <w:w w:val="100"/>
                <w:position w:val="0"/>
                <w:sz w:val="26"/>
                <w:szCs w:val="26"/>
                <w:shd w:val="clear" w:color="auto" w:fill="auto"/>
                <w:lang w:val="uk-UA" w:eastAsia="uk-UA" w:bidi="uk-UA"/>
              </w:rPr>
              <w:t>ЗК01</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uk-UA" w:eastAsia="uk-UA" w:bidi="uk-UA"/>
              </w:rPr>
              <w:t>Зн1</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uk-UA" w:eastAsia="uk-UA" w:bidi="uk-UA"/>
              </w:rPr>
              <w:t>Ум1, Ум2,Ум3</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uk-UA" w:eastAsia="uk-UA" w:bidi="uk-UA"/>
              </w:rPr>
              <w:t>К1, К2</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uk-UA" w:eastAsia="uk-UA" w:bidi="uk-UA"/>
              </w:rPr>
              <w:t>Ав1, Ав2</w:t>
            </w:r>
          </w:p>
        </w:tc>
      </w:tr>
      <w:tr>
        <w:trPr>
          <w:trHeight w:val="307" w:hRule="exact"/>
        </w:trPr>
        <w:tc>
          <w:tcPr>
            <w:tcBorders>
              <w:top w:val="single" w:sz="4"/>
              <w:left w:val="single" w:sz="4"/>
            </w:tcBorders>
            <w:shd w:val="clear" w:color="auto" w:fill="EFEDE3"/>
            <w:vAlign w:val="top"/>
          </w:tcPr>
          <w:p>
            <w:pPr>
              <w:pStyle w:val="Style21"/>
              <w:keepNext w:val="0"/>
              <w:keepLines w:val="0"/>
              <w:widowControl w:val="0"/>
              <w:shd w:val="clear" w:color="auto" w:fill="auto"/>
              <w:bidi w:val="0"/>
              <w:spacing w:before="0" w:after="0" w:line="240" w:lineRule="auto"/>
              <w:ind w:left="0" w:right="0" w:firstLine="800"/>
              <w:jc w:val="left"/>
              <w:rPr>
                <w:sz w:val="26"/>
                <w:szCs w:val="26"/>
              </w:rPr>
            </w:pPr>
            <w:r>
              <w:rPr>
                <w:b/>
                <w:bCs/>
                <w:color w:val="000000"/>
                <w:spacing w:val="0"/>
                <w:w w:val="100"/>
                <w:position w:val="0"/>
                <w:sz w:val="26"/>
                <w:szCs w:val="26"/>
                <w:shd w:val="clear" w:color="auto" w:fill="auto"/>
                <w:lang w:val="uk-UA" w:eastAsia="uk-UA" w:bidi="uk-UA"/>
              </w:rPr>
              <w:t>ЗК02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uk-UA" w:eastAsia="uk-UA" w:bidi="uk-UA"/>
              </w:rPr>
              <w:t>К1, К2</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uk-UA" w:eastAsia="uk-UA" w:bidi="uk-UA"/>
              </w:rPr>
              <w:t>Ав2</w:t>
            </w:r>
          </w:p>
        </w:tc>
      </w:tr>
      <w:tr>
        <w:trPr>
          <w:trHeight w:val="312" w:hRule="exact"/>
        </w:trPr>
        <w:tc>
          <w:tcPr>
            <w:tcBorders>
              <w:top w:val="single" w:sz="4"/>
              <w:left w:val="single" w:sz="4"/>
            </w:tcBorders>
            <w:shd w:val="clear" w:color="auto" w:fill="EFEDE3"/>
            <w:vAlign w:val="top"/>
          </w:tcPr>
          <w:p>
            <w:pPr>
              <w:pStyle w:val="Style21"/>
              <w:keepNext w:val="0"/>
              <w:keepLines w:val="0"/>
              <w:widowControl w:val="0"/>
              <w:shd w:val="clear" w:color="auto" w:fill="auto"/>
              <w:bidi w:val="0"/>
              <w:spacing w:before="0" w:after="0" w:line="240" w:lineRule="auto"/>
              <w:ind w:left="0" w:right="0" w:firstLine="800"/>
              <w:jc w:val="left"/>
              <w:rPr>
                <w:sz w:val="26"/>
                <w:szCs w:val="26"/>
              </w:rPr>
            </w:pPr>
            <w:r>
              <w:rPr>
                <w:b/>
                <w:bCs/>
                <w:color w:val="000000"/>
                <w:spacing w:val="0"/>
                <w:w w:val="100"/>
                <w:position w:val="0"/>
                <w:sz w:val="26"/>
                <w:szCs w:val="26"/>
                <w:shd w:val="clear" w:color="auto" w:fill="auto"/>
                <w:lang w:val="uk-UA" w:eastAsia="uk-UA" w:bidi="uk-UA"/>
              </w:rPr>
              <w:t>ЗК03</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uk-UA" w:eastAsia="uk-UA" w:bidi="uk-UA"/>
              </w:rPr>
              <w:t>Зн1</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uk-UA" w:eastAsia="uk-UA" w:bidi="uk-UA"/>
              </w:rPr>
              <w:t>Ум1, Ум2,Ум3</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uk-UA" w:eastAsia="uk-UA" w:bidi="uk-UA"/>
              </w:rPr>
              <w:t>К1. К2</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1040" w:right="0" w:firstLine="0"/>
              <w:jc w:val="both"/>
              <w:rPr>
                <w:sz w:val="20"/>
                <w:szCs w:val="20"/>
              </w:rPr>
            </w:pPr>
            <w:r>
              <w:rPr>
                <w:color w:val="000000"/>
                <w:spacing w:val="0"/>
                <w:w w:val="100"/>
                <w:position w:val="0"/>
                <w:sz w:val="20"/>
                <w:szCs w:val="20"/>
                <w:shd w:val="clear" w:color="auto" w:fill="auto"/>
                <w:lang w:val="uk-UA" w:eastAsia="uk-UA" w:bidi="uk-UA"/>
              </w:rPr>
              <w:t>Ав1</w:t>
            </w:r>
          </w:p>
        </w:tc>
      </w:tr>
      <w:tr>
        <w:trPr>
          <w:trHeight w:val="307" w:hRule="exact"/>
        </w:trPr>
        <w:tc>
          <w:tcPr>
            <w:gridSpan w:val="2"/>
            <w:tcBorders>
              <w:top w:val="single" w:sz="4"/>
              <w:left w:val="single" w:sz="4"/>
            </w:tcBorders>
            <w:shd w:val="clear" w:color="auto" w:fill="EFEDE3"/>
            <w:vAlign w:val="bottom"/>
          </w:tcPr>
          <w:p>
            <w:pPr>
              <w:pStyle w:val="Style21"/>
              <w:keepNext w:val="0"/>
              <w:keepLines w:val="0"/>
              <w:widowControl w:val="0"/>
              <w:shd w:val="clear" w:color="auto" w:fill="auto"/>
              <w:bidi w:val="0"/>
              <w:spacing w:before="0" w:after="0" w:line="240" w:lineRule="auto"/>
              <w:ind w:left="3040" w:right="0" w:firstLine="0"/>
              <w:jc w:val="left"/>
              <w:rPr>
                <w:sz w:val="26"/>
                <w:szCs w:val="26"/>
              </w:rPr>
            </w:pPr>
            <w:r>
              <w:rPr>
                <w:b/>
                <w:bCs/>
                <w:color w:val="000000"/>
                <w:spacing w:val="0"/>
                <w:w w:val="100"/>
                <w:position w:val="0"/>
                <w:sz w:val="26"/>
                <w:szCs w:val="26"/>
                <w:shd w:val="clear" w:color="auto" w:fill="auto"/>
                <w:lang w:val="uk-UA" w:eastAsia="uk-UA" w:bidi="uk-UA"/>
              </w:rPr>
              <w:t>С</w:t>
            </w:r>
          </w:p>
        </w:tc>
        <w:tc>
          <w:tcPr>
            <w:gridSpan w:val="3"/>
            <w:tcBorders>
              <w:top w:val="single" w:sz="4"/>
              <w:right w:val="single" w:sz="4"/>
            </w:tcBorders>
            <w:shd w:val="clear" w:color="auto" w:fill="EFEDE3"/>
            <w:vAlign w:val="bottom"/>
          </w:tcPr>
          <w:p>
            <w:pPr>
              <w:pStyle w:val="Style21"/>
              <w:keepNext w:val="0"/>
              <w:keepLines w:val="0"/>
              <w:widowControl w:val="0"/>
              <w:shd w:val="clear" w:color="auto" w:fill="auto"/>
              <w:bidi w:val="0"/>
              <w:spacing w:before="0" w:after="0" w:line="240" w:lineRule="auto"/>
              <w:ind w:left="0" w:right="0" w:firstLine="0"/>
              <w:jc w:val="left"/>
              <w:rPr>
                <w:sz w:val="26"/>
                <w:szCs w:val="26"/>
              </w:rPr>
            </w:pPr>
            <w:r>
              <w:rPr>
                <w:b/>
                <w:bCs/>
                <w:color w:val="000000"/>
                <w:spacing w:val="0"/>
                <w:w w:val="100"/>
                <w:position w:val="0"/>
                <w:sz w:val="26"/>
                <w:szCs w:val="26"/>
                <w:shd w:val="clear" w:color="auto" w:fill="auto"/>
                <w:lang w:val="uk-UA" w:eastAsia="uk-UA" w:bidi="uk-UA"/>
              </w:rPr>
              <w:t>Спеціальні (фахові) компетентності</w:t>
            </w:r>
          </w:p>
        </w:tc>
      </w:tr>
      <w:tr>
        <w:trPr>
          <w:trHeight w:val="307" w:hRule="exact"/>
        </w:trPr>
        <w:tc>
          <w:tcPr>
            <w:tcBorders>
              <w:top w:val="single" w:sz="4"/>
              <w:left w:val="single" w:sz="4"/>
            </w:tcBorders>
            <w:shd w:val="clear" w:color="auto" w:fill="EFEDE3"/>
            <w:vAlign w:val="top"/>
          </w:tcPr>
          <w:p>
            <w:pPr>
              <w:pStyle w:val="Style21"/>
              <w:keepNext w:val="0"/>
              <w:keepLines w:val="0"/>
              <w:widowControl w:val="0"/>
              <w:shd w:val="clear" w:color="auto" w:fill="auto"/>
              <w:bidi w:val="0"/>
              <w:spacing w:before="0" w:after="0" w:line="240" w:lineRule="auto"/>
              <w:ind w:left="0" w:right="0" w:firstLine="800"/>
              <w:jc w:val="left"/>
              <w:rPr>
                <w:sz w:val="26"/>
                <w:szCs w:val="26"/>
              </w:rPr>
            </w:pPr>
            <w:r>
              <w:rPr>
                <w:b/>
                <w:bCs/>
                <w:color w:val="000000"/>
                <w:spacing w:val="0"/>
                <w:w w:val="100"/>
                <w:position w:val="0"/>
                <w:sz w:val="26"/>
                <w:szCs w:val="26"/>
                <w:shd w:val="clear" w:color="auto" w:fill="auto"/>
                <w:lang w:val="uk-UA" w:eastAsia="uk-UA" w:bidi="uk-UA"/>
              </w:rPr>
              <w:t>СК01</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uk-UA" w:eastAsia="uk-UA" w:bidi="uk-UA"/>
              </w:rPr>
              <w:t>Зн1</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uk-UA" w:eastAsia="uk-UA" w:bidi="uk-UA"/>
              </w:rPr>
              <w:t>Ум1, Ум2,Ум3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1040" w:right="0" w:firstLine="0"/>
              <w:jc w:val="both"/>
              <w:rPr>
                <w:sz w:val="20"/>
                <w:szCs w:val="20"/>
              </w:rPr>
            </w:pPr>
            <w:r>
              <w:rPr>
                <w:color w:val="000000"/>
                <w:spacing w:val="0"/>
                <w:w w:val="100"/>
                <w:position w:val="0"/>
                <w:sz w:val="20"/>
                <w:szCs w:val="20"/>
                <w:shd w:val="clear" w:color="auto" w:fill="auto"/>
                <w:lang w:val="uk-UA" w:eastAsia="uk-UA" w:bidi="uk-UA"/>
              </w:rPr>
              <w:t>Ав1</w:t>
            </w:r>
          </w:p>
        </w:tc>
      </w:tr>
      <w:tr>
        <w:trPr>
          <w:trHeight w:val="312" w:hRule="exact"/>
        </w:trPr>
        <w:tc>
          <w:tcPr>
            <w:tcBorders>
              <w:top w:val="single" w:sz="4"/>
              <w:left w:val="single" w:sz="4"/>
            </w:tcBorders>
            <w:shd w:val="clear" w:color="auto" w:fill="EFEDE3"/>
            <w:vAlign w:val="top"/>
          </w:tcPr>
          <w:p>
            <w:pPr>
              <w:pStyle w:val="Style21"/>
              <w:keepNext w:val="0"/>
              <w:keepLines w:val="0"/>
              <w:widowControl w:val="0"/>
              <w:shd w:val="clear" w:color="auto" w:fill="auto"/>
              <w:bidi w:val="0"/>
              <w:spacing w:before="0" w:after="0" w:line="240" w:lineRule="auto"/>
              <w:ind w:left="0" w:right="0" w:firstLine="800"/>
              <w:jc w:val="left"/>
              <w:rPr>
                <w:sz w:val="26"/>
                <w:szCs w:val="26"/>
              </w:rPr>
            </w:pPr>
            <w:r>
              <w:rPr>
                <w:b/>
                <w:bCs/>
                <w:color w:val="000000"/>
                <w:spacing w:val="0"/>
                <w:w w:val="100"/>
                <w:position w:val="0"/>
                <w:sz w:val="26"/>
                <w:szCs w:val="26"/>
                <w:shd w:val="clear" w:color="auto" w:fill="auto"/>
                <w:lang w:val="uk-UA" w:eastAsia="uk-UA" w:bidi="uk-UA"/>
              </w:rPr>
              <w:t>СК02</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uk-UA" w:eastAsia="uk-UA" w:bidi="uk-UA"/>
              </w:rPr>
              <w:t>Зн1</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uk-UA" w:eastAsia="uk-UA" w:bidi="uk-UA"/>
              </w:rPr>
              <w:t>Ум1, Ум2,Ум3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uk-UA" w:eastAsia="uk-UA" w:bidi="uk-UA"/>
              </w:rPr>
              <w:t>Ав1, Ав2</w:t>
            </w:r>
          </w:p>
        </w:tc>
      </w:tr>
      <w:tr>
        <w:trPr>
          <w:trHeight w:val="307" w:hRule="exact"/>
        </w:trPr>
        <w:tc>
          <w:tcPr>
            <w:tcBorders>
              <w:top w:val="single" w:sz="4"/>
              <w:left w:val="single" w:sz="4"/>
            </w:tcBorders>
            <w:shd w:val="clear" w:color="auto" w:fill="EFEDE3"/>
            <w:vAlign w:val="top"/>
          </w:tcPr>
          <w:p>
            <w:pPr>
              <w:pStyle w:val="Style21"/>
              <w:keepNext w:val="0"/>
              <w:keepLines w:val="0"/>
              <w:widowControl w:val="0"/>
              <w:shd w:val="clear" w:color="auto" w:fill="auto"/>
              <w:bidi w:val="0"/>
              <w:spacing w:before="0" w:after="0" w:line="240" w:lineRule="auto"/>
              <w:ind w:left="0" w:right="0" w:firstLine="800"/>
              <w:jc w:val="left"/>
              <w:rPr>
                <w:sz w:val="26"/>
                <w:szCs w:val="26"/>
              </w:rPr>
            </w:pPr>
            <w:r>
              <w:rPr>
                <w:b/>
                <w:bCs/>
                <w:color w:val="000000"/>
                <w:spacing w:val="0"/>
                <w:w w:val="100"/>
                <w:position w:val="0"/>
                <w:sz w:val="26"/>
                <w:szCs w:val="26"/>
                <w:shd w:val="clear" w:color="auto" w:fill="auto"/>
                <w:lang w:val="uk-UA" w:eastAsia="uk-UA" w:bidi="uk-UA"/>
              </w:rPr>
              <w:t>СК03</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uk-UA" w:eastAsia="uk-UA" w:bidi="uk-UA"/>
              </w:rPr>
              <w:t>Зн1</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uk-UA" w:eastAsia="uk-UA" w:bidi="uk-UA"/>
              </w:rPr>
              <w:t>Ум3</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uk-UA" w:eastAsia="uk-UA" w:bidi="uk-UA"/>
              </w:rPr>
              <w:t>К1, К2</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uk-UA" w:eastAsia="uk-UA" w:bidi="uk-UA"/>
              </w:rPr>
              <w:t>Ав2</w:t>
            </w:r>
          </w:p>
        </w:tc>
      </w:tr>
      <w:tr>
        <w:trPr>
          <w:trHeight w:val="312" w:hRule="exact"/>
        </w:trPr>
        <w:tc>
          <w:tcPr>
            <w:tcBorders>
              <w:top w:val="single" w:sz="4"/>
              <w:left w:val="single" w:sz="4"/>
            </w:tcBorders>
            <w:shd w:val="clear" w:color="auto" w:fill="EFEDE3"/>
            <w:vAlign w:val="top"/>
          </w:tcPr>
          <w:p>
            <w:pPr>
              <w:pStyle w:val="Style21"/>
              <w:keepNext w:val="0"/>
              <w:keepLines w:val="0"/>
              <w:widowControl w:val="0"/>
              <w:shd w:val="clear" w:color="auto" w:fill="auto"/>
              <w:bidi w:val="0"/>
              <w:spacing w:before="0" w:after="0" w:line="240" w:lineRule="auto"/>
              <w:ind w:left="0" w:right="0" w:firstLine="800"/>
              <w:jc w:val="left"/>
              <w:rPr>
                <w:sz w:val="26"/>
                <w:szCs w:val="26"/>
              </w:rPr>
            </w:pPr>
            <w:r>
              <w:rPr>
                <w:b/>
                <w:bCs/>
                <w:color w:val="000000"/>
                <w:spacing w:val="0"/>
                <w:w w:val="100"/>
                <w:position w:val="0"/>
                <w:sz w:val="26"/>
                <w:szCs w:val="26"/>
                <w:shd w:val="clear" w:color="auto" w:fill="auto"/>
                <w:lang w:val="uk-UA" w:eastAsia="uk-UA" w:bidi="uk-UA"/>
              </w:rPr>
              <w:t>СК04</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uk-UA" w:eastAsia="uk-UA" w:bidi="uk-UA"/>
              </w:rPr>
              <w:t>Зн1</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uk-UA" w:eastAsia="uk-UA" w:bidi="uk-UA"/>
              </w:rPr>
              <w:t>Ум1, Ум3</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uk-UA" w:eastAsia="uk-UA" w:bidi="uk-UA"/>
              </w:rPr>
              <w:t>К1, К2</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1040" w:right="0" w:firstLine="0"/>
              <w:jc w:val="both"/>
              <w:rPr>
                <w:sz w:val="20"/>
                <w:szCs w:val="20"/>
              </w:rPr>
            </w:pPr>
            <w:r>
              <w:rPr>
                <w:color w:val="000000"/>
                <w:spacing w:val="0"/>
                <w:w w:val="100"/>
                <w:position w:val="0"/>
                <w:sz w:val="20"/>
                <w:szCs w:val="20"/>
                <w:shd w:val="clear" w:color="auto" w:fill="auto"/>
                <w:lang w:val="uk-UA" w:eastAsia="uk-UA" w:bidi="uk-UA"/>
              </w:rPr>
              <w:t>Ав1</w:t>
            </w:r>
          </w:p>
        </w:tc>
      </w:tr>
      <w:tr>
        <w:trPr>
          <w:trHeight w:val="307" w:hRule="exact"/>
        </w:trPr>
        <w:tc>
          <w:tcPr>
            <w:tcBorders>
              <w:top w:val="single" w:sz="4"/>
              <w:left w:val="single" w:sz="4"/>
            </w:tcBorders>
            <w:shd w:val="clear" w:color="auto" w:fill="EFEDE3"/>
            <w:vAlign w:val="top"/>
          </w:tcPr>
          <w:p>
            <w:pPr>
              <w:pStyle w:val="Style21"/>
              <w:keepNext w:val="0"/>
              <w:keepLines w:val="0"/>
              <w:widowControl w:val="0"/>
              <w:shd w:val="clear" w:color="auto" w:fill="auto"/>
              <w:bidi w:val="0"/>
              <w:spacing w:before="0" w:after="0" w:line="240" w:lineRule="auto"/>
              <w:ind w:left="0" w:right="0" w:firstLine="800"/>
              <w:jc w:val="left"/>
              <w:rPr>
                <w:sz w:val="26"/>
                <w:szCs w:val="26"/>
              </w:rPr>
            </w:pPr>
            <w:r>
              <w:rPr>
                <w:b/>
                <w:bCs/>
                <w:color w:val="000000"/>
                <w:spacing w:val="0"/>
                <w:w w:val="100"/>
                <w:position w:val="0"/>
                <w:sz w:val="26"/>
                <w:szCs w:val="26"/>
                <w:shd w:val="clear" w:color="auto" w:fill="auto"/>
                <w:lang w:val="uk-UA" w:eastAsia="uk-UA" w:bidi="uk-UA"/>
              </w:rPr>
              <w:t>СК05</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uk-UA" w:eastAsia="uk-UA" w:bidi="uk-UA"/>
              </w:rPr>
              <w:t>Зн1</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uk-UA" w:eastAsia="uk-UA" w:bidi="uk-UA"/>
              </w:rPr>
              <w:t>Ум1, Ум2, Ум3</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uk-UA" w:eastAsia="uk-UA" w:bidi="uk-UA"/>
              </w:rPr>
              <w:t>К1, К2</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1040" w:right="0" w:firstLine="0"/>
              <w:jc w:val="both"/>
              <w:rPr>
                <w:sz w:val="20"/>
                <w:szCs w:val="20"/>
              </w:rPr>
            </w:pPr>
            <w:r>
              <w:rPr>
                <w:color w:val="000000"/>
                <w:spacing w:val="0"/>
                <w:w w:val="100"/>
                <w:position w:val="0"/>
                <w:sz w:val="20"/>
                <w:szCs w:val="20"/>
                <w:shd w:val="clear" w:color="auto" w:fill="auto"/>
                <w:lang w:val="uk-UA" w:eastAsia="uk-UA" w:bidi="uk-UA"/>
              </w:rPr>
              <w:t>Ав1</w:t>
            </w:r>
          </w:p>
        </w:tc>
      </w:tr>
      <w:tr>
        <w:trPr>
          <w:trHeight w:val="317" w:hRule="exact"/>
        </w:trPr>
        <w:tc>
          <w:tcPr>
            <w:tcBorders>
              <w:top w:val="single" w:sz="4"/>
              <w:left w:val="single" w:sz="4"/>
              <w:bottom w:val="single" w:sz="4"/>
            </w:tcBorders>
            <w:shd w:val="clear" w:color="auto" w:fill="EFEDE3"/>
            <w:vAlign w:val="top"/>
          </w:tcPr>
          <w:p>
            <w:pPr>
              <w:pStyle w:val="Style21"/>
              <w:keepNext w:val="0"/>
              <w:keepLines w:val="0"/>
              <w:widowControl w:val="0"/>
              <w:shd w:val="clear" w:color="auto" w:fill="auto"/>
              <w:bidi w:val="0"/>
              <w:spacing w:before="0" w:after="0" w:line="240" w:lineRule="auto"/>
              <w:ind w:left="0" w:right="0" w:firstLine="800"/>
              <w:jc w:val="left"/>
              <w:rPr>
                <w:sz w:val="26"/>
                <w:szCs w:val="26"/>
              </w:rPr>
            </w:pPr>
            <w:r>
              <w:rPr>
                <w:b/>
                <w:bCs/>
                <w:color w:val="000000"/>
                <w:spacing w:val="0"/>
                <w:w w:val="100"/>
                <w:position w:val="0"/>
                <w:sz w:val="26"/>
                <w:szCs w:val="26"/>
                <w:shd w:val="clear" w:color="auto" w:fill="auto"/>
                <w:lang w:val="uk-UA" w:eastAsia="uk-UA" w:bidi="uk-UA"/>
              </w:rPr>
              <w:t>СК06</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uk-UA" w:eastAsia="uk-UA" w:bidi="uk-UA"/>
              </w:rPr>
              <w:t>Зн1</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uk-UA" w:eastAsia="uk-UA" w:bidi="uk-UA"/>
              </w:rPr>
              <w:t>Ум1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1040" w:right="0" w:firstLine="0"/>
              <w:jc w:val="both"/>
              <w:rPr>
                <w:sz w:val="20"/>
                <w:szCs w:val="20"/>
              </w:rPr>
            </w:pPr>
            <w:r>
              <w:rPr>
                <w:color w:val="000000"/>
                <w:spacing w:val="0"/>
                <w:w w:val="100"/>
                <w:position w:val="0"/>
                <w:sz w:val="20"/>
                <w:szCs w:val="20"/>
                <w:shd w:val="clear" w:color="auto" w:fill="auto"/>
                <w:lang w:val="uk-UA" w:eastAsia="uk-UA" w:bidi="uk-UA"/>
              </w:rPr>
              <w:t>Ав1</w:t>
            </w:r>
          </w:p>
        </w:tc>
      </w:tr>
    </w:tbl>
    <w:p>
      <w:pPr>
        <w:spacing w:lineRule="exact" w:line="1"/>
        <w:rPr>
          <w:sz w:val="2"/>
          <w:szCs w:val="2"/>
        </w:rPr>
      </w:pPr>
      <w:r>
        <w:br w:type="page"/>
      </w:r>
    </w:p>
    <w:p>
      <w:pPr>
        <w:pStyle w:val="Style14"/>
        <w:keepNext/>
        <w:keepLines/>
        <w:widowControl w:val="0"/>
        <w:shd w:val="clear" w:color="auto" w:fill="auto"/>
        <w:bidi w:val="0"/>
        <w:spacing w:before="0" w:after="260" w:line="240" w:lineRule="auto"/>
        <w:ind w:left="0" w:right="300" w:firstLine="0"/>
        <w:jc w:val="right"/>
      </w:pPr>
      <w:bookmarkStart w:id="26" w:name="bookmark26"/>
      <w:bookmarkStart w:id="27" w:name="bookmark27"/>
      <w:r>
        <w:rPr>
          <w:color w:val="000000"/>
          <w:spacing w:val="0"/>
          <w:w w:val="100"/>
          <w:position w:val="0"/>
          <w:shd w:val="clear" w:color="auto" w:fill="auto"/>
          <w:lang w:val="uk-UA" w:eastAsia="uk-UA" w:bidi="uk-UA"/>
        </w:rPr>
        <w:t>Таблиця 2.</w:t>
      </w:r>
      <w:bookmarkEnd w:id="26"/>
      <w:bookmarkEnd w:id="27"/>
    </w:p>
    <w:p>
      <w:pPr>
        <w:pStyle w:val="Style12"/>
        <w:keepNext w:val="0"/>
        <w:keepLines w:val="0"/>
        <w:widowControl w:val="0"/>
        <w:shd w:val="clear" w:color="auto" w:fill="auto"/>
        <w:bidi w:val="0"/>
        <w:spacing w:before="0" w:after="320" w:line="240" w:lineRule="auto"/>
        <w:ind w:left="520" w:right="0" w:firstLine="700"/>
        <w:jc w:val="left"/>
      </w:pPr>
      <w:r>
        <w:rPr>
          <w:color w:val="000000"/>
          <w:spacing w:val="0"/>
          <w:w w:val="100"/>
          <w:position w:val="0"/>
          <w:shd w:val="clear" w:color="auto" w:fill="auto"/>
          <w:lang w:val="uk-UA" w:eastAsia="uk-UA" w:bidi="uk-UA"/>
        </w:rPr>
        <w:t>Матриця відповідності визначених Стандартом результатів навчання та компетентностей.</w:t>
      </w:r>
    </w:p>
    <w:tbl>
      <w:tblPr>
        <w:tblOverlap w:val="never"/>
        <w:jc w:val="center"/>
        <w:tblLayout w:type="fixed"/>
      </w:tblPr>
      <w:tblGrid>
        <w:gridCol w:w="1704"/>
        <w:gridCol w:w="686"/>
        <w:gridCol w:w="763"/>
        <w:gridCol w:w="586"/>
        <w:gridCol w:w="686"/>
        <w:gridCol w:w="638"/>
        <w:gridCol w:w="566"/>
        <w:gridCol w:w="566"/>
        <w:gridCol w:w="662"/>
        <w:gridCol w:w="744"/>
      </w:tblGrid>
      <w:tr>
        <w:trPr>
          <w:trHeight w:val="840" w:hRule="exact"/>
        </w:trPr>
        <w:tc>
          <w:tcPr>
            <w:vMerge w:val="restart"/>
            <w:tcBorders>
              <w:top w:val="single" w:sz="4"/>
              <w:left w:val="single" w:sz="4"/>
            </w:tcBorders>
            <w:shd w:val="clear" w:color="auto" w:fill="EFEDE3"/>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uk-UA" w:eastAsia="uk-UA" w:bidi="uk-UA"/>
              </w:rPr>
              <w:t>Результати</w:t>
            </w:r>
          </w:p>
          <w:p>
            <w:pPr>
              <w:pStyle w:val="Style21"/>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uk-UA" w:eastAsia="uk-UA" w:bidi="uk-UA"/>
              </w:rPr>
              <w:t>навчання</w:t>
            </w:r>
          </w:p>
        </w:tc>
        <w:tc>
          <w:tcPr>
            <w:gridSpan w:val="9"/>
            <w:tcBorders>
              <w:top w:val="single" w:sz="4"/>
              <w:left w:val="single" w:sz="4"/>
              <w:right w:val="single" w:sz="4"/>
            </w:tcBorders>
            <w:shd w:val="clear" w:color="auto" w:fill="EFEDE3"/>
            <w:vAlign w:val="top"/>
          </w:tcPr>
          <w:p>
            <w:pPr>
              <w:pStyle w:val="Style21"/>
              <w:keepNext w:val="0"/>
              <w:keepLines w:val="0"/>
              <w:widowControl w:val="0"/>
              <w:shd w:val="clear" w:color="auto" w:fill="auto"/>
              <w:bidi w:val="0"/>
              <w:spacing w:before="0" w:after="40" w:line="240" w:lineRule="auto"/>
              <w:ind w:left="0" w:right="0" w:firstLine="0"/>
              <w:jc w:val="center"/>
            </w:pPr>
            <w:r>
              <w:rPr>
                <w:b/>
                <w:bCs/>
                <w:color w:val="000000"/>
                <w:spacing w:val="0"/>
                <w:w w:val="100"/>
                <w:position w:val="0"/>
                <w:shd w:val="clear" w:color="auto" w:fill="auto"/>
                <w:lang w:val="uk-UA" w:eastAsia="uk-UA" w:bidi="uk-UA"/>
              </w:rPr>
              <w:t>Компетентності</w:t>
            </w:r>
          </w:p>
          <w:p>
            <w:pPr>
              <w:pStyle w:val="Style21"/>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uk-UA" w:eastAsia="uk-UA" w:bidi="uk-UA"/>
              </w:rPr>
              <w:t>Інтегральна компетентність</w:t>
            </w:r>
          </w:p>
        </w:tc>
      </w:tr>
      <w:tr>
        <w:trPr>
          <w:trHeight w:val="1656" w:hRule="exact"/>
        </w:trPr>
        <w:tc>
          <w:tcPr>
            <w:vMerge/>
            <w:tcBorders>
              <w:left w:val="single" w:sz="4"/>
            </w:tcBorders>
            <w:shd w:val="clear" w:color="auto" w:fill="EFEDE3"/>
            <w:vAlign w:val="bottom"/>
          </w:tcPr>
          <w:p>
            <w:pPr/>
          </w:p>
        </w:tc>
        <w:tc>
          <w:tcPr>
            <w:gridSpan w:val="3"/>
            <w:tcBorders>
              <w:top w:val="single" w:sz="4"/>
              <w:left w:val="single" w:sz="4"/>
            </w:tcBorders>
            <w:shd w:val="clear" w:color="auto" w:fill="EFEDE3"/>
            <w:vAlign w:val="top"/>
          </w:tcPr>
          <w:p>
            <w:pPr>
              <w:pStyle w:val="Style21"/>
              <w:keepNext w:val="0"/>
              <w:keepLines w:val="0"/>
              <w:widowControl w:val="0"/>
              <w:shd w:val="clear" w:color="auto" w:fill="auto"/>
              <w:bidi w:val="0"/>
              <w:spacing w:before="0" w:after="0" w:line="259" w:lineRule="auto"/>
              <w:ind w:left="0" w:right="0" w:firstLine="0"/>
              <w:jc w:val="center"/>
              <w:rPr>
                <w:sz w:val="22"/>
                <w:szCs w:val="22"/>
              </w:rPr>
            </w:pPr>
            <w:r>
              <w:rPr>
                <w:b/>
                <w:bCs/>
                <w:color w:val="000000"/>
                <w:spacing w:val="0"/>
                <w:w w:val="100"/>
                <w:position w:val="0"/>
                <w:sz w:val="22"/>
                <w:szCs w:val="22"/>
                <w:shd w:val="clear" w:color="auto" w:fill="auto"/>
                <w:lang w:val="uk-UA" w:eastAsia="uk-UA" w:bidi="uk-UA"/>
              </w:rPr>
              <w:t>Загальні компетентності</w:t>
            </w:r>
          </w:p>
        </w:tc>
        <w:tc>
          <w:tcPr>
            <w:gridSpan w:val="6"/>
            <w:tcBorders>
              <w:top w:val="single" w:sz="4"/>
              <w:left w:val="single" w:sz="4"/>
              <w:right w:val="single" w:sz="4"/>
            </w:tcBorders>
            <w:shd w:val="clear" w:color="auto" w:fill="EFEDE3"/>
            <w:vAlign w:val="top"/>
          </w:tcPr>
          <w:p>
            <w:pPr>
              <w:pStyle w:val="Style21"/>
              <w:keepNext w:val="0"/>
              <w:keepLines w:val="0"/>
              <w:widowControl w:val="0"/>
              <w:shd w:val="clear" w:color="auto" w:fill="auto"/>
              <w:bidi w:val="0"/>
              <w:spacing w:before="0" w:after="0" w:line="259" w:lineRule="auto"/>
              <w:ind w:left="0" w:right="0" w:firstLine="0"/>
              <w:jc w:val="center"/>
              <w:rPr>
                <w:sz w:val="22"/>
                <w:szCs w:val="22"/>
              </w:rPr>
            </w:pPr>
            <w:r>
              <w:rPr>
                <w:b/>
                <w:bCs/>
                <w:color w:val="000000"/>
                <w:spacing w:val="0"/>
                <w:w w:val="100"/>
                <w:position w:val="0"/>
                <w:sz w:val="22"/>
                <w:szCs w:val="22"/>
                <w:shd w:val="clear" w:color="auto" w:fill="auto"/>
                <w:lang w:val="uk-UA" w:eastAsia="uk-UA" w:bidi="uk-UA"/>
              </w:rPr>
              <w:t>Спеціальні (фахові) компетентності</w:t>
            </w:r>
          </w:p>
        </w:tc>
      </w:tr>
      <w:tr>
        <w:trPr>
          <w:trHeight w:val="1493" w:hRule="exact"/>
        </w:trPr>
        <w:tc>
          <w:tcPr>
            <w:tcBorders>
              <w:left w:val="single" w:sz="4"/>
            </w:tcBorders>
            <w:shd w:val="clear" w:color="auto" w:fill="EFEDE3"/>
            <w:vAlign w:val="top"/>
          </w:tcPr>
          <w:p>
            <w:pPr>
              <w:widowControl w:val="0"/>
              <w:rPr>
                <w:sz w:val="10"/>
                <w:szCs w:val="10"/>
              </w:rPr>
            </w:pPr>
          </w:p>
        </w:tc>
        <w:tc>
          <w:tcPr>
            <w:tcBorders>
              <w:top w:val="single" w:sz="4"/>
              <w:left w:val="single" w:sz="4"/>
            </w:tcBorders>
            <w:shd w:val="clear" w:color="auto" w:fill="EFEDE3"/>
            <w:textDirection w:val="tbRl"/>
            <w:vAlign w:val="top"/>
          </w:tcPr>
          <w:p>
            <w:pPr>
              <w:pStyle w:val="Style21"/>
              <w:keepNext w:val="0"/>
              <w:keepLines w:val="0"/>
              <w:widowControl w:val="0"/>
              <w:shd w:val="clear" w:color="auto" w:fill="auto"/>
              <w:bidi w:val="0"/>
              <w:spacing w:before="120" w:after="0" w:line="240" w:lineRule="auto"/>
              <w:ind w:left="0" w:right="0"/>
              <w:jc w:val="left"/>
            </w:pPr>
            <w:r>
              <w:rPr>
                <w:color w:val="000000"/>
                <w:spacing w:val="0"/>
                <w:w w:val="100"/>
                <w:position w:val="0"/>
                <w:shd w:val="clear" w:color="auto" w:fill="auto"/>
                <w:lang w:val="uk-UA" w:eastAsia="uk-UA" w:bidi="uk-UA"/>
              </w:rPr>
              <w:t>ЗК01</w:t>
            </w:r>
          </w:p>
        </w:tc>
        <w:tc>
          <w:tcPr>
            <w:tcBorders>
              <w:top w:val="single" w:sz="4"/>
              <w:left w:val="single" w:sz="4"/>
            </w:tcBorders>
            <w:shd w:val="clear" w:color="auto" w:fill="EFEDE3"/>
            <w:textDirection w:val="tbRl"/>
            <w:vAlign w:val="top"/>
          </w:tcPr>
          <w:p>
            <w:pPr>
              <w:pStyle w:val="Style21"/>
              <w:keepNext w:val="0"/>
              <w:keepLines w:val="0"/>
              <w:widowControl w:val="0"/>
              <w:shd w:val="clear" w:color="auto" w:fill="auto"/>
              <w:bidi w:val="0"/>
              <w:spacing w:before="100" w:after="0" w:line="240" w:lineRule="auto"/>
              <w:ind w:left="0" w:right="0"/>
              <w:jc w:val="left"/>
            </w:pPr>
            <w:r>
              <w:rPr>
                <w:color w:val="000000"/>
                <w:spacing w:val="0"/>
                <w:w w:val="100"/>
                <w:position w:val="0"/>
                <w:shd w:val="clear" w:color="auto" w:fill="auto"/>
                <w:lang w:val="uk-UA" w:eastAsia="uk-UA" w:bidi="uk-UA"/>
              </w:rPr>
              <w:t>ЗК02</w:t>
            </w:r>
          </w:p>
        </w:tc>
        <w:tc>
          <w:tcPr>
            <w:tcBorders>
              <w:top w:val="single" w:sz="4"/>
              <w:left w:val="single" w:sz="4"/>
            </w:tcBorders>
            <w:shd w:val="clear" w:color="auto" w:fill="EFEDE3"/>
            <w:textDirection w:val="tbRl"/>
            <w:vAlign w:val="top"/>
          </w:tcPr>
          <w:p>
            <w:pPr>
              <w:pStyle w:val="Style21"/>
              <w:keepNext w:val="0"/>
              <w:keepLines w:val="0"/>
              <w:widowControl w:val="0"/>
              <w:shd w:val="clear" w:color="auto" w:fill="auto"/>
              <w:bidi w:val="0"/>
              <w:spacing w:before="120" w:after="0" w:line="240" w:lineRule="auto"/>
              <w:ind w:left="0" w:right="0"/>
              <w:jc w:val="left"/>
            </w:pPr>
            <w:r>
              <w:rPr>
                <w:color w:val="000000"/>
                <w:spacing w:val="0"/>
                <w:w w:val="100"/>
                <w:position w:val="0"/>
                <w:shd w:val="clear" w:color="auto" w:fill="auto"/>
                <w:lang w:val="uk-UA" w:eastAsia="uk-UA" w:bidi="uk-UA"/>
              </w:rPr>
              <w:t>ЗК03</w:t>
            </w:r>
          </w:p>
        </w:tc>
        <w:tc>
          <w:tcPr>
            <w:tcBorders>
              <w:top w:val="single" w:sz="4"/>
              <w:left w:val="single" w:sz="4"/>
            </w:tcBorders>
            <w:shd w:val="clear" w:color="auto" w:fill="EFEDE3"/>
            <w:textDirection w:val="tbRl"/>
            <w:vAlign w:val="top"/>
          </w:tcPr>
          <w:p>
            <w:pPr>
              <w:pStyle w:val="Style21"/>
              <w:keepNext w:val="0"/>
              <w:keepLines w:val="0"/>
              <w:widowControl w:val="0"/>
              <w:shd w:val="clear" w:color="auto" w:fill="auto"/>
              <w:bidi w:val="0"/>
              <w:spacing w:before="120" w:after="0" w:line="240" w:lineRule="auto"/>
              <w:ind w:left="0" w:right="0" w:firstLine="0"/>
              <w:jc w:val="center"/>
            </w:pPr>
            <w:r>
              <w:rPr>
                <w:color w:val="000000"/>
                <w:spacing w:val="0"/>
                <w:w w:val="100"/>
                <w:position w:val="0"/>
                <w:shd w:val="clear" w:color="auto" w:fill="auto"/>
                <w:lang w:val="uk-UA" w:eastAsia="uk-UA" w:bidi="uk-UA"/>
              </w:rPr>
              <w:t>СК01</w:t>
            </w:r>
          </w:p>
        </w:tc>
        <w:tc>
          <w:tcPr>
            <w:tcBorders>
              <w:top w:val="single" w:sz="4"/>
              <w:left w:val="single" w:sz="4"/>
            </w:tcBorders>
            <w:shd w:val="clear" w:color="auto" w:fill="EFEDE3"/>
            <w:textDirection w:val="tbRl"/>
            <w:vAlign w:val="top"/>
          </w:tcPr>
          <w:p>
            <w:pPr>
              <w:pStyle w:val="Style21"/>
              <w:keepNext w:val="0"/>
              <w:keepLines w:val="0"/>
              <w:widowControl w:val="0"/>
              <w:shd w:val="clear" w:color="auto" w:fill="auto"/>
              <w:bidi w:val="0"/>
              <w:spacing w:before="120" w:after="0" w:line="240" w:lineRule="auto"/>
              <w:ind w:left="0" w:right="0" w:firstLine="0"/>
              <w:jc w:val="center"/>
            </w:pPr>
            <w:r>
              <w:rPr>
                <w:color w:val="000000"/>
                <w:spacing w:val="0"/>
                <w:w w:val="100"/>
                <w:position w:val="0"/>
                <w:shd w:val="clear" w:color="auto" w:fill="auto"/>
                <w:lang w:val="uk-UA" w:eastAsia="uk-UA" w:bidi="uk-UA"/>
              </w:rPr>
              <w:t>СК02</w:t>
            </w:r>
          </w:p>
        </w:tc>
        <w:tc>
          <w:tcPr>
            <w:tcBorders>
              <w:top w:val="single" w:sz="4"/>
              <w:left w:val="single" w:sz="4"/>
            </w:tcBorders>
            <w:shd w:val="clear" w:color="auto" w:fill="EFEDE3"/>
            <w:textDirection w:val="tbRl"/>
            <w:vAlign w:val="top"/>
          </w:tcPr>
          <w:p>
            <w:pPr>
              <w:pStyle w:val="Style21"/>
              <w:keepNext w:val="0"/>
              <w:keepLines w:val="0"/>
              <w:widowControl w:val="0"/>
              <w:shd w:val="clear" w:color="auto" w:fill="auto"/>
              <w:bidi w:val="0"/>
              <w:spacing w:before="120" w:after="0" w:line="240" w:lineRule="auto"/>
              <w:ind w:left="0" w:right="0" w:firstLine="0"/>
              <w:jc w:val="center"/>
            </w:pPr>
            <w:r>
              <w:rPr>
                <w:color w:val="000000"/>
                <w:spacing w:val="0"/>
                <w:w w:val="100"/>
                <w:position w:val="0"/>
                <w:shd w:val="clear" w:color="auto" w:fill="auto"/>
                <w:lang w:val="uk-UA" w:eastAsia="uk-UA" w:bidi="uk-UA"/>
              </w:rPr>
              <w:t>СК03</w:t>
            </w:r>
          </w:p>
        </w:tc>
        <w:tc>
          <w:tcPr>
            <w:tcBorders>
              <w:top w:val="single" w:sz="4"/>
              <w:left w:val="single" w:sz="4"/>
            </w:tcBorders>
            <w:shd w:val="clear" w:color="auto" w:fill="EFEDE3"/>
            <w:textDirection w:val="tbRl"/>
            <w:vAlign w:val="top"/>
          </w:tcPr>
          <w:p>
            <w:pPr>
              <w:pStyle w:val="Style21"/>
              <w:keepNext w:val="0"/>
              <w:keepLines w:val="0"/>
              <w:widowControl w:val="0"/>
              <w:shd w:val="clear" w:color="auto" w:fill="auto"/>
              <w:bidi w:val="0"/>
              <w:spacing w:before="100" w:after="0" w:line="240" w:lineRule="auto"/>
              <w:ind w:left="0" w:right="0" w:firstLine="0"/>
              <w:jc w:val="center"/>
            </w:pPr>
            <w:r>
              <w:rPr>
                <w:color w:val="000000"/>
                <w:spacing w:val="0"/>
                <w:w w:val="100"/>
                <w:position w:val="0"/>
                <w:shd w:val="clear" w:color="auto" w:fill="auto"/>
                <w:lang w:val="uk-UA" w:eastAsia="uk-UA" w:bidi="uk-UA"/>
              </w:rPr>
              <w:t>СК04</w:t>
            </w:r>
          </w:p>
        </w:tc>
        <w:tc>
          <w:tcPr>
            <w:tcBorders>
              <w:top w:val="single" w:sz="4"/>
              <w:left w:val="single" w:sz="4"/>
            </w:tcBorders>
            <w:shd w:val="clear" w:color="auto" w:fill="EFEDE3"/>
            <w:textDirection w:val="tbRl"/>
            <w:vAlign w:val="top"/>
          </w:tcPr>
          <w:p>
            <w:pPr>
              <w:pStyle w:val="Style21"/>
              <w:keepNext w:val="0"/>
              <w:keepLines w:val="0"/>
              <w:widowControl w:val="0"/>
              <w:shd w:val="clear" w:color="auto" w:fill="auto"/>
              <w:bidi w:val="0"/>
              <w:spacing w:before="120" w:after="0" w:line="240" w:lineRule="auto"/>
              <w:ind w:left="0" w:right="0"/>
              <w:jc w:val="both"/>
            </w:pPr>
            <w:r>
              <w:rPr>
                <w:color w:val="000000"/>
                <w:spacing w:val="0"/>
                <w:w w:val="100"/>
                <w:position w:val="0"/>
                <w:shd w:val="clear" w:color="auto" w:fill="auto"/>
                <w:lang w:val="uk-UA" w:eastAsia="uk-UA" w:bidi="uk-UA"/>
              </w:rPr>
              <w:t>СК05</w:t>
            </w:r>
          </w:p>
        </w:tc>
        <w:tc>
          <w:tcPr>
            <w:tcBorders>
              <w:top w:val="single" w:sz="4"/>
              <w:left w:val="single" w:sz="4"/>
              <w:right w:val="single" w:sz="4"/>
            </w:tcBorders>
            <w:shd w:val="clear" w:color="auto" w:fill="EFEDE3"/>
            <w:textDirection w:val="tbRl"/>
            <w:vAlign w:val="top"/>
          </w:tcPr>
          <w:p>
            <w:pPr>
              <w:pStyle w:val="Style21"/>
              <w:keepNext w:val="0"/>
              <w:keepLines w:val="0"/>
              <w:widowControl w:val="0"/>
              <w:shd w:val="clear" w:color="auto" w:fill="auto"/>
              <w:bidi w:val="0"/>
              <w:spacing w:before="120" w:after="0" w:line="240" w:lineRule="auto"/>
              <w:ind w:left="0" w:right="0" w:firstLine="0"/>
              <w:jc w:val="center"/>
            </w:pPr>
            <w:r>
              <w:rPr>
                <w:color w:val="000000"/>
                <w:spacing w:val="0"/>
                <w:w w:val="100"/>
                <w:position w:val="0"/>
                <w:shd w:val="clear" w:color="auto" w:fill="auto"/>
                <w:lang w:val="uk-UA" w:eastAsia="uk-UA" w:bidi="uk-UA"/>
              </w:rPr>
              <w:t>СК06</w:t>
            </w:r>
          </w:p>
        </w:tc>
      </w:tr>
      <w:tr>
        <w:trPr>
          <w:trHeight w:val="331" w:hRule="exact"/>
        </w:trPr>
        <w:tc>
          <w:tcPr>
            <w:tcBorders>
              <w:top w:val="single" w:sz="4"/>
              <w:left w:val="single" w:sz="4"/>
            </w:tcBorders>
            <w:shd w:val="clear" w:color="auto" w:fill="EFEDE3"/>
            <w:vAlign w:val="center"/>
          </w:tcPr>
          <w:p>
            <w:pPr>
              <w:pStyle w:val="Style21"/>
              <w:keepNext w:val="0"/>
              <w:keepLines w:val="0"/>
              <w:widowControl w:val="0"/>
              <w:shd w:val="clear" w:color="auto" w:fill="auto"/>
              <w:bidi w:val="0"/>
              <w:spacing w:before="0" w:after="0" w:line="240" w:lineRule="auto"/>
              <w:ind w:left="0" w:right="0" w:firstLine="500"/>
              <w:jc w:val="both"/>
            </w:pPr>
            <w:r>
              <w:rPr>
                <w:color w:val="000000"/>
                <w:spacing w:val="0"/>
                <w:w w:val="100"/>
                <w:position w:val="0"/>
                <w:shd w:val="clear" w:color="auto" w:fill="auto"/>
                <w:lang w:val="uk-UA" w:eastAsia="uk-UA" w:bidi="uk-UA"/>
              </w:rPr>
              <w:t>РН01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uk-UA" w:eastAsia="uk-UA" w:bidi="uk-UA"/>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uk-UA" w:eastAsia="uk-UA" w:bidi="uk-UA"/>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pPr>
            <w:r>
              <w:rPr>
                <w:color w:val="000000"/>
                <w:spacing w:val="0"/>
                <w:w w:val="100"/>
                <w:position w:val="0"/>
                <w:shd w:val="clear" w:color="auto" w:fill="auto"/>
                <w:lang w:val="uk-UA" w:eastAsia="uk-UA" w:bidi="uk-UA"/>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uk-UA" w:eastAsia="uk-UA" w:bidi="uk-UA"/>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uk-UA" w:eastAsia="uk-UA" w:bidi="uk-UA"/>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uk-UA" w:eastAsia="uk-UA" w:bidi="uk-UA"/>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uk-UA" w:eastAsia="uk-UA" w:bidi="uk-UA"/>
              </w:rPr>
              <w:t>+</w:t>
            </w:r>
          </w:p>
        </w:tc>
      </w:tr>
      <w:tr>
        <w:trPr>
          <w:trHeight w:val="331" w:hRule="exact"/>
        </w:trPr>
        <w:tc>
          <w:tcPr>
            <w:tcBorders>
              <w:top w:val="single" w:sz="4"/>
              <w:left w:val="single" w:sz="4"/>
            </w:tcBorders>
            <w:shd w:val="clear" w:color="auto" w:fill="EFEDE3"/>
            <w:vAlign w:val="center"/>
          </w:tcPr>
          <w:p>
            <w:pPr>
              <w:pStyle w:val="Style21"/>
              <w:keepNext w:val="0"/>
              <w:keepLines w:val="0"/>
              <w:widowControl w:val="0"/>
              <w:shd w:val="clear" w:color="auto" w:fill="auto"/>
              <w:bidi w:val="0"/>
              <w:spacing w:before="0" w:after="0" w:line="240" w:lineRule="auto"/>
              <w:ind w:left="0" w:right="0" w:firstLine="500"/>
              <w:jc w:val="both"/>
            </w:pPr>
            <w:r>
              <w:rPr>
                <w:color w:val="000000"/>
                <w:spacing w:val="0"/>
                <w:w w:val="100"/>
                <w:position w:val="0"/>
                <w:shd w:val="clear" w:color="auto" w:fill="auto"/>
                <w:lang w:val="uk-UA" w:eastAsia="uk-UA" w:bidi="uk-UA"/>
              </w:rPr>
              <w:t>РН02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uk-UA" w:eastAsia="uk-UA" w:bidi="uk-UA"/>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pPr>
            <w:r>
              <w:rPr>
                <w:color w:val="000000"/>
                <w:spacing w:val="0"/>
                <w:w w:val="100"/>
                <w:position w:val="0"/>
                <w:shd w:val="clear" w:color="auto" w:fill="auto"/>
                <w:lang w:val="uk-UA" w:eastAsia="uk-UA" w:bidi="uk-UA"/>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uk-UA" w:eastAsia="uk-UA" w:bidi="uk-UA"/>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uk-UA" w:eastAsia="uk-UA" w:bidi="uk-UA"/>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EFEDE3"/>
            <w:vAlign w:val="center"/>
          </w:tcPr>
          <w:p>
            <w:pPr>
              <w:pStyle w:val="Style21"/>
              <w:keepNext w:val="0"/>
              <w:keepLines w:val="0"/>
              <w:widowControl w:val="0"/>
              <w:shd w:val="clear" w:color="auto" w:fill="auto"/>
              <w:bidi w:val="0"/>
              <w:spacing w:before="0" w:after="0" w:line="240" w:lineRule="auto"/>
              <w:ind w:left="0" w:right="0" w:firstLine="500"/>
              <w:jc w:val="both"/>
            </w:pPr>
            <w:r>
              <w:rPr>
                <w:color w:val="000000"/>
                <w:spacing w:val="0"/>
                <w:w w:val="100"/>
                <w:position w:val="0"/>
                <w:shd w:val="clear" w:color="auto" w:fill="auto"/>
                <w:lang w:val="uk-UA" w:eastAsia="uk-UA" w:bidi="uk-UA"/>
              </w:rPr>
              <w:t>РН03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uk-UA" w:eastAsia="uk-UA" w:bidi="uk-UA"/>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pPr>
            <w:r>
              <w:rPr>
                <w:color w:val="000000"/>
                <w:spacing w:val="0"/>
                <w:w w:val="100"/>
                <w:position w:val="0"/>
                <w:shd w:val="clear" w:color="auto" w:fill="auto"/>
                <w:lang w:val="uk-UA" w:eastAsia="uk-UA" w:bidi="uk-UA"/>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uk-UA" w:eastAsia="uk-UA" w:bidi="uk-UA"/>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uk-UA" w:eastAsia="uk-UA" w:bidi="uk-UA"/>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tcBorders>
            <w:shd w:val="clear" w:color="auto" w:fill="EFEDE3"/>
            <w:vAlign w:val="center"/>
          </w:tcPr>
          <w:p>
            <w:pPr>
              <w:pStyle w:val="Style21"/>
              <w:keepNext w:val="0"/>
              <w:keepLines w:val="0"/>
              <w:widowControl w:val="0"/>
              <w:shd w:val="clear" w:color="auto" w:fill="auto"/>
              <w:bidi w:val="0"/>
              <w:spacing w:before="0" w:after="0" w:line="240" w:lineRule="auto"/>
              <w:ind w:left="0" w:right="0" w:firstLine="500"/>
              <w:jc w:val="both"/>
            </w:pPr>
            <w:r>
              <w:rPr>
                <w:color w:val="000000"/>
                <w:spacing w:val="0"/>
                <w:w w:val="100"/>
                <w:position w:val="0"/>
                <w:shd w:val="clear" w:color="auto" w:fill="auto"/>
                <w:lang w:val="uk-UA" w:eastAsia="uk-UA" w:bidi="uk-UA"/>
              </w:rPr>
              <w:t>РН04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uk-UA" w:eastAsia="uk-UA" w:bidi="uk-UA"/>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uk-UA" w:eastAsia="uk-UA" w:bidi="uk-UA"/>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pPr>
            <w:r>
              <w:rPr>
                <w:color w:val="000000"/>
                <w:spacing w:val="0"/>
                <w:w w:val="100"/>
                <w:position w:val="0"/>
                <w:shd w:val="clear" w:color="auto" w:fill="auto"/>
                <w:lang w:val="uk-UA" w:eastAsia="uk-UA" w:bidi="uk-UA"/>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uk-UA" w:eastAsia="uk-UA" w:bidi="uk-UA"/>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uk-UA" w:eastAsia="uk-UA" w:bidi="uk-UA"/>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uk-UA" w:eastAsia="uk-UA" w:bidi="uk-UA"/>
              </w:rPr>
              <w:t>+</w:t>
            </w:r>
          </w:p>
        </w:tc>
      </w:tr>
      <w:tr>
        <w:trPr>
          <w:trHeight w:val="331" w:hRule="exact"/>
        </w:trPr>
        <w:tc>
          <w:tcPr>
            <w:tcBorders>
              <w:top w:val="single" w:sz="4"/>
              <w:left w:val="single" w:sz="4"/>
            </w:tcBorders>
            <w:shd w:val="clear" w:color="auto" w:fill="EFEDE3"/>
            <w:vAlign w:val="center"/>
          </w:tcPr>
          <w:p>
            <w:pPr>
              <w:pStyle w:val="Style21"/>
              <w:keepNext w:val="0"/>
              <w:keepLines w:val="0"/>
              <w:widowControl w:val="0"/>
              <w:shd w:val="clear" w:color="auto" w:fill="auto"/>
              <w:bidi w:val="0"/>
              <w:spacing w:before="0" w:after="0" w:line="240" w:lineRule="auto"/>
              <w:ind w:left="0" w:right="0" w:firstLine="500"/>
              <w:jc w:val="both"/>
            </w:pPr>
            <w:r>
              <w:rPr>
                <w:color w:val="000000"/>
                <w:spacing w:val="0"/>
                <w:w w:val="100"/>
                <w:position w:val="0"/>
                <w:shd w:val="clear" w:color="auto" w:fill="auto"/>
                <w:lang w:val="uk-UA" w:eastAsia="uk-UA" w:bidi="uk-UA"/>
              </w:rPr>
              <w:t>РН05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uk-UA" w:eastAsia="uk-UA" w:bidi="uk-UA"/>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pPr>
            <w:r>
              <w:rPr>
                <w:color w:val="000000"/>
                <w:spacing w:val="0"/>
                <w:w w:val="100"/>
                <w:position w:val="0"/>
                <w:shd w:val="clear" w:color="auto" w:fill="auto"/>
                <w:lang w:val="uk-UA" w:eastAsia="uk-UA" w:bidi="uk-UA"/>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uk-UA" w:eastAsia="uk-UA" w:bidi="uk-UA"/>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uk-UA" w:eastAsia="uk-UA" w:bidi="uk-UA"/>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uk-UA" w:eastAsia="uk-UA" w:bidi="uk-UA"/>
              </w:rPr>
              <w:t>+</w:t>
            </w:r>
          </w:p>
        </w:tc>
      </w:tr>
      <w:tr>
        <w:trPr>
          <w:trHeight w:val="331" w:hRule="exact"/>
        </w:trPr>
        <w:tc>
          <w:tcPr>
            <w:tcBorders>
              <w:top w:val="single" w:sz="4"/>
              <w:left w:val="single" w:sz="4"/>
            </w:tcBorders>
            <w:shd w:val="clear" w:color="auto" w:fill="EFEDE3"/>
            <w:vAlign w:val="center"/>
          </w:tcPr>
          <w:p>
            <w:pPr>
              <w:pStyle w:val="Style21"/>
              <w:keepNext w:val="0"/>
              <w:keepLines w:val="0"/>
              <w:widowControl w:val="0"/>
              <w:shd w:val="clear" w:color="auto" w:fill="auto"/>
              <w:bidi w:val="0"/>
              <w:spacing w:before="0" w:after="0" w:line="240" w:lineRule="auto"/>
              <w:ind w:left="0" w:right="0" w:firstLine="500"/>
              <w:jc w:val="both"/>
            </w:pPr>
            <w:r>
              <w:rPr>
                <w:color w:val="000000"/>
                <w:spacing w:val="0"/>
                <w:w w:val="100"/>
                <w:position w:val="0"/>
                <w:shd w:val="clear" w:color="auto" w:fill="auto"/>
                <w:lang w:val="uk-UA" w:eastAsia="uk-UA" w:bidi="uk-UA"/>
              </w:rPr>
              <w:t>РН06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uk-UA" w:eastAsia="uk-UA" w:bidi="uk-UA"/>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uk-UA" w:eastAsia="uk-UA" w:bidi="uk-UA"/>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pPr>
            <w:r>
              <w:rPr>
                <w:color w:val="000000"/>
                <w:spacing w:val="0"/>
                <w:w w:val="100"/>
                <w:position w:val="0"/>
                <w:shd w:val="clear" w:color="auto" w:fill="auto"/>
                <w:lang w:val="uk-UA" w:eastAsia="uk-UA" w:bidi="uk-UA"/>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uk-UA" w:eastAsia="uk-UA" w:bidi="uk-UA"/>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uk-UA" w:eastAsia="uk-UA" w:bidi="uk-UA"/>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EFEDE3"/>
            <w:vAlign w:val="center"/>
          </w:tcPr>
          <w:p>
            <w:pPr>
              <w:pStyle w:val="Style21"/>
              <w:keepNext w:val="0"/>
              <w:keepLines w:val="0"/>
              <w:widowControl w:val="0"/>
              <w:shd w:val="clear" w:color="auto" w:fill="auto"/>
              <w:bidi w:val="0"/>
              <w:spacing w:before="0" w:after="0" w:line="240" w:lineRule="auto"/>
              <w:ind w:left="0" w:right="0" w:firstLine="500"/>
              <w:jc w:val="both"/>
            </w:pPr>
            <w:r>
              <w:rPr>
                <w:color w:val="000000"/>
                <w:spacing w:val="0"/>
                <w:w w:val="100"/>
                <w:position w:val="0"/>
                <w:shd w:val="clear" w:color="auto" w:fill="auto"/>
                <w:lang w:val="uk-UA" w:eastAsia="uk-UA" w:bidi="uk-UA"/>
              </w:rPr>
              <w:t>РН07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uk-UA" w:eastAsia="uk-UA" w:bidi="uk-UA"/>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uk-UA" w:eastAsia="uk-UA" w:bidi="uk-UA"/>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uk-UA" w:eastAsia="uk-UA" w:bidi="uk-UA"/>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uk-UA" w:eastAsia="uk-UA" w:bidi="uk-UA"/>
              </w:rPr>
              <w:t>+</w:t>
            </w:r>
          </w:p>
        </w:tc>
      </w:tr>
      <w:tr>
        <w:trPr>
          <w:trHeight w:val="331" w:hRule="exact"/>
        </w:trPr>
        <w:tc>
          <w:tcPr>
            <w:tcBorders>
              <w:top w:val="single" w:sz="4"/>
              <w:left w:val="single" w:sz="4"/>
            </w:tcBorders>
            <w:shd w:val="clear" w:color="auto" w:fill="EFEDE3"/>
            <w:vAlign w:val="center"/>
          </w:tcPr>
          <w:p>
            <w:pPr>
              <w:pStyle w:val="Style21"/>
              <w:keepNext w:val="0"/>
              <w:keepLines w:val="0"/>
              <w:widowControl w:val="0"/>
              <w:shd w:val="clear" w:color="auto" w:fill="auto"/>
              <w:bidi w:val="0"/>
              <w:spacing w:before="0" w:after="0" w:line="240" w:lineRule="auto"/>
              <w:ind w:left="0" w:right="0" w:firstLine="500"/>
              <w:jc w:val="both"/>
            </w:pPr>
            <w:r>
              <w:rPr>
                <w:color w:val="000000"/>
                <w:spacing w:val="0"/>
                <w:w w:val="100"/>
                <w:position w:val="0"/>
                <w:shd w:val="clear" w:color="auto" w:fill="auto"/>
                <w:lang w:val="uk-UA" w:eastAsia="uk-UA" w:bidi="uk-UA"/>
              </w:rPr>
              <w:t>РН08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uk-UA" w:eastAsia="uk-UA" w:bidi="uk-UA"/>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uk-UA" w:eastAsia="uk-UA" w:bidi="uk-UA"/>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pPr>
            <w:r>
              <w:rPr>
                <w:color w:val="000000"/>
                <w:spacing w:val="0"/>
                <w:w w:val="100"/>
                <w:position w:val="0"/>
                <w:shd w:val="clear" w:color="auto" w:fill="auto"/>
                <w:lang w:val="uk-UA" w:eastAsia="uk-UA" w:bidi="uk-UA"/>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uk-UA" w:eastAsia="uk-UA" w:bidi="uk-UA"/>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uk-UA" w:eastAsia="uk-UA" w:bidi="uk-UA"/>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EFEDE3"/>
            <w:vAlign w:val="center"/>
          </w:tcPr>
          <w:p>
            <w:pPr>
              <w:pStyle w:val="Style21"/>
              <w:keepNext w:val="0"/>
              <w:keepLines w:val="0"/>
              <w:widowControl w:val="0"/>
              <w:shd w:val="clear" w:color="auto" w:fill="auto"/>
              <w:bidi w:val="0"/>
              <w:spacing w:before="0" w:after="0" w:line="240" w:lineRule="auto"/>
              <w:ind w:left="0" w:right="0" w:firstLine="500"/>
              <w:jc w:val="both"/>
            </w:pPr>
            <w:r>
              <w:rPr>
                <w:color w:val="000000"/>
                <w:spacing w:val="0"/>
                <w:w w:val="100"/>
                <w:position w:val="0"/>
                <w:shd w:val="clear" w:color="auto" w:fill="auto"/>
                <w:lang w:val="uk-UA" w:eastAsia="uk-UA" w:bidi="uk-UA"/>
              </w:rPr>
              <w:t>РН09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uk-UA" w:eastAsia="uk-UA" w:bidi="uk-UA"/>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uk-UA" w:eastAsia="uk-UA" w:bidi="uk-UA"/>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pPr>
            <w:r>
              <w:rPr>
                <w:color w:val="000000"/>
                <w:spacing w:val="0"/>
                <w:w w:val="100"/>
                <w:position w:val="0"/>
                <w:shd w:val="clear" w:color="auto" w:fill="auto"/>
                <w:lang w:val="uk-UA" w:eastAsia="uk-UA" w:bidi="uk-UA"/>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uk-UA" w:eastAsia="uk-UA" w:bidi="uk-UA"/>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uk-UA" w:eastAsia="uk-UA" w:bidi="uk-UA"/>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uk-UA" w:eastAsia="uk-UA" w:bidi="uk-UA"/>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EFEDE3"/>
            <w:vAlign w:val="center"/>
          </w:tcPr>
          <w:p>
            <w:pPr>
              <w:pStyle w:val="Style21"/>
              <w:keepNext w:val="0"/>
              <w:keepLines w:val="0"/>
              <w:widowControl w:val="0"/>
              <w:shd w:val="clear" w:color="auto" w:fill="auto"/>
              <w:bidi w:val="0"/>
              <w:spacing w:before="0" w:after="0" w:line="240" w:lineRule="auto"/>
              <w:ind w:left="0" w:right="0" w:firstLine="500"/>
              <w:jc w:val="both"/>
            </w:pPr>
            <w:r>
              <w:rPr>
                <w:color w:val="000000"/>
                <w:spacing w:val="0"/>
                <w:w w:val="100"/>
                <w:position w:val="0"/>
                <w:shd w:val="clear" w:color="auto" w:fill="auto"/>
                <w:lang w:val="uk-UA" w:eastAsia="uk-UA" w:bidi="uk-UA"/>
              </w:rPr>
              <w:t>РН10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uk-UA" w:eastAsia="uk-UA" w:bidi="uk-UA"/>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uk-UA" w:eastAsia="uk-UA" w:bidi="uk-UA"/>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uk-UA" w:eastAsia="uk-UA" w:bidi="uk-UA"/>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bottom w:val="single" w:sz="4"/>
            </w:tcBorders>
            <w:shd w:val="clear" w:color="auto" w:fill="EFEDE3"/>
            <w:vAlign w:val="center"/>
          </w:tcPr>
          <w:p>
            <w:pPr>
              <w:pStyle w:val="Style21"/>
              <w:keepNext w:val="0"/>
              <w:keepLines w:val="0"/>
              <w:widowControl w:val="0"/>
              <w:shd w:val="clear" w:color="auto" w:fill="auto"/>
              <w:bidi w:val="0"/>
              <w:spacing w:before="0" w:after="0" w:line="240" w:lineRule="auto"/>
              <w:ind w:left="0" w:right="0" w:firstLine="500"/>
              <w:jc w:val="both"/>
            </w:pPr>
            <w:r>
              <w:rPr>
                <w:color w:val="000000"/>
                <w:spacing w:val="0"/>
                <w:w w:val="100"/>
                <w:position w:val="0"/>
                <w:shd w:val="clear" w:color="auto" w:fill="auto"/>
                <w:lang w:val="uk-UA" w:eastAsia="uk-UA" w:bidi="uk-UA"/>
              </w:rPr>
              <w:t>РН11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uk-UA" w:eastAsia="uk-UA" w:bidi="uk-UA"/>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uk-UA" w:eastAsia="uk-UA" w:bidi="uk-UA"/>
              </w:rPr>
              <w:t>+</w:t>
            </w:r>
          </w:p>
        </w:tc>
      </w:tr>
    </w:tbl>
    <w:sectPr>
      <w:footnotePr>
        <w:pos w:val="pageBottom"/>
        <w:numFmt w:val="decimal"/>
        <w:numRestart w:val="continuous"/>
      </w:footnotePr>
      <w:pgSz w:w="11900" w:h="16840"/>
      <w:pgMar w:top="1035" w:left="928" w:right="459" w:bottom="62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val="0"/>
        <w:bCs w:val="0"/>
        <w:i w:val="0"/>
        <w:iCs w:val="0"/>
        <w:smallCaps w:val="0"/>
        <w:strike w:val="0"/>
        <w:color w:val="3B3B3C"/>
        <w:spacing w:val="0"/>
        <w:w w:val="100"/>
        <w:position w:val="0"/>
        <w:sz w:val="22"/>
        <w:szCs w:val="22"/>
        <w:u w:val="none"/>
        <w:shd w:val="clear" w:color="auto" w:fill="auto"/>
        <w:lang w:val="uk-UA" w:eastAsia="uk-UA" w:bidi="uk-UA"/>
      </w:rPr>
    </w:lvl>
  </w:abstractNum>
  <w:abstractNum w:abstractNumId="2">
    <w:multiLevelType w:val="multilevel"/>
    <w:lvl w:ilvl="0">
      <w:start w:val="10"/>
      <w:numFmt w:val="upperRoman"/>
      <w:lvlText w:val="%1"/>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auto"/>
        <w:lang w:val="uk-UA" w:eastAsia="uk-UA" w:bidi="uk-UA"/>
      </w:rPr>
    </w:lvl>
  </w:abstractNum>
  <w:abstractNum w:abstractNumId="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uk-UA" w:eastAsia="uk-UA" w:bidi="uk-UA"/>
      </w:rPr>
    </w:lvl>
  </w:abstractNum>
  <w:abstractNum w:abstractNumId="6">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4"/>
        <w:szCs w:val="24"/>
        <w:u w:val="none"/>
        <w:shd w:val="clear" w:color="auto" w:fill="auto"/>
        <w:lang w:val="uk-UA" w:eastAsia="uk-UA" w:bidi="uk-UA"/>
      </w:rPr>
    </w:lvl>
  </w:abstractNum>
  <w:num w:numId="1">
    <w:abstractNumId w:val="0"/>
  </w:num>
  <w:num w:numId="3">
    <w:abstractNumId w:val="2"/>
  </w:num>
  <w:num w:numId="5">
    <w:abstractNumId w:val="4"/>
  </w:num>
  <w:num w:numId="7">
    <w:abstractNumId w:val="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uk-UA" w:eastAsia="uk-UA" w:bidi="uk-UA"/>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uk-UA" w:eastAsia="uk-UA" w:bidi="uk-UA"/>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uk-UA" w:eastAsia="uk-UA" w:bidi="uk-UA"/>
    </w:rPr>
  </w:style>
  <w:style w:type="character" w:customStyle="1" w:styleId="CharStyle3">
    <w:name w:val="Основний текст (4)_"/>
    <w:basedOn w:val="DefaultParagraphFont"/>
    <w:link w:val="Style2"/>
    <w:rPr>
      <w:rFonts w:ascii="Arial" w:eastAsia="Arial" w:hAnsi="Arial" w:cs="Arial"/>
      <w:b w:val="0"/>
      <w:bCs w:val="0"/>
      <w:i w:val="0"/>
      <w:iCs w:val="0"/>
      <w:smallCaps w:val="0"/>
      <w:strike w:val="0"/>
      <w:color w:val="3B3B3C"/>
      <w:sz w:val="19"/>
      <w:szCs w:val="19"/>
      <w:u w:val="none"/>
    </w:rPr>
  </w:style>
  <w:style w:type="character" w:customStyle="1" w:styleId="CharStyle5">
    <w:name w:val="Основний текст (2)_"/>
    <w:basedOn w:val="DefaultParagraphFont"/>
    <w:link w:val="Style4"/>
    <w:rPr>
      <w:rFonts w:ascii="Times New Roman" w:eastAsia="Times New Roman" w:hAnsi="Times New Roman" w:cs="Times New Roman"/>
      <w:b w:val="0"/>
      <w:bCs w:val="0"/>
      <w:i w:val="0"/>
      <w:iCs w:val="0"/>
      <w:smallCaps w:val="0"/>
      <w:strike w:val="0"/>
      <w:color w:val="3B3B3C"/>
      <w:sz w:val="22"/>
      <w:szCs w:val="22"/>
      <w:u w:val="none"/>
    </w:rPr>
  </w:style>
  <w:style w:type="character" w:customStyle="1" w:styleId="CharStyle8">
    <w:name w:val="Заголовок №1_"/>
    <w:basedOn w:val="DefaultParagraphFont"/>
    <w:link w:val="Style7"/>
    <w:rPr>
      <w:rFonts w:ascii="Times New Roman" w:eastAsia="Times New Roman" w:hAnsi="Times New Roman" w:cs="Times New Roman"/>
      <w:b/>
      <w:bCs/>
      <w:i w:val="0"/>
      <w:iCs w:val="0"/>
      <w:smallCaps w:val="0"/>
      <w:strike w:val="0"/>
      <w:color w:val="3B3B3C"/>
      <w:sz w:val="58"/>
      <w:szCs w:val="58"/>
      <w:u w:val="none"/>
    </w:rPr>
  </w:style>
  <w:style w:type="character" w:customStyle="1" w:styleId="CharStyle13">
    <w:name w:val="Основний текст_"/>
    <w:basedOn w:val="DefaultParagraphFont"/>
    <w:link w:val="Style12"/>
    <w:rPr>
      <w:rFonts w:ascii="Times New Roman" w:eastAsia="Times New Roman" w:hAnsi="Times New Roman" w:cs="Times New Roman"/>
      <w:b w:val="0"/>
      <w:bCs w:val="0"/>
      <w:i w:val="0"/>
      <w:iCs w:val="0"/>
      <w:smallCaps w:val="0"/>
      <w:strike w:val="0"/>
      <w:sz w:val="28"/>
      <w:szCs w:val="28"/>
      <w:u w:val="none"/>
    </w:rPr>
  </w:style>
  <w:style w:type="character" w:customStyle="1" w:styleId="CharStyle15">
    <w:name w:val="Заголовок №2_"/>
    <w:basedOn w:val="DefaultParagraphFont"/>
    <w:link w:val="Style14"/>
    <w:rPr>
      <w:rFonts w:ascii="Times New Roman" w:eastAsia="Times New Roman" w:hAnsi="Times New Roman" w:cs="Times New Roman"/>
      <w:b/>
      <w:bCs/>
      <w:i w:val="0"/>
      <w:iCs w:val="0"/>
      <w:smallCaps w:val="0"/>
      <w:strike w:val="0"/>
      <w:sz w:val="28"/>
      <w:szCs w:val="28"/>
      <w:u w:val="none"/>
    </w:rPr>
  </w:style>
  <w:style w:type="character" w:customStyle="1" w:styleId="CharStyle19">
    <w:name w:val="Основний текст (3)_"/>
    <w:basedOn w:val="DefaultParagraphFont"/>
    <w:link w:val="Style18"/>
    <w:rPr>
      <w:rFonts w:ascii="Times New Roman" w:eastAsia="Times New Roman" w:hAnsi="Times New Roman" w:cs="Times New Roman"/>
      <w:b w:val="0"/>
      <w:bCs w:val="0"/>
      <w:i w:val="0"/>
      <w:iCs w:val="0"/>
      <w:smallCaps w:val="0"/>
      <w:strike w:val="0"/>
      <w:sz w:val="18"/>
      <w:szCs w:val="18"/>
      <w:u w:val="none"/>
    </w:rPr>
  </w:style>
  <w:style w:type="character" w:customStyle="1" w:styleId="CharStyle22">
    <w:name w:val="Інше_"/>
    <w:basedOn w:val="DefaultParagraphFont"/>
    <w:link w:val="Style21"/>
    <w:rPr>
      <w:rFonts w:ascii="Times New Roman" w:eastAsia="Times New Roman" w:hAnsi="Times New Roman" w:cs="Times New Roman"/>
      <w:b w:val="0"/>
      <w:bCs w:val="0"/>
      <w:i w:val="0"/>
      <w:iCs w:val="0"/>
      <w:smallCaps w:val="0"/>
      <w:strike w:val="0"/>
      <w:sz w:val="28"/>
      <w:szCs w:val="28"/>
      <w:u w:val="none"/>
    </w:rPr>
  </w:style>
  <w:style w:type="character" w:customStyle="1" w:styleId="CharStyle25">
    <w:name w:val="Підпис до таблиці_"/>
    <w:basedOn w:val="DefaultParagraphFont"/>
    <w:link w:val="Style24"/>
    <w:rPr>
      <w:rFonts w:ascii="Times New Roman" w:eastAsia="Times New Roman" w:hAnsi="Times New Roman" w:cs="Times New Roman"/>
      <w:b/>
      <w:bCs/>
      <w:i w:val="0"/>
      <w:iCs w:val="0"/>
      <w:smallCaps w:val="0"/>
      <w:strike w:val="0"/>
      <w:sz w:val="28"/>
      <w:szCs w:val="28"/>
      <w:u w:val="none"/>
    </w:rPr>
  </w:style>
  <w:style w:type="paragraph" w:customStyle="1" w:styleId="Style2">
    <w:name w:val="Основний текст (4)"/>
    <w:basedOn w:val="Normal"/>
    <w:link w:val="CharStyle3"/>
    <w:pPr>
      <w:widowControl w:val="0"/>
      <w:shd w:val="clear" w:color="auto" w:fill="FFFFFF"/>
      <w:jc w:val="center"/>
    </w:pPr>
    <w:rPr>
      <w:rFonts w:ascii="Arial" w:eastAsia="Arial" w:hAnsi="Arial" w:cs="Arial"/>
      <w:b w:val="0"/>
      <w:bCs w:val="0"/>
      <w:i w:val="0"/>
      <w:iCs w:val="0"/>
      <w:smallCaps w:val="0"/>
      <w:strike w:val="0"/>
      <w:color w:val="3B3B3C"/>
      <w:sz w:val="19"/>
      <w:szCs w:val="19"/>
      <w:u w:val="none"/>
    </w:rPr>
  </w:style>
  <w:style w:type="paragraph" w:customStyle="1" w:styleId="Style4">
    <w:name w:val="Основний текст (2)"/>
    <w:basedOn w:val="Normal"/>
    <w:link w:val="CharStyle5"/>
    <w:pPr>
      <w:widowControl w:val="0"/>
      <w:shd w:val="clear" w:color="auto" w:fill="FFFFFF"/>
      <w:spacing w:after="170" w:line="254" w:lineRule="auto"/>
      <w:ind w:firstLine="620"/>
    </w:pPr>
    <w:rPr>
      <w:rFonts w:ascii="Times New Roman" w:eastAsia="Times New Roman" w:hAnsi="Times New Roman" w:cs="Times New Roman"/>
      <w:b w:val="0"/>
      <w:bCs w:val="0"/>
      <w:i w:val="0"/>
      <w:iCs w:val="0"/>
      <w:smallCaps w:val="0"/>
      <w:strike w:val="0"/>
      <w:color w:val="3B3B3C"/>
      <w:sz w:val="22"/>
      <w:szCs w:val="22"/>
      <w:u w:val="none"/>
    </w:rPr>
  </w:style>
  <w:style w:type="paragraph" w:customStyle="1" w:styleId="Style7">
    <w:name w:val="Заголовок №1"/>
    <w:basedOn w:val="Normal"/>
    <w:link w:val="CharStyle8"/>
    <w:pPr>
      <w:widowControl w:val="0"/>
      <w:shd w:val="clear" w:color="auto" w:fill="FFFFFF"/>
      <w:jc w:val="center"/>
      <w:outlineLvl w:val="0"/>
    </w:pPr>
    <w:rPr>
      <w:rFonts w:ascii="Times New Roman" w:eastAsia="Times New Roman" w:hAnsi="Times New Roman" w:cs="Times New Roman"/>
      <w:b/>
      <w:bCs/>
      <w:i w:val="0"/>
      <w:iCs w:val="0"/>
      <w:smallCaps w:val="0"/>
      <w:strike w:val="0"/>
      <w:color w:val="3B3B3C"/>
      <w:sz w:val="58"/>
      <w:szCs w:val="58"/>
      <w:u w:val="none"/>
    </w:rPr>
  </w:style>
  <w:style w:type="paragraph" w:customStyle="1" w:styleId="Style12">
    <w:name w:val="Основний текст"/>
    <w:basedOn w:val="Normal"/>
    <w:link w:val="CharStyle13"/>
    <w:pPr>
      <w:widowControl w:val="0"/>
      <w:shd w:val="clear" w:color="auto" w:fill="FFFFFF"/>
      <w:ind w:firstLine="400"/>
    </w:pPr>
    <w:rPr>
      <w:rFonts w:ascii="Times New Roman" w:eastAsia="Times New Roman" w:hAnsi="Times New Roman" w:cs="Times New Roman"/>
      <w:b w:val="0"/>
      <w:bCs w:val="0"/>
      <w:i w:val="0"/>
      <w:iCs w:val="0"/>
      <w:smallCaps w:val="0"/>
      <w:strike w:val="0"/>
      <w:sz w:val="28"/>
      <w:szCs w:val="28"/>
      <w:u w:val="none"/>
    </w:rPr>
  </w:style>
  <w:style w:type="paragraph" w:customStyle="1" w:styleId="Style14">
    <w:name w:val="Заголовок №2"/>
    <w:basedOn w:val="Normal"/>
    <w:link w:val="CharStyle15"/>
    <w:pPr>
      <w:widowControl w:val="0"/>
      <w:shd w:val="clear" w:color="auto" w:fill="FFFFFF"/>
      <w:spacing w:after="300"/>
      <w:ind w:firstLine="590"/>
      <w:outlineLvl w:val="1"/>
    </w:pPr>
    <w:rPr>
      <w:rFonts w:ascii="Times New Roman" w:eastAsia="Times New Roman" w:hAnsi="Times New Roman" w:cs="Times New Roman"/>
      <w:b/>
      <w:bCs/>
      <w:i w:val="0"/>
      <w:iCs w:val="0"/>
      <w:smallCaps w:val="0"/>
      <w:strike w:val="0"/>
      <w:sz w:val="28"/>
      <w:szCs w:val="28"/>
      <w:u w:val="none"/>
    </w:rPr>
  </w:style>
  <w:style w:type="paragraph" w:customStyle="1" w:styleId="Style18">
    <w:name w:val="Основний текст (3)"/>
    <w:basedOn w:val="Normal"/>
    <w:link w:val="CharStyle19"/>
    <w:pPr>
      <w:widowControl w:val="0"/>
      <w:shd w:val="clear" w:color="auto" w:fill="FFFFFF"/>
      <w:spacing w:after="440"/>
      <w:ind w:left="3720"/>
    </w:pPr>
    <w:rPr>
      <w:rFonts w:ascii="Times New Roman" w:eastAsia="Times New Roman" w:hAnsi="Times New Roman" w:cs="Times New Roman"/>
      <w:b w:val="0"/>
      <w:bCs w:val="0"/>
      <w:i w:val="0"/>
      <w:iCs w:val="0"/>
      <w:smallCaps w:val="0"/>
      <w:strike w:val="0"/>
      <w:sz w:val="18"/>
      <w:szCs w:val="18"/>
      <w:u w:val="none"/>
    </w:rPr>
  </w:style>
  <w:style w:type="paragraph" w:customStyle="1" w:styleId="Style21">
    <w:name w:val="Інше"/>
    <w:basedOn w:val="Normal"/>
    <w:link w:val="CharStyle22"/>
    <w:pPr>
      <w:widowControl w:val="0"/>
      <w:shd w:val="clear" w:color="auto" w:fill="FFFFFF"/>
      <w:ind w:firstLine="400"/>
    </w:pPr>
    <w:rPr>
      <w:rFonts w:ascii="Times New Roman" w:eastAsia="Times New Roman" w:hAnsi="Times New Roman" w:cs="Times New Roman"/>
      <w:b w:val="0"/>
      <w:bCs w:val="0"/>
      <w:i w:val="0"/>
      <w:iCs w:val="0"/>
      <w:smallCaps w:val="0"/>
      <w:strike w:val="0"/>
      <w:sz w:val="28"/>
      <w:szCs w:val="28"/>
      <w:u w:val="none"/>
    </w:rPr>
  </w:style>
  <w:style w:type="paragraph" w:customStyle="1" w:styleId="Style24">
    <w:name w:val="Підпис до таблиці"/>
    <w:basedOn w:val="Normal"/>
    <w:link w:val="CharStyle25"/>
    <w:pPr>
      <w:widowControl w:val="0"/>
      <w:shd w:val="clear" w:color="auto" w:fill="FFFFFF"/>
    </w:pPr>
    <w:rPr>
      <w:rFonts w:ascii="Times New Roman" w:eastAsia="Times New Roman" w:hAnsi="Times New Roman" w:cs="Times New Roman"/>
      <w:b/>
      <w:bCs/>
      <w:i w:val="0"/>
      <w:iCs w:val="0"/>
      <w:smallCaps w:val="0"/>
      <w:strike w:val="0"/>
      <w:sz w:val="28"/>
      <w:szCs w:val="2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

<file path=docProps/core.xml><?xml version="1.0" encoding="utf-8"?>
<cp:coreProperties xmlns:cp="http://schemas.openxmlformats.org/package/2006/metadata/core-properties" xmlns:dc="http://purl.org/dc/elements/1.1/">
  <dc:title/>
  <dc:subject/>
  <dc:creator>Михаил</dc:creator>
  <cp:keywords/>
</cp:coreProperties>
</file>