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2120" w:right="0" w:firstLine="0"/>
        <w:jc w:val="left"/>
      </w:pPr>
      <w:r>
        <w:rPr>
          <w:b/>
          <w:bCs/>
          <w:color w:val="000000"/>
          <w:spacing w:val="0"/>
          <w:w w:val="100"/>
          <w:position w:val="0"/>
          <w:sz w:val="24"/>
          <w:szCs w:val="24"/>
          <w:shd w:val="clear" w:color="auto" w:fill="auto"/>
          <w:lang w:val="uk-UA" w:eastAsia="uk-UA" w:bidi="uk-UA"/>
        </w:rPr>
        <w:t>МІНІСТЕРСТВО ОСВІТИ І НАУКИ УКРАЇНИ</w:t>
      </w:r>
    </w:p>
    <w:p>
      <w:pPr>
        <w:pStyle w:val="Style5"/>
        <w:keepNext/>
        <w:keepLines/>
        <w:widowControl w:val="0"/>
        <w:shd w:val="clear" w:color="auto" w:fill="auto"/>
        <w:bidi w:val="0"/>
        <w:spacing w:before="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3973195</wp:posOffset>
                </wp:positionH>
                <wp:positionV relativeFrom="paragraph">
                  <wp:posOffset>508000</wp:posOffset>
                </wp:positionV>
                <wp:extent cx="557530" cy="201295"/>
                <wp:wrapSquare wrapText="left"/>
                <wp:docPr id="1" name="Shape 1"/>
                <a:graphic xmlns:a="http://schemas.openxmlformats.org/drawingml/2006/main">
                  <a:graphicData uri="http://schemas.microsoft.com/office/word/2010/wordprocessingShape">
                    <wps:wsp>
                      <wps:cNvSpPr txBox="1"/>
                      <wps:spPr>
                        <a:xfrm>
                          <a:ext cx="55753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uk-UA" w:eastAsia="uk-UA" w:bidi="uk-UA"/>
                              </w:rPr>
                              <w:t>м. Київ</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2.85000000000002pt;margin-top:40.pt;width:43.899999999999999pt;height:15.8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uk-UA" w:eastAsia="uk-UA" w:bidi="uk-UA"/>
                        </w:rPr>
                        <w:t>м. Київ</w:t>
                      </w:r>
                    </w:p>
                  </w:txbxContent>
                </v:textbox>
                <w10:wrap type="square" side="left" anchorx="page"/>
              </v:shape>
            </w:pict>
          </mc:Fallback>
        </mc:AlternateContent>
      </w:r>
      <w:bookmarkStart w:id="0" w:name="bookmark0"/>
      <w:bookmarkStart w:id="1" w:name="bookmark1"/>
      <w:r>
        <w:rPr>
          <w:color w:val="000000"/>
          <w:spacing w:val="0"/>
          <w:w w:val="100"/>
          <w:position w:val="0"/>
          <w:shd w:val="clear" w:color="auto" w:fill="auto"/>
          <w:lang w:val="uk-UA" w:eastAsia="uk-UA" w:bidi="uk-UA"/>
        </w:rPr>
        <w:t>НАКАЗ</w:t>
      </w:r>
      <w:bookmarkEnd w:id="0"/>
      <w:bookmarkEnd w:id="1"/>
    </w:p>
    <w:p>
      <w:pPr>
        <w:pStyle w:val="Style2"/>
        <w:keepNext w:val="0"/>
        <w:keepLines w:val="0"/>
        <w:widowControl w:val="0"/>
        <w:shd w:val="clear" w:color="auto" w:fill="auto"/>
        <w:bidi w:val="0"/>
        <w:spacing w:before="0" w:after="140" w:line="240" w:lineRule="auto"/>
        <w:ind w:left="0" w:right="0" w:firstLine="520"/>
        <w:jc w:val="left"/>
      </w:pPr>
      <w:r>
        <w:rPr>
          <w:color w:val="000000"/>
          <w:spacing w:val="0"/>
          <w:w w:val="100"/>
          <w:position w:val="0"/>
          <w:sz w:val="24"/>
          <w:szCs w:val="24"/>
          <w:u w:val="single"/>
          <w:shd w:val="clear" w:color="auto" w:fill="auto"/>
          <w:lang w:val="uk-UA" w:eastAsia="uk-UA" w:bidi="uk-UA"/>
        </w:rPr>
        <w:t>/X //</w:t>
      </w:r>
      <w:r>
        <w:rPr>
          <w:color w:val="000000"/>
          <w:spacing w:val="0"/>
          <w:w w:val="100"/>
          <w:position w:val="0"/>
          <w:sz w:val="24"/>
          <w:szCs w:val="24"/>
          <w:shd w:val="clear" w:color="auto" w:fill="auto"/>
          <w:lang w:val="uk-UA" w:eastAsia="uk-UA" w:bidi="uk-UA"/>
        </w:rPr>
        <w:t xml:space="preserve"> 20</w:t>
      </w:r>
    </w:p>
    <w:p>
      <w:pPr>
        <w:pStyle w:val="Style2"/>
        <w:keepNext w:val="0"/>
        <w:keepLines w:val="0"/>
        <w:widowControl w:val="0"/>
        <w:shd w:val="clear" w:color="auto" w:fill="auto"/>
        <w:bidi w:val="0"/>
        <w:spacing w:before="0" w:after="660"/>
        <w:ind w:left="0" w:right="0" w:firstLine="0"/>
        <w:jc w:val="left"/>
      </w:pPr>
      <w:r>
        <w:rPr>
          <w:color w:val="000000"/>
          <w:spacing w:val="0"/>
          <w:w w:val="100"/>
          <w:position w:val="0"/>
          <w:sz w:val="24"/>
          <w:szCs w:val="24"/>
          <w:shd w:val="clear" w:color="auto" w:fill="auto"/>
          <w:lang w:val="uk-UA" w:eastAsia="uk-UA" w:bidi="uk-UA"/>
        </w:rPr>
        <w:t>Про затвердження стандарту вищої освіти за спеціальністю 104 «Фізика та астрономія» для другого (магістерського) рівня вищої освіти</w:t>
      </w:r>
    </w:p>
    <w:p>
      <w:pPr>
        <w:pStyle w:val="Style2"/>
        <w:keepNext w:val="0"/>
        <w:keepLines w:val="0"/>
        <w:widowControl w:val="0"/>
        <w:shd w:val="clear" w:color="auto" w:fill="auto"/>
        <w:bidi w:val="0"/>
        <w:spacing w:before="0" w:after="320"/>
        <w:ind w:left="0" w:right="0" w:firstLine="760"/>
        <w:jc w:val="both"/>
      </w:pPr>
      <w:r>
        <w:rPr>
          <w:color w:val="000000"/>
          <w:spacing w:val="0"/>
          <w:w w:val="100"/>
          <w:position w:val="0"/>
          <w:sz w:val="24"/>
          <w:szCs w:val="24"/>
          <w:shd w:val="clear" w:color="auto" w:fill="auto"/>
          <w:lang w:val="uk-UA" w:eastAsia="uk-UA" w:bidi="uk-UA"/>
        </w:rPr>
        <w:t>На виконання частини шостої статті 10, підпункту 16 частини першої статті 13 Закону України «Про вищу освіту», підпункту 12 пункту 4 Положення про Міністерство освіти і науки України, затвердженого постановою Кабінету Міністрів України від 16 жовтня 2014 року № 630 з урахуванням Методичних рекомендацій щодо розроблення стандартів вищої освіти, затверджених наказом Міністерства освіти і науки України від 01 червня 2016 року № 600 (в редакції наказу Міністерства освіти і науки України від ЗО квітня 2020 року № 584),</w:t>
      </w:r>
    </w:p>
    <w:p>
      <w:pPr>
        <w:pStyle w:val="Style2"/>
        <w:keepNext w:val="0"/>
        <w:keepLines w:val="0"/>
        <w:widowControl w:val="0"/>
        <w:shd w:val="clear" w:color="auto" w:fill="auto"/>
        <w:bidi w:val="0"/>
        <w:spacing w:before="0" w:after="320"/>
        <w:ind w:left="0" w:right="0" w:firstLine="0"/>
        <w:jc w:val="left"/>
      </w:pPr>
      <w:r>
        <w:rPr>
          <w:color w:val="000000"/>
          <w:spacing w:val="0"/>
          <w:w w:val="100"/>
          <w:position w:val="0"/>
          <w:sz w:val="24"/>
          <w:szCs w:val="24"/>
          <w:shd w:val="clear" w:color="auto" w:fill="auto"/>
          <w:lang w:val="uk-UA" w:eastAsia="uk-UA" w:bidi="uk-UA"/>
        </w:rPr>
        <w:t>НАКАЗУЮ:</w:t>
      </w:r>
    </w:p>
    <w:p>
      <w:pPr>
        <w:pStyle w:val="Style2"/>
        <w:keepNext w:val="0"/>
        <w:keepLines w:val="0"/>
        <w:widowControl w:val="0"/>
        <w:numPr>
          <w:ilvl w:val="0"/>
          <w:numId w:val="1"/>
        </w:numPr>
        <w:shd w:val="clear" w:color="auto" w:fill="auto"/>
        <w:tabs>
          <w:tab w:pos="1122" w:val="left"/>
        </w:tabs>
        <w:bidi w:val="0"/>
        <w:spacing w:before="0" w:after="0" w:line="283" w:lineRule="auto"/>
        <w:ind w:left="0" w:right="0" w:firstLine="760"/>
        <w:jc w:val="both"/>
      </w:pPr>
      <w:r>
        <w:rPr>
          <w:color w:val="000000"/>
          <w:spacing w:val="0"/>
          <w:w w:val="100"/>
          <w:position w:val="0"/>
          <w:sz w:val="24"/>
          <w:szCs w:val="24"/>
          <w:shd w:val="clear" w:color="auto" w:fill="auto"/>
          <w:lang w:val="uk-UA" w:eastAsia="uk-UA" w:bidi="uk-UA"/>
        </w:rPr>
        <w:t>Затвердити стандарт вищої освіти за спеціальністю 104 «Фізика та астрономія» галузі знань 10 «Природничі науки» для другого (магістерського) рівня вищої освіти, що додається.</w:t>
      </w:r>
    </w:p>
    <w:p>
      <w:pPr>
        <w:pStyle w:val="Style2"/>
        <w:keepNext w:val="0"/>
        <w:keepLines w:val="0"/>
        <w:widowControl w:val="0"/>
        <w:numPr>
          <w:ilvl w:val="0"/>
          <w:numId w:val="1"/>
        </w:numPr>
        <w:shd w:val="clear" w:color="auto" w:fill="auto"/>
        <w:tabs>
          <w:tab w:pos="1117" w:val="left"/>
        </w:tabs>
        <w:bidi w:val="0"/>
        <w:spacing w:before="0" w:after="0" w:line="283" w:lineRule="auto"/>
        <w:ind w:left="0" w:right="0" w:firstLine="760"/>
        <w:jc w:val="both"/>
      </w:pPr>
      <w:r>
        <w:rPr>
          <w:color w:val="000000"/>
          <w:spacing w:val="0"/>
          <w:w w:val="100"/>
          <w:position w:val="0"/>
          <w:sz w:val="24"/>
          <w:szCs w:val="24"/>
          <w:shd w:val="clear" w:color="auto" w:fill="auto"/>
          <w:lang w:val="uk-UA" w:eastAsia="uk-UA" w:bidi="uk-UA"/>
        </w:rPr>
        <w:t>Установити, що стандарт вищої освіти, затверджений пунктом 1 цього наказу, вводиться в дію з 2020/2021 навчального року.</w:t>
      </w:r>
    </w:p>
    <w:p>
      <w:pPr>
        <w:pStyle w:val="Style2"/>
        <w:keepNext w:val="0"/>
        <w:keepLines w:val="0"/>
        <w:widowControl w:val="0"/>
        <w:numPr>
          <w:ilvl w:val="0"/>
          <w:numId w:val="1"/>
        </w:numPr>
        <w:shd w:val="clear" w:color="auto" w:fill="auto"/>
        <w:tabs>
          <w:tab w:pos="1157" w:val="left"/>
        </w:tabs>
        <w:bidi w:val="0"/>
        <w:spacing w:before="0" w:after="0" w:line="283" w:lineRule="auto"/>
        <w:ind w:left="0" w:right="0" w:firstLine="760"/>
        <w:jc w:val="both"/>
      </w:pPr>
      <w:r>
        <w:rPr>
          <w:color w:val="000000"/>
          <w:spacing w:val="0"/>
          <w:w w:val="100"/>
          <w:position w:val="0"/>
          <w:sz w:val="24"/>
          <w:szCs w:val="24"/>
          <w:shd w:val="clear" w:color="auto" w:fill="auto"/>
          <w:lang w:val="uk-UA" w:eastAsia="uk-UA" w:bidi="uk-UA"/>
        </w:rPr>
        <w:t>Контроль за виконанням цього наказу покласти на заступника Міністра</w:t>
      </w:r>
    </w:p>
    <w:p>
      <w:pPr>
        <w:pStyle w:val="Style2"/>
        <w:keepNext w:val="0"/>
        <w:keepLines w:val="0"/>
        <w:widowControl w:val="0"/>
        <w:shd w:val="clear" w:color="auto" w:fill="auto"/>
        <w:tabs>
          <w:tab w:pos="6384" w:val="left"/>
        </w:tabs>
        <w:bidi w:val="0"/>
        <w:spacing w:before="0" w:after="920" w:line="283" w:lineRule="auto"/>
        <w:ind w:left="0" w:right="0" w:firstLine="0"/>
        <w:jc w:val="left"/>
        <w:rPr>
          <w:sz w:val="26"/>
          <w:szCs w:val="26"/>
        </w:rPr>
      </w:pPr>
      <w:r>
        <w:rPr>
          <w:color w:val="000000"/>
          <w:spacing w:val="0"/>
          <w:w w:val="100"/>
          <w:position w:val="0"/>
          <w:sz w:val="24"/>
          <w:szCs w:val="24"/>
          <w:shd w:val="clear" w:color="auto" w:fill="auto"/>
          <w:lang w:val="uk-UA" w:eastAsia="uk-UA" w:bidi="uk-UA"/>
        </w:rPr>
        <w:t>Вітренка А.</w:t>
        <w:tab/>
      </w:r>
      <w:r>
        <w:rPr>
          <w:rFonts w:ascii="Arial" w:eastAsia="Arial" w:hAnsi="Arial" w:cs="Arial"/>
          <w:i/>
          <w:iCs/>
          <w:color w:val="000000"/>
          <w:spacing w:val="0"/>
          <w:w w:val="100"/>
          <w:position w:val="0"/>
          <w:sz w:val="26"/>
          <w:szCs w:val="26"/>
          <w:shd w:val="clear" w:color="auto" w:fill="auto"/>
          <w:lang w:val="uk-UA" w:eastAsia="uk-UA" w:bidi="uk-UA"/>
        </w:rPr>
        <w:t>г</w:t>
      </w:r>
    </w:p>
    <w:p>
      <w:pPr>
        <w:pStyle w:val="Style2"/>
        <w:keepNext w:val="0"/>
        <w:keepLines w:val="0"/>
        <w:widowControl w:val="0"/>
        <w:shd w:val="clear" w:color="auto" w:fill="auto"/>
        <w:bidi w:val="0"/>
        <w:spacing w:before="0" w:after="240" w:line="240" w:lineRule="auto"/>
        <w:ind w:left="0" w:right="0" w:firstLine="0"/>
        <w:jc w:val="right"/>
        <w:sectPr>
          <w:footnotePr>
            <w:pos w:val="pageBottom"/>
            <w:numFmt w:val="decimal"/>
            <w:numRestart w:val="continuous"/>
          </w:footnotePr>
          <w:pgSz w:w="12240" w:h="20160"/>
          <w:pgMar w:top="2407" w:left="1467" w:right="1010" w:bottom="2407" w:header="0" w:footer="3" w:gutter="0"/>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934720</wp:posOffset>
                </wp:positionH>
                <wp:positionV relativeFrom="paragraph">
                  <wp:posOffset>12700</wp:posOffset>
                </wp:positionV>
                <wp:extent cx="1298575" cy="207010"/>
                <wp:wrapSquare wrapText="right"/>
                <wp:docPr id="3" name="Shape 3"/>
                <a:graphic xmlns:a="http://schemas.openxmlformats.org/drawingml/2006/main">
                  <a:graphicData uri="http://schemas.microsoft.com/office/word/2010/wordprocessingShape">
                    <wps:wsp>
                      <wps:cNvSpPr txBox="1"/>
                      <wps:spPr>
                        <a:xfrm>
                          <a:ext cx="1298575" cy="2070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Т. в. о. Міністра</w:t>
                            </w:r>
                          </w:p>
                        </w:txbxContent>
                      </wps:txbx>
                      <wps:bodyPr wrap="none" lIns="0" tIns="0" rIns="0" bIns="0">
                        <a:noAutoFit/>
                      </wps:bodyPr>
                    </wps:wsp>
                  </a:graphicData>
                </a:graphic>
              </wp:anchor>
            </w:drawing>
          </mc:Choice>
          <mc:Fallback>
            <w:pict>
              <v:shape id="_x0000_s1029" type="#_x0000_t202" style="position:absolute;margin-left:73.599999999999994pt;margin-top:1.pt;width:102.25pt;height:16.300000000000001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Т. в. о. Міністра</w:t>
                      </w:r>
                    </w:p>
                  </w:txbxContent>
                </v:textbox>
                <w10:wrap type="square" side="right" anchorx="page"/>
              </v:shape>
            </w:pict>
          </mc:Fallback>
        </mc:AlternateContent>
      </w:r>
      <w:r>
        <w:rPr>
          <w:color w:val="000000"/>
          <w:spacing w:val="0"/>
          <w:w w:val="100"/>
          <w:position w:val="0"/>
          <w:sz w:val="24"/>
          <w:szCs w:val="24"/>
          <w:shd w:val="clear" w:color="auto" w:fill="auto"/>
          <w:lang w:val="uk-UA" w:eastAsia="uk-UA" w:bidi="uk-UA"/>
        </w:rPr>
        <w:t>Сергій ШКАРЛЕТ</w:t>
      </w:r>
    </w:p>
    <w:p>
      <w:pPr>
        <w:pStyle w:val="Style9"/>
        <w:keepNext/>
        <w:keepLines/>
        <w:widowControl w:val="0"/>
        <w:shd w:val="clear" w:color="auto" w:fill="auto"/>
        <w:bidi w:val="0"/>
        <w:spacing w:before="220" w:after="0"/>
        <w:ind w:left="5100" w:right="0" w:firstLine="0"/>
        <w:jc w:val="left"/>
      </w:pPr>
      <w:bookmarkStart w:id="2" w:name="bookmark2"/>
      <w:bookmarkStart w:id="3" w:name="bookmark3"/>
      <w:r>
        <w:rPr>
          <w:color w:val="000000"/>
          <w:spacing w:val="0"/>
          <w:w w:val="100"/>
          <w:position w:val="0"/>
          <w:sz w:val="24"/>
          <w:szCs w:val="24"/>
          <w:shd w:val="clear" w:color="auto" w:fill="auto"/>
          <w:lang w:val="uk-UA" w:eastAsia="uk-UA" w:bidi="uk-UA"/>
        </w:rPr>
        <w:t>ЗАТВЕРДЖЕНО</w:t>
      </w:r>
      <w:bookmarkEnd w:id="2"/>
      <w:bookmarkEnd w:id="3"/>
    </w:p>
    <w:p>
      <w:pPr>
        <w:pStyle w:val="Style2"/>
        <w:keepNext w:val="0"/>
        <w:keepLines w:val="0"/>
        <w:widowControl w:val="0"/>
        <w:shd w:val="clear" w:color="auto" w:fill="auto"/>
        <w:tabs>
          <w:tab w:leader="underscore" w:pos="6046" w:val="left"/>
          <w:tab w:leader="underscore" w:pos="6996" w:val="left"/>
          <w:tab w:leader="underscore" w:pos="7110" w:val="left"/>
        </w:tabs>
        <w:bidi w:val="0"/>
        <w:spacing w:before="0" w:after="2220"/>
        <w:ind w:left="5100" w:right="0" w:firstLine="60"/>
        <w:jc w:val="left"/>
      </w:pPr>
      <w:r>
        <w:rPr>
          <w:color w:val="000000"/>
          <w:spacing w:val="0"/>
          <w:w w:val="100"/>
          <w:position w:val="0"/>
          <w:sz w:val="24"/>
          <w:szCs w:val="24"/>
          <w:shd w:val="clear" w:color="auto" w:fill="auto"/>
          <w:lang w:val="uk-UA" w:eastAsia="uk-UA" w:bidi="uk-UA"/>
        </w:rPr>
        <w:t xml:space="preserve">Наказ Міністерства освіти і науки України </w:t>
        <w:tab/>
        <w:t xml:space="preserve"> 20</w:t>
        <w:tab/>
        <w:tab/>
        <w:t xml:space="preserve"> р. №</w:t>
      </w:r>
    </w:p>
    <w:p>
      <w:pPr>
        <w:pStyle w:val="Style9"/>
        <w:keepNext/>
        <w:keepLines/>
        <w:widowControl w:val="0"/>
        <w:shd w:val="clear" w:color="auto" w:fill="auto"/>
        <w:bidi w:val="0"/>
        <w:spacing w:before="0" w:after="640" w:line="240" w:lineRule="auto"/>
        <w:ind w:left="0" w:right="0" w:firstLine="0"/>
        <w:jc w:val="center"/>
      </w:pPr>
      <w:bookmarkStart w:id="4" w:name="bookmark4"/>
      <w:bookmarkStart w:id="5" w:name="bookmark5"/>
      <w:r>
        <w:rPr>
          <w:color w:val="000000"/>
          <w:spacing w:val="0"/>
          <w:w w:val="100"/>
          <w:position w:val="0"/>
          <w:sz w:val="24"/>
          <w:szCs w:val="24"/>
          <w:shd w:val="clear" w:color="auto" w:fill="auto"/>
          <w:lang w:val="uk-UA" w:eastAsia="uk-UA" w:bidi="uk-UA"/>
        </w:rPr>
        <w:t>СТАНДАРТ ВИЩОЇ ОСВІТИ УКРАЇНИ</w:t>
      </w:r>
      <w:bookmarkEnd w:id="4"/>
      <w:bookmarkEnd w:id="5"/>
    </w:p>
    <w:p>
      <w:pPr>
        <w:pStyle w:val="Style2"/>
        <w:keepNext w:val="0"/>
        <w:keepLines w:val="0"/>
        <w:widowControl w:val="0"/>
        <w:shd w:val="clear" w:color="auto" w:fill="auto"/>
        <w:tabs>
          <w:tab w:leader="underscore" w:pos="4320" w:val="left"/>
        </w:tabs>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РІВЕНЬ ВИЩОЇ ОСВІТИ</w:t>
        <w:tab/>
      </w:r>
      <w:r>
        <w:rPr>
          <w:color w:val="000000"/>
          <w:spacing w:val="0"/>
          <w:w w:val="100"/>
          <w:position w:val="0"/>
          <w:sz w:val="24"/>
          <w:szCs w:val="24"/>
          <w:u w:val="single"/>
          <w:shd w:val="clear" w:color="auto" w:fill="auto"/>
          <w:lang w:val="uk-UA" w:eastAsia="uk-UA" w:bidi="uk-UA"/>
        </w:rPr>
        <w:t>Другий (магістерський) рівень</w:t>
      </w:r>
    </w:p>
    <w:p>
      <w:pPr>
        <w:pStyle w:val="Style11"/>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uk-UA" w:eastAsia="uk-UA" w:bidi="uk-UA"/>
        </w:rPr>
        <w:t>(назва рівня вищої освіти)</w:t>
      </w:r>
    </w:p>
    <w:p>
      <w:pPr>
        <w:pStyle w:val="Style9"/>
        <w:keepNext/>
        <w:keepLines/>
        <w:widowControl w:val="0"/>
        <w:shd w:val="clear" w:color="auto" w:fill="auto"/>
        <w:tabs>
          <w:tab w:leader="underscore" w:pos="5731" w:val="left"/>
        </w:tabs>
        <w:bidi w:val="0"/>
        <w:spacing w:before="0" w:after="0" w:line="240" w:lineRule="auto"/>
        <w:ind w:left="1080" w:right="0" w:firstLine="0"/>
        <w:jc w:val="left"/>
      </w:pPr>
      <w:bookmarkStart w:id="6" w:name="bookmark6"/>
      <w:bookmarkStart w:id="7" w:name="bookmark7"/>
      <w:r>
        <w:rPr>
          <w:color w:val="000000"/>
          <w:spacing w:val="0"/>
          <w:w w:val="100"/>
          <w:position w:val="0"/>
          <w:sz w:val="24"/>
          <w:szCs w:val="24"/>
          <w:shd w:val="clear" w:color="auto" w:fill="auto"/>
          <w:lang w:val="uk-UA" w:eastAsia="uk-UA" w:bidi="uk-UA"/>
        </w:rPr>
        <w:t>СТУПІНЬ ВИЩОЇ ОСВІТИ</w:t>
        <w:tab/>
      </w:r>
      <w:r>
        <w:rPr>
          <w:b w:val="0"/>
          <w:bCs w:val="0"/>
          <w:color w:val="000000"/>
          <w:spacing w:val="0"/>
          <w:w w:val="100"/>
          <w:position w:val="0"/>
          <w:sz w:val="24"/>
          <w:szCs w:val="24"/>
          <w:u w:val="single"/>
          <w:shd w:val="clear" w:color="auto" w:fill="auto"/>
          <w:lang w:val="uk-UA" w:eastAsia="uk-UA" w:bidi="uk-UA"/>
        </w:rPr>
        <w:t>Магістр</w:t>
      </w:r>
      <w:bookmarkEnd w:id="6"/>
      <w:bookmarkEnd w:id="7"/>
    </w:p>
    <w:p>
      <w:pPr>
        <w:pStyle w:val="Style11"/>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uk-UA" w:eastAsia="uk-UA" w:bidi="uk-UA"/>
        </w:rPr>
        <w:t>(назва ступеня вищої освіти)</w:t>
      </w:r>
    </w:p>
    <w:p>
      <w:pPr>
        <w:pStyle w:val="Style2"/>
        <w:keepNext w:val="0"/>
        <w:keepLines w:val="0"/>
        <w:widowControl w:val="0"/>
        <w:shd w:val="clear" w:color="auto" w:fill="auto"/>
        <w:tabs>
          <w:tab w:leader="underscore" w:pos="3257" w:val="left"/>
          <w:tab w:leader="underscore" w:pos="7848" w:val="left"/>
        </w:tabs>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ГАЛУЗЬ ЗНАНЬ</w:t>
        <w:tab/>
        <w:t xml:space="preserve"> </w:t>
      </w:r>
      <w:r>
        <w:rPr>
          <w:color w:val="000000"/>
          <w:spacing w:val="0"/>
          <w:w w:val="100"/>
          <w:position w:val="0"/>
          <w:sz w:val="24"/>
          <w:szCs w:val="24"/>
          <w:u w:val="single"/>
          <w:shd w:val="clear" w:color="auto" w:fill="auto"/>
          <w:lang w:val="uk-UA" w:eastAsia="uk-UA" w:bidi="uk-UA"/>
        </w:rPr>
        <w:t>10-Природничі науки</w:t>
      </w:r>
      <w:r>
        <w:rPr>
          <w:color w:val="000000"/>
          <w:spacing w:val="0"/>
          <w:w w:val="100"/>
          <w:position w:val="0"/>
          <w:sz w:val="24"/>
          <w:szCs w:val="24"/>
          <w:shd w:val="clear" w:color="auto" w:fill="auto"/>
          <w:lang w:val="uk-UA" w:eastAsia="uk-UA" w:bidi="uk-UA"/>
        </w:rPr>
        <w:tab/>
      </w:r>
    </w:p>
    <w:p>
      <w:pPr>
        <w:pStyle w:val="Style11"/>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uk-UA" w:eastAsia="uk-UA" w:bidi="uk-UA"/>
        </w:rPr>
        <w:t>(шифр та назва галузі знань)</w:t>
      </w:r>
    </w:p>
    <w:p>
      <w:pPr>
        <w:pStyle w:val="Style2"/>
        <w:keepNext w:val="0"/>
        <w:keepLines w:val="0"/>
        <w:widowControl w:val="0"/>
        <w:shd w:val="clear" w:color="auto" w:fill="auto"/>
        <w:tabs>
          <w:tab w:leader="underscore" w:pos="3257" w:val="left"/>
          <w:tab w:leader="underscore" w:pos="7507" w:val="left"/>
        </w:tabs>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СПЕЦІАЛЬНІСТЬ</w:t>
        <w:tab/>
      </w:r>
      <w:r>
        <w:rPr>
          <w:color w:val="000000"/>
          <w:spacing w:val="0"/>
          <w:w w:val="100"/>
          <w:position w:val="0"/>
          <w:sz w:val="24"/>
          <w:szCs w:val="24"/>
          <w:u w:val="single"/>
          <w:shd w:val="clear" w:color="auto" w:fill="auto"/>
          <w:lang w:val="uk-UA" w:eastAsia="uk-UA" w:bidi="uk-UA"/>
        </w:rPr>
        <w:t>104 - Фізика та астрономія</w:t>
      </w:r>
      <w:r>
        <w:rPr>
          <w:color w:val="000000"/>
          <w:spacing w:val="0"/>
          <w:w w:val="100"/>
          <w:position w:val="0"/>
          <w:sz w:val="24"/>
          <w:szCs w:val="24"/>
          <w:shd w:val="clear" w:color="auto" w:fill="auto"/>
          <w:lang w:val="uk-UA" w:eastAsia="uk-UA" w:bidi="uk-UA"/>
        </w:rPr>
        <w:tab/>
      </w:r>
    </w:p>
    <w:p>
      <w:pPr>
        <w:pStyle w:val="Style11"/>
        <w:keepNext w:val="0"/>
        <w:keepLines w:val="0"/>
        <w:widowControl w:val="0"/>
        <w:shd w:val="clear" w:color="auto" w:fill="auto"/>
        <w:bidi w:val="0"/>
        <w:spacing w:before="0" w:after="3000" w:line="240" w:lineRule="auto"/>
        <w:ind w:left="4680" w:right="0" w:firstLine="0"/>
        <w:jc w:val="left"/>
      </w:pPr>
      <w:r>
        <w:rPr>
          <w:color w:val="000000"/>
          <w:spacing w:val="0"/>
          <w:w w:val="100"/>
          <w:position w:val="0"/>
          <w:shd w:val="clear" w:color="auto" w:fill="auto"/>
          <w:lang w:val="uk-UA" w:eastAsia="uk-UA" w:bidi="uk-UA"/>
        </w:rPr>
        <w:t>(код та найменування спеціальності)</w:t>
      </w:r>
    </w:p>
    <w:p>
      <w:pPr>
        <w:pStyle w:val="Style2"/>
        <w:keepNext w:val="0"/>
        <w:keepLines w:val="0"/>
        <w:widowControl w:val="0"/>
        <w:shd w:val="clear" w:color="auto" w:fill="auto"/>
        <w:bidi w:val="0"/>
        <w:spacing w:before="0" w:after="640" w:line="240" w:lineRule="auto"/>
        <w:ind w:left="0" w:right="0" w:firstLine="0"/>
        <w:jc w:val="center"/>
        <w:rPr>
          <w:sz w:val="26"/>
          <w:szCs w:val="26"/>
        </w:rPr>
      </w:pPr>
      <w:r>
        <w:rPr>
          <w:b/>
          <w:bCs/>
          <w:i/>
          <w:iCs/>
          <w:color w:val="000000"/>
          <w:spacing w:val="0"/>
          <w:w w:val="100"/>
          <w:position w:val="0"/>
          <w:sz w:val="26"/>
          <w:szCs w:val="26"/>
          <w:shd w:val="clear" w:color="auto" w:fill="auto"/>
          <w:lang w:val="uk-UA" w:eastAsia="uk-UA" w:bidi="uk-UA"/>
        </w:rPr>
        <w:t>Видання о фіційне</w:t>
      </w:r>
    </w:p>
    <w:p>
      <w:pPr>
        <w:pStyle w:val="Style2"/>
        <w:keepNext w:val="0"/>
        <w:keepLines w:val="0"/>
        <w:widowControl w:val="0"/>
        <w:shd w:val="clear" w:color="auto" w:fill="auto"/>
        <w:bidi w:val="0"/>
        <w:spacing w:before="0" w:after="340" w:line="240" w:lineRule="auto"/>
        <w:ind w:left="0" w:right="0" w:firstLine="0"/>
        <w:jc w:val="center"/>
      </w:pPr>
      <w:r>
        <w:rPr>
          <w:b/>
          <w:bCs/>
          <w:color w:val="000000"/>
          <w:spacing w:val="0"/>
          <w:w w:val="100"/>
          <w:position w:val="0"/>
          <w:sz w:val="24"/>
          <w:szCs w:val="24"/>
          <w:shd w:val="clear" w:color="auto" w:fill="auto"/>
          <w:lang w:val="uk-UA" w:eastAsia="uk-UA" w:bidi="uk-UA"/>
        </w:rPr>
        <w:t>МІНІСТЕРСТВО ОСВІТИ І НАУКИ УКРАЇНИ</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Київ</w:t>
      </w:r>
    </w:p>
    <w:p>
      <w:pPr>
        <w:pStyle w:val="Style2"/>
        <w:keepNext w:val="0"/>
        <w:keepLines w:val="0"/>
        <w:widowControl w:val="0"/>
        <w:shd w:val="clear" w:color="auto" w:fill="auto"/>
        <w:bidi w:val="0"/>
        <w:spacing w:before="0" w:after="460" w:line="240" w:lineRule="auto"/>
        <w:ind w:left="0" w:right="0" w:firstLine="0"/>
        <w:jc w:val="center"/>
      </w:pPr>
      <w:r>
        <w:rPr>
          <w:b/>
          <w:bCs/>
          <w:color w:val="000000"/>
          <w:spacing w:val="0"/>
          <w:w w:val="100"/>
          <w:position w:val="0"/>
          <w:sz w:val="24"/>
          <w:szCs w:val="24"/>
          <w:shd w:val="clear" w:color="auto" w:fill="auto"/>
          <w:lang w:val="uk-UA" w:eastAsia="uk-UA" w:bidi="uk-UA"/>
        </w:rPr>
        <w:t>2020</w:t>
      </w:r>
    </w:p>
    <w:p>
      <w:pPr>
        <w:pStyle w:val="Style9"/>
        <w:keepNext/>
        <w:keepLines/>
        <w:widowControl w:val="0"/>
        <w:shd w:val="clear" w:color="auto" w:fill="auto"/>
        <w:bidi w:val="0"/>
        <w:spacing w:before="0" w:after="0" w:line="283" w:lineRule="auto"/>
        <w:ind w:left="0" w:right="0" w:firstLine="780"/>
        <w:jc w:val="left"/>
      </w:pPr>
      <w:bookmarkStart w:id="8" w:name="bookmark8"/>
      <w:bookmarkStart w:id="9" w:name="bookmark9"/>
      <w:r>
        <w:rPr>
          <w:color w:val="000000"/>
          <w:spacing w:val="0"/>
          <w:w w:val="100"/>
          <w:position w:val="0"/>
          <w:sz w:val="24"/>
          <w:szCs w:val="24"/>
          <w:shd w:val="clear" w:color="auto" w:fill="auto"/>
          <w:lang w:val="uk-UA" w:eastAsia="uk-UA" w:bidi="uk-UA"/>
        </w:rPr>
        <w:t>І Преамбула</w:t>
      </w:r>
      <w:bookmarkEnd w:id="8"/>
      <w:bookmarkEnd w:id="9"/>
    </w:p>
    <w:p>
      <w:pPr>
        <w:pStyle w:val="Style2"/>
        <w:keepNext w:val="0"/>
        <w:keepLines w:val="0"/>
        <w:widowControl w:val="0"/>
        <w:shd w:val="clear" w:color="auto" w:fill="auto"/>
        <w:bidi w:val="0"/>
        <w:spacing w:before="0" w:after="0" w:line="283" w:lineRule="auto"/>
        <w:ind w:left="0" w:right="0" w:firstLine="0"/>
        <w:jc w:val="left"/>
      </w:pPr>
      <w:r>
        <w:rPr>
          <w:color w:val="000000"/>
          <w:spacing w:val="0"/>
          <w:w w:val="100"/>
          <w:position w:val="0"/>
          <w:sz w:val="24"/>
          <w:szCs w:val="24"/>
          <w:shd w:val="clear" w:color="auto" w:fill="auto"/>
          <w:lang w:val="uk-UA" w:eastAsia="uk-UA" w:bidi="uk-UA"/>
        </w:rPr>
        <w:t>Стандарт вищої освіти України другого (магістерського) рівня галузі знань 10 - Природничі науки спеціальність 104 - Фізика та астрономія</w:t>
      </w:r>
    </w:p>
    <w:p>
      <w:pPr>
        <w:pStyle w:val="Style2"/>
        <w:keepNext w:val="0"/>
        <w:keepLines w:val="0"/>
        <w:widowControl w:val="0"/>
        <w:shd w:val="clear" w:color="auto" w:fill="auto"/>
        <w:tabs>
          <w:tab w:pos="571" w:val="left"/>
          <w:tab w:pos="1555" w:val="left"/>
          <w:tab w:leader="underscore" w:pos="2256" w:val="left"/>
          <w:tab w:leader="underscore" w:pos="3274" w:val="left"/>
        </w:tabs>
        <w:bidi w:val="0"/>
        <w:spacing w:before="0" w:after="360" w:line="254" w:lineRule="auto"/>
        <w:ind w:left="0" w:right="0" w:firstLine="0"/>
        <w:jc w:val="left"/>
      </w:pPr>
      <w:r>
        <w:rPr>
          <w:color w:val="000000"/>
          <w:spacing w:val="0"/>
          <w:w w:val="100"/>
          <w:position w:val="0"/>
          <w:sz w:val="24"/>
          <w:szCs w:val="24"/>
          <w:shd w:val="clear" w:color="auto" w:fill="auto"/>
          <w:lang w:val="uk-UA" w:eastAsia="uk-UA" w:bidi="uk-UA"/>
        </w:rPr>
        <w:t>Затверджений і введений в дію наказом Міністерства освіти і науки України від «</w:t>
        <w:tab/>
        <w:t>»</w:t>
        <w:tab/>
        <w:t>20</w:t>
        <w:tab/>
        <w:t>р. №</w:t>
        <w:tab/>
      </w:r>
    </w:p>
    <w:p>
      <w:pPr>
        <w:pStyle w:val="Style2"/>
        <w:keepNext w:val="0"/>
        <w:keepLines w:val="0"/>
        <w:widowControl w:val="0"/>
        <w:shd w:val="clear" w:color="auto" w:fill="auto"/>
        <w:bidi w:val="0"/>
        <w:spacing w:before="0" w:after="300" w:line="269" w:lineRule="auto"/>
        <w:ind w:left="0" w:right="0" w:firstLine="0"/>
        <w:jc w:val="left"/>
      </w:pPr>
      <w:r>
        <w:rPr>
          <w:color w:val="000000"/>
          <w:spacing w:val="0"/>
          <w:w w:val="100"/>
          <w:position w:val="0"/>
          <w:sz w:val="24"/>
          <w:szCs w:val="24"/>
          <w:shd w:val="clear" w:color="auto" w:fill="auto"/>
          <w:lang w:val="uk-UA" w:eastAsia="uk-UA" w:bidi="uk-UA"/>
        </w:rPr>
        <w:t>Стандарт розроблено членами підкомісії зі спеціальності 104 «Фізика та астрономія» Науково-методичної комісії № 6 з біології, природничих наук та математики сектору вищої освіти Науково-методичної ради Міністерства освіти і науки України:</w:t>
      </w:r>
    </w:p>
    <w:tbl>
      <w:tblPr>
        <w:tblOverlap w:val="never"/>
        <w:jc w:val="center"/>
        <w:tblLayout w:type="fixed"/>
      </w:tblPr>
      <w:tblGrid>
        <w:gridCol w:w="2462"/>
        <w:gridCol w:w="7670"/>
      </w:tblGrid>
      <w:tr>
        <w:trPr>
          <w:trHeight w:val="133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 xml:space="preserve">Решетняк Сергій Олександрович, </w:t>
            </w:r>
            <w:r>
              <w:rPr>
                <w:i/>
                <w:iCs/>
                <w:color w:val="000000"/>
                <w:spacing w:val="0"/>
                <w:w w:val="100"/>
                <w:position w:val="0"/>
                <w:sz w:val="24"/>
                <w:szCs w:val="24"/>
                <w:shd w:val="clear" w:color="auto" w:fill="auto"/>
                <w:lang w:val="uk-UA" w:eastAsia="uk-UA" w:bidi="uk-UA"/>
              </w:rPr>
              <w:t>голова підкомісії</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tabs>
                <w:tab w:pos="3840" w:val="left"/>
                <w:tab w:pos="6638" w:val="left"/>
              </w:tabs>
              <w:bidi w:val="0"/>
              <w:spacing w:before="0" w:after="0"/>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професор, професор кафедри загальної та</w:t>
              <w:tab/>
              <w:t>експериментальної</w:t>
              <w:tab/>
              <w:t>фізики</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Національного технічного університету України «Київський політехнічний інститут імені Ігоря Сікорського»</w:t>
            </w:r>
          </w:p>
        </w:tc>
      </w:tr>
      <w:tr>
        <w:trPr>
          <w:trHeight w:val="161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pPr>
            <w:r>
              <w:rPr>
                <w:color w:val="000000"/>
                <w:spacing w:val="0"/>
                <w:w w:val="100"/>
                <w:position w:val="0"/>
                <w:sz w:val="24"/>
                <w:szCs w:val="24"/>
                <w:shd w:val="clear" w:color="auto" w:fill="auto"/>
                <w:lang w:val="uk-UA" w:eastAsia="uk-UA" w:bidi="uk-UA"/>
              </w:rPr>
              <w:t xml:space="preserve">Русаков Володимир Федорович, </w:t>
            </w:r>
            <w:r>
              <w:rPr>
                <w:i/>
                <w:iCs/>
                <w:color w:val="000000"/>
                <w:spacing w:val="0"/>
                <w:w w:val="100"/>
                <w:position w:val="0"/>
                <w:sz w:val="24"/>
                <w:szCs w:val="24"/>
                <w:shd w:val="clear" w:color="auto" w:fill="auto"/>
                <w:lang w:val="uk-UA" w:eastAsia="uk-UA" w:bidi="uk-UA"/>
              </w:rPr>
              <w:t>заступник голови підкомісії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професор, завідувач кафедри загальної фізики і дидактики фізики Донецького національного університету імені Василя Стуса</w:t>
            </w:r>
          </w:p>
        </w:tc>
      </w:tr>
      <w:tr>
        <w:trPr>
          <w:trHeight w:val="160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Оліх</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Олег</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 xml:space="preserve">Ярославович, </w:t>
            </w:r>
            <w:r>
              <w:rPr>
                <w:i/>
                <w:iCs/>
                <w:color w:val="000000"/>
                <w:spacing w:val="0"/>
                <w:w w:val="100"/>
                <w:position w:val="0"/>
                <w:sz w:val="24"/>
                <w:szCs w:val="24"/>
                <w:shd w:val="clear" w:color="auto" w:fill="auto"/>
                <w:lang w:val="uk-UA" w:eastAsia="uk-UA" w:bidi="uk-UA"/>
              </w:rPr>
              <w:t>секретар підкомісії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доцент, доцент кафедри загальної фізики Київського національного університету імені Тараса Шевченка</w:t>
            </w:r>
          </w:p>
        </w:tc>
      </w:tr>
      <w:tr>
        <w:trPr>
          <w:trHeight w:val="96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Мелех</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Богдан Ярославович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старший науковий співробітник, завідувач кафедри астрофізики Львівського національного університету імені Івана Франка</w:t>
            </w:r>
          </w:p>
        </w:tc>
      </w:tr>
      <w:tr>
        <w:trPr>
          <w:trHeight w:val="9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Панасенко</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Сергій Валентинович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доцент, завідувач відділу фізики іоносфери Інституту іоносфери НАН і МОН України</w:t>
            </w:r>
          </w:p>
        </w:tc>
      </w:tr>
      <w:tr>
        <w:trPr>
          <w:trHeight w:val="97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Пасічний Микола Олександрович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професор, завідувач кафедри фізики Черкаського національного університету імені Богдана Хмельницького</w:t>
            </w:r>
          </w:p>
        </w:tc>
      </w:tr>
      <w:tr>
        <w:trPr>
          <w:trHeight w:val="133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Трубіцин</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Михайло Павлович</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професор, завідувач кафедри фізики твердого тіла та оптоелектроніки Дніпровського національного університету імені Олеся Гончара</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У розробці стандарту брали участь:</w:t>
      </w:r>
    </w:p>
    <w:p>
      <w:pPr>
        <w:pStyle w:val="Style2"/>
        <w:keepNext w:val="0"/>
        <w:keepLines w:val="0"/>
        <w:widowControl w:val="0"/>
        <w:shd w:val="clear" w:color="auto" w:fill="auto"/>
        <w:bidi w:val="0"/>
        <w:spacing w:before="0" w:after="300" w:line="290" w:lineRule="auto"/>
        <w:ind w:left="0" w:right="0" w:firstLine="0"/>
        <w:jc w:val="left"/>
      </w:pPr>
      <w:r>
        <w:rPr>
          <w:color w:val="000000"/>
          <w:spacing w:val="0"/>
          <w:w w:val="100"/>
          <w:position w:val="0"/>
          <w:sz w:val="24"/>
          <w:szCs w:val="24"/>
          <w:shd w:val="clear" w:color="auto" w:fill="auto"/>
          <w:lang w:val="uk-UA" w:eastAsia="uk-UA" w:bidi="uk-UA"/>
        </w:rPr>
        <w:t xml:space="preserve">члени </w:t>
      </w:r>
      <w:r>
        <w:rPr>
          <w:color w:val="000000"/>
          <w:spacing w:val="0"/>
          <w:w w:val="100"/>
          <w:position w:val="0"/>
          <w:sz w:val="24"/>
          <w:szCs w:val="24"/>
          <w:u w:val="single"/>
          <w:shd w:val="clear" w:color="auto" w:fill="auto"/>
          <w:lang w:val="uk-UA" w:eastAsia="uk-UA" w:bidi="uk-UA"/>
        </w:rPr>
        <w:t>підк</w:t>
      </w:r>
      <w:r>
        <w:rPr>
          <w:color w:val="000000"/>
          <w:spacing w:val="0"/>
          <w:w w:val="100"/>
          <w:position w:val="0"/>
          <w:sz w:val="24"/>
          <w:szCs w:val="24"/>
          <w:shd w:val="clear" w:color="auto" w:fill="auto"/>
          <w:lang w:val="uk-UA" w:eastAsia="uk-UA" w:bidi="uk-UA"/>
        </w:rPr>
        <w:t>омісії зі спеціальності 104 «Фізика та астрономія» Науково-методичної комісії №7 з біології, природничих наук та математики сектору вищої освіти Науково-методичної ради Міністерства освіти і науки України (складу 2016-2019 рр.):</w:t>
      </w:r>
      <w:r>
        <w:br w:type="page"/>
      </w:r>
    </w:p>
    <w:tbl>
      <w:tblPr>
        <w:tblOverlap w:val="never"/>
        <w:jc w:val="center"/>
        <w:tblLayout w:type="fixed"/>
      </w:tblPr>
      <w:tblGrid>
        <w:gridCol w:w="2443"/>
        <w:gridCol w:w="7766"/>
      </w:tblGrid>
      <w:tr>
        <w:trPr>
          <w:trHeight w:val="10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Пойда Володимир Павлович</w:t>
            </w:r>
          </w:p>
          <w:p>
            <w:pPr>
              <w:pStyle w:val="Style15"/>
              <w:keepNext w:val="0"/>
              <w:keepLines w:val="0"/>
              <w:widowControl w:val="0"/>
              <w:shd w:val="clear" w:color="auto" w:fill="auto"/>
              <w:bidi w:val="0"/>
              <w:spacing w:before="0" w:after="0"/>
              <w:ind w:left="0" w:right="0" w:firstLine="0"/>
              <w:jc w:val="left"/>
            </w:pPr>
            <w:r>
              <w:rPr>
                <w:i/>
                <w:iCs/>
                <w:color w:val="000000"/>
                <w:spacing w:val="0"/>
                <w:w w:val="100"/>
                <w:position w:val="0"/>
                <w:sz w:val="24"/>
                <w:szCs w:val="24"/>
                <w:shd w:val="clear" w:color="auto" w:fill="auto"/>
                <w:lang w:val="uk-UA" w:eastAsia="uk-UA" w:bidi="uk-UA"/>
              </w:rPr>
              <w:t>голова підкомісії</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технічних наук, професор, завідувач кафедри експериментальної фізики Харківського національного університету імені В. Н. Каразіна</w:t>
            </w:r>
          </w:p>
        </w:tc>
      </w:tr>
      <w:tr>
        <w:trPr>
          <w:trHeight w:val="131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pPr>
            <w:r>
              <w:rPr>
                <w:color w:val="000000"/>
                <w:spacing w:val="0"/>
                <w:w w:val="100"/>
                <w:position w:val="0"/>
                <w:sz w:val="24"/>
                <w:szCs w:val="24"/>
                <w:shd w:val="clear" w:color="auto" w:fill="auto"/>
                <w:lang w:val="uk-UA" w:eastAsia="uk-UA" w:bidi="uk-UA"/>
              </w:rPr>
              <w:t xml:space="preserve">Івченко Василь Миколайович, </w:t>
            </w:r>
            <w:r>
              <w:rPr>
                <w:i/>
                <w:iCs/>
                <w:color w:val="000000"/>
                <w:spacing w:val="0"/>
                <w:w w:val="100"/>
                <w:position w:val="0"/>
                <w:sz w:val="24"/>
                <w:szCs w:val="24"/>
                <w:shd w:val="clear" w:color="auto" w:fill="auto"/>
                <w:lang w:val="uk-UA" w:eastAsia="uk-UA" w:bidi="uk-UA"/>
              </w:rPr>
              <w:t>заступник голови підкомісії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професор, завідувач кафедри астрономії та фізики космосу Київського національного університету імені Тараса Шевченка</w:t>
            </w:r>
          </w:p>
        </w:tc>
      </w:tr>
      <w:tr>
        <w:trPr>
          <w:trHeight w:val="129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 xml:space="preserve">Бернацька Юлія Миколаївна, </w:t>
            </w:r>
            <w:r>
              <w:rPr>
                <w:i/>
                <w:iCs/>
                <w:color w:val="000000"/>
                <w:spacing w:val="0"/>
                <w:w w:val="100"/>
                <w:position w:val="0"/>
                <w:sz w:val="24"/>
                <w:szCs w:val="24"/>
                <w:shd w:val="clear" w:color="auto" w:fill="auto"/>
                <w:lang w:val="uk-UA" w:eastAsia="uk-UA" w:bidi="uk-UA"/>
              </w:rPr>
              <w:t>секретар підкомісії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tabs>
                <w:tab w:pos="1541" w:val="left"/>
                <w:tab w:pos="4656" w:val="left"/>
                <w:tab w:pos="5731" w:val="left"/>
              </w:tabs>
              <w:bidi w:val="0"/>
              <w:spacing w:before="0" w:after="0"/>
              <w:ind w:left="0" w:right="0" w:firstLine="0"/>
              <w:jc w:val="both"/>
            </w:pPr>
            <w:r>
              <w:rPr>
                <w:color w:val="000000"/>
                <w:spacing w:val="0"/>
                <w:w w:val="100"/>
                <w:position w:val="0"/>
                <w:sz w:val="24"/>
                <w:szCs w:val="24"/>
                <w:shd w:val="clear" w:color="auto" w:fill="auto"/>
                <w:lang w:val="uk-UA" w:eastAsia="uk-UA" w:bidi="uk-UA"/>
              </w:rPr>
              <w:t>кандидат фізико-математичних наук, доцент, завідувач кафедри</w:t>
              <w:tab/>
              <w:t>фізико-математичних</w:t>
              <w:tab/>
              <w:t>наук</w:t>
              <w:tab/>
              <w:t>Національного</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університету «Києво-Могилянська академія»</w:t>
            </w:r>
          </w:p>
        </w:tc>
      </w:tr>
      <w:tr>
        <w:trPr>
          <w:trHeight w:val="97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pPr>
            <w:r>
              <w:rPr>
                <w:color w:val="000000"/>
                <w:spacing w:val="0"/>
                <w:w w:val="100"/>
                <w:position w:val="0"/>
                <w:sz w:val="24"/>
                <w:szCs w:val="24"/>
                <w:shd w:val="clear" w:color="auto" w:fill="auto"/>
                <w:lang w:val="uk-UA" w:eastAsia="uk-UA" w:bidi="uk-UA"/>
              </w:rPr>
              <w:t>Гіржон Василь Васильович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професор, завідувач кафедри фізики металів державного вищого навчального закладу «Запорізький національний університет»</w:t>
            </w:r>
          </w:p>
        </w:tc>
      </w:tr>
      <w:tr>
        <w:trPr>
          <w:trHeight w:val="160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Кланічка</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Володимир Михайлович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кандидат фізико-математичних наук, професор, професор кафедри теоретичної і експериментальної фізики, директор Інституту природничих наук державного вищого навчального закладу «Прикарпатський національний університет імені В. Стефаника»</w:t>
            </w:r>
          </w:p>
        </w:tc>
      </w:tr>
      <w:tr>
        <w:trPr>
          <w:trHeight w:val="96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Стадник Василь</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Йосифович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професор, професор кафедри фізики твердого тіла Львівського національного університету імені Івана Франка</w:t>
            </w:r>
          </w:p>
        </w:tc>
      </w:tr>
      <w:tr>
        <w:trPr>
          <w:trHeight w:val="9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Ушкац Михайло Вікторович</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фізико-математичних наук, доцент, професор кафедри фізики Національного університету кораблебудування імені адмірала Макарова</w:t>
            </w:r>
          </w:p>
        </w:tc>
      </w:tr>
    </w:tbl>
    <w:p>
      <w:pPr>
        <w:widowControl w:val="0"/>
        <w:spacing w:after="299" w:line="1" w:lineRule="exact"/>
      </w:pPr>
    </w:p>
    <w:p>
      <w:pPr>
        <w:pStyle w:val="Style2"/>
        <w:keepNext w:val="0"/>
        <w:keepLines w:val="0"/>
        <w:widowControl w:val="0"/>
        <w:shd w:val="clear" w:color="auto" w:fill="auto"/>
        <w:bidi w:val="0"/>
        <w:spacing w:before="0" w:after="300" w:line="288" w:lineRule="auto"/>
        <w:ind w:left="0" w:right="0" w:firstLine="0"/>
        <w:jc w:val="left"/>
      </w:pPr>
      <w:r>
        <w:rPr>
          <w:color w:val="000000"/>
          <w:spacing w:val="0"/>
          <w:w w:val="100"/>
          <w:position w:val="0"/>
          <w:sz w:val="24"/>
          <w:szCs w:val="24"/>
          <w:shd w:val="clear" w:color="auto" w:fill="auto"/>
          <w:lang w:val="uk-UA" w:eastAsia="uk-UA" w:bidi="uk-UA"/>
        </w:rPr>
        <w:t>Бахрушин Володимир Євгенович - член сектору вищої освіти НМР МОН, доктор фізико-математичних наук, професор, професор кафедри системного аналізу і обчислювальної математики Національного університету «Запорізька політехніка»</w:t>
      </w:r>
    </w:p>
    <w:p>
      <w:pPr>
        <w:pStyle w:val="Style2"/>
        <w:keepNext w:val="0"/>
        <w:keepLines w:val="0"/>
        <w:widowControl w:val="0"/>
        <w:shd w:val="clear" w:color="auto" w:fill="auto"/>
        <w:bidi w:val="0"/>
        <w:spacing w:before="0" w:after="300" w:line="283" w:lineRule="auto"/>
        <w:ind w:left="0" w:right="0" w:firstLine="840"/>
        <w:jc w:val="left"/>
      </w:pPr>
      <w:r>
        <w:rPr>
          <w:color w:val="000000"/>
          <w:spacing w:val="0"/>
          <w:w w:val="100"/>
          <w:position w:val="0"/>
          <w:sz w:val="24"/>
          <w:szCs w:val="24"/>
          <w:shd w:val="clear" w:color="auto" w:fill="auto"/>
          <w:lang w:val="uk-UA" w:eastAsia="uk-UA" w:bidi="uk-UA"/>
        </w:rPr>
        <w:t>Стандарт розглянуто на засіданні сектору вищої освіти Науково-методичної ря</w:t>
      </w:r>
      <w:r>
        <w:rPr>
          <w:color w:val="000000"/>
          <w:spacing w:val="0"/>
          <w:w w:val="100"/>
          <w:position w:val="0"/>
          <w:sz w:val="24"/>
          <w:szCs w:val="24"/>
          <w:u w:val="single"/>
          <w:shd w:val="clear" w:color="auto" w:fill="auto"/>
          <w:lang w:val="uk-UA" w:eastAsia="uk-UA" w:bidi="uk-UA"/>
        </w:rPr>
        <w:t>ди</w:t>
      </w:r>
      <w:r>
        <w:rPr>
          <w:color w:val="000000"/>
          <w:spacing w:val="0"/>
          <w:w w:val="100"/>
          <w:position w:val="0"/>
          <w:sz w:val="24"/>
          <w:szCs w:val="24"/>
          <w:shd w:val="clear" w:color="auto" w:fill="auto"/>
          <w:lang w:val="uk-UA" w:eastAsia="uk-UA" w:bidi="uk-UA"/>
        </w:rPr>
        <w:t xml:space="preserve"> Міністерства освіти і науки України, протокол № 17 від 04.07.2017 р.</w:t>
      </w:r>
    </w:p>
    <w:p>
      <w:pPr>
        <w:pStyle w:val="Style18"/>
        <w:keepNext w:val="0"/>
        <w:keepLines w:val="0"/>
        <w:widowControl w:val="0"/>
        <w:shd w:val="clear" w:color="auto" w:fill="auto"/>
        <w:bidi w:val="0"/>
        <w:spacing w:before="0" w:after="0" w:line="240" w:lineRule="auto"/>
        <w:ind w:left="811" w:right="0" w:firstLine="0"/>
        <w:jc w:val="left"/>
      </w:pPr>
      <w:r>
        <w:rPr>
          <w:b w:val="0"/>
          <w:bCs w:val="0"/>
          <w:color w:val="000000"/>
          <w:spacing w:val="0"/>
          <w:w w:val="100"/>
          <w:position w:val="0"/>
          <w:sz w:val="24"/>
          <w:szCs w:val="24"/>
          <w:shd w:val="clear" w:color="auto" w:fill="auto"/>
          <w:lang w:val="uk-UA" w:eastAsia="uk-UA" w:bidi="uk-UA"/>
        </w:rPr>
        <w:t>Фахову експертизу проводили:</w:t>
      </w:r>
    </w:p>
    <w:tbl>
      <w:tblPr>
        <w:tblOverlap w:val="never"/>
        <w:jc w:val="center"/>
        <w:tblLayout w:type="fixed"/>
      </w:tblPr>
      <w:tblGrid>
        <w:gridCol w:w="1848"/>
        <w:gridCol w:w="8314"/>
      </w:tblGrid>
      <w:tr>
        <w:trPr>
          <w:trHeight w:val="14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Щукіна</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Наталія</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Г еннадїївна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tabs>
                <w:tab w:pos="1421" w:val="left"/>
                <w:tab w:pos="4613" w:val="left"/>
                <w:tab w:pos="5808" w:val="left"/>
              </w:tabs>
              <w:bidi w:val="0"/>
              <w:spacing w:before="0" w:after="0"/>
              <w:ind w:left="0" w:right="0" w:firstLine="0"/>
              <w:jc w:val="left"/>
            </w:pPr>
            <w:r>
              <w:rPr>
                <w:color w:val="000000"/>
                <w:spacing w:val="0"/>
                <w:w w:val="100"/>
                <w:position w:val="0"/>
                <w:sz w:val="24"/>
                <w:szCs w:val="24"/>
                <w:shd w:val="clear" w:color="auto" w:fill="auto"/>
                <w:lang w:val="uk-UA" w:eastAsia="uk-UA" w:bidi="uk-UA"/>
              </w:rPr>
              <w:t>доктор</w:t>
              <w:tab/>
              <w:t>фізико-математичних</w:t>
              <w:tab/>
              <w:t>наук,</w:t>
              <w:tab/>
              <w:t>член-кореспондент</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Національної академії наук України, старший науковий співробітник, завідувач відділу фізики Сонця Головної астрономічної обсерваторії Національної академії наук України</w:t>
            </w:r>
          </w:p>
        </w:tc>
      </w:tr>
      <w:tr>
        <w:trPr>
          <w:trHeight w:val="1114"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Петченко Олександр Матвійович</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доктор фізико-математичних наук, професор, завідувач кафедри фізики Харківського національного університету міського господарства імені 0. М. Бекетова</w:t>
            </w:r>
          </w:p>
        </w:tc>
      </w:tr>
    </w:tbl>
    <w:p>
      <w:pPr>
        <w:spacing w:lineRule="exact" w:line="1"/>
        <w:rPr>
          <w:sz w:val="2"/>
          <w:szCs w:val="2"/>
        </w:rPr>
      </w:pPr>
      <w:r>
        <w:br w:type="page"/>
      </w:r>
    </w:p>
    <w:p>
      <w:pPr>
        <w:pStyle w:val="Style2"/>
        <w:keepNext w:val="0"/>
        <w:keepLines w:val="0"/>
        <w:widowControl w:val="0"/>
        <w:shd w:val="clear" w:color="auto" w:fill="auto"/>
        <w:bidi w:val="0"/>
        <w:spacing w:before="0" w:after="680"/>
        <w:ind w:left="0" w:right="0" w:firstLine="0"/>
        <w:jc w:val="left"/>
      </w:pPr>
      <w:r>
        <mc:AlternateContent>
          <mc:Choice Requires="wps">
            <w:drawing>
              <wp:anchor distT="0" distB="0" distL="88900" distR="88900" simplePos="0" relativeHeight="125829382" behindDoc="0" locked="0" layoutInCell="1" allowOverlap="1">
                <wp:simplePos x="0" y="0"/>
                <wp:positionH relativeFrom="page">
                  <wp:posOffset>779145</wp:posOffset>
                </wp:positionH>
                <wp:positionV relativeFrom="margin">
                  <wp:posOffset>88265</wp:posOffset>
                </wp:positionV>
                <wp:extent cx="1066800" cy="606425"/>
                <wp:wrapSquare wrapText="right"/>
                <wp:docPr id="5" name="Shape 5"/>
                <a:graphic xmlns:a="http://schemas.openxmlformats.org/drawingml/2006/main">
                  <a:graphicData uri="http://schemas.microsoft.com/office/word/2010/wordprocessingShape">
                    <wps:wsp>
                      <wps:cNvSpPr txBox="1"/>
                      <wps:spPr>
                        <a:xfrm>
                          <a:ext cx="1066800" cy="6064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Товсто литкін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Олександр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Іванович</w:t>
                            </w:r>
                          </w:p>
                        </w:txbxContent>
                      </wps:txbx>
                      <wps:bodyPr lIns="0" tIns="0" rIns="0" bIns="0">
                        <a:noAutoFit/>
                      </wps:bodyPr>
                    </wps:wsp>
                  </a:graphicData>
                </a:graphic>
              </wp:anchor>
            </w:drawing>
          </mc:Choice>
          <mc:Fallback>
            <w:pict>
              <v:shape id="_x0000_s1031" type="#_x0000_t202" style="position:absolute;margin-left:61.350000000000001pt;margin-top:6.9500000000000002pt;width:84.pt;height:47.75pt;z-index:-125829371;mso-wrap-distance-left:7.pt;mso-wrap-distance-right:7.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Товсто литкін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Олександр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Іванович</w:t>
                      </w:r>
                    </w:p>
                  </w:txbxContent>
                </v:textbox>
                <w10:wrap type="square" side="right" anchorx="page" anchory="margin"/>
              </v:shape>
            </w:pict>
          </mc:Fallback>
        </mc:AlternateContent>
      </w:r>
      <w:r>
        <w:rPr>
          <w:color w:val="000000"/>
          <w:spacing w:val="0"/>
          <w:w w:val="100"/>
          <w:position w:val="0"/>
          <w:sz w:val="24"/>
          <w:szCs w:val="24"/>
          <w:shd w:val="clear" w:color="auto" w:fill="auto"/>
          <w:lang w:val="uk-UA" w:eastAsia="uk-UA" w:bidi="uk-UA"/>
        </w:rPr>
        <w:t>доктор фізико-математичних наук, професор, завідувач в</w:t>
      </w:r>
      <w:r>
        <w:rPr>
          <w:color w:val="000000"/>
          <w:spacing w:val="0"/>
          <w:w w:val="100"/>
          <w:position w:val="0"/>
          <w:sz w:val="24"/>
          <w:szCs w:val="24"/>
          <w:u w:val="single"/>
          <w:shd w:val="clear" w:color="auto" w:fill="auto"/>
          <w:lang w:val="uk-UA" w:eastAsia="uk-UA" w:bidi="uk-UA"/>
        </w:rPr>
        <w:t>ідділ</w:t>
      </w:r>
      <w:r>
        <w:rPr>
          <w:color w:val="000000"/>
          <w:spacing w:val="0"/>
          <w:w w:val="100"/>
          <w:position w:val="0"/>
          <w:sz w:val="24"/>
          <w:szCs w:val="24"/>
          <w:shd w:val="clear" w:color="auto" w:fill="auto"/>
          <w:lang w:val="uk-UA" w:eastAsia="uk-UA" w:bidi="uk-UA"/>
        </w:rPr>
        <w:t>у тонких плівок Інституту магнетизму НАН та МОН України</w:t>
      </w:r>
    </w:p>
    <w:p>
      <w:pPr>
        <w:pStyle w:val="Style18"/>
        <w:keepNext w:val="0"/>
        <w:keepLines w:val="0"/>
        <w:widowControl w:val="0"/>
        <w:shd w:val="clear" w:color="auto" w:fill="auto"/>
        <w:bidi w:val="0"/>
        <w:spacing w:before="0" w:after="0" w:line="240" w:lineRule="auto"/>
        <w:ind w:left="826" w:right="0" w:firstLine="0"/>
        <w:jc w:val="left"/>
      </w:pPr>
      <w:r>
        <w:rPr>
          <w:b w:val="0"/>
          <w:bCs w:val="0"/>
          <w:color w:val="000000"/>
          <w:spacing w:val="0"/>
          <w:w w:val="100"/>
          <w:position w:val="0"/>
          <w:sz w:val="24"/>
          <w:szCs w:val="24"/>
          <w:shd w:val="clear" w:color="auto" w:fill="auto"/>
          <w:lang w:val="uk-UA" w:eastAsia="uk-UA" w:bidi="uk-UA"/>
        </w:rPr>
        <w:t>Методичну експертизу проводили:</w:t>
      </w:r>
    </w:p>
    <w:tbl>
      <w:tblPr>
        <w:tblOverlap w:val="never"/>
        <w:jc w:val="center"/>
        <w:tblLayout w:type="fixed"/>
      </w:tblPr>
      <w:tblGrid>
        <w:gridCol w:w="2453"/>
        <w:gridCol w:w="7786"/>
      </w:tblGrid>
      <w:tr>
        <w:trPr>
          <w:trHeight w:val="144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Луговий Володимир Іларіонович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педагогічних наук,, професор, дійсний член Національної академії педагогічних наук України, перший віце-президент Національної академії педагогічних наук України</w:t>
            </w:r>
          </w:p>
        </w:tc>
      </w:tr>
      <w:tr>
        <w:trPr>
          <w:trHeight w:val="10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Калашнікова Світлана Андріївна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педагогічних наук, професор, директор Інституту вищої освіти Національної академії педагогічних наук України</w:t>
            </w:r>
          </w:p>
        </w:tc>
      </w:tr>
      <w:tr>
        <w:trPr>
          <w:trHeight w:val="109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Таланова Жаннета Василівна</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доктор педагогічних наук, доцент, старший науковий співробітник, менеджер з аналітичної роботи Національного офісу Еразмус+в Україні</w:t>
            </w:r>
          </w:p>
        </w:tc>
      </w:tr>
    </w:tbl>
    <w:p>
      <w:pPr>
        <w:pStyle w:val="Style18"/>
        <w:keepNext w:val="0"/>
        <w:keepLines w:val="0"/>
        <w:widowControl w:val="0"/>
        <w:shd w:val="clear" w:color="auto" w:fill="auto"/>
        <w:bidi w:val="0"/>
        <w:spacing w:before="0" w:after="0" w:line="240" w:lineRule="auto"/>
        <w:ind w:left="811" w:right="0" w:firstLine="0"/>
        <w:jc w:val="left"/>
      </w:pPr>
      <w:r>
        <w:rPr>
          <w:b w:val="0"/>
          <w:bCs w:val="0"/>
          <w:color w:val="000000"/>
          <w:spacing w:val="0"/>
          <w:w w:val="100"/>
          <w:position w:val="0"/>
          <w:sz w:val="24"/>
          <w:szCs w:val="24"/>
          <w:shd w:val="clear" w:color="auto" w:fill="auto"/>
          <w:lang w:val="uk-UA" w:eastAsia="uk-UA" w:bidi="uk-UA"/>
        </w:rPr>
        <w:t>Стандарт розглянуто Федерацією роботодавців України.</w:t>
      </w:r>
    </w:p>
    <w:p>
      <w:pPr>
        <w:widowControl w:val="0"/>
        <w:spacing w:after="299" w:line="1" w:lineRule="exact"/>
      </w:pPr>
    </w:p>
    <w:p>
      <w:pPr>
        <w:pStyle w:val="Style2"/>
        <w:keepNext w:val="0"/>
        <w:keepLines w:val="0"/>
        <w:widowControl w:val="0"/>
        <w:shd w:val="clear" w:color="auto" w:fill="auto"/>
        <w:bidi w:val="0"/>
        <w:spacing w:before="0" w:after="300" w:line="283" w:lineRule="auto"/>
        <w:ind w:left="0" w:right="0" w:firstLine="820"/>
        <w:jc w:val="both"/>
      </w:pPr>
      <w:r>
        <w:rPr>
          <w:color w:val="000000"/>
          <w:spacing w:val="0"/>
          <w:w w:val="100"/>
          <w:position w:val="0"/>
          <w:sz w:val="24"/>
          <w:szCs w:val="24"/>
          <w:shd w:val="clear" w:color="auto" w:fill="auto"/>
          <w:lang w:val="uk-UA" w:eastAsia="uk-UA" w:bidi="uk-UA"/>
        </w:rPr>
        <w:t>Стандарт розглянуто після надходження всіх зауважень та пропозицій, та схвалено на засіданні підкомісії зі спеціальності 104 «Фізика та астрономія» Науково-методичної комісії №6 з біології, природничих наук та математики сектору вищої освіти Науково-методичної ради Міністерства освіти і науки України.</w:t>
      </w:r>
    </w:p>
    <w:p>
      <w:pPr>
        <w:pStyle w:val="Style2"/>
        <w:keepNext w:val="0"/>
        <w:keepLines w:val="0"/>
        <w:widowControl w:val="0"/>
        <w:shd w:val="clear" w:color="auto" w:fill="auto"/>
        <w:bidi w:val="0"/>
        <w:spacing w:before="0" w:after="480" w:line="293" w:lineRule="auto"/>
        <w:ind w:left="0" w:right="0" w:firstLine="820"/>
        <w:jc w:val="both"/>
      </w:pPr>
      <w:r>
        <w:rPr>
          <w:color w:val="000000"/>
          <w:spacing w:val="0"/>
          <w:w w:val="100"/>
          <w:position w:val="0"/>
          <w:sz w:val="24"/>
          <w:szCs w:val="24"/>
          <w:shd w:val="clear" w:color="auto" w:fill="auto"/>
          <w:lang w:val="uk-UA" w:eastAsia="uk-UA" w:bidi="uk-UA"/>
        </w:rPr>
        <w:t>Стандарт погоджено Національним агентством із забезпечення якості вищої освіти (протокол від 05.11.2020 № 21).</w:t>
      </w:r>
      <w:r>
        <w:br w:type="page"/>
      </w:r>
    </w:p>
    <w:p>
      <w:pPr>
        <w:pStyle w:val="Style18"/>
        <w:keepNext w:val="0"/>
        <w:keepLines w:val="0"/>
        <w:widowControl w:val="0"/>
        <w:shd w:val="clear" w:color="auto" w:fill="auto"/>
        <w:bidi w:val="0"/>
        <w:spacing w:before="0" w:after="0" w:line="240" w:lineRule="auto"/>
        <w:ind w:left="754" w:right="0" w:firstLine="0"/>
        <w:jc w:val="left"/>
      </w:pPr>
      <w:r>
        <w:rPr>
          <w:color w:val="000000"/>
          <w:spacing w:val="0"/>
          <w:w w:val="100"/>
          <w:position w:val="0"/>
          <w:sz w:val="24"/>
          <w:szCs w:val="24"/>
          <w:shd w:val="clear" w:color="auto" w:fill="auto"/>
          <w:lang w:val="uk-UA" w:eastAsia="uk-UA" w:bidi="uk-UA"/>
        </w:rPr>
        <w:t>II Загальна характеристика</w:t>
      </w:r>
    </w:p>
    <w:tbl>
      <w:tblPr>
        <w:tblOverlap w:val="never"/>
        <w:jc w:val="center"/>
        <w:tblLayout w:type="fixed"/>
      </w:tblPr>
      <w:tblGrid>
        <w:gridCol w:w="2150"/>
        <w:gridCol w:w="7838"/>
      </w:tblGrid>
      <w:tr>
        <w:trPr>
          <w:trHeight w:val="69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pPr>
            <w:r>
              <w:rPr>
                <w:color w:val="000000"/>
                <w:spacing w:val="0"/>
                <w:w w:val="100"/>
                <w:position w:val="0"/>
                <w:sz w:val="24"/>
                <w:szCs w:val="24"/>
                <w:shd w:val="clear" w:color="auto" w:fill="auto"/>
                <w:lang w:val="uk-UA" w:eastAsia="uk-UA" w:bidi="uk-UA"/>
              </w:rPr>
              <w:t>Рівень вищої освіти</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Другий (магістерський) рівень</w:t>
            </w:r>
          </w:p>
        </w:tc>
      </w:tr>
      <w:tr>
        <w:trPr>
          <w:trHeight w:val="6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93" w:lineRule="auto"/>
              <w:ind w:left="0" w:right="0" w:firstLine="0"/>
              <w:jc w:val="left"/>
            </w:pPr>
            <w:r>
              <w:rPr>
                <w:color w:val="000000"/>
                <w:spacing w:val="0"/>
                <w:w w:val="100"/>
                <w:position w:val="0"/>
                <w:sz w:val="24"/>
                <w:szCs w:val="24"/>
                <w:shd w:val="clear" w:color="auto" w:fill="auto"/>
                <w:lang w:val="uk-UA" w:eastAsia="uk-UA" w:bidi="uk-UA"/>
              </w:rPr>
              <w:t>Ступінь вищої освіти</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Магістр</w:t>
            </w:r>
          </w:p>
        </w:tc>
      </w:tr>
      <w:tr>
        <w:trPr>
          <w:trHeight w:val="33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Галузь знань</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10 - Природничі науки</w:t>
            </w: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Спеціальність</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104 - Фізика та астрономія</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Форми навчання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Очна (денна, вечірня), заочна, дистанційна, дуальна.</w:t>
            </w:r>
          </w:p>
        </w:tc>
      </w:tr>
      <w:tr>
        <w:trPr>
          <w:trHeight w:val="65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Освітня кваліфікація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6" w:lineRule="auto"/>
              <w:ind w:left="0" w:right="0" w:firstLine="0"/>
              <w:jc w:val="left"/>
            </w:pPr>
            <w:r>
              <w:rPr>
                <w:color w:val="000000"/>
                <w:spacing w:val="0"/>
                <w:w w:val="100"/>
                <w:position w:val="0"/>
                <w:sz w:val="24"/>
                <w:szCs w:val="24"/>
                <w:shd w:val="clear" w:color="auto" w:fill="auto"/>
                <w:lang w:val="uk-UA" w:eastAsia="uk-UA" w:bidi="uk-UA"/>
              </w:rPr>
              <w:t>Магістр з фізики та астрономії (зазначити назву спеціалізації за наявності)</w:t>
            </w:r>
          </w:p>
        </w:tc>
      </w:tr>
      <w:tr>
        <w:trPr>
          <w:trHeight w:val="64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Професійна кваліфікація</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auto"/>
              <w:ind w:left="0" w:right="0" w:firstLine="0"/>
              <w:jc w:val="left"/>
            </w:pPr>
            <w:r>
              <w:rPr>
                <w:color w:val="000000"/>
                <w:spacing w:val="0"/>
                <w:w w:val="100"/>
                <w:position w:val="0"/>
                <w:sz w:val="24"/>
                <w:szCs w:val="24"/>
                <w:shd w:val="clear" w:color="auto" w:fill="auto"/>
                <w:lang w:val="uk-UA" w:eastAsia="uk-UA" w:bidi="uk-UA"/>
              </w:rPr>
              <w:t>Кваліфікація в дипломі</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uk-UA" w:eastAsia="uk-UA" w:bidi="uk-UA"/>
              </w:rPr>
              <w:t>Ступінь вищої освіти - Магістр</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uk-UA" w:eastAsia="uk-UA" w:bidi="uk-UA"/>
              </w:rPr>
              <w:t>Спеціальність - 104 Фізика та астрономія</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uk-UA" w:eastAsia="uk-UA" w:bidi="uk-UA"/>
              </w:rPr>
              <w:t>Спеціалізація - (зазначити назву спеціалізації за наявності)</w:t>
            </w:r>
          </w:p>
        </w:tc>
      </w:tr>
      <w:tr>
        <w:trPr>
          <w:trHeight w:val="737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Опис предметної області</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740"/>
              <w:jc w:val="both"/>
            </w:pPr>
            <w:r>
              <w:rPr>
                <w:i/>
                <w:iCs/>
                <w:color w:val="000000"/>
                <w:spacing w:val="0"/>
                <w:w w:val="100"/>
                <w:position w:val="0"/>
                <w:sz w:val="24"/>
                <w:szCs w:val="24"/>
                <w:shd w:val="clear" w:color="auto" w:fill="auto"/>
                <w:lang w:val="uk-UA" w:eastAsia="uk-UA" w:bidi="uk-UA"/>
              </w:rPr>
              <w:t>Об’єкт:</w:t>
            </w:r>
            <w:r>
              <w:rPr>
                <w:color w:val="000000"/>
                <w:spacing w:val="0"/>
                <w:w w:val="100"/>
                <w:position w:val="0"/>
                <w:sz w:val="24"/>
                <w:szCs w:val="24"/>
                <w:shd w:val="clear" w:color="auto" w:fill="auto"/>
                <w:lang w:val="uk-UA" w:eastAsia="uk-UA" w:bidi="uk-UA"/>
              </w:rPr>
              <w:t xml:space="preserve"> фізичні та астрономічні об’єкти і процеси на всіх структурних рівнях організації матерії від елементарних частинок до Всесвіту, найбільш загальні закономірності, які описують властивості, різні форми руху і будову матерії та формують нові природничо-наукові знання.</w:t>
            </w:r>
          </w:p>
          <w:p>
            <w:pPr>
              <w:pStyle w:val="Style15"/>
              <w:keepNext w:val="0"/>
              <w:keepLines w:val="0"/>
              <w:widowControl w:val="0"/>
              <w:shd w:val="clear" w:color="auto" w:fill="auto"/>
              <w:bidi w:val="0"/>
              <w:spacing w:before="0" w:after="0"/>
              <w:ind w:left="0" w:right="0" w:firstLine="740"/>
              <w:jc w:val="both"/>
            </w:pPr>
            <w:r>
              <w:rPr>
                <w:i/>
                <w:iCs/>
                <w:color w:val="000000"/>
                <w:spacing w:val="0"/>
                <w:w w:val="100"/>
                <w:position w:val="0"/>
                <w:sz w:val="24"/>
                <w:szCs w:val="24"/>
                <w:shd w:val="clear" w:color="auto" w:fill="auto"/>
                <w:lang w:val="uk-UA" w:eastAsia="uk-UA" w:bidi="uk-UA"/>
              </w:rPr>
              <w:t>Цілі навчання:</w:t>
            </w:r>
            <w:r>
              <w:rPr>
                <w:color w:val="000000"/>
                <w:spacing w:val="0"/>
                <w:w w:val="100"/>
                <w:position w:val="0"/>
                <w:sz w:val="24"/>
                <w:szCs w:val="24"/>
                <w:shd w:val="clear" w:color="auto" w:fill="auto"/>
                <w:lang w:val="uk-UA" w:eastAsia="uk-UA" w:bidi="uk-UA"/>
              </w:rPr>
              <w:t xml:space="preserve"> підготовка фахівців, здатних здійснювати наукові дослідження і розв’язувати складні задачі та проблеми з фізики та/або астрономії, а також їх застосувань у різних сферах науки та техніки.</w:t>
            </w:r>
          </w:p>
          <w:p>
            <w:pPr>
              <w:pStyle w:val="Style15"/>
              <w:keepNext w:val="0"/>
              <w:keepLines w:val="0"/>
              <w:widowControl w:val="0"/>
              <w:shd w:val="clear" w:color="auto" w:fill="auto"/>
              <w:bidi w:val="0"/>
              <w:spacing w:before="0" w:after="0"/>
              <w:ind w:left="0" w:right="0" w:firstLine="740"/>
              <w:jc w:val="both"/>
            </w:pPr>
            <w:r>
              <w:rPr>
                <w:i/>
                <w:iCs/>
                <w:color w:val="000000"/>
                <w:spacing w:val="0"/>
                <w:w w:val="100"/>
                <w:position w:val="0"/>
                <w:sz w:val="24"/>
                <w:szCs w:val="24"/>
                <w:shd w:val="clear" w:color="auto" w:fill="auto"/>
                <w:lang w:val="uk-UA" w:eastAsia="uk-UA" w:bidi="uk-UA"/>
              </w:rPr>
              <w:t>Теоретичний зміст предметної області:</w:t>
            </w:r>
            <w:r>
              <w:rPr>
                <w:color w:val="000000"/>
                <w:spacing w:val="0"/>
                <w:w w:val="100"/>
                <w:position w:val="0"/>
                <w:sz w:val="24"/>
                <w:szCs w:val="24"/>
                <w:shd w:val="clear" w:color="auto" w:fill="auto"/>
                <w:lang w:val="uk-UA" w:eastAsia="uk-UA" w:bidi="uk-UA"/>
              </w:rPr>
              <w:t xml:space="preserve"> Основні поняття, принципи, концепції та методи теоретичної та експериментальної фізики, астрономії й астрофізики, їх застосування для вирішення наукових і прикладних задач.</w:t>
            </w:r>
          </w:p>
          <w:p>
            <w:pPr>
              <w:pStyle w:val="Style15"/>
              <w:keepNext w:val="0"/>
              <w:keepLines w:val="0"/>
              <w:widowControl w:val="0"/>
              <w:shd w:val="clear" w:color="auto" w:fill="auto"/>
              <w:tabs>
                <w:tab w:pos="2319" w:val="left"/>
                <w:tab w:pos="4114" w:val="left"/>
                <w:tab w:pos="4998" w:val="left"/>
                <w:tab w:pos="6894" w:val="left"/>
              </w:tabs>
              <w:bidi w:val="0"/>
              <w:spacing w:before="0" w:after="0"/>
              <w:ind w:left="0" w:right="0" w:firstLine="740"/>
              <w:jc w:val="both"/>
            </w:pPr>
            <w:r>
              <w:rPr>
                <w:i/>
                <w:iCs/>
                <w:color w:val="000000"/>
                <w:spacing w:val="0"/>
                <w:w w:val="100"/>
                <w:position w:val="0"/>
                <w:sz w:val="24"/>
                <w:szCs w:val="24"/>
                <w:shd w:val="clear" w:color="auto" w:fill="auto"/>
                <w:lang w:val="uk-UA" w:eastAsia="uk-UA" w:bidi="uk-UA"/>
              </w:rPr>
              <w:t>Методи,</w:t>
              <w:tab/>
              <w:t>методики</w:t>
              <w:tab/>
              <w:t>та</w:t>
              <w:tab/>
              <w:t>технології:</w:t>
            </w:r>
            <w:r>
              <w:rPr>
                <w:color w:val="000000"/>
                <w:spacing w:val="0"/>
                <w:w w:val="100"/>
                <w:position w:val="0"/>
                <w:sz w:val="24"/>
                <w:szCs w:val="24"/>
                <w:shd w:val="clear" w:color="auto" w:fill="auto"/>
                <w:lang w:val="uk-UA" w:eastAsia="uk-UA" w:bidi="uk-UA"/>
              </w:rPr>
              <w:tab/>
              <w:t>методи</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експериментальних фізичних та астрономічних досліджень, математичні методи теоретичної фізики та астрономії, методи фізичного і математичного моделювання фізичних систем і процесів, методи комп’ютерного експерименту, методи статистичної обробки результатів експерименту та аналізу даних.</w:t>
            </w:r>
          </w:p>
          <w:p>
            <w:pPr>
              <w:pStyle w:val="Style15"/>
              <w:keepNext w:val="0"/>
              <w:keepLines w:val="0"/>
              <w:widowControl w:val="0"/>
              <w:shd w:val="clear" w:color="auto" w:fill="auto"/>
              <w:bidi w:val="0"/>
              <w:spacing w:before="0" w:after="0"/>
              <w:ind w:left="0" w:right="0" w:firstLine="740"/>
              <w:jc w:val="left"/>
            </w:pPr>
            <w:r>
              <w:rPr>
                <w:i/>
                <w:iCs/>
                <w:color w:val="000000"/>
                <w:spacing w:val="0"/>
                <w:w w:val="100"/>
                <w:position w:val="0"/>
                <w:sz w:val="24"/>
                <w:szCs w:val="24"/>
                <w:shd w:val="clear" w:color="auto" w:fill="auto"/>
                <w:lang w:val="uk-UA" w:eastAsia="uk-UA" w:bidi="uk-UA"/>
              </w:rPr>
              <w:t>Інструменти та обладнання:</w:t>
            </w:r>
            <w:r>
              <w:rPr>
                <w:color w:val="000000"/>
                <w:spacing w:val="0"/>
                <w:w w:val="100"/>
                <w:position w:val="0"/>
                <w:sz w:val="24"/>
                <w:szCs w:val="24"/>
                <w:shd w:val="clear" w:color="auto" w:fill="auto"/>
                <w:lang w:val="uk-UA" w:eastAsia="uk-UA" w:bidi="uk-UA"/>
              </w:rPr>
              <w:t xml:space="preserve"> Наукові прилади для фізичних та астрономічних досліджень і вимірювань, обчислювальна техніка, спеціалізоване програмне забезпечення.</w:t>
            </w:r>
          </w:p>
        </w:tc>
      </w:tr>
      <w:tr>
        <w:trPr>
          <w:trHeight w:val="101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Академічні права випускників</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Мають право продовжити навчання на третьому (освітньо- науковому) рівні вищої освіти та здобувати додаткові кваліфікації в системі освіти дорослих.</w:t>
            </w:r>
          </w:p>
        </w:tc>
      </w:tr>
    </w:tbl>
    <w:p>
      <w:pPr>
        <w:sectPr>
          <w:footnotePr>
            <w:pos w:val="pageBottom"/>
            <w:numFmt w:val="decimal"/>
            <w:numRestart w:val="continuous"/>
          </w:footnotePr>
          <w:pgSz w:w="12240" w:h="20160"/>
          <w:pgMar w:top="1033" w:left="1126" w:right="876" w:bottom="4497" w:header="0" w:footer="3" w:gutter="0"/>
          <w:cols w:space="720"/>
          <w:noEndnote/>
          <w:rtlGutter w:val="0"/>
          <w:docGrid w:linePitch="360"/>
        </w:sectPr>
      </w:pPr>
    </w:p>
    <w:p>
      <w:pPr>
        <w:pStyle w:val="Style9"/>
        <w:keepNext/>
        <w:keepLines/>
        <w:widowControl w:val="0"/>
        <w:numPr>
          <w:ilvl w:val="0"/>
          <w:numId w:val="3"/>
        </w:numPr>
        <w:shd w:val="clear" w:color="auto" w:fill="auto"/>
        <w:tabs>
          <w:tab w:pos="1193" w:val="left"/>
        </w:tabs>
        <w:bidi w:val="0"/>
        <w:spacing w:before="0" w:after="320"/>
        <w:ind w:left="0" w:right="0" w:firstLine="840"/>
        <w:jc w:val="both"/>
      </w:pPr>
      <w:bookmarkStart w:id="10" w:name="bookmark10"/>
      <w:bookmarkStart w:id="11" w:name="bookmark11"/>
      <w:r>
        <w:rPr>
          <w:color w:val="000000"/>
          <w:spacing w:val="0"/>
          <w:w w:val="100"/>
          <w:position w:val="0"/>
          <w:sz w:val="24"/>
          <w:szCs w:val="24"/>
          <w:shd w:val="clear" w:color="auto" w:fill="auto"/>
          <w:lang w:val="uk-UA" w:eastAsia="uk-UA" w:bidi="uk-UA"/>
        </w:rPr>
        <w:t>Вимоги до рівня освіти осіб, які можуть розпочати навчання за освітніми програмами відповідної спеціальності, та їх результатів навчання</w:t>
      </w:r>
      <w:bookmarkEnd w:id="10"/>
      <w:bookmarkEnd w:id="11"/>
    </w:p>
    <w:p>
      <w:pPr>
        <w:pStyle w:val="Style2"/>
        <w:keepNext w:val="0"/>
        <w:keepLines w:val="0"/>
        <w:widowControl w:val="0"/>
        <w:shd w:val="clear" w:color="auto" w:fill="auto"/>
        <w:bidi w:val="0"/>
        <w:spacing w:before="0" w:after="0"/>
        <w:ind w:left="0" w:right="0" w:firstLine="840"/>
        <w:jc w:val="both"/>
      </w:pPr>
      <w:r>
        <w:rPr>
          <w:color w:val="000000"/>
          <w:spacing w:val="0"/>
          <w:w w:val="100"/>
          <w:position w:val="0"/>
          <w:sz w:val="24"/>
          <w:szCs w:val="24"/>
          <w:shd w:val="clear" w:color="auto" w:fill="auto"/>
          <w:lang w:val="uk-UA" w:eastAsia="uk-UA" w:bidi="uk-UA"/>
        </w:rPr>
        <w:t>Для здобуття освітнього рівня «магістр» зі спеціальності 104 «Фізика та астрономія» можуть вступати особи, які здобули освітній рівень «бакалавр».</w:t>
      </w:r>
    </w:p>
    <w:p>
      <w:pPr>
        <w:pStyle w:val="Style2"/>
        <w:keepNext w:val="0"/>
        <w:keepLines w:val="0"/>
        <w:widowControl w:val="0"/>
        <w:shd w:val="clear" w:color="auto" w:fill="auto"/>
        <w:bidi w:val="0"/>
        <w:spacing w:before="0" w:after="320"/>
        <w:ind w:left="0" w:right="0" w:firstLine="840"/>
        <w:jc w:val="both"/>
      </w:pPr>
      <w:r>
        <w:rPr>
          <w:color w:val="000000"/>
          <w:spacing w:val="0"/>
          <w:w w:val="100"/>
          <w:position w:val="0"/>
          <w:sz w:val="24"/>
          <w:szCs w:val="24"/>
          <w:shd w:val="clear" w:color="auto" w:fill="auto"/>
          <w:lang w:val="uk-UA" w:eastAsia="uk-UA" w:bidi="uk-UA"/>
        </w:rPr>
        <w:t>Програма фахових вступних випробувань для осіб, що здобули попере</w:t>
      </w:r>
      <w:r>
        <w:rPr>
          <w:color w:val="000000"/>
          <w:spacing w:val="0"/>
          <w:w w:val="100"/>
          <w:position w:val="0"/>
          <w:sz w:val="24"/>
          <w:szCs w:val="24"/>
          <w:u w:val="single"/>
          <w:shd w:val="clear" w:color="auto" w:fill="auto"/>
          <w:lang w:val="uk-UA" w:eastAsia="uk-UA" w:bidi="uk-UA"/>
        </w:rPr>
        <w:t xml:space="preserve">дній </w:t>
      </w:r>
      <w:r>
        <w:rPr>
          <w:color w:val="000000"/>
          <w:spacing w:val="0"/>
          <w:w w:val="100"/>
          <w:position w:val="0"/>
          <w:sz w:val="24"/>
          <w:szCs w:val="24"/>
          <w:shd w:val="clear" w:color="auto" w:fill="auto"/>
          <w:lang w:val="uk-UA" w:eastAsia="uk-UA" w:bidi="uk-UA"/>
        </w:rPr>
        <w:t>рівень вищої освіти за іншими спеціальностями повинна передбачати перевірку набуття особою компетентностей та результатів навчання, що визначені стандартом вищої освіти зі спеціальності 104 «Фізика та астрономія» для першого (бакалаврського) рівня вищої освіти.</w:t>
      </w:r>
    </w:p>
    <w:p>
      <w:pPr>
        <w:pStyle w:val="Style9"/>
        <w:keepNext/>
        <w:keepLines/>
        <w:widowControl w:val="0"/>
        <w:numPr>
          <w:ilvl w:val="0"/>
          <w:numId w:val="3"/>
        </w:numPr>
        <w:shd w:val="clear" w:color="auto" w:fill="auto"/>
        <w:tabs>
          <w:tab w:pos="1184" w:val="left"/>
        </w:tabs>
        <w:bidi w:val="0"/>
        <w:spacing w:before="0" w:after="0"/>
        <w:ind w:left="0" w:right="0" w:firstLine="840"/>
        <w:jc w:val="both"/>
      </w:pPr>
      <w:bookmarkStart w:id="12" w:name="bookmark12"/>
      <w:bookmarkStart w:id="13" w:name="bookmark13"/>
      <w:r>
        <w:rPr>
          <w:color w:val="000000"/>
          <w:spacing w:val="0"/>
          <w:w w:val="100"/>
          <w:position w:val="0"/>
          <w:sz w:val="24"/>
          <w:szCs w:val="24"/>
          <w:shd w:val="clear" w:color="auto" w:fill="auto"/>
          <w:lang w:val="uk-UA" w:eastAsia="uk-UA" w:bidi="uk-UA"/>
        </w:rPr>
        <w:t>Обсяг кредитів ЄКТС, необхідних для здобуття відповідного ступеня вищої освіти</w:t>
      </w:r>
      <w:bookmarkEnd w:id="12"/>
      <w:bookmarkEnd w:id="13"/>
    </w:p>
    <w:p>
      <w:pPr>
        <w:pStyle w:val="Style2"/>
        <w:keepNext w:val="0"/>
        <w:keepLines w:val="0"/>
        <w:widowControl w:val="0"/>
        <w:shd w:val="clear" w:color="auto" w:fill="auto"/>
        <w:bidi w:val="0"/>
        <w:spacing w:before="0" w:after="0"/>
        <w:ind w:left="0" w:right="0" w:firstLine="840"/>
        <w:jc w:val="both"/>
      </w:pPr>
      <w:r>
        <w:rPr>
          <w:color w:val="000000"/>
          <w:spacing w:val="0"/>
          <w:w w:val="100"/>
          <w:position w:val="0"/>
          <w:sz w:val="24"/>
          <w:szCs w:val="24"/>
          <w:shd w:val="clear" w:color="auto" w:fill="auto"/>
          <w:lang w:val="uk-UA" w:eastAsia="uk-UA" w:bidi="uk-UA"/>
        </w:rPr>
        <w:t>Обсяг освітньо-професійної програми становить 90 кредитів ЄКТС, у тому числі практика не менш, ніж 10 кредитів ЄКТС.</w:t>
      </w:r>
    </w:p>
    <w:p>
      <w:pPr>
        <w:pStyle w:val="Style2"/>
        <w:keepNext w:val="0"/>
        <w:keepLines w:val="0"/>
        <w:widowControl w:val="0"/>
        <w:shd w:val="clear" w:color="auto" w:fill="auto"/>
        <w:bidi w:val="0"/>
        <w:spacing w:before="0" w:after="0"/>
        <w:ind w:left="0" w:right="0" w:firstLine="840"/>
        <w:jc w:val="both"/>
      </w:pPr>
      <w:r>
        <w:rPr>
          <w:color w:val="000000"/>
          <w:spacing w:val="0"/>
          <w:w w:val="100"/>
          <w:position w:val="0"/>
          <w:sz w:val="24"/>
          <w:szCs w:val="24"/>
          <w:shd w:val="clear" w:color="auto" w:fill="auto"/>
          <w:lang w:val="uk-UA" w:eastAsia="uk-UA" w:bidi="uk-UA"/>
        </w:rPr>
        <w:t>Обсяг освітньо-наукової програми становить 120 кредитів ЄКТС. Освітньо- наукова програма магістра обов’язково включає дослідницьку (наукову) компоненту обсягом не менше 30 %.</w:t>
      </w:r>
    </w:p>
    <w:p>
      <w:pPr>
        <w:pStyle w:val="Style2"/>
        <w:keepNext w:val="0"/>
        <w:keepLines w:val="0"/>
        <w:widowControl w:val="0"/>
        <w:shd w:val="clear" w:color="auto" w:fill="auto"/>
        <w:bidi w:val="0"/>
        <w:spacing w:before="0" w:after="0"/>
        <w:ind w:left="0" w:right="0" w:firstLine="840"/>
        <w:jc w:val="both"/>
      </w:pPr>
      <w:r>
        <w:rPr>
          <w:color w:val="000000"/>
          <w:spacing w:val="0"/>
          <w:w w:val="100"/>
          <w:position w:val="0"/>
          <w:sz w:val="24"/>
          <w:szCs w:val="24"/>
          <w:shd w:val="clear" w:color="auto" w:fill="auto"/>
          <w:lang w:val="uk-UA" w:eastAsia="uk-UA" w:bidi="uk-UA"/>
        </w:rPr>
        <w:t>Мінімум 35% обсягу освітньої програми має бути спрямовано на забезпечення загальних та спеціальних (фахових) компетентностей за спеціальністю, визначених Стандартом вищої освіти.</w:t>
      </w:r>
    </w:p>
    <w:p>
      <w:pPr>
        <w:pStyle w:val="Style2"/>
        <w:keepNext w:val="0"/>
        <w:keepLines w:val="0"/>
        <w:widowControl w:val="0"/>
        <w:shd w:val="clear" w:color="auto" w:fill="auto"/>
        <w:bidi w:val="0"/>
        <w:spacing w:before="0" w:after="240"/>
        <w:ind w:left="0" w:right="0" w:firstLine="840"/>
        <w:jc w:val="both"/>
      </w:pPr>
      <w:r>
        <w:rPr>
          <w:color w:val="000000"/>
          <w:spacing w:val="0"/>
          <w:w w:val="100"/>
          <w:position w:val="0"/>
          <w:sz w:val="24"/>
          <w:szCs w:val="24"/>
          <w:shd w:val="clear" w:color="auto" w:fill="auto"/>
          <w:lang w:val="uk-UA" w:eastAsia="uk-UA" w:bidi="uk-UA"/>
        </w:rPr>
        <w:t>Заклад вищої освіти має право визнати та перезарахувати кредити ЄКТС, отримані за попередньою освітньою програмою підготовки магістра (спеціаліста) за і</w:t>
      </w:r>
      <w:r>
        <w:rPr>
          <w:color w:val="000000"/>
          <w:spacing w:val="0"/>
          <w:w w:val="100"/>
          <w:position w:val="0"/>
          <w:sz w:val="24"/>
          <w:szCs w:val="24"/>
          <w:u w:val="single"/>
          <w:shd w:val="clear" w:color="auto" w:fill="auto"/>
          <w:lang w:val="uk-UA" w:eastAsia="uk-UA" w:bidi="uk-UA"/>
        </w:rPr>
        <w:t>нш</w:t>
      </w:r>
      <w:r>
        <w:rPr>
          <w:color w:val="000000"/>
          <w:spacing w:val="0"/>
          <w:w w:val="100"/>
          <w:position w:val="0"/>
          <w:sz w:val="24"/>
          <w:szCs w:val="24"/>
          <w:shd w:val="clear" w:color="auto" w:fill="auto"/>
          <w:lang w:val="uk-UA" w:eastAsia="uk-UA" w:bidi="uk-UA"/>
        </w:rPr>
        <w:t>ою спеціальністю. Максимальний обсяг кредитів ЄКТС, що може бути перезарахований, не має перевищувати 25 % від загального обсягу освітньої програми.</w:t>
      </w:r>
    </w:p>
    <w:p>
      <w:pPr>
        <w:pStyle w:val="Style18"/>
        <w:keepNext w:val="0"/>
        <w:keepLines w:val="0"/>
        <w:widowControl w:val="0"/>
        <w:shd w:val="clear" w:color="auto" w:fill="auto"/>
        <w:bidi w:val="0"/>
        <w:spacing w:before="0" w:after="0" w:line="240" w:lineRule="auto"/>
        <w:ind w:left="806" w:right="0" w:firstLine="0"/>
        <w:jc w:val="left"/>
      </w:pPr>
      <w:r>
        <w:rPr>
          <w:color w:val="000000"/>
          <w:spacing w:val="0"/>
          <w:w w:val="100"/>
          <w:position w:val="0"/>
          <w:sz w:val="24"/>
          <w:szCs w:val="24"/>
          <w:shd w:val="clear" w:color="auto" w:fill="auto"/>
          <w:lang w:val="uk-UA" w:eastAsia="uk-UA" w:bidi="uk-UA"/>
        </w:rPr>
        <w:t>V Перелік компетентностей випускника</w:t>
      </w:r>
    </w:p>
    <w:tbl>
      <w:tblPr>
        <w:tblOverlap w:val="never"/>
        <w:jc w:val="center"/>
        <w:tblLayout w:type="fixed"/>
      </w:tblPr>
      <w:tblGrid>
        <w:gridCol w:w="2112"/>
        <w:gridCol w:w="7982"/>
      </w:tblGrid>
      <w:tr>
        <w:trPr>
          <w:trHeight w:val="100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Інтегральна компетентність</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83" w:lineRule="auto"/>
              <w:ind w:left="0" w:right="0" w:firstLine="0"/>
              <w:jc w:val="left"/>
            </w:pPr>
            <w:r>
              <w:rPr>
                <w:color w:val="000000"/>
                <w:spacing w:val="0"/>
                <w:w w:val="100"/>
                <w:position w:val="0"/>
                <w:sz w:val="24"/>
                <w:szCs w:val="24"/>
                <w:shd w:val="clear" w:color="auto" w:fill="auto"/>
                <w:lang w:val="uk-UA" w:eastAsia="uk-UA" w:bidi="uk-UA"/>
              </w:rPr>
              <w:t>Здатність розв’язувати складні задачі і проблеми дослідницького та/або інноваційного характеру у фізиці та астрономії.</w:t>
            </w:r>
          </w:p>
        </w:tc>
      </w:tr>
      <w:tr>
        <w:trPr>
          <w:trHeight w:val="383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Загальні компетентност і</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shd w:val="clear" w:color="auto" w:fill="auto"/>
                <w:lang w:val="uk-UA" w:eastAsia="uk-UA" w:bidi="uk-UA"/>
              </w:rPr>
              <w:t>ЗК01. Здатність застосовувати знання у практичних ситуаціях.</w:t>
            </w:r>
          </w:p>
          <w:p>
            <w:pPr>
              <w:pStyle w:val="Style15"/>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shd w:val="clear" w:color="auto" w:fill="auto"/>
                <w:lang w:val="uk-UA" w:eastAsia="uk-UA" w:bidi="uk-UA"/>
              </w:rPr>
              <w:t>ЗК02. Знання та розуміння Предметної області та розуміння професійної діяльності.</w:t>
            </w:r>
          </w:p>
          <w:p>
            <w:pPr>
              <w:pStyle w:val="Style15"/>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shd w:val="clear" w:color="auto" w:fill="auto"/>
                <w:lang w:val="uk-UA" w:eastAsia="uk-UA" w:bidi="uk-UA"/>
              </w:rPr>
              <w:t>ЗКОЗ. Здатність до пошуку, оброблення та аналізу інформації з різних джерел.</w:t>
            </w:r>
          </w:p>
          <w:p>
            <w:pPr>
              <w:pStyle w:val="Style15"/>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shd w:val="clear" w:color="auto" w:fill="auto"/>
                <w:lang w:val="uk-UA" w:eastAsia="uk-UA" w:bidi="uk-UA"/>
              </w:rPr>
              <w:t>ЗК04. Здатність вчитися і оволодівати сучасними знаннями.</w:t>
            </w:r>
          </w:p>
          <w:p>
            <w:pPr>
              <w:pStyle w:val="Style15"/>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shd w:val="clear" w:color="auto" w:fill="auto"/>
                <w:lang w:val="uk-UA" w:eastAsia="uk-UA" w:bidi="uk-UA"/>
              </w:rPr>
              <w:t>ЗК05. Здатність використовувати інформаційні та комунікаційні технології.</w:t>
            </w:r>
          </w:p>
          <w:p>
            <w:pPr>
              <w:pStyle w:val="Style15"/>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shd w:val="clear" w:color="auto" w:fill="auto"/>
                <w:lang w:val="uk-UA" w:eastAsia="uk-UA" w:bidi="uk-UA"/>
              </w:rPr>
              <w:t>ЗК06. Здатність виявляти, ставити та вирішувати проблеми.</w:t>
            </w:r>
          </w:p>
          <w:p>
            <w:pPr>
              <w:pStyle w:val="Style15"/>
              <w:keepNext w:val="0"/>
              <w:keepLines w:val="0"/>
              <w:widowControl w:val="0"/>
              <w:shd w:val="clear" w:color="auto" w:fill="auto"/>
              <w:bidi w:val="0"/>
              <w:spacing w:before="0" w:after="0" w:line="264" w:lineRule="auto"/>
              <w:ind w:left="0" w:right="0" w:firstLine="0"/>
              <w:jc w:val="left"/>
              <w:rPr>
                <w:sz w:val="26"/>
                <w:szCs w:val="26"/>
              </w:rPr>
            </w:pPr>
            <w:r>
              <w:rPr>
                <w:b/>
                <w:bCs/>
                <w:i/>
                <w:iCs/>
                <w:color w:val="000000"/>
                <w:spacing w:val="0"/>
                <w:w w:val="100"/>
                <w:position w:val="0"/>
                <w:sz w:val="26"/>
                <w:szCs w:val="26"/>
                <w:shd w:val="clear" w:color="auto" w:fill="auto"/>
                <w:lang w:val="uk-UA" w:eastAsia="uk-UA" w:bidi="uk-UA"/>
              </w:rPr>
              <w:t>Додатково для освітньо-наукових програм:</w:t>
            </w:r>
          </w:p>
          <w:p>
            <w:pPr>
              <w:pStyle w:val="Style15"/>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shd w:val="clear" w:color="auto" w:fill="auto"/>
                <w:lang w:val="uk-UA" w:eastAsia="uk-UA" w:bidi="uk-UA"/>
              </w:rPr>
              <w:t>ЗК07. Здатність проведення досліджень на відповідному рівні.</w:t>
            </w:r>
          </w:p>
        </w:tc>
      </w:tr>
      <w:tr>
        <w:trPr>
          <w:trHeight w:val="101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Спеціальні (фахові) компетентност</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СК01. Здатність використовувати закони та принципи фізики та/або астрономії у поєднанні із потрібними математичними інструментами для опису природних явищ.</w:t>
            </w:r>
          </w:p>
        </w:tc>
      </w:tr>
    </w:tbl>
    <w:p>
      <w:pPr>
        <w:spacing w:lineRule="exact" w:line="1"/>
        <w:rPr>
          <w:sz w:val="2"/>
          <w:szCs w:val="2"/>
        </w:rPr>
      </w:pPr>
      <w:r>
        <w:br w:type="page"/>
      </w:r>
    </w:p>
    <w:tbl>
      <w:tblPr>
        <w:tblOverlap w:val="never"/>
        <w:jc w:val="center"/>
        <w:tblLayout w:type="fixed"/>
      </w:tblPr>
      <w:tblGrid>
        <w:gridCol w:w="2117"/>
        <w:gridCol w:w="7963"/>
      </w:tblGrid>
      <w:tr>
        <w:trPr>
          <w:trHeight w:val="8424"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і</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СК02. Здатність формулювати, аналізувати та синтезувати рішення наукових проблем в області фізики та/або астрономії.</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СКОЗ. Здатність презентувати результати проведених досліджень, а також сучасні концепції у фізиці та/або астрономії фахівцям і нефахівцям.</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СК04. Здатність комунікувати із колегами усно і письмово державною та англійською мовами щодо наукових досягнень та результатів досліджень в області фізики та/або астрономії.</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СК05. Здатність сприймати новоздобуті знання в області фізики та астрономії та інтегрувати їх із уже наявними, а також самостійно опановувати знання і навички, необхідні для розв’язання складних задач і проблем у нових для себе деталізованих предметних областях фізики та/або астрономії й дотичних до них міждисциплінарних областях.</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СК06. Здатність розробляти наукові та прикладні проекти, керувати ними і оцінювати їх на основі фактів.</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СК07. Здатність організовувати освітній процес та проводити практичні і лабораторні заняття з фізичних та/або астрономічних навчальних дисциплін в закладах вищої освіти.</w:t>
            </w:r>
          </w:p>
          <w:p>
            <w:pPr>
              <w:pStyle w:val="Style15"/>
              <w:keepNext w:val="0"/>
              <w:keepLines w:val="0"/>
              <w:widowControl w:val="0"/>
              <w:shd w:val="clear" w:color="auto" w:fill="auto"/>
              <w:bidi w:val="0"/>
              <w:spacing w:before="0" w:after="0" w:line="254" w:lineRule="auto"/>
              <w:ind w:left="0" w:right="0" w:firstLine="0"/>
              <w:jc w:val="left"/>
              <w:rPr>
                <w:sz w:val="26"/>
                <w:szCs w:val="26"/>
              </w:rPr>
            </w:pPr>
            <w:r>
              <w:rPr>
                <w:b/>
                <w:bCs/>
                <w:i/>
                <w:iCs/>
                <w:color w:val="000000"/>
                <w:spacing w:val="0"/>
                <w:w w:val="100"/>
                <w:position w:val="0"/>
                <w:sz w:val="26"/>
                <w:szCs w:val="26"/>
                <w:shd w:val="clear" w:color="auto" w:fill="auto"/>
                <w:lang w:val="uk-UA" w:eastAsia="uk-UA" w:bidi="uk-UA"/>
              </w:rPr>
              <w:t>Додатково для освітньо-наукових програм:</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СК08. Здатність формулювати нові гіпотези та наукові задачі в області фізики та астрономії, вибирати відповідні методи для їх розв’язання, беручи до уваги наявні ресурси.</w:t>
            </w:r>
          </w:p>
          <w:p>
            <w:pPr>
              <w:pStyle w:val="Style15"/>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СК09. Здатність ефективно використовувати на практиці сучасні теорії та методи управління наукою та ділового адміністрування.</w:t>
            </w:r>
          </w:p>
        </w:tc>
      </w:tr>
    </w:tbl>
    <w:p>
      <w:pPr>
        <w:widowControl w:val="0"/>
        <w:spacing w:after="319" w:line="1" w:lineRule="exact"/>
      </w:pPr>
    </w:p>
    <w:p>
      <w:pPr>
        <w:pStyle w:val="Style9"/>
        <w:keepNext/>
        <w:keepLines/>
        <w:widowControl w:val="0"/>
        <w:shd w:val="clear" w:color="auto" w:fill="auto"/>
        <w:bidi w:val="0"/>
        <w:spacing w:before="0" w:after="240" w:line="288" w:lineRule="auto"/>
        <w:ind w:left="0" w:right="0"/>
        <w:jc w:val="left"/>
      </w:pPr>
      <w:bookmarkStart w:id="14" w:name="bookmark14"/>
      <w:bookmarkStart w:id="15" w:name="bookmark15"/>
      <w:r>
        <w:rPr>
          <w:color w:val="000000"/>
          <w:spacing w:val="0"/>
          <w:w w:val="100"/>
          <w:position w:val="0"/>
          <w:sz w:val="24"/>
          <w:szCs w:val="24"/>
          <w:shd w:val="clear" w:color="auto" w:fill="auto"/>
          <w:lang w:val="uk-UA" w:eastAsia="uk-UA" w:bidi="uk-UA"/>
        </w:rPr>
        <w:t>VI Нормативний зміст підготовки магістра, сформульований у термінах результатів навчання</w:t>
      </w:r>
      <w:bookmarkEnd w:id="14"/>
      <w:bookmarkEnd w:id="15"/>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auto"/>
        <w:ind w:left="0" w:right="0" w:firstLine="0"/>
        <w:jc w:val="both"/>
      </w:pPr>
      <w:r>
        <w:rPr>
          <w:color w:val="000000"/>
          <w:spacing w:val="0"/>
          <w:w w:val="100"/>
          <w:position w:val="0"/>
          <w:sz w:val="24"/>
          <w:szCs w:val="24"/>
          <w:shd w:val="clear" w:color="auto" w:fill="auto"/>
          <w:lang w:val="uk-UA" w:eastAsia="uk-UA" w:bidi="uk-UA"/>
        </w:rPr>
        <w:t>РН01. Використовувати концептуальні та спеціалізовані знання і розуміння актуальних проблем і досягнень обраних напрямів сучасної теоретичної і експериментальної фізики та/або астрономії для розв’язання складних задач і практичних проблем.</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auto"/>
        <w:ind w:left="0" w:right="0" w:firstLine="0"/>
        <w:jc w:val="both"/>
      </w:pPr>
      <w:r>
        <w:rPr>
          <w:color w:val="000000"/>
          <w:spacing w:val="0"/>
          <w:w w:val="100"/>
          <w:position w:val="0"/>
          <w:sz w:val="24"/>
          <w:szCs w:val="24"/>
          <w:shd w:val="clear" w:color="auto" w:fill="auto"/>
          <w:lang w:val="uk-UA" w:eastAsia="uk-UA" w:bidi="uk-UA"/>
        </w:rPr>
        <w:t>РН02. Проводити експериментальні та/або теоретичні дослідження з фізики та астрономії, аналізувати отримані результати в контексті існуючих теорій, робити аргументовані висновки (включаючи оцінювання ступеня невизначеності) та пропозиції щодо подальших досліджень.</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86" w:lineRule="auto"/>
        <w:ind w:left="0" w:right="0" w:firstLine="0"/>
        <w:jc w:val="both"/>
      </w:pPr>
      <w:r>
        <w:rPr>
          <w:color w:val="000000"/>
          <w:spacing w:val="0"/>
          <w:w w:val="100"/>
          <w:position w:val="0"/>
          <w:sz w:val="24"/>
          <w:szCs w:val="24"/>
          <w:shd w:val="clear" w:color="auto" w:fill="auto"/>
          <w:lang w:val="uk-UA" w:eastAsia="uk-UA" w:bidi="uk-UA"/>
        </w:rPr>
        <w:t>РНОЗ. Застосовувати сучасні теорії наукового менеджменту та ділового адміністрування для організації наукових і прикладних досліджень в області фізики та/або астрономії.</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РН04. Обирати і використовувати відповідні методи обробки та аналізу даних фізичних та/або астрономічних досліджень і оцінювання їх достовірності.</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РН05. Здійснювати феноменологічний та теоретичний опис досліджуваних фізичних та/або астрономічних явищ, об’єктів і процесів.</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both"/>
        <w:sectPr>
          <w:footnotePr>
            <w:pos w:val="pageBottom"/>
            <w:numFmt w:val="decimal"/>
            <w:numRestart w:val="continuous"/>
          </w:footnotePr>
          <w:pgSz w:w="12240" w:h="20160"/>
          <w:pgMar w:top="1022" w:left="1129" w:right="954" w:bottom="4320" w:header="0" w:footer="3" w:gutter="0"/>
          <w:cols w:space="720"/>
          <w:noEndnote/>
          <w:rtlGutter w:val="0"/>
          <w:docGrid w:linePitch="360"/>
        </w:sectPr>
      </w:pPr>
      <w:r>
        <w:rPr>
          <w:color w:val="000000"/>
          <w:spacing w:val="0"/>
          <w:w w:val="100"/>
          <w:position w:val="0"/>
          <w:sz w:val="24"/>
          <w:szCs w:val="24"/>
          <w:shd w:val="clear" w:color="auto" w:fill="auto"/>
          <w:lang w:val="uk-UA" w:eastAsia="uk-UA" w:bidi="uk-UA"/>
        </w:rPr>
        <w:t>РН06. Обирати ефективні математичні методи та інформаційні технології та</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4" w:lineRule="auto"/>
        <w:ind w:left="0" w:right="0" w:firstLine="0"/>
        <w:jc w:val="both"/>
      </w:pPr>
      <w:r>
        <w:rPr>
          <w:color w:val="000000"/>
          <w:spacing w:val="0"/>
          <w:w w:val="100"/>
          <w:position w:val="0"/>
          <w:sz w:val="24"/>
          <w:szCs w:val="24"/>
          <w:shd w:val="clear" w:color="auto" w:fill="auto"/>
          <w:lang w:val="uk-UA" w:eastAsia="uk-UA" w:bidi="uk-UA"/>
        </w:rPr>
        <w:t>застосовувати їх для здійснення досліджень та/або інновацій в області фізики та/або астрономії.</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2" w:lineRule="auto"/>
        <w:ind w:left="0" w:right="0" w:firstLine="0"/>
        <w:jc w:val="both"/>
      </w:pPr>
      <w:r>
        <w:rPr>
          <w:color w:val="000000"/>
          <w:spacing w:val="0"/>
          <w:w w:val="100"/>
          <w:position w:val="0"/>
          <w:sz w:val="24"/>
          <w:szCs w:val="24"/>
          <w:shd w:val="clear" w:color="auto" w:fill="auto"/>
          <w:lang w:val="uk-UA" w:eastAsia="uk-UA" w:bidi="uk-UA"/>
        </w:rPr>
        <w:t>РН07. Оцінювати новизну та достовірність наукових результатів з обраного напряму фізики та/або астрономії, оприлюднених у формі публікації чи усної доповіді.</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РН08. Презентувати результати досліджень у формі доповідей на семінарах, конференціях тощо, здійснювати професійний письмовий опис наукового дослідження, враховуючи вимоги, мету та цільову аудиторію.</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69" w:lineRule="auto"/>
        <w:ind w:left="0" w:right="0" w:firstLine="0"/>
        <w:jc w:val="both"/>
      </w:pPr>
      <w:r>
        <w:rPr>
          <w:color w:val="000000"/>
          <w:spacing w:val="0"/>
          <w:w w:val="100"/>
          <w:position w:val="0"/>
          <w:sz w:val="24"/>
          <w:szCs w:val="24"/>
          <w:shd w:val="clear" w:color="auto" w:fill="auto"/>
          <w:lang w:val="uk-UA" w:eastAsia="uk-UA" w:bidi="uk-UA"/>
        </w:rPr>
        <w:t>РН09. Аналізувати та узагальнювати наукові результати з обраного напряму фізики та/або астрономії, відслідковувати найновіші досягнення в цьому напрямі, взаємокорисно спілкуючись із колегами.</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РНЮ. Відшуковувати інформацію і дані, необхідні для розв’язання складних задач фізики та/або астрономії, використовуючи різні джерела, зокрема, наукові видання, наукові бази даних тощо, оцінювати та критично аналізувати отримані інформацію та дані.</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РН11. Застосовувати теорії, принципи і методи фізики та/або астрономії для розв’язання складних міждисциплінарних наукових і прикладних задач.</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РН12. Розробляти та застосовувати ефективні алгоритми та спеціалізоване програмне забезпечення для дослідження моделей фізичних та/або астрономічних об’єктів і процесів, обробки результатів експерименті і спостережень.</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РН13. Створювати фізичні, математичні і комп’ютерні моделі природних об’єктів та явищ, перевіряти їх адекватність, досліджувати їх для отримання нових висновків та поглиблення розуміння природи, аналізувати обмеження.</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6072" w:val="left"/>
          <w:tab w:leader="underscore" w:pos="6174" w:val="left"/>
          <w:tab w:leader="underscore" w:pos="6974" w:val="left"/>
          <w:tab w:leader="underscore" w:pos="9936" w:val="left"/>
        </w:tabs>
        <w:bidi w:val="0"/>
        <w:spacing w:before="0" w:after="0"/>
        <w:ind w:left="0" w:right="0" w:firstLine="0"/>
        <w:jc w:val="both"/>
      </w:pPr>
      <w:r>
        <w:rPr>
          <w:color w:val="000000"/>
          <w:spacing w:val="0"/>
          <w:w w:val="100"/>
          <w:position w:val="0"/>
          <w:sz w:val="24"/>
          <w:szCs w:val="24"/>
          <w:shd w:val="clear" w:color="auto" w:fill="auto"/>
          <w:lang w:val="uk-UA" w:eastAsia="uk-UA" w:bidi="uk-UA"/>
        </w:rPr>
        <w:t xml:space="preserve">РН14. Розробляти та викладати фізичні та/або астрономічні навчальні дисципліни в закладах вищої, фахової передвищої, професійної (професійно- технічної), загальної середньої та позашкільної освіти, застосовувати сучасні освітні технології та методики, здійснювати необхідну консультативну та </w:t>
      </w:r>
      <w:r>
        <w:rPr>
          <w:color w:val="000000"/>
          <w:spacing w:val="0"/>
          <w:w w:val="100"/>
          <w:position w:val="0"/>
          <w:sz w:val="24"/>
          <w:szCs w:val="24"/>
          <w:u w:val="single"/>
          <w:shd w:val="clear" w:color="auto" w:fill="auto"/>
          <w:lang w:val="uk-UA" w:eastAsia="uk-UA" w:bidi="uk-UA"/>
        </w:rPr>
        <w:t>методичну підтримку здобувачів освіти.</w:t>
      </w:r>
      <w:r>
        <w:rPr>
          <w:color w:val="000000"/>
          <w:spacing w:val="0"/>
          <w:w w:val="100"/>
          <w:position w:val="0"/>
          <w:sz w:val="24"/>
          <w:szCs w:val="24"/>
          <w:shd w:val="clear" w:color="auto" w:fill="auto"/>
          <w:lang w:val="uk-UA" w:eastAsia="uk-UA" w:bidi="uk-UA"/>
        </w:rPr>
        <w:tab/>
        <w:tab/>
        <w:tab/>
        <w:t xml:space="preserve"> </w:t>
      </w:r>
      <w:r>
        <w:rPr>
          <w:color w:val="000000"/>
          <w:spacing w:val="0"/>
          <w:w w:val="100"/>
          <w:position w:val="0"/>
          <w:sz w:val="24"/>
          <w:szCs w:val="24"/>
          <w:u w:val="single"/>
          <w:shd w:val="clear" w:color="auto" w:fill="auto"/>
          <w:lang w:val="uk-UA" w:eastAsia="uk-UA" w:bidi="uk-UA"/>
        </w:rPr>
        <w:t>.</w:t>
      </w:r>
      <w:r>
        <w:rPr>
          <w:color w:val="000000"/>
          <w:spacing w:val="0"/>
          <w:w w:val="100"/>
          <w:position w:val="0"/>
          <w:sz w:val="24"/>
          <w:szCs w:val="24"/>
          <w:shd w:val="clear" w:color="auto" w:fill="auto"/>
          <w:lang w:val="uk-UA" w:eastAsia="uk-UA" w:bidi="uk-UA"/>
        </w:rPr>
        <w:tab/>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909" w:val="left"/>
          <w:tab w:leader="underscore" w:pos="6619" w:val="left"/>
          <w:tab w:leader="underscore" w:pos="8136" w:val="left"/>
          <w:tab w:leader="underscore" w:pos="9936" w:val="left"/>
        </w:tabs>
        <w:bidi w:val="0"/>
        <w:spacing w:before="0" w:after="0"/>
        <w:ind w:left="0" w:right="0" w:firstLine="0"/>
        <w:jc w:val="both"/>
      </w:pPr>
      <w:r>
        <w:rPr>
          <w:b/>
          <w:bCs/>
          <w:color w:val="000000"/>
          <w:spacing w:val="0"/>
          <w:w w:val="100"/>
          <w:position w:val="0"/>
          <w:sz w:val="24"/>
          <w:szCs w:val="24"/>
          <w:u w:val="single"/>
          <w:shd w:val="clear" w:color="auto" w:fill="auto"/>
          <w:lang w:val="uk-UA" w:eastAsia="uk-UA" w:bidi="uk-UA"/>
        </w:rPr>
        <w:t>Додатково для освітньо-наукової програми:</w:t>
        <w:tab/>
        <w:tab/>
        <w:t>__</w:t>
        <w:tab/>
        <w:tab/>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z w:val="24"/>
          <w:szCs w:val="24"/>
          <w:shd w:val="clear" w:color="auto" w:fill="auto"/>
          <w:lang w:val="uk-UA" w:eastAsia="uk-UA" w:bidi="uk-UA"/>
        </w:rPr>
        <w:t>РН15. Планувати наукові дослідження з урахуванням цілей та обмежень, обирати ефективні методи дослідження, робити обґрунтовані висновки за результатами дослідження.</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ind w:left="0" w:right="0" w:firstLine="0"/>
        <w:jc w:val="both"/>
      </w:pPr>
      <w:r>
        <w:rPr>
          <w:color w:val="000000"/>
          <w:spacing w:val="0"/>
          <w:w w:val="100"/>
          <w:position w:val="0"/>
          <w:sz w:val="24"/>
          <w:szCs w:val="24"/>
          <w:shd w:val="clear" w:color="auto" w:fill="auto"/>
          <w:lang w:val="uk-UA" w:eastAsia="uk-UA" w:bidi="uk-UA"/>
        </w:rPr>
        <w:t>РН16. Брати продуктивну участь у виконанні експериментальних та/або теоретичних досліджень в області фізики та астрономії.</w:t>
      </w:r>
    </w:p>
    <w:p>
      <w:pPr>
        <w:pStyle w:val="Style18"/>
        <w:keepNext w:val="0"/>
        <w:keepLines w:val="0"/>
        <w:widowControl w:val="0"/>
        <w:shd w:val="clear" w:color="auto" w:fill="auto"/>
        <w:bidi w:val="0"/>
        <w:spacing w:before="0" w:after="0" w:line="240" w:lineRule="auto"/>
        <w:ind w:left="821" w:right="0" w:firstLine="0"/>
        <w:jc w:val="left"/>
      </w:pPr>
      <w:r>
        <w:rPr>
          <w:color w:val="000000"/>
          <w:spacing w:val="0"/>
          <w:w w:val="100"/>
          <w:position w:val="0"/>
          <w:sz w:val="24"/>
          <w:szCs w:val="24"/>
          <w:shd w:val="clear" w:color="auto" w:fill="auto"/>
          <w:lang w:val="uk-UA" w:eastAsia="uk-UA" w:bidi="uk-UA"/>
        </w:rPr>
        <w:t>VII Форми атестації здобувачів вищої освіти</w:t>
      </w:r>
    </w:p>
    <w:tbl>
      <w:tblPr>
        <w:tblOverlap w:val="never"/>
        <w:jc w:val="center"/>
        <w:tblLayout w:type="fixed"/>
      </w:tblPr>
      <w:tblGrid>
        <w:gridCol w:w="3101"/>
        <w:gridCol w:w="6998"/>
      </w:tblGrid>
      <w:tr>
        <w:trPr>
          <w:trHeight w:val="99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Форми атестації здобувачів вищої освіти</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ind w:left="0" w:right="0" w:firstLine="420"/>
              <w:jc w:val="left"/>
            </w:pPr>
            <w:r>
              <w:rPr>
                <w:color w:val="000000"/>
                <w:spacing w:val="0"/>
                <w:w w:val="100"/>
                <w:position w:val="0"/>
                <w:sz w:val="24"/>
                <w:szCs w:val="24"/>
                <w:shd w:val="clear" w:color="auto" w:fill="auto"/>
                <w:lang w:val="uk-UA" w:eastAsia="uk-UA" w:bidi="uk-UA"/>
              </w:rPr>
              <w:t>Атестація здобувачів вищої освіти здійснюється у формі публічного захисту кваліфікаційної роботи.</w:t>
            </w:r>
          </w:p>
        </w:tc>
      </w:tr>
      <w:tr>
        <w:trPr>
          <w:trHeight w:val="1651"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64" w:lineRule="auto"/>
              <w:ind w:left="0" w:right="0" w:firstLine="0"/>
              <w:jc w:val="left"/>
            </w:pPr>
            <w:r>
              <w:rPr>
                <w:color w:val="000000"/>
                <w:spacing w:val="0"/>
                <w:w w:val="100"/>
                <w:position w:val="0"/>
                <w:sz w:val="24"/>
                <w:szCs w:val="24"/>
                <w:shd w:val="clear" w:color="auto" w:fill="auto"/>
                <w:lang w:val="uk-UA" w:eastAsia="uk-UA" w:bidi="uk-UA"/>
              </w:rPr>
              <w:t>Вимоги до кваліфікаційної роботи</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ind w:left="0" w:right="0" w:firstLine="420"/>
              <w:jc w:val="left"/>
            </w:pPr>
            <w:r>
              <w:rPr>
                <w:color w:val="000000"/>
                <w:spacing w:val="0"/>
                <w:w w:val="100"/>
                <w:position w:val="0"/>
                <w:sz w:val="24"/>
                <w:szCs w:val="24"/>
                <w:shd w:val="clear" w:color="auto" w:fill="auto"/>
                <w:lang w:val="uk-UA" w:eastAsia="uk-UA" w:bidi="uk-UA"/>
              </w:rPr>
              <w:t>Кваліфікаційна робота магістра є завершеною розробкою, що відображає інтегральну компетентність її автора. У кваліфікаційній роботі повинні бути викладені результати експериментальних та/або теоретичних досліджень, спрямованих на розв’язання</w:t>
            </w:r>
          </w:p>
        </w:tc>
      </w:tr>
    </w:tbl>
    <w:tbl>
      <w:tblPr>
        <w:tblOverlap w:val="never"/>
        <w:jc w:val="center"/>
        <w:tblLayout w:type="fixed"/>
      </w:tblPr>
      <w:tblGrid>
        <w:gridCol w:w="3082"/>
        <w:gridCol w:w="7003"/>
      </w:tblGrid>
      <w:tr>
        <w:trPr>
          <w:trHeight w:val="331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80" w:after="0" w:line="266" w:lineRule="auto"/>
              <w:ind w:left="0" w:right="0" w:firstLine="0"/>
              <w:jc w:val="left"/>
            </w:pPr>
            <w:r>
              <w:rPr>
                <w:color w:val="000000"/>
                <w:spacing w:val="0"/>
                <w:w w:val="100"/>
                <w:position w:val="0"/>
                <w:sz w:val="24"/>
                <w:szCs w:val="24"/>
                <w:shd w:val="clear" w:color="auto" w:fill="auto"/>
                <w:lang w:val="uk-UA" w:eastAsia="uk-UA" w:bidi="uk-UA"/>
              </w:rPr>
              <w:t>задач дослідницького або інноваційного характеру в області фізики та/або астрономії.</w:t>
            </w:r>
          </w:p>
          <w:p>
            <w:pPr>
              <w:pStyle w:val="Style15"/>
              <w:keepNext w:val="0"/>
              <w:keepLines w:val="0"/>
              <w:widowControl w:val="0"/>
              <w:shd w:val="clear" w:color="auto" w:fill="auto"/>
              <w:bidi w:val="0"/>
              <w:spacing w:before="0" w:after="0"/>
              <w:ind w:left="0" w:right="0" w:firstLine="440"/>
              <w:jc w:val="left"/>
            </w:pPr>
            <w:r>
              <w:rPr>
                <w:color w:val="000000"/>
                <w:spacing w:val="0"/>
                <w:w w:val="100"/>
                <w:position w:val="0"/>
                <w:sz w:val="24"/>
                <w:szCs w:val="24"/>
                <w:shd w:val="clear" w:color="auto" w:fill="auto"/>
                <w:lang w:val="uk-UA" w:eastAsia="uk-UA" w:bidi="uk-UA"/>
              </w:rPr>
              <w:t>Кваліфікаційна робота не повинна містити академічного плагіату, фабрикації, фальсифікації.</w:t>
            </w:r>
          </w:p>
          <w:p>
            <w:pPr>
              <w:pStyle w:val="Style15"/>
              <w:keepNext w:val="0"/>
              <w:keepLines w:val="0"/>
              <w:widowControl w:val="0"/>
              <w:shd w:val="clear" w:color="auto" w:fill="auto"/>
              <w:bidi w:val="0"/>
              <w:spacing w:before="0" w:after="0"/>
              <w:ind w:left="0" w:right="0" w:firstLine="440"/>
              <w:jc w:val="left"/>
            </w:pPr>
            <w:r>
              <w:rPr>
                <w:color w:val="000000"/>
                <w:spacing w:val="0"/>
                <w:w w:val="100"/>
                <w:position w:val="0"/>
                <w:sz w:val="24"/>
                <w:szCs w:val="24"/>
                <w:shd w:val="clear" w:color="auto" w:fill="auto"/>
                <w:lang w:val="uk-UA" w:eastAsia="uk-UA" w:bidi="uk-UA"/>
              </w:rPr>
              <w:t>Кваліфікаційна робота має бути розміщена на сайті закладу вищої освіти або його підрозділу, або у репозитарії закладу вищої освіти.</w:t>
            </w:r>
          </w:p>
          <w:p>
            <w:pPr>
              <w:pStyle w:val="Style15"/>
              <w:keepNext w:val="0"/>
              <w:keepLines w:val="0"/>
              <w:widowControl w:val="0"/>
              <w:shd w:val="clear" w:color="auto" w:fill="auto"/>
              <w:bidi w:val="0"/>
              <w:spacing w:before="0" w:after="0"/>
              <w:ind w:left="0" w:right="0" w:firstLine="440"/>
              <w:jc w:val="left"/>
            </w:pPr>
            <w:r>
              <w:rPr>
                <w:color w:val="000000"/>
                <w:spacing w:val="0"/>
                <w:w w:val="100"/>
                <w:position w:val="0"/>
                <w:sz w:val="24"/>
                <w:szCs w:val="24"/>
                <w:shd w:val="clear" w:color="auto" w:fill="auto"/>
                <w:lang w:val="uk-UA" w:eastAsia="uk-UA" w:bidi="uk-UA"/>
              </w:rPr>
              <w:t>Оприлюднення кваліфікаційних робіт, що містять інформацію з обмеженим доступом, здійснювати у відповідності до вимог чинного законодавства.</w:t>
            </w:r>
          </w:p>
        </w:tc>
      </w:tr>
    </w:tbl>
    <w:p>
      <w:pPr>
        <w:widowControl w:val="0"/>
        <w:spacing w:after="319" w:line="1" w:lineRule="exact"/>
      </w:pPr>
    </w:p>
    <w:p>
      <w:pPr>
        <w:pStyle w:val="Style9"/>
        <w:keepNext/>
        <w:keepLines/>
        <w:widowControl w:val="0"/>
        <w:shd w:val="clear" w:color="auto" w:fill="auto"/>
        <w:bidi w:val="0"/>
        <w:spacing w:before="0" w:after="0"/>
        <w:ind w:left="240" w:right="0" w:firstLine="720"/>
        <w:jc w:val="both"/>
      </w:pPr>
      <w:bookmarkStart w:id="16" w:name="bookmark16"/>
      <w:bookmarkStart w:id="17" w:name="bookmark17"/>
      <w:r>
        <w:rPr>
          <w:color w:val="000000"/>
          <w:spacing w:val="0"/>
          <w:w w:val="100"/>
          <w:position w:val="0"/>
          <w:sz w:val="24"/>
          <w:szCs w:val="24"/>
          <w:shd w:val="clear" w:color="auto" w:fill="auto"/>
          <w:lang w:val="uk-UA" w:eastAsia="uk-UA" w:bidi="uk-UA"/>
        </w:rPr>
        <w:t>VIII Вимоги до створення міждисциплінарних освітньо-наукових програм</w:t>
      </w:r>
      <w:bookmarkEnd w:id="16"/>
      <w:bookmarkEnd w:id="17"/>
    </w:p>
    <w:p>
      <w:pPr>
        <w:pStyle w:val="Style2"/>
        <w:keepNext w:val="0"/>
        <w:keepLines w:val="0"/>
        <w:widowControl w:val="0"/>
        <w:shd w:val="clear" w:color="auto" w:fill="auto"/>
        <w:bidi w:val="0"/>
        <w:spacing w:before="0" w:after="320"/>
        <w:ind w:left="240" w:right="0" w:firstLine="720"/>
        <w:jc w:val="both"/>
      </w:pPr>
      <w:r>
        <w:rPr>
          <w:color w:val="000000"/>
          <w:spacing w:val="0"/>
          <w:w w:val="100"/>
          <w:position w:val="0"/>
          <w:sz w:val="24"/>
          <w:szCs w:val="24"/>
          <w:shd w:val="clear" w:color="auto" w:fill="auto"/>
          <w:lang w:val="uk-UA" w:eastAsia="uk-UA" w:bidi="uk-UA"/>
        </w:rPr>
        <w:t>Для міждисциплінарних освітньо-наукових програм для зазначення спеціальності 104 «Фізика та астрономія» в освітній кваліфікації необхідно забезпечити опанування здобувачами другого (магістерського) рівня вищої освіти компетентностей ЗК01-ЗК06, СК01, СКОЗ, СК05, СК06 та результатами навчання РН01, РН03, РН04, РН06, РН08, РН10, РН11, РН13.</w:t>
      </w:r>
    </w:p>
    <w:p>
      <w:pPr>
        <w:pStyle w:val="Style18"/>
        <w:keepNext w:val="0"/>
        <w:keepLines w:val="0"/>
        <w:widowControl w:val="0"/>
        <w:shd w:val="clear" w:color="auto" w:fill="auto"/>
        <w:bidi w:val="0"/>
        <w:spacing w:before="0" w:after="0" w:line="240" w:lineRule="auto"/>
        <w:ind w:left="950" w:right="0" w:firstLine="0"/>
        <w:jc w:val="left"/>
      </w:pPr>
      <w:r>
        <w:rPr>
          <w:color w:val="000000"/>
          <w:spacing w:val="0"/>
          <w:w w:val="100"/>
          <w:position w:val="0"/>
          <w:sz w:val="24"/>
          <w:szCs w:val="24"/>
          <w:shd w:val="clear" w:color="auto" w:fill="auto"/>
          <w:lang w:val="uk-UA" w:eastAsia="uk-UA" w:bidi="uk-UA"/>
        </w:rPr>
        <w:t>IX Вимоги професійних стандартів у разі їх наявності</w:t>
      </w:r>
    </w:p>
    <w:tbl>
      <w:tblPr>
        <w:tblOverlap w:val="never"/>
        <w:jc w:val="center"/>
        <w:tblLayout w:type="fixed"/>
      </w:tblPr>
      <w:tblGrid>
        <w:gridCol w:w="6235"/>
        <w:gridCol w:w="3960"/>
      </w:tblGrid>
      <w:tr>
        <w:trPr>
          <w:trHeight w:val="691"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ind w:left="0" w:right="0" w:firstLine="0"/>
              <w:jc w:val="left"/>
            </w:pPr>
            <w:r>
              <w:rPr>
                <w:b/>
                <w:bCs/>
                <w:color w:val="000000"/>
                <w:spacing w:val="0"/>
                <w:w w:val="100"/>
                <w:position w:val="0"/>
                <w:sz w:val="24"/>
                <w:szCs w:val="24"/>
                <w:shd w:val="clear" w:color="auto" w:fill="auto"/>
                <w:lang w:val="uk-UA" w:eastAsia="uk-UA" w:bidi="uk-UA"/>
              </w:rPr>
              <w:t>Повна назва та реквізити відповідного Професійного стандарту</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tabs>
                <w:tab w:pos="2693" w:val="left"/>
              </w:tabs>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Професійний</w:t>
              <w:tab/>
              <w:t>стандарт</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відсутній</w:t>
            </w:r>
          </w:p>
        </w:tc>
      </w:tr>
    </w:tbl>
    <w:p>
      <w:pPr>
        <w:widowControl w:val="0"/>
        <w:spacing w:after="319" w:line="1" w:lineRule="exact"/>
      </w:pPr>
    </w:p>
    <w:p>
      <w:pPr>
        <w:pStyle w:val="Style9"/>
        <w:keepNext/>
        <w:keepLines/>
        <w:widowControl w:val="0"/>
        <w:shd w:val="clear" w:color="auto" w:fill="auto"/>
        <w:bidi w:val="0"/>
        <w:spacing w:before="0" w:after="0"/>
        <w:ind w:left="240" w:right="0" w:firstLine="860"/>
        <w:jc w:val="left"/>
      </w:pPr>
      <w:bookmarkStart w:id="18" w:name="bookmark18"/>
      <w:bookmarkStart w:id="19" w:name="bookmark19"/>
      <w:r>
        <w:rPr>
          <w:color w:val="000000"/>
          <w:spacing w:val="0"/>
          <w:w w:val="100"/>
          <w:position w:val="0"/>
          <w:sz w:val="24"/>
          <w:szCs w:val="24"/>
          <w:shd w:val="clear" w:color="auto" w:fill="auto"/>
          <w:lang w:val="uk-UA" w:eastAsia="uk-UA" w:bidi="uk-UA"/>
        </w:rPr>
        <w:t>X Перелік нормативних документів, на яких базується Стандарт вищої освіти</w:t>
      </w:r>
      <w:bookmarkEnd w:id="18"/>
      <w:bookmarkEnd w:id="19"/>
    </w:p>
    <w:p>
      <w:pPr>
        <w:pStyle w:val="Style2"/>
        <w:keepNext w:val="0"/>
        <w:keepLines w:val="0"/>
        <w:widowControl w:val="0"/>
        <w:shd w:val="clear" w:color="auto" w:fill="auto"/>
        <w:bidi w:val="0"/>
        <w:spacing w:before="0" w:after="0"/>
        <w:ind w:left="240" w:right="0" w:firstLine="720"/>
        <w:jc w:val="both"/>
      </w:pPr>
      <w:r>
        <w:rPr>
          <w:color w:val="000000"/>
          <w:spacing w:val="0"/>
          <w:w w:val="100"/>
          <w:position w:val="0"/>
          <w:sz w:val="24"/>
          <w:szCs w:val="24"/>
          <w:shd w:val="clear" w:color="auto" w:fill="auto"/>
          <w:lang w:val="uk-UA" w:eastAsia="uk-UA" w:bidi="uk-UA"/>
        </w:rPr>
        <w:t>Закон України від 01.07.2014 р. № 1556-VII «Про вищу освіту» [Режим доступу: 1ійр://хакоп5.га(1а.§оу.иа/1а\¥8/8ЬоАу/2145-19];</w:t>
      </w:r>
    </w:p>
    <w:p>
      <w:pPr>
        <w:pStyle w:val="Style2"/>
        <w:keepNext w:val="0"/>
        <w:keepLines w:val="0"/>
        <w:widowControl w:val="0"/>
        <w:shd w:val="clear" w:color="auto" w:fill="auto"/>
        <w:bidi w:val="0"/>
        <w:spacing w:before="0" w:after="0"/>
        <w:ind w:left="240" w:right="0" w:firstLine="720"/>
        <w:jc w:val="both"/>
      </w:pPr>
      <w:r>
        <w:rPr>
          <w:color w:val="000000"/>
          <w:spacing w:val="0"/>
          <w:w w:val="100"/>
          <w:position w:val="0"/>
          <w:sz w:val="24"/>
          <w:szCs w:val="24"/>
          <w:shd w:val="clear" w:color="auto" w:fill="auto"/>
          <w:lang w:val="uk-UA" w:eastAsia="uk-UA" w:bidi="uk-UA"/>
        </w:rPr>
        <w:t>Закон України від 05.09.2017 р. «Про освіту» - [Режим доступу: ІіИр ://гакоп5 .га4а.§оу.иа/1а\¥8/8Ііоху/2145-19];</w:t>
      </w:r>
    </w:p>
    <w:p>
      <w:pPr>
        <w:pStyle w:val="Style2"/>
        <w:keepNext w:val="0"/>
        <w:keepLines w:val="0"/>
        <w:widowControl w:val="0"/>
        <w:shd w:val="clear" w:color="auto" w:fill="auto"/>
        <w:tabs>
          <w:tab w:pos="2256" w:val="left"/>
          <w:tab w:pos="3691" w:val="left"/>
          <w:tab w:pos="6322" w:val="left"/>
          <w:tab w:pos="9269" w:val="left"/>
        </w:tabs>
        <w:bidi w:val="0"/>
        <w:spacing w:before="0" w:after="0"/>
        <w:ind w:left="240" w:right="0" w:firstLine="720"/>
        <w:jc w:val="both"/>
      </w:pPr>
      <w:r>
        <w:rPr>
          <w:color w:val="000000"/>
          <w:spacing w:val="0"/>
          <w:w w:val="100"/>
          <w:position w:val="0"/>
          <w:sz w:val="24"/>
          <w:szCs w:val="24"/>
          <w:shd w:val="clear" w:color="auto" w:fill="auto"/>
          <w:lang w:val="uk-UA" w:eastAsia="uk-UA" w:bidi="uk-UA"/>
        </w:rPr>
        <w:t>Постанова Кабінету Міністрів України «Про затвердження переліку галузей знань і спеціальностей, за якими здійснюється підготовка здобувачів вищої освіти»</w:t>
        <w:tab/>
        <w:t>від</w:t>
        <w:tab/>
        <w:t>29.04.2015 р.</w:t>
        <w:tab/>
        <w:t>№266</w:t>
        <w:tab/>
        <w:t>[Режим</w:t>
      </w:r>
    </w:p>
    <w:p>
      <w:pPr>
        <w:pStyle w:val="Style2"/>
        <w:keepNext w:val="0"/>
        <w:keepLines w:val="0"/>
        <w:widowControl w:val="0"/>
        <w:shd w:val="clear" w:color="auto" w:fill="auto"/>
        <w:bidi w:val="0"/>
        <w:spacing w:before="0" w:after="0"/>
        <w:ind w:left="0" w:right="0" w:firstLine="240"/>
        <w:jc w:val="both"/>
      </w:pPr>
      <w:r>
        <w:rPr>
          <w:color w:val="000000"/>
          <w:spacing w:val="0"/>
          <w:w w:val="100"/>
          <w:position w:val="0"/>
          <w:sz w:val="24"/>
          <w:szCs w:val="24"/>
          <w:shd w:val="clear" w:color="auto" w:fill="auto"/>
          <w:lang w:val="uk-UA" w:eastAsia="uk-UA" w:bidi="uk-UA"/>
        </w:rPr>
        <w:t>доступу: Ьйр://хакоп4.гас1а.§оу.иа/1а\У8/8ЙОА¥/266-2015-п];</w:t>
      </w:r>
    </w:p>
    <w:p>
      <w:pPr>
        <w:pStyle w:val="Style2"/>
        <w:keepNext w:val="0"/>
        <w:keepLines w:val="0"/>
        <w:widowControl w:val="0"/>
        <w:shd w:val="clear" w:color="auto" w:fill="auto"/>
        <w:bidi w:val="0"/>
        <w:spacing w:before="0" w:after="0"/>
        <w:ind w:left="240" w:right="0" w:firstLine="720"/>
        <w:jc w:val="both"/>
      </w:pPr>
      <w:r>
        <w:rPr>
          <w:color w:val="000000"/>
          <w:spacing w:val="0"/>
          <w:w w:val="100"/>
          <w:position w:val="0"/>
          <w:sz w:val="24"/>
          <w:szCs w:val="24"/>
          <w:shd w:val="clear" w:color="auto" w:fill="auto"/>
          <w:lang w:val="uk-UA" w:eastAsia="uk-UA" w:bidi="uk-UA"/>
        </w:rPr>
        <w:t xml:space="preserve">Постанова Кабінету Міністрів України «Про затвердження Національної рамки кваліфікацій» від 23.11.2011 р. № 1341 [Режим доступу: ИНр ://2акоп4.габа.§оу.иа/1а\¥8/ </w:t>
      </w:r>
      <w:r>
        <w:rPr>
          <w:smallCaps/>
          <w:color w:val="000000"/>
          <w:spacing w:val="0"/>
          <w:w w:val="100"/>
          <w:position w:val="0"/>
          <w:sz w:val="24"/>
          <w:szCs w:val="24"/>
          <w:shd w:val="clear" w:color="auto" w:fill="auto"/>
          <w:lang w:val="uk-UA" w:eastAsia="uk-UA" w:bidi="uk-UA"/>
        </w:rPr>
        <w:t>зііоау/</w:t>
      </w:r>
      <w:r>
        <w:rPr>
          <w:color w:val="000000"/>
          <w:spacing w:val="0"/>
          <w:w w:val="100"/>
          <w:position w:val="0"/>
          <w:sz w:val="24"/>
          <w:szCs w:val="24"/>
          <w:shd w:val="clear" w:color="auto" w:fill="auto"/>
          <w:lang w:val="uk-UA" w:eastAsia="uk-UA" w:bidi="uk-UA"/>
        </w:rPr>
        <w:t>1341-2011 -п];</w:t>
      </w:r>
    </w:p>
    <w:p>
      <w:pPr>
        <w:pStyle w:val="Style2"/>
        <w:keepNext w:val="0"/>
        <w:keepLines w:val="0"/>
        <w:widowControl w:val="0"/>
        <w:shd w:val="clear" w:color="auto" w:fill="auto"/>
        <w:bidi w:val="0"/>
        <w:spacing w:before="0" w:after="0"/>
        <w:ind w:left="240" w:right="0" w:firstLine="720"/>
        <w:jc w:val="both"/>
      </w:pPr>
      <w:r>
        <w:rPr>
          <w:color w:val="000000"/>
          <w:spacing w:val="0"/>
          <w:w w:val="100"/>
          <w:position w:val="0"/>
          <w:sz w:val="24"/>
          <w:szCs w:val="24"/>
          <w:shd w:val="clear" w:color="auto" w:fill="auto"/>
          <w:lang w:val="uk-UA" w:eastAsia="uk-UA" w:bidi="uk-UA"/>
        </w:rPr>
        <w:t>Національний класифікатор України: «Класифікація видів економічної діяльності» ДК 009: 2010 [Режим доступу: 1ійр://\¥А¥А¥.икг8І:аІ.§оу.иа/];</w:t>
      </w:r>
    </w:p>
    <w:p>
      <w:pPr>
        <w:pStyle w:val="Style2"/>
        <w:keepNext w:val="0"/>
        <w:keepLines w:val="0"/>
        <w:widowControl w:val="0"/>
        <w:shd w:val="clear" w:color="auto" w:fill="auto"/>
        <w:tabs>
          <w:tab w:pos="6701" w:val="left"/>
        </w:tabs>
        <w:bidi w:val="0"/>
        <w:spacing w:before="0" w:after="0"/>
        <w:ind w:left="240" w:right="0" w:firstLine="720"/>
        <w:jc w:val="both"/>
      </w:pPr>
      <w:r>
        <w:rPr>
          <w:color w:val="000000"/>
          <w:spacing w:val="0"/>
          <w:w w:val="100"/>
          <w:position w:val="0"/>
          <w:sz w:val="24"/>
          <w:szCs w:val="24"/>
          <w:shd w:val="clear" w:color="auto" w:fill="auto"/>
          <w:lang w:val="uk-UA" w:eastAsia="uk-UA" w:bidi="uk-UA"/>
        </w:rPr>
        <w:t>Національний класифікатор України:</w:t>
        <w:tab/>
        <w:t>«Класифікатор професій»</w:t>
      </w:r>
    </w:p>
    <w:p>
      <w:pPr>
        <w:pStyle w:val="Style2"/>
        <w:keepNext w:val="0"/>
        <w:keepLines w:val="0"/>
        <w:widowControl w:val="0"/>
        <w:shd w:val="clear" w:color="auto" w:fill="auto"/>
        <w:bidi w:val="0"/>
        <w:spacing w:before="0" w:after="0"/>
        <w:ind w:left="0" w:right="0" w:firstLine="240"/>
        <w:jc w:val="both"/>
      </w:pPr>
      <w:r>
        <w:rPr>
          <w:color w:val="000000"/>
          <w:spacing w:val="0"/>
          <w:w w:val="100"/>
          <w:position w:val="0"/>
          <w:sz w:val="24"/>
          <w:szCs w:val="24"/>
          <w:shd w:val="clear" w:color="auto" w:fill="auto"/>
          <w:lang w:val="uk-UA" w:eastAsia="uk-UA" w:bidi="uk-UA"/>
        </w:rPr>
        <w:t>ДК 003: 2010ДК 003:2010 [Режим доступу: йПр://\у\¥\у.дкООЗ.сот];</w:t>
      </w:r>
    </w:p>
    <w:p>
      <w:pPr>
        <w:pStyle w:val="Style2"/>
        <w:keepNext w:val="0"/>
        <w:keepLines w:val="0"/>
        <w:widowControl w:val="0"/>
        <w:shd w:val="clear" w:color="auto" w:fill="auto"/>
        <w:bidi w:val="0"/>
        <w:spacing w:before="0" w:after="0"/>
        <w:ind w:left="240" w:right="0" w:firstLine="720"/>
        <w:jc w:val="both"/>
        <w:sectPr>
          <w:footnotePr>
            <w:pos w:val="pageBottom"/>
            <w:numFmt w:val="decimal"/>
            <w:numRestart w:val="continuous"/>
          </w:footnotePr>
          <w:pgSz w:w="12240" w:h="20160"/>
          <w:pgMar w:top="986" w:left="1016" w:right="981" w:bottom="4338" w:header="0" w:footer="3" w:gutter="0"/>
          <w:cols w:space="720"/>
          <w:noEndnote/>
          <w:rtlGutter w:val="0"/>
          <w:docGrid w:linePitch="360"/>
        </w:sectPr>
      </w:pPr>
      <w:r>
        <w:rPr>
          <w:color w:val="000000"/>
          <w:spacing w:val="0"/>
          <w:w w:val="100"/>
          <w:position w:val="0"/>
          <w:sz w:val="24"/>
          <w:szCs w:val="24"/>
          <w:shd w:val="clear" w:color="auto" w:fill="auto"/>
          <w:lang w:val="uk-UA" w:eastAsia="uk-UA" w:bidi="uk-UA"/>
        </w:rPr>
        <w:t>Методичні рекомендації щодо розроблення стандартів вищої освіти. Затверджені Наказ Міністерства освіти і науки України від 01.06.2017 р. № 600 (у редакції наказу Міністерства освіти і науки України від 30.04.2020 р. № 584. 1ійр8://топ.§оу.иа/8Іога§е/арр/тесііа/уу8Ііс1іа/паикоуо-теІо4усЬпа_га&lt;іа/2020-піеіо&lt;1- гекотепсіасхіуі.сіосх</w:t>
      </w:r>
    </w:p>
    <w:p>
      <w:pPr>
        <w:pStyle w:val="Style9"/>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z w:val="24"/>
          <w:szCs w:val="24"/>
          <w:shd w:val="clear" w:color="auto" w:fill="auto"/>
          <w:lang w:val="uk-UA" w:eastAsia="uk-UA" w:bidi="uk-UA"/>
        </w:rPr>
        <w:t>Інші рекомендовані джерела</w:t>
      </w:r>
      <w:bookmarkEnd w:id="20"/>
      <w:bookmarkEnd w:id="21"/>
    </w:p>
    <w:p>
      <w:pPr>
        <w:pStyle w:val="Style2"/>
        <w:keepNext w:val="0"/>
        <w:keepLines w:val="0"/>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uk-UA" w:eastAsia="uk-UA" w:bidi="uk-UA"/>
        </w:rPr>
        <w:t>Стандарти та рекомендації щодо забезпечення якості в Європейському просторі вищої освіти (Е8О) [Режим доступу: ЬПр8://іЬе4.ог§.иа/л¥р- сопІепІ/ир1оасІ8/2018/10/04_2016_Е8Сг_2015 .рбї];</w:t>
      </w:r>
    </w:p>
    <w:p>
      <w:pPr>
        <w:pStyle w:val="Style2"/>
        <w:keepNext w:val="0"/>
        <w:keepLines w:val="0"/>
        <w:widowControl w:val="0"/>
        <w:shd w:val="clear" w:color="auto" w:fill="auto"/>
        <w:tabs>
          <w:tab w:pos="2378" w:val="left"/>
          <w:tab w:pos="4130" w:val="left"/>
          <w:tab w:pos="6590" w:val="left"/>
          <w:tab w:pos="8909" w:val="left"/>
        </w:tabs>
        <w:bidi w:val="0"/>
        <w:spacing w:before="0" w:after="0"/>
        <w:ind w:left="0" w:right="0" w:firstLine="740"/>
        <w:jc w:val="both"/>
      </w:pPr>
      <w:r>
        <w:rPr>
          <w:color w:val="000000"/>
          <w:spacing w:val="0"/>
          <w:w w:val="100"/>
          <w:position w:val="0"/>
          <w:sz w:val="24"/>
          <w:szCs w:val="24"/>
          <w:shd w:val="clear" w:color="auto" w:fill="auto"/>
          <w:lang w:val="uk-UA" w:eastAsia="uk-UA" w:bidi="uk-UA"/>
        </w:rPr>
        <w:t>Іпіегпайопаї 81апбагб Сіаззійсаїіоп о£ ЕНисайоп (І8СЕВ 2011): ЦКЕ8СО Іпзйййе</w:t>
        <w:tab/>
        <w:t>£ог</w:t>
        <w:tab/>
        <w:t>8іа1І8Ііс8</w:t>
        <w:tab/>
        <w:t>[Режим</w:t>
        <w:tab/>
        <w:t>доступу: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ййр://иІ8.ипе8со.ог§/8І1Є8Ме£аи1ї/£і1Є8/йоситепІ8/іпІетаііопа1-8іап(іаг(1-с1а88ІДса1:іоп- о£-ес!исайоп-і8сес1-2011 -еп.рсИ ];</w:t>
      </w:r>
    </w:p>
    <w:p>
      <w:pPr>
        <w:pStyle w:val="Style2"/>
        <w:keepNext w:val="0"/>
        <w:keepLines w:val="0"/>
        <w:widowControl w:val="0"/>
        <w:shd w:val="clear" w:color="auto" w:fill="auto"/>
        <w:tabs>
          <w:tab w:pos="2378" w:val="left"/>
          <w:tab w:pos="4130" w:val="left"/>
          <w:tab w:pos="6590" w:val="left"/>
          <w:tab w:pos="8909" w:val="left"/>
        </w:tabs>
        <w:bidi w:val="0"/>
        <w:spacing w:before="0" w:after="0"/>
        <w:ind w:left="0" w:right="0" w:firstLine="740"/>
        <w:jc w:val="both"/>
      </w:pPr>
      <w:r>
        <w:rPr>
          <w:color w:val="000000"/>
          <w:spacing w:val="0"/>
          <w:w w:val="100"/>
          <w:position w:val="0"/>
          <w:sz w:val="24"/>
          <w:szCs w:val="24"/>
          <w:shd w:val="clear" w:color="auto" w:fill="auto"/>
          <w:lang w:val="uk-UA" w:eastAsia="uk-UA" w:bidi="uk-UA"/>
        </w:rPr>
        <w:t>І8СЕО Еіеісіз о£ Ескісаііоп аші Тгаіпіп§ 2013 (І8СЕО-Г 2013):ШМЕ8СО Іпзіішіе</w:t>
        <w:tab/>
        <w:t>£ог</w:t>
        <w:tab/>
        <w:t>8іаЙ8Іісз</w:t>
        <w:tab/>
        <w:t>[Режим</w:t>
        <w:tab/>
        <w:t>доступу:</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Ь.Цр://иІ8.ипе8со.ог§/8І1:е8/сіеГаи11/Гі1е8/с1оситеп18/іп1егпа1:іопа[-81апс1аг(і-с]а88ІГіса1:іоп- о£-е(іисайоп-йеМ8-о£-е(1исайоп-ап(і-ігаіпіп§-2013-беіаіІеб-йеІ д-йе8сгірйоп8-2015- еп.рб£];</w:t>
      </w:r>
    </w:p>
    <w:p>
      <w:pPr>
        <w:pStyle w:val="Style2"/>
        <w:keepNext w:val="0"/>
        <w:keepLines w:val="0"/>
        <w:widowControl w:val="0"/>
        <w:shd w:val="clear" w:color="auto" w:fill="auto"/>
        <w:tabs>
          <w:tab w:pos="2890" w:val="left"/>
          <w:tab w:pos="5952" w:val="left"/>
          <w:tab w:pos="8909" w:val="left"/>
        </w:tabs>
        <w:bidi w:val="0"/>
        <w:spacing w:before="0" w:after="0"/>
        <w:ind w:left="0" w:right="0" w:firstLine="740"/>
        <w:jc w:val="both"/>
      </w:pPr>
      <w:r>
        <w:rPr>
          <w:color w:val="000000"/>
          <w:spacing w:val="0"/>
          <w:w w:val="100"/>
          <w:position w:val="0"/>
          <w:sz w:val="24"/>
          <w:szCs w:val="24"/>
          <w:shd w:val="clear" w:color="auto" w:fill="auto"/>
          <w:lang w:val="uk-UA" w:eastAsia="uk-UA" w:bidi="uk-UA"/>
        </w:rPr>
        <w:t>ТІїе Еигореап риаіійсайопз Етапі е\уогк: 8иррогйп§ Ьеатіп§, АУогк апсі Сгозз- Вогсіег</w:t>
        <w:tab/>
        <w:t>МоЬіІіїу</w:t>
        <w:tab/>
        <w:t>[Режим</w:t>
        <w:tab/>
        <w:t>доступу:</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Іійр :/Лу\улу.е1іеа. іп£о/Лр1оа&lt;ЕТРО_А_рЕ_КО_МК__ 1 _Е()Р_Вгос1іиге ,р&lt;й];</w:t>
      </w:r>
    </w:p>
    <w:p>
      <w:pPr>
        <w:pStyle w:val="Style2"/>
        <w:keepNext w:val="0"/>
        <w:keepLines w:val="0"/>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uk-UA" w:eastAsia="uk-UA" w:bidi="uk-UA"/>
        </w:rPr>
        <w:t>ЄЕ-ЕНЕА - Риаіійсайоп Егапіехуогк о£ Йіе Еигореап Ні§1іег Есіисайоп Агеа</w:t>
      </w:r>
    </w:p>
    <w:p>
      <w:pPr>
        <w:pStyle w:val="Style2"/>
        <w:keepNext w:val="0"/>
        <w:keepLines w:val="0"/>
        <w:widowControl w:val="0"/>
        <w:shd w:val="clear" w:color="auto" w:fill="auto"/>
        <w:bidi w:val="0"/>
        <w:spacing w:before="0" w:after="0"/>
        <w:ind w:left="740" w:right="0" w:hanging="740"/>
        <w:jc w:val="left"/>
      </w:pPr>
      <w:r>
        <w:rPr>
          <w:color w:val="000000"/>
          <w:spacing w:val="0"/>
          <w:w w:val="100"/>
          <w:position w:val="0"/>
          <w:sz w:val="24"/>
          <w:szCs w:val="24"/>
          <w:shd w:val="clear" w:color="auto" w:fill="auto"/>
          <w:lang w:val="uk-UA" w:eastAsia="uk-UA" w:bidi="uk-UA"/>
        </w:rPr>
        <w:t>[Режим доступу: 1іПр://м^¥А¥.еІіеа.іп£о/ЕІр1оас1/(1оситепі/тіпІ8І:егіа1_(іес1агайоп8/ЕНЕАРагІ82018</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_Соттипіцие_Аррепс1іх1П_952778.рсіЕ];</w:t>
      </w:r>
    </w:p>
    <w:p>
      <w:pPr>
        <w:pStyle w:val="Style2"/>
        <w:keepNext w:val="0"/>
        <w:keepLines w:val="0"/>
        <w:widowControl w:val="0"/>
        <w:shd w:val="clear" w:color="auto" w:fill="auto"/>
        <w:bidi w:val="0"/>
        <w:spacing w:before="0" w:after="0"/>
        <w:ind w:left="0" w:right="0" w:firstLine="740"/>
        <w:jc w:val="left"/>
      </w:pPr>
      <w:r>
        <mc:AlternateContent>
          <mc:Choice Requires="wps">
            <w:drawing>
              <wp:anchor distT="0" distB="0" distL="114300" distR="114300" simplePos="0" relativeHeight="125829384" behindDoc="0" locked="0" layoutInCell="1" allowOverlap="1">
                <wp:simplePos x="0" y="0"/>
                <wp:positionH relativeFrom="page">
                  <wp:posOffset>752475</wp:posOffset>
                </wp:positionH>
                <wp:positionV relativeFrom="paragraph">
                  <wp:posOffset>203200</wp:posOffset>
                </wp:positionV>
                <wp:extent cx="6361430" cy="216535"/>
                <wp:wrapTopAndBottom/>
                <wp:docPr id="7" name="Shape 7"/>
                <a:graphic xmlns:a="http://schemas.openxmlformats.org/drawingml/2006/main">
                  <a:graphicData uri="http://schemas.microsoft.com/office/word/2010/wordprocessingShape">
                    <wps:wsp>
                      <wps:cNvSpPr txBox="1"/>
                      <wps:spPr>
                        <a:xfrm>
                          <a:ext cx="636143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компетентностями та прикладами стандартів [Режим доступу:</w:t>
                            </w:r>
                          </w:p>
                        </w:txbxContent>
                      </wps:txbx>
                      <wps:bodyPr wrap="none" lIns="0" tIns="0" rIns="0" bIns="0">
                        <a:noAutoFit/>
                      </wps:bodyPr>
                    </wps:wsp>
                  </a:graphicData>
                </a:graphic>
              </wp:anchor>
            </w:drawing>
          </mc:Choice>
          <mc:Fallback>
            <w:pict>
              <v:shape id="_x0000_s1033" type="#_x0000_t202" style="position:absolute;margin-left:59.25pt;margin-top:16.pt;width:500.89999999999998pt;height:17.050000000000001pt;z-index:-12582936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компетентностями та прикладами стандартів [Режим доступу:</w:t>
                      </w:r>
                    </w:p>
                  </w:txbxContent>
                </v:textbox>
                <w10:wrap type="topAndBottom" anchorx="page"/>
              </v:shape>
            </w:pict>
          </mc:Fallback>
        </mc:AlternateContent>
      </w:r>
      <w:r>
        <w:rPr>
          <w:color w:val="000000"/>
          <w:spacing w:val="0"/>
          <w:w w:val="100"/>
          <w:position w:val="0"/>
          <w:sz w:val="24"/>
          <w:szCs w:val="24"/>
          <w:shd w:val="clear" w:color="auto" w:fill="auto"/>
          <w:lang w:val="uk-UA" w:eastAsia="uk-UA" w:bidi="uk-UA"/>
        </w:rPr>
        <w:t>ТЕПЧІМО (для ознайомлення зі спеціальними (фаховими) і загальними</w:t>
      </w:r>
    </w:p>
    <w:p>
      <w:pPr>
        <w:pStyle w:val="Style2"/>
        <w:keepNext w:val="0"/>
        <w:keepLines w:val="0"/>
        <w:widowControl w:val="0"/>
        <w:shd w:val="clear" w:color="auto" w:fill="auto"/>
        <w:bidi w:val="0"/>
        <w:spacing w:before="0" w:after="960" w:line="240" w:lineRule="auto"/>
        <w:ind w:left="0" w:right="0" w:firstLine="0"/>
        <w:jc w:val="left"/>
      </w:pPr>
      <w:r>
        <w:rPr>
          <w:color w:val="000000"/>
          <w:spacing w:val="0"/>
          <w:w w:val="100"/>
          <w:position w:val="0"/>
          <w:sz w:val="24"/>
          <w:szCs w:val="24"/>
          <w:shd w:val="clear" w:color="auto" w:fill="auto"/>
          <w:lang w:val="uk-UA" w:eastAsia="uk-UA" w:bidi="uk-UA"/>
        </w:rPr>
        <w:t>1ійр://м^т.ипі(іеи8Іо.ог§/1:ипіп§еи/].</w:t>
      </w:r>
    </w:p>
    <w:p>
      <w:pPr>
        <w:pStyle w:val="Style2"/>
        <w:keepNext w:val="0"/>
        <w:keepLines w:val="0"/>
        <w:widowControl w:val="0"/>
        <w:shd w:val="clear" w:color="auto" w:fill="auto"/>
        <w:bidi w:val="0"/>
        <w:spacing w:before="0" w:after="0" w:line="283" w:lineRule="auto"/>
        <w:ind w:left="0" w:right="0" w:firstLine="0"/>
        <w:jc w:val="left"/>
        <w:sectPr>
          <w:footnotePr>
            <w:pos w:val="pageBottom"/>
            <w:numFmt w:val="decimal"/>
            <w:numRestart w:val="continuous"/>
          </w:footnotePr>
          <w:pgSz w:w="12240" w:h="20160"/>
          <w:pgMar w:top="1374" w:left="1175" w:right="1013" w:bottom="1374" w:header="0" w:footer="3" w:gutter="0"/>
          <w:cols w:space="720"/>
          <w:noEndnote/>
          <w:rtlGutter w:val="0"/>
          <w:docGrid w:linePitch="360"/>
        </w:sectPr>
      </w:pPr>
      <w:r>
        <w:rPr>
          <w:color w:val="000000"/>
          <w:spacing w:val="0"/>
          <w:w w:val="100"/>
          <w:position w:val="0"/>
          <w:sz w:val="24"/>
          <w:szCs w:val="24"/>
          <w:shd w:val="clear" w:color="auto" w:fill="auto"/>
          <w:lang w:val="uk-UA" w:eastAsia="uk-UA" w:bidi="uk-UA"/>
        </w:rPr>
        <w:t>Генеральний директор директорату вищої освіти і освіти дорослих</w:t>
      </w:r>
    </w:p>
    <w:p>
      <w:pPr>
        <w:pStyle w:val="Style9"/>
        <w:keepNext/>
        <w:keepLines/>
        <w:widowControl w:val="0"/>
        <w:shd w:val="clear" w:color="auto" w:fill="auto"/>
        <w:bidi w:val="0"/>
        <w:spacing w:before="0" w:after="0" w:line="266" w:lineRule="auto"/>
        <w:ind w:left="0" w:right="0" w:firstLine="0"/>
        <w:jc w:val="center"/>
      </w:pPr>
      <w:bookmarkStart w:id="22" w:name="bookmark22"/>
      <w:bookmarkStart w:id="23" w:name="bookmark23"/>
      <w:r>
        <w:rPr>
          <w:color w:val="000000"/>
          <w:spacing w:val="0"/>
          <w:w w:val="100"/>
          <w:position w:val="0"/>
          <w:sz w:val="24"/>
          <w:szCs w:val="24"/>
          <w:shd w:val="clear" w:color="auto" w:fill="auto"/>
          <w:lang w:val="uk-UA" w:eastAsia="uk-UA" w:bidi="uk-UA"/>
        </w:rPr>
        <w:t>Пояснювальна записка</w:t>
      </w:r>
      <w:bookmarkEnd w:id="22"/>
      <w:bookmarkEnd w:id="23"/>
    </w:p>
    <w:p>
      <w:pPr>
        <w:pStyle w:val="Style2"/>
        <w:keepNext w:val="0"/>
        <w:keepLines w:val="0"/>
        <w:widowControl w:val="0"/>
        <w:shd w:val="clear" w:color="auto" w:fill="auto"/>
        <w:bidi w:val="0"/>
        <w:spacing w:before="0" w:after="0" w:line="266" w:lineRule="auto"/>
        <w:ind w:left="0" w:right="0" w:firstLine="840"/>
        <w:jc w:val="left"/>
      </w:pPr>
      <w:r>
        <w:rPr>
          <w:color w:val="000000"/>
          <w:spacing w:val="0"/>
          <w:w w:val="100"/>
          <w:position w:val="0"/>
          <w:sz w:val="24"/>
          <w:szCs w:val="24"/>
          <w:shd w:val="clear" w:color="auto" w:fill="auto"/>
          <w:lang w:val="uk-UA" w:eastAsia="uk-UA" w:bidi="uk-UA"/>
        </w:rPr>
        <w:t>Стандарт вищої освіти містить вимоги до освітніх програм підготовки магістрів за спеціальністю 104 «Фізика та астрономія» стосовно:</w:t>
      </w:r>
    </w:p>
    <w:p>
      <w:pPr>
        <w:pStyle w:val="Style2"/>
        <w:keepNext w:val="0"/>
        <w:keepLines w:val="0"/>
        <w:widowControl w:val="0"/>
        <w:shd w:val="clear" w:color="auto" w:fill="auto"/>
        <w:bidi w:val="0"/>
        <w:spacing w:before="0" w:after="0" w:line="271" w:lineRule="auto"/>
        <w:ind w:left="0" w:right="0"/>
        <w:jc w:val="left"/>
      </w:pPr>
      <w:r>
        <w:rPr>
          <w:color w:val="000000"/>
          <w:spacing w:val="0"/>
          <w:w w:val="100"/>
          <w:position w:val="0"/>
          <w:sz w:val="24"/>
          <w:szCs w:val="24"/>
          <w:shd w:val="clear" w:color="auto" w:fill="auto"/>
          <w:lang w:val="uk-UA" w:eastAsia="uk-UA" w:bidi="uk-UA"/>
        </w:rPr>
        <w:t>обсягу кредитів ЄКТС, необхідного для здобуття освітнього ступеня «магістр» зі спеціальності 104 «Фізика та астрономія»;</w:t>
      </w:r>
    </w:p>
    <w:p>
      <w:pPr>
        <w:pStyle w:val="Style2"/>
        <w:keepNext w:val="0"/>
        <w:keepLines w:val="0"/>
        <w:widowControl w:val="0"/>
        <w:shd w:val="clear" w:color="auto" w:fill="auto"/>
        <w:bidi w:val="0"/>
        <w:spacing w:before="0" w:after="0" w:line="264" w:lineRule="auto"/>
        <w:ind w:left="0" w:right="0"/>
        <w:jc w:val="left"/>
      </w:pPr>
      <w:r>
        <w:rPr>
          <w:color w:val="000000"/>
          <w:spacing w:val="0"/>
          <w:w w:val="100"/>
          <w:position w:val="0"/>
          <w:sz w:val="24"/>
          <w:szCs w:val="24"/>
          <w:shd w:val="clear" w:color="auto" w:fill="auto"/>
          <w:lang w:val="uk-UA" w:eastAsia="uk-UA" w:bidi="uk-UA"/>
        </w:rPr>
        <w:t>рівня освіти осіб, які можуть розпочати навчання за відповідною освітньою програмою, та результатів їх навчання;</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uk-UA" w:eastAsia="uk-UA" w:bidi="uk-UA"/>
        </w:rPr>
        <w:t>переліку обов’язкових компетентностей випускника;</w:t>
      </w:r>
    </w:p>
    <w:p>
      <w:pPr>
        <w:pStyle w:val="Style2"/>
        <w:keepNext w:val="0"/>
        <w:keepLines w:val="0"/>
        <w:widowControl w:val="0"/>
        <w:shd w:val="clear" w:color="auto" w:fill="auto"/>
        <w:bidi w:val="0"/>
        <w:spacing w:before="0" w:after="0" w:line="259" w:lineRule="auto"/>
        <w:ind w:left="0" w:right="0"/>
        <w:jc w:val="left"/>
      </w:pPr>
      <w:r>
        <w:rPr>
          <w:color w:val="000000"/>
          <w:spacing w:val="0"/>
          <w:w w:val="100"/>
          <w:position w:val="0"/>
          <w:sz w:val="24"/>
          <w:szCs w:val="24"/>
          <w:shd w:val="clear" w:color="auto" w:fill="auto"/>
          <w:lang w:val="uk-UA" w:eastAsia="uk-UA" w:bidi="uk-UA"/>
        </w:rPr>
        <w:t>нормативного змісту підготовки здобувачів вищої освіти, сформульованого у термінах результатів навчання;</w:t>
      </w:r>
    </w:p>
    <w:p>
      <w:pPr>
        <w:pStyle w:val="Style2"/>
        <w:keepNext w:val="0"/>
        <w:keepLines w:val="0"/>
        <w:widowControl w:val="0"/>
        <w:shd w:val="clear" w:color="auto" w:fill="auto"/>
        <w:bidi w:val="0"/>
        <w:spacing w:before="0" w:after="0" w:line="305" w:lineRule="auto"/>
        <w:ind w:left="0" w:right="0"/>
        <w:jc w:val="left"/>
      </w:pPr>
      <w:r>
        <w:rPr>
          <w:color w:val="000000"/>
          <w:spacing w:val="0"/>
          <w:w w:val="100"/>
          <w:position w:val="0"/>
          <w:sz w:val="24"/>
          <w:szCs w:val="24"/>
          <w:shd w:val="clear" w:color="auto" w:fill="auto"/>
          <w:lang w:val="uk-UA" w:eastAsia="uk-UA" w:bidi="uk-UA"/>
        </w:rPr>
        <w:t>форм атестації здобувачів вищої освіти; вимог до створення міждисциплінарних освітньо-наукових програм;</w:t>
      </w:r>
    </w:p>
    <w:p>
      <w:pPr>
        <w:pStyle w:val="Style2"/>
        <w:keepNext w:val="0"/>
        <w:keepLines w:val="0"/>
        <w:widowControl w:val="0"/>
        <w:shd w:val="clear" w:color="auto" w:fill="auto"/>
        <w:bidi w:val="0"/>
        <w:spacing w:before="0" w:after="0"/>
        <w:ind w:left="0" w:right="0" w:firstLine="840"/>
        <w:jc w:val="both"/>
      </w:pPr>
      <w:r>
        <w:rPr>
          <w:color w:val="000000"/>
          <w:spacing w:val="0"/>
          <w:w w:val="100"/>
          <w:position w:val="0"/>
          <w:sz w:val="24"/>
          <w:szCs w:val="24"/>
          <w:shd w:val="clear" w:color="auto" w:fill="auto"/>
          <w:lang w:val="uk-UA" w:eastAsia="uk-UA" w:bidi="uk-UA"/>
        </w:rPr>
        <w:t>Вимоги до компетентностей та результатів навчання узгоджені між собою та відповідають дескрипторам Національної рамки кваліфікацій.</w:t>
      </w:r>
    </w:p>
    <w:p>
      <w:pPr>
        <w:pStyle w:val="Style2"/>
        <w:keepNext w:val="0"/>
        <w:keepLines w:val="0"/>
        <w:widowControl w:val="0"/>
        <w:shd w:val="clear" w:color="auto" w:fill="auto"/>
        <w:bidi w:val="0"/>
        <w:spacing w:before="0" w:after="0"/>
        <w:ind w:left="0" w:right="0" w:firstLine="840"/>
        <w:jc w:val="both"/>
      </w:pPr>
      <w:r>
        <w:rPr>
          <w:color w:val="000000"/>
          <w:spacing w:val="0"/>
          <w:w w:val="100"/>
          <w:position w:val="0"/>
          <w:sz w:val="24"/>
          <w:szCs w:val="24"/>
          <w:shd w:val="clear" w:color="auto" w:fill="auto"/>
          <w:lang w:val="uk-UA" w:eastAsia="uk-UA" w:bidi="uk-UA"/>
        </w:rPr>
        <w:t>Таблиця 1 демонструє відповідність визначених Стандартом компетентностей та дескрипторів НРК, а таблиця 2 - відповідність результатів навчання та компетентностей. Заклади вищої освіти мають право використовувати власні формулювання спеціальних (фахових) компетентностей і результатів навчання, забезпечуючи при цьому, щоб сукупність вимог освітньої програми повністю охоплювала всі вимоги стандарту.</w:t>
      </w:r>
    </w:p>
    <w:p>
      <w:pPr>
        <w:pStyle w:val="Style2"/>
        <w:keepNext w:val="0"/>
        <w:keepLines w:val="0"/>
        <w:widowControl w:val="0"/>
        <w:shd w:val="clear" w:color="auto" w:fill="auto"/>
        <w:bidi w:val="0"/>
        <w:spacing w:before="0" w:after="0"/>
        <w:ind w:left="0" w:right="0" w:firstLine="840"/>
        <w:jc w:val="both"/>
      </w:pPr>
      <w:r>
        <w:rPr>
          <w:color w:val="000000"/>
          <w:spacing w:val="0"/>
          <w:w w:val="100"/>
          <w:position w:val="0"/>
          <w:sz w:val="24"/>
          <w:szCs w:val="24"/>
          <w:shd w:val="clear" w:color="auto" w:fill="auto"/>
          <w:lang w:val="uk-UA" w:eastAsia="uk-UA" w:bidi="uk-UA"/>
        </w:rPr>
        <w:t>Заклад вищої освіти самостійно визначає перелік дисциплін, практик та інших видів навчальної діяльності, необхідний для набуття означених Стандартом компетентностей. Наведений в Стандарті перелік компетентностей і результатів навчання не є вичерпним. Заклади вищої освіти при формуванні освітніх програм можуть зазначати додаткові вимоги до компетентностей і результатів навчання. Заклади вищої освіти мають право використовувати власні формулювання спеціальних (фахових) компетентностей і результатів навчання, забезпечуючи при цьому, щоб сукупність вимог освітньої програми повністю охоплювала всі вимоги стандарту. Заклад вищої освіти має право запроваджувати додаткові форми атестації здобувачів вищої освіти.</w:t>
      </w:r>
    </w:p>
    <w:p>
      <w:pPr>
        <w:pStyle w:val="Style2"/>
        <w:keepNext w:val="0"/>
        <w:keepLines w:val="0"/>
        <w:widowControl w:val="0"/>
        <w:shd w:val="clear" w:color="auto" w:fill="auto"/>
        <w:bidi w:val="0"/>
        <w:spacing w:before="0" w:after="0"/>
        <w:ind w:left="0" w:right="0" w:firstLine="840"/>
        <w:jc w:val="both"/>
      </w:pPr>
      <w:r>
        <w:rPr>
          <w:color w:val="000000"/>
          <w:spacing w:val="0"/>
          <w:w w:val="100"/>
          <w:position w:val="0"/>
          <w:sz w:val="24"/>
          <w:szCs w:val="24"/>
          <w:shd w:val="clear" w:color="auto" w:fill="auto"/>
          <w:lang w:val="uk-UA" w:eastAsia="uk-UA" w:bidi="uk-UA"/>
        </w:rPr>
        <w:t>Згідно Державного класифікатору професій ДК 003:2010, випускники можуть працювати на посадах, що відповідають класифікаційним угрупованням 2111 «Професіонали в галузі фізики та астрономії», зокрема, 2111.1 «Наукові співробітники (фізика, астрономія)», 2111.2 «Фізики та астрономи»; 2149 «Професіонали в інших галузях інженерної справи», зокрема, 2149.1 «Наукові співробітники (інші галузі інженерної справи)», 2149.2 «Інженери (інші галузі інженерної справи)», 231 «Викладачі університетів та вищих навчальних закладів», 232 «Викладачі середніх навчальних закладів», 234 «Вчителі спеціалізованих навчальних закладів», 235 «Інші професіонали в галузі навчання», зокрема, 2351 «Професіонали в галузі методів навчання», 2351.1 «Наукові співробітники (методи навчання)»; 2359 «Інші професіонали в галузі навчання». Згідно з Іпіетаііопаї Зіапбагб Сіаззійсаііоп о£ Оссираііопз 2008, випускники можуть працювати на посадах, що відповідають групі 211 «РИузісаІ апб еагйі зсіепсе ргоГеззіопаїз», групі 214 «Еп§іпеегіп§ РгоГеззіопаїз», групі 231 «Цпгуегзііу апб 1іі§Ьег есіисаііоп Іеасйегз», групі 232 «Уосаііопаї Ебисабоп Теасіїегз», групі 233 «Зесопбагу Ебисаііоп Теасіїегз», групі 235 «ОЙіег Теас1ііп§ РгоГеззіопаїз».</w:t>
      </w:r>
      <w:r>
        <w:br w:type="page"/>
      </w:r>
    </w:p>
    <w:p>
      <w:pPr>
        <w:pStyle w:val="Style9"/>
        <w:keepNext/>
        <w:keepLines/>
        <w:widowControl w:val="0"/>
        <w:shd w:val="clear" w:color="auto" w:fill="auto"/>
        <w:bidi w:val="0"/>
        <w:spacing w:before="0" w:after="0" w:line="271" w:lineRule="auto"/>
        <w:ind w:left="0" w:right="0" w:firstLine="880"/>
        <w:jc w:val="left"/>
      </w:pPr>
      <w:bookmarkStart w:id="24" w:name="bookmark24"/>
      <w:bookmarkStart w:id="25" w:name="bookmark25"/>
      <w:r>
        <w:rPr>
          <w:color w:val="000000"/>
          <w:spacing w:val="0"/>
          <w:w w:val="100"/>
          <w:position w:val="0"/>
          <w:sz w:val="24"/>
          <w:szCs w:val="24"/>
          <w:shd w:val="clear" w:color="auto" w:fill="auto"/>
          <w:lang w:val="uk-UA" w:eastAsia="uk-UA" w:bidi="uk-UA"/>
        </w:rPr>
        <w:t>Таблиця 1.</w:t>
      </w:r>
      <w:bookmarkEnd w:id="24"/>
      <w:bookmarkEnd w:id="25"/>
    </w:p>
    <w:p>
      <w:pPr>
        <w:pStyle w:val="Style2"/>
        <w:keepNext w:val="0"/>
        <w:keepLines w:val="0"/>
        <w:widowControl w:val="0"/>
        <w:shd w:val="clear" w:color="auto" w:fill="auto"/>
        <w:bidi w:val="0"/>
        <w:spacing w:before="0" w:after="240" w:line="271" w:lineRule="auto"/>
        <w:ind w:left="0" w:right="0" w:firstLine="0"/>
        <w:jc w:val="center"/>
      </w:pPr>
      <w:r>
        <w:rPr>
          <w:color w:val="000000"/>
          <w:spacing w:val="0"/>
          <w:w w:val="100"/>
          <w:position w:val="0"/>
          <w:sz w:val="24"/>
          <w:szCs w:val="24"/>
          <w:shd w:val="clear" w:color="auto" w:fill="auto"/>
          <w:lang w:val="uk-UA" w:eastAsia="uk-UA" w:bidi="uk-UA"/>
        </w:rPr>
        <w:t>Матриця відповідності визначених Стандартом компетентностей</w:t>
        <w:br/>
        <w:t>дескрипторам НРК.</w:t>
      </w:r>
    </w:p>
    <w:tbl>
      <w:tblPr>
        <w:tblOverlap w:val="never"/>
        <w:jc w:val="center"/>
        <w:tblLayout w:type="fixed"/>
      </w:tblPr>
      <w:tblGrid>
        <w:gridCol w:w="1810"/>
        <w:gridCol w:w="1915"/>
        <w:gridCol w:w="2832"/>
        <w:gridCol w:w="1771"/>
        <w:gridCol w:w="2266"/>
      </w:tblGrid>
      <w:tr>
        <w:trPr>
          <w:trHeight w:val="420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uk-UA" w:eastAsia="uk-UA" w:bidi="uk-UA"/>
              </w:rPr>
              <w:t>1 Класифікація</w:t>
            </w:r>
          </w:p>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uk-UA" w:eastAsia="uk-UA" w:bidi="uk-UA"/>
              </w:rPr>
              <w:t>! компетентності (результатів навчання)за НРК</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uk-UA" w:eastAsia="uk-UA" w:bidi="uk-UA"/>
              </w:rPr>
              <w:t>Знання</w:t>
            </w:r>
          </w:p>
          <w:p>
            <w:pPr>
              <w:pStyle w:val="Style15"/>
              <w:keepNext w:val="0"/>
              <w:keepLines w:val="0"/>
              <w:widowControl w:val="0"/>
              <w:shd w:val="clear" w:color="auto" w:fill="auto"/>
              <w:bidi w:val="0"/>
              <w:spacing w:before="0" w:after="0" w:line="271" w:lineRule="auto"/>
              <w:ind w:left="0" w:right="0" w:firstLine="0"/>
              <w:jc w:val="left"/>
              <w:rPr>
                <w:sz w:val="16"/>
                <w:szCs w:val="16"/>
              </w:rPr>
            </w:pPr>
            <w:r>
              <w:rPr>
                <w:rFonts w:ascii="Arial" w:eastAsia="Arial" w:hAnsi="Arial" w:cs="Arial"/>
                <w:b/>
                <w:bCs/>
                <w:color w:val="000000"/>
                <w:spacing w:val="0"/>
                <w:w w:val="100"/>
                <w:position w:val="0"/>
                <w:sz w:val="15"/>
                <w:szCs w:val="15"/>
                <w:shd w:val="clear" w:color="auto" w:fill="auto"/>
                <w:lang w:val="uk-UA" w:eastAsia="uk-UA" w:bidi="uk-UA"/>
              </w:rPr>
              <w:t xml:space="preserve">, Зні </w:t>
            </w:r>
            <w:r>
              <w:rPr>
                <w:rFonts w:ascii="Arial" w:eastAsia="Arial" w:hAnsi="Arial" w:cs="Arial"/>
                <w:color w:val="000000"/>
                <w:spacing w:val="0"/>
                <w:w w:val="100"/>
                <w:position w:val="0"/>
                <w:sz w:val="16"/>
                <w:szCs w:val="16"/>
                <w:shd w:val="clear" w:color="auto" w:fill="auto"/>
                <w:lang w:val="uk-UA" w:eastAsia="uk-UA" w:bidi="uk-UA"/>
              </w:rPr>
              <w:t xml:space="preserve">Спсиіа.'іиовапі коїщсіпчалмгі 'знання, що нключаїогь сучасні наукові здобутки у сфері професійної лія.іьпос&lt; і або галузі знань і ( основою д.ія ОрИГІПік'ІЬНОГО мислення і а проведення досліджень </w:t>
            </w:r>
            <w:r>
              <w:rPr>
                <w:rFonts w:ascii="Arial" w:eastAsia="Arial" w:hAnsi="Arial" w:cs="Arial"/>
                <w:smallCaps/>
                <w:color w:val="000000"/>
                <w:spacing w:val="0"/>
                <w:w w:val="100"/>
                <w:position w:val="0"/>
                <w:sz w:val="16"/>
                <w:szCs w:val="16"/>
                <w:shd w:val="clear" w:color="auto" w:fill="auto"/>
                <w:lang w:val="uk-UA" w:eastAsia="uk-UA" w:bidi="uk-UA"/>
              </w:rPr>
              <w:t>Зіі2</w:t>
            </w:r>
            <w:r>
              <w:rPr>
                <w:rFonts w:ascii="Arial" w:eastAsia="Arial" w:hAnsi="Arial" w:cs="Arial"/>
                <w:color w:val="000000"/>
                <w:spacing w:val="0"/>
                <w:w w:val="100"/>
                <w:position w:val="0"/>
                <w:sz w:val="16"/>
                <w:szCs w:val="16"/>
                <w:shd w:val="clear" w:color="auto" w:fill="auto"/>
                <w:lang w:val="uk-UA" w:eastAsia="uk-UA" w:bidi="uk-UA"/>
              </w:rPr>
              <w:t xml:space="preserve"> Критичне осмислення проблем у іалузі та па межі і алузеіт знань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uk-UA" w:eastAsia="uk-UA" w:bidi="uk-UA"/>
              </w:rPr>
              <w:t>Уміння</w:t>
            </w:r>
          </w:p>
          <w:p>
            <w:pPr>
              <w:pStyle w:val="Style15"/>
              <w:keepNext w:val="0"/>
              <w:keepLines w:val="0"/>
              <w:widowControl w:val="0"/>
              <w:shd w:val="clear" w:color="auto" w:fill="auto"/>
              <w:tabs>
                <w:tab w:pos="1445" w:val="left"/>
              </w:tabs>
              <w:bidi w:val="0"/>
              <w:spacing w:before="0" w:after="0" w:line="269" w:lineRule="auto"/>
              <w:ind w:left="0" w:right="0" w:firstLine="0"/>
              <w:jc w:val="left"/>
              <w:rPr>
                <w:sz w:val="16"/>
                <w:szCs w:val="16"/>
              </w:rPr>
            </w:pPr>
            <w:r>
              <w:rPr>
                <w:rFonts w:ascii="Arial" w:eastAsia="Arial" w:hAnsi="Arial" w:cs="Arial"/>
                <w:b/>
                <w:bCs/>
                <w:color w:val="000000"/>
                <w:spacing w:val="0"/>
                <w:w w:val="100"/>
                <w:position w:val="0"/>
                <w:sz w:val="15"/>
                <w:szCs w:val="15"/>
                <w:shd w:val="clear" w:color="auto" w:fill="auto"/>
                <w:lang w:val="uk-UA" w:eastAsia="uk-UA" w:bidi="uk-UA"/>
              </w:rPr>
              <w:t>Ум!</w:t>
              <w:tab/>
            </w:r>
            <w:r>
              <w:rPr>
                <w:rFonts w:ascii="Arial" w:eastAsia="Arial" w:hAnsi="Arial" w:cs="Arial"/>
                <w:color w:val="000000"/>
                <w:spacing w:val="0"/>
                <w:w w:val="100"/>
                <w:position w:val="0"/>
                <w:sz w:val="16"/>
                <w:szCs w:val="16"/>
                <w:shd w:val="clear" w:color="auto" w:fill="auto"/>
                <w:lang w:val="uk-UA" w:eastAsia="uk-UA" w:bidi="uk-UA"/>
              </w:rPr>
              <w:t>Спеціалізовані</w:t>
            </w:r>
          </w:p>
          <w:p>
            <w:pPr>
              <w:pStyle w:val="Style15"/>
              <w:keepNext w:val="0"/>
              <w:keepLines w:val="0"/>
              <w:widowControl w:val="0"/>
              <w:shd w:val="clear" w:color="auto" w:fill="auto"/>
              <w:tabs>
                <w:tab w:pos="1709" w:val="left"/>
              </w:tabs>
              <w:bidi w:val="0"/>
              <w:spacing w:before="0" w:after="0" w:line="269"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uk-UA" w:eastAsia="uk-UA" w:bidi="uk-UA"/>
              </w:rPr>
              <w:t>у міпня/павички</w:t>
              <w:tab/>
              <w:t>розв'язання</w:t>
            </w:r>
          </w:p>
          <w:p>
            <w:pPr>
              <w:pStyle w:val="Style15"/>
              <w:keepNext w:val="0"/>
              <w:keepLines w:val="0"/>
              <w:widowControl w:val="0"/>
              <w:shd w:val="clear" w:color="auto" w:fill="auto"/>
              <w:tabs>
                <w:tab w:pos="1502" w:val="center"/>
                <w:tab w:pos="2597" w:val="right"/>
              </w:tabs>
              <w:bidi w:val="0"/>
              <w:spacing w:before="0" w:after="0" w:line="269"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uk-UA" w:eastAsia="uk-UA" w:bidi="uk-UA"/>
              </w:rPr>
              <w:t>проблем,</w:t>
              <w:tab/>
              <w:t>необхідні</w:t>
              <w:tab/>
              <w:t>для</w:t>
            </w:r>
          </w:p>
          <w:p>
            <w:pPr>
              <w:pStyle w:val="Style15"/>
              <w:keepNext w:val="0"/>
              <w:keepLines w:val="0"/>
              <w:widowControl w:val="0"/>
              <w:shd w:val="clear" w:color="auto" w:fill="auto"/>
              <w:tabs>
                <w:tab w:pos="1574" w:val="left"/>
              </w:tabs>
              <w:bidi w:val="0"/>
              <w:spacing w:before="0" w:after="0" w:line="269"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uk-UA" w:eastAsia="uk-UA" w:bidi="uk-UA"/>
              </w:rPr>
              <w:t>проведення .досліджень іаабо і іроваджеі н ія</w:t>
              <w:tab/>
              <w:t>і пповапі й і юї</w:t>
            </w:r>
          </w:p>
          <w:p>
            <w:pPr>
              <w:pStyle w:val="Style15"/>
              <w:keepNext w:val="0"/>
              <w:keepLines w:val="0"/>
              <w:widowControl w:val="0"/>
              <w:shd w:val="clear" w:color="auto" w:fill="auto"/>
              <w:bidi w:val="0"/>
              <w:spacing w:before="0" w:after="0" w:line="269"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uk-UA" w:eastAsia="uk-UA" w:bidi="uk-UA"/>
              </w:rPr>
              <w:t>діяльності з мсіою розцінку нових знань та процедур</w:t>
            </w:r>
          </w:p>
          <w:p>
            <w:pPr>
              <w:pStyle w:val="Style15"/>
              <w:keepNext w:val="0"/>
              <w:keepLines w:val="0"/>
              <w:widowControl w:val="0"/>
              <w:shd w:val="clear" w:color="auto" w:fill="auto"/>
              <w:tabs>
                <w:tab w:pos="806" w:val="left"/>
                <w:tab w:pos="1282" w:val="left"/>
                <w:tab w:pos="2338" w:val="left"/>
              </w:tabs>
              <w:bidi w:val="0"/>
              <w:spacing w:before="0" w:after="0" w:line="269" w:lineRule="auto"/>
              <w:ind w:left="0" w:right="0" w:firstLine="0"/>
              <w:jc w:val="left"/>
              <w:rPr>
                <w:sz w:val="16"/>
                <w:szCs w:val="16"/>
              </w:rPr>
            </w:pPr>
            <w:r>
              <w:rPr>
                <w:rFonts w:ascii="Arial" w:eastAsia="Arial" w:hAnsi="Arial" w:cs="Arial"/>
                <w:b/>
                <w:bCs/>
                <w:color w:val="000000"/>
                <w:spacing w:val="0"/>
                <w:w w:val="100"/>
                <w:position w:val="0"/>
                <w:sz w:val="15"/>
                <w:szCs w:val="15"/>
                <w:shd w:val="clear" w:color="auto" w:fill="auto"/>
                <w:lang w:val="uk-UA" w:eastAsia="uk-UA" w:bidi="uk-UA"/>
              </w:rPr>
              <w:t xml:space="preserve">Ум2 </w:t>
            </w:r>
            <w:r>
              <w:rPr>
                <w:rFonts w:ascii="Arial" w:eastAsia="Arial" w:hAnsi="Arial" w:cs="Arial"/>
                <w:color w:val="000000"/>
                <w:spacing w:val="0"/>
                <w:w w:val="100"/>
                <w:position w:val="0"/>
                <w:sz w:val="16"/>
                <w:szCs w:val="16"/>
                <w:shd w:val="clear" w:color="auto" w:fill="auto"/>
                <w:lang w:val="uk-UA" w:eastAsia="uk-UA" w:bidi="uk-UA"/>
              </w:rPr>
              <w:t xml:space="preserve">Здатпісіь ііпеїруваги знання га розв'язувати </w:t>
            </w:r>
            <w:r>
              <w:rPr>
                <w:rFonts w:ascii="Arial" w:eastAsia="Arial" w:hAnsi="Arial" w:cs="Arial"/>
                <w:smallCaps/>
                <w:color w:val="000000"/>
                <w:spacing w:val="0"/>
                <w:w w:val="100"/>
                <w:position w:val="0"/>
                <w:sz w:val="16"/>
                <w:szCs w:val="16"/>
                <w:shd w:val="clear" w:color="auto" w:fill="auto"/>
                <w:lang w:val="uk-UA" w:eastAsia="uk-UA" w:bidi="uk-UA"/>
              </w:rPr>
              <w:t xml:space="preserve">склінні </w:t>
            </w:r>
            <w:r>
              <w:rPr>
                <w:rFonts w:ascii="Arial" w:eastAsia="Arial" w:hAnsi="Arial" w:cs="Arial"/>
                <w:color w:val="000000"/>
                <w:spacing w:val="0"/>
                <w:w w:val="100"/>
                <w:position w:val="0"/>
                <w:sz w:val="16"/>
                <w:szCs w:val="16"/>
                <w:shd w:val="clear" w:color="auto" w:fill="auto"/>
                <w:lang w:val="uk-UA" w:eastAsia="uk-UA" w:bidi="uk-UA"/>
              </w:rPr>
              <w:t>задачі</w:t>
              <w:tab/>
              <w:t>у</w:t>
              <w:tab/>
              <w:t>широких</w:t>
              <w:tab/>
              <w:t>або</w:t>
            </w:r>
          </w:p>
          <w:p>
            <w:pPr>
              <w:pStyle w:val="Style15"/>
              <w:keepNext w:val="0"/>
              <w:keepLines w:val="0"/>
              <w:widowControl w:val="0"/>
              <w:shd w:val="clear" w:color="auto" w:fill="auto"/>
              <w:bidi w:val="0"/>
              <w:spacing w:before="0" w:after="0" w:line="269"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uk-UA" w:eastAsia="uk-UA" w:bidi="uk-UA"/>
              </w:rPr>
              <w:t>.мульїидисіїинлінарних коїнскстах</w:t>
            </w:r>
          </w:p>
          <w:p>
            <w:pPr>
              <w:pStyle w:val="Style15"/>
              <w:keepNext w:val="0"/>
              <w:keepLines w:val="0"/>
              <w:widowControl w:val="0"/>
              <w:shd w:val="clear" w:color="auto" w:fill="auto"/>
              <w:bidi w:val="0"/>
              <w:spacing w:before="0" w:after="0" w:line="269" w:lineRule="auto"/>
              <w:ind w:left="0" w:right="0" w:firstLine="0"/>
              <w:jc w:val="left"/>
              <w:rPr>
                <w:sz w:val="16"/>
                <w:szCs w:val="16"/>
              </w:rPr>
            </w:pPr>
            <w:r>
              <w:rPr>
                <w:rFonts w:ascii="Arial" w:eastAsia="Arial" w:hAnsi="Arial" w:cs="Arial"/>
                <w:b/>
                <w:bCs/>
                <w:color w:val="000000"/>
                <w:spacing w:val="0"/>
                <w:w w:val="100"/>
                <w:position w:val="0"/>
                <w:sz w:val="15"/>
                <w:szCs w:val="15"/>
                <w:shd w:val="clear" w:color="auto" w:fill="auto"/>
                <w:lang w:val="uk-UA" w:eastAsia="uk-UA" w:bidi="uk-UA"/>
              </w:rPr>
              <w:t xml:space="preserve">УмЗ </w:t>
            </w:r>
            <w:r>
              <w:rPr>
                <w:rFonts w:ascii="Arial" w:eastAsia="Arial" w:hAnsi="Arial" w:cs="Arial"/>
                <w:color w:val="000000"/>
                <w:spacing w:val="0"/>
                <w:w w:val="100"/>
                <w:position w:val="0"/>
                <w:sz w:val="16"/>
                <w:szCs w:val="16"/>
                <w:shd w:val="clear" w:color="auto" w:fill="auto"/>
                <w:lang w:val="uk-UA" w:eastAsia="uk-UA" w:bidi="uk-UA"/>
              </w:rPr>
              <w:t>Здашісгь розв'язувані проблемну нових або незнайомих середовищах за наявності неповної або обмеженої інформації з урахуванням аспектів соціальної та етичної відповідальності</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uk-UA" w:eastAsia="uk-UA" w:bidi="uk-UA"/>
              </w:rPr>
              <w:t>Комунікація</w:t>
            </w:r>
          </w:p>
          <w:p>
            <w:pPr>
              <w:pStyle w:val="Style15"/>
              <w:keepNext w:val="0"/>
              <w:keepLines w:val="0"/>
              <w:widowControl w:val="0"/>
              <w:shd w:val="clear" w:color="auto" w:fill="auto"/>
              <w:tabs>
                <w:tab w:pos="1296" w:val="left"/>
              </w:tabs>
              <w:bidi w:val="0"/>
              <w:spacing w:before="0" w:after="0" w:line="269" w:lineRule="auto"/>
              <w:ind w:left="0" w:right="0" w:firstLine="0"/>
              <w:jc w:val="both"/>
              <w:rPr>
                <w:sz w:val="16"/>
                <w:szCs w:val="16"/>
              </w:rPr>
            </w:pPr>
            <w:r>
              <w:rPr>
                <w:rFonts w:ascii="Arial" w:eastAsia="Arial" w:hAnsi="Arial" w:cs="Arial"/>
                <w:b/>
                <w:bCs/>
                <w:color w:val="000000"/>
                <w:spacing w:val="0"/>
                <w:w w:val="100"/>
                <w:position w:val="0"/>
                <w:sz w:val="15"/>
                <w:szCs w:val="15"/>
                <w:shd w:val="clear" w:color="auto" w:fill="auto"/>
                <w:lang w:val="uk-UA" w:eastAsia="uk-UA" w:bidi="uk-UA"/>
              </w:rPr>
              <w:t xml:space="preserve">К1 </w:t>
            </w:r>
            <w:r>
              <w:rPr>
                <w:rFonts w:ascii="Arial" w:eastAsia="Arial" w:hAnsi="Arial" w:cs="Arial"/>
                <w:color w:val="000000"/>
                <w:spacing w:val="0"/>
                <w:w w:val="100"/>
                <w:position w:val="0"/>
                <w:sz w:val="16"/>
                <w:szCs w:val="16"/>
                <w:shd w:val="clear" w:color="auto" w:fill="auto"/>
                <w:lang w:val="uk-UA" w:eastAsia="uk-UA" w:bidi="uk-UA"/>
              </w:rPr>
              <w:t>Зрозуміле і недвозначне донесення власних знань, висновків і а аріументшіії</w:t>
              <w:tab/>
              <w:t>до</w:t>
            </w:r>
          </w:p>
          <w:p>
            <w:pPr>
              <w:pStyle w:val="Style15"/>
              <w:keepNext w:val="0"/>
              <w:keepLines w:val="0"/>
              <w:widowControl w:val="0"/>
              <w:shd w:val="clear" w:color="auto" w:fill="auto"/>
              <w:tabs>
                <w:tab w:pos="1507" w:val="left"/>
              </w:tabs>
              <w:bidi w:val="0"/>
              <w:spacing w:before="0" w:after="0" w:line="269"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uk-UA" w:eastAsia="uk-UA" w:bidi="uk-UA"/>
              </w:rPr>
              <w:t>фахівців</w:t>
              <w:tab/>
              <w:t>і</w:t>
            </w:r>
          </w:p>
          <w:p>
            <w:pPr>
              <w:pStyle w:val="Style15"/>
              <w:keepNext w:val="0"/>
              <w:keepLines w:val="0"/>
              <w:widowControl w:val="0"/>
              <w:shd w:val="clear" w:color="auto" w:fill="auto"/>
              <w:tabs>
                <w:tab w:pos="581" w:val="left"/>
                <w:tab w:pos="1330" w:val="left"/>
              </w:tabs>
              <w:bidi w:val="0"/>
              <w:spacing w:before="0" w:after="0" w:line="269"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uk-UA" w:eastAsia="uk-UA" w:bidi="uk-UA"/>
              </w:rPr>
              <w:t>нефахівців, зокрема до</w:t>
              <w:tab/>
              <w:t>осіб,</w:t>
              <w:tab/>
              <w:t>які</w:t>
            </w:r>
          </w:p>
          <w:p>
            <w:pPr>
              <w:pStyle w:val="Style15"/>
              <w:keepNext w:val="0"/>
              <w:keepLines w:val="0"/>
              <w:widowControl w:val="0"/>
              <w:shd w:val="clear" w:color="auto" w:fill="auto"/>
              <w:bidi w:val="0"/>
              <w:spacing w:before="0" w:after="140" w:line="269"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uk-UA" w:eastAsia="uk-UA" w:bidi="uk-UA"/>
              </w:rPr>
              <w:t xml:space="preserve">навчаю іься </w:t>
            </w:r>
            <w:r>
              <w:rPr>
                <w:rFonts w:ascii="Arial" w:eastAsia="Arial" w:hAnsi="Arial" w:cs="Arial"/>
                <w:b/>
                <w:bCs/>
                <w:color w:val="000000"/>
                <w:spacing w:val="0"/>
                <w:w w:val="100"/>
                <w:position w:val="0"/>
                <w:sz w:val="15"/>
                <w:szCs w:val="15"/>
                <w:shd w:val="clear" w:color="auto" w:fill="auto"/>
                <w:lang w:val="uk-UA" w:eastAsia="uk-UA" w:bidi="uk-UA"/>
              </w:rPr>
              <w:t xml:space="preserve">К2 </w:t>
            </w:r>
            <w:r>
              <w:rPr>
                <w:rFonts w:ascii="Arial" w:eastAsia="Arial" w:hAnsi="Arial" w:cs="Arial"/>
                <w:color w:val="000000"/>
                <w:spacing w:val="0"/>
                <w:w w:val="100"/>
                <w:position w:val="0"/>
                <w:sz w:val="16"/>
                <w:szCs w:val="16"/>
                <w:shd w:val="clear" w:color="auto" w:fill="auto"/>
                <w:lang w:val="uk-UA" w:eastAsia="uk-UA" w:bidi="uk-UA"/>
              </w:rPr>
              <w:t>Використання іноземних мов у професійній діяльності</w:t>
            </w:r>
          </w:p>
          <w:p>
            <w:pPr>
              <w:pStyle w:val="Style15"/>
              <w:keepNext w:val="0"/>
              <w:keepLines w:val="0"/>
              <w:widowControl w:val="0"/>
              <w:shd w:val="clear" w:color="auto" w:fill="auto"/>
              <w:bidi w:val="0"/>
              <w:spacing w:before="0" w:after="60" w:line="240" w:lineRule="auto"/>
              <w:ind w:left="0" w:right="0" w:firstLine="0"/>
              <w:jc w:val="left"/>
              <w:rPr>
                <w:sz w:val="38"/>
                <w:szCs w:val="38"/>
              </w:rPr>
            </w:pPr>
            <w:r>
              <w:rPr>
                <w:rFonts w:ascii="Arial" w:eastAsia="Arial" w:hAnsi="Arial" w:cs="Arial"/>
                <w:smallCaps/>
                <w:color w:val="000000"/>
                <w:spacing w:val="0"/>
                <w:w w:val="100"/>
                <w:position w:val="0"/>
                <w:sz w:val="38"/>
                <w:szCs w:val="38"/>
                <w:shd w:val="clear" w:color="auto" w:fill="auto"/>
                <w:lang w:val="uk-UA" w:eastAsia="uk-UA" w:bidi="uk-UA"/>
              </w:rPr>
              <w:t>іиіииіиииііи</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uk-UA" w:eastAsia="uk-UA" w:bidi="uk-UA"/>
              </w:rPr>
              <w:t>Відповідальність і автономія</w:t>
            </w:r>
          </w:p>
          <w:p>
            <w:pPr>
              <w:pStyle w:val="Style15"/>
              <w:keepNext w:val="0"/>
              <w:keepLines w:val="0"/>
              <w:widowControl w:val="0"/>
              <w:shd w:val="clear" w:color="auto" w:fill="auto"/>
              <w:tabs>
                <w:tab w:pos="1104" w:val="left"/>
              </w:tabs>
              <w:bidi w:val="0"/>
              <w:spacing w:before="0" w:after="0" w:line="286" w:lineRule="auto"/>
              <w:ind w:left="0" w:right="0" w:firstLine="0"/>
              <w:jc w:val="both"/>
              <w:rPr>
                <w:sz w:val="16"/>
                <w:szCs w:val="16"/>
              </w:rPr>
            </w:pPr>
            <w:r>
              <w:rPr>
                <w:rFonts w:ascii="Arial" w:eastAsia="Arial" w:hAnsi="Arial" w:cs="Arial"/>
                <w:b/>
                <w:bCs/>
                <w:color w:val="000000"/>
                <w:spacing w:val="0"/>
                <w:w w:val="100"/>
                <w:position w:val="0"/>
                <w:sz w:val="15"/>
                <w:szCs w:val="15"/>
                <w:shd w:val="clear" w:color="auto" w:fill="auto"/>
                <w:lang w:val="uk-UA" w:eastAsia="uk-UA" w:bidi="uk-UA"/>
              </w:rPr>
              <w:t>АВ1</w:t>
              <w:tab/>
            </w:r>
            <w:r>
              <w:rPr>
                <w:rFonts w:ascii="Arial" w:eastAsia="Arial" w:hAnsi="Arial" w:cs="Arial"/>
                <w:color w:val="000000"/>
                <w:spacing w:val="0"/>
                <w:w w:val="100"/>
                <w:position w:val="0"/>
                <w:sz w:val="16"/>
                <w:szCs w:val="16"/>
                <w:shd w:val="clear" w:color="auto" w:fill="auto"/>
                <w:lang w:val="uk-UA" w:eastAsia="uk-UA" w:bidi="uk-UA"/>
              </w:rPr>
              <w:t>Управління</w:t>
            </w:r>
          </w:p>
          <w:p>
            <w:pPr>
              <w:pStyle w:val="Style15"/>
              <w:keepNext w:val="0"/>
              <w:keepLines w:val="0"/>
              <w:widowControl w:val="0"/>
              <w:shd w:val="clear" w:color="auto" w:fill="auto"/>
              <w:tabs>
                <w:tab w:pos="1752" w:val="left"/>
              </w:tabs>
              <w:bidi w:val="0"/>
              <w:spacing w:before="0" w:after="0" w:line="266"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uk-UA" w:eastAsia="uk-UA" w:bidi="uk-UA"/>
              </w:rPr>
              <w:t>робочими</w:t>
              <w:tab/>
              <w:t>або</w:t>
            </w:r>
          </w:p>
          <w:p>
            <w:pPr>
              <w:pStyle w:val="Style15"/>
              <w:keepNext w:val="0"/>
              <w:keepLines w:val="0"/>
              <w:widowControl w:val="0"/>
              <w:shd w:val="clear" w:color="auto" w:fill="auto"/>
              <w:tabs>
                <w:tab w:pos="648" w:val="left"/>
                <w:tab w:pos="1152" w:val="left"/>
              </w:tabs>
              <w:bidi w:val="0"/>
              <w:spacing w:before="0" w:after="0" w:line="266"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uk-UA" w:eastAsia="uk-UA" w:bidi="uk-UA"/>
              </w:rPr>
              <w:t>навчальними процесами, які</w:t>
              <w:tab/>
              <w:t>є</w:t>
              <w:tab/>
              <w:t>складними,</w:t>
            </w:r>
          </w:p>
          <w:p>
            <w:pPr>
              <w:pStyle w:val="Style15"/>
              <w:keepNext w:val="0"/>
              <w:keepLines w:val="0"/>
              <w:widowControl w:val="0"/>
              <w:shd w:val="clear" w:color="auto" w:fill="auto"/>
              <w:tabs>
                <w:tab w:pos="1872" w:val="left"/>
              </w:tabs>
              <w:bidi w:val="0"/>
              <w:spacing w:before="0" w:after="0" w:line="266"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uk-UA" w:eastAsia="uk-UA" w:bidi="uk-UA"/>
              </w:rPr>
              <w:t>непередбачу ваними</w:t>
              <w:tab/>
              <w:t>і а</w:t>
            </w:r>
          </w:p>
          <w:p>
            <w:pPr>
              <w:pStyle w:val="Style15"/>
              <w:keepNext w:val="0"/>
              <w:keepLines w:val="0"/>
              <w:widowControl w:val="0"/>
              <w:shd w:val="clear" w:color="auto" w:fill="auto"/>
              <w:tabs>
                <w:tab w:pos="1555" w:val="left"/>
              </w:tabs>
              <w:bidi w:val="0"/>
              <w:spacing w:before="0" w:after="0" w:line="266" w:lineRule="auto"/>
              <w:ind w:left="0" w:right="0" w:firstLine="0"/>
              <w:jc w:val="both"/>
              <w:rPr>
                <w:sz w:val="16"/>
                <w:szCs w:val="16"/>
              </w:rPr>
            </w:pPr>
            <w:r>
              <w:rPr>
                <w:rFonts w:ascii="Arial" w:eastAsia="Arial" w:hAnsi="Arial" w:cs="Arial"/>
                <w:color w:val="000000"/>
                <w:spacing w:val="0"/>
                <w:w w:val="100"/>
                <w:position w:val="0"/>
                <w:sz w:val="16"/>
                <w:szCs w:val="16"/>
                <w:shd w:val="clear" w:color="auto" w:fill="auto"/>
                <w:lang w:val="uk-UA" w:eastAsia="uk-UA" w:bidi="uk-UA"/>
              </w:rPr>
              <w:t>потребують</w:t>
              <w:tab/>
              <w:t>нових</w:t>
            </w:r>
          </w:p>
          <w:p>
            <w:pPr>
              <w:pStyle w:val="Style15"/>
              <w:keepNext w:val="0"/>
              <w:keepLines w:val="0"/>
              <w:widowControl w:val="0"/>
              <w:shd w:val="clear" w:color="auto" w:fill="auto"/>
              <w:bidi w:val="0"/>
              <w:spacing w:before="0" w:after="0" w:line="269"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uk-UA" w:eastAsia="uk-UA" w:bidi="uk-UA"/>
              </w:rPr>
              <w:t xml:space="preserve">стратегічних підходів </w:t>
            </w:r>
            <w:r>
              <w:rPr>
                <w:rFonts w:ascii="Arial" w:eastAsia="Arial" w:hAnsi="Arial" w:cs="Arial"/>
                <w:b/>
                <w:bCs/>
                <w:color w:val="000000"/>
                <w:spacing w:val="0"/>
                <w:w w:val="100"/>
                <w:position w:val="0"/>
                <w:sz w:val="15"/>
                <w:szCs w:val="15"/>
                <w:shd w:val="clear" w:color="auto" w:fill="auto"/>
                <w:lang w:val="uk-UA" w:eastAsia="uk-UA" w:bidi="uk-UA"/>
              </w:rPr>
              <w:t xml:space="preserve">АВ2 </w:t>
            </w:r>
            <w:r>
              <w:rPr>
                <w:rFonts w:ascii="Arial" w:eastAsia="Arial" w:hAnsi="Arial" w:cs="Arial"/>
                <w:color w:val="000000"/>
                <w:spacing w:val="0"/>
                <w:w w:val="100"/>
                <w:position w:val="0"/>
                <w:sz w:val="16"/>
                <w:szCs w:val="16"/>
                <w:shd w:val="clear" w:color="auto" w:fill="auto"/>
                <w:lang w:val="uk-UA" w:eastAsia="uk-UA" w:bidi="uk-UA"/>
              </w:rPr>
              <w:t>Відповідальність за внесок до професійних знань і пракіики іаабо оцінювання резу льі аі і в дія.тьноеіі команд та колективів</w:t>
            </w:r>
          </w:p>
          <w:p>
            <w:pPr>
              <w:pStyle w:val="Style15"/>
              <w:keepNext w:val="0"/>
              <w:keepLines w:val="0"/>
              <w:widowControl w:val="0"/>
              <w:shd w:val="clear" w:color="auto" w:fill="auto"/>
              <w:bidi w:val="0"/>
              <w:spacing w:before="0" w:after="0" w:line="271" w:lineRule="auto"/>
              <w:ind w:left="0" w:right="0" w:firstLine="0"/>
              <w:jc w:val="left"/>
              <w:rPr>
                <w:sz w:val="16"/>
                <w:szCs w:val="16"/>
              </w:rPr>
            </w:pPr>
            <w:r>
              <w:rPr>
                <w:rFonts w:ascii="Arial" w:eastAsia="Arial" w:hAnsi="Arial" w:cs="Arial"/>
                <w:b/>
                <w:bCs/>
                <w:color w:val="000000"/>
                <w:spacing w:val="0"/>
                <w:w w:val="100"/>
                <w:position w:val="0"/>
                <w:sz w:val="15"/>
                <w:szCs w:val="15"/>
                <w:shd w:val="clear" w:color="auto" w:fill="auto"/>
                <w:lang w:val="uk-UA" w:eastAsia="uk-UA" w:bidi="uk-UA"/>
              </w:rPr>
              <w:t xml:space="preserve">АВЗ </w:t>
            </w:r>
            <w:r>
              <w:rPr>
                <w:rFonts w:ascii="Arial" w:eastAsia="Arial" w:hAnsi="Arial" w:cs="Arial"/>
                <w:color w:val="000000"/>
                <w:spacing w:val="0"/>
                <w:w w:val="100"/>
                <w:position w:val="0"/>
                <w:sz w:val="16"/>
                <w:szCs w:val="16"/>
                <w:shd w:val="clear" w:color="auto" w:fill="auto"/>
                <w:lang w:val="uk-UA" w:eastAsia="uk-UA" w:bidi="uk-UA"/>
              </w:rPr>
              <w:t>З.іаліісіь продовжувані навчання з високим ступенем автономії</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shd w:val="clear" w:color="auto" w:fill="auto"/>
                <w:lang w:val="uk-UA" w:eastAsia="uk-UA" w:bidi="uk-UA"/>
              </w:rPr>
              <w:t>Загальні компетент пості</w:t>
            </w:r>
          </w:p>
        </w:tc>
        <w:tc>
          <w:tcPr>
            <w:tcBorders>
              <w:top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ЗК01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Ум2, УмЗ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ЗК02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Зні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ЗКОЗ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Умі</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К2</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shd w:val="clear" w:color="auto" w:fill="auto"/>
                <w:lang w:val="uk-UA" w:eastAsia="uk-UA" w:bidi="uk-UA"/>
              </w:rPr>
              <w:t>АВЗ</w:t>
            </w:r>
          </w:p>
        </w:tc>
      </w:tr>
      <w:tr>
        <w:trPr>
          <w:trHeight w:val="24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ЗКО4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Ум2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shd w:val="clear" w:color="auto" w:fill="auto"/>
                <w:lang w:val="uk-UA" w:eastAsia="uk-UA" w:bidi="uk-UA"/>
              </w:rPr>
              <w:t>АВЗ</w:t>
            </w:r>
          </w:p>
        </w:tc>
      </w:tr>
      <w:tr>
        <w:trPr>
          <w:trHeight w:val="24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ЗКО5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К1</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ЗКО6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Зні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Умі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shd w:val="clear" w:color="auto" w:fill="auto"/>
                <w:lang w:val="uk-UA" w:eastAsia="uk-UA" w:bidi="uk-UA"/>
              </w:rPr>
              <w:t>АВ1</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80" w:right="0" w:firstLine="0"/>
              <w:jc w:val="left"/>
              <w:rPr>
                <w:sz w:val="20"/>
                <w:szCs w:val="20"/>
              </w:rPr>
            </w:pPr>
            <w:r>
              <w:rPr>
                <w:b/>
                <w:bCs/>
                <w:color w:val="000000"/>
                <w:spacing w:val="0"/>
                <w:w w:val="100"/>
                <w:position w:val="0"/>
                <w:sz w:val="20"/>
                <w:szCs w:val="20"/>
                <w:shd w:val="clear" w:color="auto" w:fill="auto"/>
                <w:lang w:val="uk-UA" w:eastAsia="uk-UA" w:bidi="uk-UA"/>
              </w:rPr>
              <w:t>Додатково для освітньо-наукових програм</w:t>
            </w:r>
          </w:p>
        </w:tc>
        <w:tc>
          <w:tcPr>
            <w:tcBorders>
              <w:top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ЗК07</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Зні, Зн2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УмЗ</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shd w:val="clear" w:color="auto" w:fill="auto"/>
                <w:lang w:val="uk-UA" w:eastAsia="uk-UA" w:bidi="uk-UA"/>
              </w:rPr>
              <w:t>АВ2</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shd w:val="clear" w:color="auto" w:fill="auto"/>
                <w:lang w:val="uk-UA" w:eastAsia="uk-UA" w:bidi="uk-UA"/>
              </w:rPr>
              <w:t>Спеціальні (фахові) компетентності</w:t>
            </w:r>
          </w:p>
        </w:tc>
        <w:tc>
          <w:tcPr>
            <w:tcBorders>
              <w:top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СК01 .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shd w:val="clear" w:color="auto" w:fill="auto"/>
                <w:lang w:val="uk-UA" w:eastAsia="uk-UA" w:bidi="uk-UA"/>
              </w:rPr>
              <w:t>Умі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СК02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Зн2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shd w:val="clear" w:color="auto" w:fill="auto"/>
                <w:lang w:val="uk-UA" w:eastAsia="uk-UA" w:bidi="uk-UA"/>
              </w:rPr>
              <w:t>Ум2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shd w:val="clear" w:color="auto" w:fill="auto"/>
                <w:lang w:val="uk-UA" w:eastAsia="uk-UA" w:bidi="uk-UA"/>
              </w:rPr>
              <w:t>АВ1</w:t>
            </w:r>
          </w:p>
        </w:tc>
      </w:tr>
      <w:tr>
        <w:trPr>
          <w:trHeight w:val="24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СКОЗ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Зні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shd w:val="clear" w:color="auto" w:fill="auto"/>
                <w:lang w:val="uk-UA" w:eastAsia="uk-UA" w:bidi="uk-UA"/>
              </w:rPr>
              <w:t>К1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СК04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К1.К2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АВ2</w:t>
            </w: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shd w:val="clear" w:color="auto" w:fill="auto"/>
                <w:lang w:val="uk-UA" w:eastAsia="uk-UA" w:bidi="uk-UA"/>
              </w:rPr>
              <w:t>СК05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shd w:val="clear" w:color="auto" w:fill="auto"/>
                <w:lang w:val="uk-UA" w:eastAsia="uk-UA" w:bidi="uk-UA"/>
              </w:rPr>
              <w:t>УмЗ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АВЗ</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СК06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Зн2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АВ2</w:t>
            </w:r>
          </w:p>
        </w:tc>
      </w:tr>
      <w:tr>
        <w:trPr>
          <w:trHeight w:val="23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СК07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shd w:val="clear" w:color="auto" w:fill="auto"/>
                <w:lang w:val="uk-UA" w:eastAsia="uk-UA" w:bidi="uk-UA"/>
              </w:rPr>
              <w:t>К1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20"/>
              <w:jc w:val="both"/>
              <w:rPr>
                <w:sz w:val="19"/>
                <w:szCs w:val="19"/>
              </w:rPr>
            </w:pPr>
            <w:r>
              <w:rPr>
                <w:color w:val="000000"/>
                <w:spacing w:val="0"/>
                <w:w w:val="100"/>
                <w:position w:val="0"/>
                <w:sz w:val="19"/>
                <w:szCs w:val="19"/>
                <w:shd w:val="clear" w:color="auto" w:fill="auto"/>
                <w:lang w:val="uk-UA" w:eastAsia="uk-UA" w:bidi="uk-UA"/>
              </w:rPr>
              <w:t>АВ2</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80" w:right="0" w:firstLine="0"/>
              <w:jc w:val="left"/>
              <w:rPr>
                <w:sz w:val="20"/>
                <w:szCs w:val="20"/>
              </w:rPr>
            </w:pPr>
            <w:r>
              <w:rPr>
                <w:b/>
                <w:bCs/>
                <w:color w:val="000000"/>
                <w:spacing w:val="0"/>
                <w:w w:val="100"/>
                <w:position w:val="0"/>
                <w:sz w:val="20"/>
                <w:szCs w:val="20"/>
                <w:shd w:val="clear" w:color="auto" w:fill="auto"/>
                <w:lang w:val="uk-UA" w:eastAsia="uk-UA" w:bidi="uk-UA"/>
              </w:rPr>
              <w:t>Додатково для освітньо-наукових програм</w:t>
            </w:r>
          </w:p>
        </w:tc>
        <w:tc>
          <w:tcPr>
            <w:tcBorders>
              <w:top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СК08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Зн2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shd w:val="clear" w:color="auto" w:fill="auto"/>
                <w:lang w:val="uk-UA" w:eastAsia="uk-UA" w:bidi="uk-UA"/>
              </w:rPr>
              <w:t>УмЗ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АВ1, АВ2</w:t>
            </w:r>
          </w:p>
        </w:tc>
      </w:tr>
      <w:tr>
        <w:trPr>
          <w:trHeight w:val="264"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СК09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uk-UA" w:eastAsia="uk-UA" w:bidi="uk-UA"/>
              </w:rPr>
              <w:t>АВ1, АВ2</w:t>
            </w:r>
          </w:p>
        </w:tc>
      </w:tr>
    </w:tbl>
    <w:p>
      <w:pPr>
        <w:sectPr>
          <w:footnotePr>
            <w:pos w:val="pageBottom"/>
            <w:numFmt w:val="decimal"/>
            <w:numRestart w:val="continuous"/>
          </w:footnotePr>
          <w:pgSz w:w="12240" w:h="20160"/>
          <w:pgMar w:top="1042" w:left="1108" w:right="538" w:bottom="4199" w:header="0" w:footer="3" w:gutter="0"/>
          <w:cols w:space="720"/>
          <w:noEndnote/>
          <w:rtlGutter w:val="0"/>
          <w:docGrid w:linePitch="360"/>
        </w:sectPr>
      </w:pPr>
    </w:p>
    <w:p>
      <w:pPr>
        <w:pStyle w:val="Style2"/>
        <w:keepNext w:val="0"/>
        <w:keepLines w:val="0"/>
        <w:widowControl w:val="0"/>
        <w:shd w:val="clear" w:color="auto" w:fill="auto"/>
        <w:bidi w:val="0"/>
        <w:spacing w:before="0" w:after="240" w:line="240" w:lineRule="auto"/>
        <w:ind w:left="0" w:right="0" w:firstLine="0"/>
        <w:jc w:val="center"/>
      </w:pPr>
      <w:r>
        <mc:AlternateContent>
          <mc:Choice Requires="wps">
            <w:drawing>
              <wp:anchor distT="0" distB="0" distL="0" distR="0" simplePos="0" relativeHeight="125829386" behindDoc="0" locked="0" layoutInCell="1" allowOverlap="1">
                <wp:simplePos x="0" y="0"/>
                <wp:positionH relativeFrom="page">
                  <wp:posOffset>4157345</wp:posOffset>
                </wp:positionH>
                <wp:positionV relativeFrom="paragraph">
                  <wp:posOffset>584200</wp:posOffset>
                </wp:positionV>
                <wp:extent cx="8314690" cy="182880"/>
                <wp:wrapSquare wrapText="bothSides"/>
                <wp:docPr id="9" name="Shape 9"/>
                <a:graphic xmlns:a="http://schemas.openxmlformats.org/drawingml/2006/main">
                  <a:graphicData uri="http://schemas.microsoft.com/office/word/2010/wordprocessingShape">
                    <wps:wsp>
                      <wps:cNvSpPr txBox="1"/>
                      <wps:spPr>
                        <a:xfrm>
                          <a:ext cx="831469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Матриця відповідності визначених Стандартом результатів навчання та компетентностей.</w:t>
                            </w:r>
                          </w:p>
                        </w:txbxContent>
                      </wps:txbx>
                      <wps:bodyPr wrap="none" lIns="0" tIns="0" rIns="0" bIns="0">
                        <a:noAutoFit/>
                      </wps:bodyPr>
                    </wps:wsp>
                  </a:graphicData>
                </a:graphic>
              </wp:anchor>
            </w:drawing>
          </mc:Choice>
          <mc:Fallback>
            <w:pict>
              <v:shape id="_x0000_s1035" type="#_x0000_t202" style="position:absolute;margin-left:327.35000000000002pt;margin-top:46.pt;width:654.70000000000005pt;height:14.4pt;z-index:-12582936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uk-UA" w:eastAsia="uk-UA" w:bidi="uk-UA"/>
                        </w:rPr>
                        <w:t>Матриця відповідності визначених Стандартом результатів навчання та компетентностей.</w:t>
                      </w:r>
                    </w:p>
                  </w:txbxContent>
                </v:textbox>
                <w10:wrap type="square" anchorx="page"/>
              </v:shape>
            </w:pict>
          </mc:Fallback>
        </mc:AlternateContent>
      </w:r>
      <w:r>
        <w:rPr>
          <w:color w:val="000000"/>
          <w:spacing w:val="0"/>
          <w:w w:val="100"/>
          <w:position w:val="0"/>
          <w:sz w:val="24"/>
          <w:szCs w:val="24"/>
          <w:shd w:val="clear" w:color="auto" w:fill="auto"/>
          <w:lang w:val="uk-UA" w:eastAsia="uk-UA" w:bidi="uk-UA"/>
        </w:rPr>
        <w:t>13</w:t>
      </w:r>
    </w:p>
    <w:tbl>
      <w:tblPr>
        <w:tblOverlap w:val="never"/>
        <w:jc w:val="left"/>
        <w:tblLayout w:type="fixed"/>
      </w:tblPr>
      <w:tblGrid>
        <w:gridCol w:w="1574"/>
        <w:gridCol w:w="835"/>
        <w:gridCol w:w="845"/>
        <w:gridCol w:w="854"/>
        <w:gridCol w:w="859"/>
        <w:gridCol w:w="811"/>
        <w:gridCol w:w="821"/>
        <w:gridCol w:w="734"/>
        <w:gridCol w:w="845"/>
        <w:gridCol w:w="850"/>
        <w:gridCol w:w="845"/>
        <w:gridCol w:w="845"/>
        <w:gridCol w:w="845"/>
        <w:gridCol w:w="854"/>
        <w:gridCol w:w="835"/>
        <w:gridCol w:w="869"/>
        <w:gridCol w:w="912"/>
      </w:tblGrid>
      <w:tr>
        <w:trPr>
          <w:trHeight w:val="350" w:hRule="exact"/>
        </w:trPr>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gridSpan w:val="3"/>
            <w:tcBorders>
              <w:top w:val="single" w:sz="4"/>
            </w:tcBorders>
            <w:shd w:val="clear" w:color="auto" w:fill="FFFFFF"/>
            <w:vAlign w:val="bottom"/>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Компетентності</w:t>
            </w: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662" w:hRule="exact"/>
        </w:trPr>
        <w:tc>
          <w:tcPr>
            <w:vMerge w:val="restart"/>
            <w:tcBorders>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64" w:lineRule="auto"/>
              <w:ind w:left="0" w:right="0" w:firstLine="0"/>
              <w:jc w:val="center"/>
            </w:pPr>
            <w:r>
              <w:rPr>
                <w:b/>
                <w:bCs/>
                <w:color w:val="000000"/>
                <w:spacing w:val="0"/>
                <w:w w:val="100"/>
                <w:position w:val="0"/>
                <w:sz w:val="24"/>
                <w:szCs w:val="24"/>
                <w:shd w:val="clear" w:color="auto" w:fill="auto"/>
                <w:lang w:val="uk-UA" w:eastAsia="uk-UA" w:bidi="uk-UA"/>
              </w:rPr>
              <w:t>езультати навчання</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gridSpan w:val="5"/>
            <w:tcBorders>
              <w:top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uk-UA" w:eastAsia="uk-UA" w:bidi="uk-UA"/>
              </w:rPr>
              <w:t>Інтегральна компетентність</w:t>
            </w: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26" w:hRule="exact"/>
        </w:trPr>
        <w:tc>
          <w:tcPr>
            <w:vMerge/>
            <w:tcBorders>
              <w:left w:val="single" w:sz="4"/>
            </w:tcBorders>
            <w:shd w:val="clear" w:color="auto" w:fill="FFFFFF"/>
            <w:vAlign w:val="center"/>
          </w:tcPr>
          <w:p>
            <w:pPr>
              <w:framePr w:w="15034" w:h="7282" w:hSpace="586" w:vSpace="941" w:wrap="notBeside" w:vAnchor="text" w:hAnchor="text" w:y="942"/>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gridSpan w:val="5"/>
            <w:tcBorders>
              <w:top w:val="single" w:sz="4"/>
            </w:tcBorders>
            <w:shd w:val="clear" w:color="auto" w:fill="FFFFFF"/>
            <w:vAlign w:val="bottom"/>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800"/>
              <w:jc w:val="left"/>
            </w:pPr>
            <w:r>
              <w:rPr>
                <w:b/>
                <w:bCs/>
                <w:color w:val="000000"/>
                <w:spacing w:val="0"/>
                <w:w w:val="100"/>
                <w:position w:val="0"/>
                <w:sz w:val="24"/>
                <w:szCs w:val="24"/>
                <w:shd w:val="clear" w:color="auto" w:fill="auto"/>
                <w:lang w:val="uk-UA" w:eastAsia="uk-UA" w:bidi="uk-UA"/>
              </w:rPr>
              <w:t>Загальні компетентності</w:t>
            </w:r>
          </w:p>
        </w:tc>
        <w:tc>
          <w:tcPr>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gridSpan w:val="5"/>
            <w:tcBorders>
              <w:top w:val="single" w:sz="4"/>
            </w:tcBorders>
            <w:shd w:val="clear" w:color="auto" w:fill="FFFFFF"/>
            <w:vAlign w:val="bottom"/>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340"/>
              <w:jc w:val="left"/>
            </w:pPr>
            <w:r>
              <w:rPr>
                <w:b/>
                <w:bCs/>
                <w:color w:val="000000"/>
                <w:spacing w:val="0"/>
                <w:w w:val="100"/>
                <w:position w:val="0"/>
                <w:sz w:val="24"/>
                <w:szCs w:val="24"/>
                <w:shd w:val="clear" w:color="auto" w:fill="auto"/>
                <w:lang w:val="uk-UA" w:eastAsia="uk-UA" w:bidi="uk-UA"/>
              </w:rPr>
              <w:t>Спеціальні (фахові, предметні</w:t>
            </w:r>
          </w:p>
        </w:tc>
        <w:tc>
          <w:tcPr>
            <w:gridSpan w:val="3"/>
            <w:tcBorders>
              <w:top w:val="single" w:sz="4"/>
              <w:left w:val="single" w:sz="4"/>
              <w:right w:val="single" w:sz="4"/>
            </w:tcBorders>
            <w:shd w:val="clear" w:color="auto" w:fill="FFFFFF"/>
            <w:vAlign w:val="bottom"/>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uk-UA" w:eastAsia="uk-UA" w:bidi="uk-UA"/>
              </w:rPr>
              <w:t>компетентності</w:t>
            </w:r>
          </w:p>
        </w:tc>
      </w:tr>
      <w:tr>
        <w:trPr>
          <w:trHeight w:val="288" w:hRule="exact"/>
        </w:trPr>
        <w:tc>
          <w:tcPr>
            <w:tcBorders>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ЗК0І</w:t>
            </w: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ЗК02</w:t>
            </w: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uk-UA" w:eastAsia="uk-UA" w:bidi="uk-UA"/>
              </w:rPr>
              <w:t>зкоз</w:t>
            </w: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ЗК04</w:t>
            </w:r>
          </w:p>
        </w:tc>
        <w:tc>
          <w:tcPr>
            <w:tcBorders>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ЗК05</w:t>
            </w: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ЗК06</w:t>
            </w: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ЗК07</w:t>
            </w: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СК01</w:t>
            </w:r>
          </w:p>
        </w:tc>
        <w:tc>
          <w:tcPr>
            <w:tcBorders>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СІ&lt;02</w:t>
            </w:r>
          </w:p>
        </w:tc>
        <w:tc>
          <w:tcPr>
            <w:tcBorders>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uk-UA" w:eastAsia="uk-UA" w:bidi="uk-UA"/>
              </w:rPr>
              <w:t>скоз</w:t>
            </w:r>
          </w:p>
        </w:tc>
        <w:tc>
          <w:tcPr>
            <w:tcBorders>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СК04</w:t>
            </w: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СК05</w:t>
            </w: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СК06</w:t>
            </w:r>
          </w:p>
        </w:tc>
        <w:tc>
          <w:tcPr>
            <w:tcBorders>
              <w:top w:val="single" w:sz="4"/>
              <w:lef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СК07</w:t>
            </w:r>
          </w:p>
        </w:tc>
        <w:tc>
          <w:tcPr>
            <w:tcBorders>
              <w:top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СК08</w:t>
            </w:r>
          </w:p>
        </w:tc>
        <w:tc>
          <w:tcPr>
            <w:tcBorders>
              <w:left w:val="single" w:sz="4"/>
              <w:right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СК09</w:t>
            </w:r>
          </w:p>
        </w:tc>
      </w:tr>
      <w:tr>
        <w:trPr>
          <w:trHeight w:val="326"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РН01</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РН02</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РНОЗ</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r>
      <w:tr>
        <w:trPr>
          <w:trHeight w:val="331"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РІ-104</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РІ105</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РН06</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РН07</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РН08</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РН09</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РІПО</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РІПІ</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РН12</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РН13</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РН14</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26" w:hRule="exact"/>
        </w:trPr>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gridSpan w:val="4"/>
            <w:tcBorders>
              <w:top w:val="single" w:sz="4"/>
            </w:tcBorders>
            <w:shd w:val="clear" w:color="auto" w:fill="FFFFFF"/>
            <w:vAlign w:val="bottom"/>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jc w:val="left"/>
            </w:pPr>
            <w:r>
              <w:rPr>
                <w:b/>
                <w:bCs/>
                <w:color w:val="000000"/>
                <w:spacing w:val="0"/>
                <w:w w:val="100"/>
                <w:position w:val="0"/>
                <w:sz w:val="24"/>
                <w:szCs w:val="24"/>
                <w:shd w:val="clear" w:color="auto" w:fill="auto"/>
                <w:lang w:val="uk-UA" w:eastAsia="uk-UA" w:bidi="uk-UA"/>
              </w:rPr>
              <w:t>Додатково для освітньо-</w:t>
            </w:r>
          </w:p>
        </w:tc>
        <w:tc>
          <w:tcPr>
            <w:gridSpan w:val="3"/>
            <w:tcBorders>
              <w:top w:val="single" w:sz="4"/>
            </w:tcBorders>
            <w:shd w:val="clear" w:color="auto" w:fill="FFFFFF"/>
            <w:vAlign w:val="bottom"/>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uk-UA" w:eastAsia="uk-UA" w:bidi="uk-UA"/>
              </w:rPr>
              <w:t>-наукових програм</w:t>
            </w: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460"/>
              <w:jc w:val="both"/>
              <w:rPr>
                <w:sz w:val="28"/>
                <w:szCs w:val="28"/>
              </w:rPr>
            </w:pPr>
            <w:r>
              <w:rPr>
                <w:color w:val="000000"/>
                <w:spacing w:val="0"/>
                <w:w w:val="100"/>
                <w:position w:val="0"/>
                <w:sz w:val="28"/>
                <w:szCs w:val="28"/>
                <w:shd w:val="clear" w:color="auto" w:fill="auto"/>
                <w:lang w:val="uk-UA" w:eastAsia="uk-UA" w:bidi="uk-UA"/>
              </w:rPr>
              <w:t>РН15</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right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r>
      <w:tr>
        <w:trPr>
          <w:trHeight w:val="374" w:hRule="exact"/>
        </w:trPr>
        <w:tc>
          <w:tcPr>
            <w:tcBorders>
              <w:top w:val="single" w:sz="4"/>
              <w:bottom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uk-UA" w:eastAsia="uk-UA" w:bidi="uk-UA"/>
              </w:rPr>
              <w:t>1 РН16</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vertAlign w:val="superscript"/>
                <w:lang w:val="uk-UA" w:eastAsia="uk-UA" w:bidi="uk-UA"/>
              </w:rPr>
              <w:t>+</w:t>
            </w:r>
          </w:p>
        </w:tc>
        <w:tc>
          <w:tcPr>
            <w:tcBorders>
              <w:top w:val="single" w:sz="4"/>
              <w:left w:val="single" w:sz="4"/>
              <w:bottom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top"/>
          </w:tcPr>
          <w:p>
            <w:pPr>
              <w:pStyle w:val="Style15"/>
              <w:keepNext w:val="0"/>
              <w:keepLines w:val="0"/>
              <w:framePr w:w="15034" w:h="7282" w:hSpace="586" w:vSpace="941" w:wrap="notBeside" w:vAnchor="text" w:hAnchor="text" w:y="942"/>
              <w:widowControl w:val="0"/>
              <w:shd w:val="clear" w:color="auto" w:fill="auto"/>
              <w:bidi w:val="0"/>
              <w:spacing w:before="10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tcBorders>
            <w:shd w:val="clear" w:color="auto" w:fill="FFFFFF"/>
            <w:vAlign w:val="top"/>
          </w:tcPr>
          <w:p>
            <w:pPr>
              <w:framePr w:w="15034" w:h="7282" w:hSpace="586" w:vSpace="941" w:wrap="notBeside" w:vAnchor="text" w:hAnchor="text" w:y="942"/>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framePr w:w="15034" w:h="7282" w:hSpace="586" w:vSpace="941" w:wrap="notBeside" w:vAnchor="text" w:hAnchor="text" w:y="942"/>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uk-UA" w:eastAsia="uk-UA" w:bidi="uk-UA"/>
              </w:rPr>
              <w:t>+</w:t>
            </w:r>
          </w:p>
        </w:tc>
        <w:tc>
          <w:tcPr>
            <w:tcBorders>
              <w:top w:val="single" w:sz="4"/>
              <w:left w:val="single" w:sz="4"/>
              <w:bottom w:val="single" w:sz="4"/>
              <w:right w:val="single" w:sz="4"/>
            </w:tcBorders>
            <w:shd w:val="clear" w:color="auto" w:fill="FFFFFF"/>
            <w:vAlign w:val="top"/>
          </w:tcPr>
          <w:p>
            <w:pPr>
              <w:framePr w:w="15034" w:h="7282" w:hSpace="586" w:vSpace="941" w:wrap="notBeside" w:vAnchor="text" w:hAnchor="text" w:y="942"/>
              <w:widowControl w:val="0"/>
              <w:rPr>
                <w:sz w:val="10"/>
                <w:szCs w:val="10"/>
              </w:rPr>
            </w:pPr>
          </w:p>
        </w:tc>
      </w:tr>
    </w:tbl>
    <w:p>
      <w:pPr>
        <w:pStyle w:val="Style18"/>
        <w:keepNext w:val="0"/>
        <w:keepLines w:val="0"/>
        <w:framePr w:w="13094" w:h="293" w:hSpace="2525" w:wrap="notBeside" w:vAnchor="text" w:hAnchor="text" w:x="2526" w:y="1"/>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uk-UA" w:eastAsia="uk-UA" w:bidi="uk-UA"/>
        </w:rPr>
        <w:t>Таблиця 2.</w:t>
      </w:r>
    </w:p>
    <w:p>
      <w:pPr>
        <w:widowControl w:val="0"/>
        <w:spacing w:line="1" w:lineRule="exact"/>
      </w:pPr>
    </w:p>
    <w:sectPr>
      <w:footnotePr>
        <w:pos w:val="pageBottom"/>
        <w:numFmt w:val="decimal"/>
        <w:numRestart w:val="continuous"/>
      </w:footnotePr>
      <w:pgSz w:w="20160" w:h="12240" w:orient="landscape"/>
      <w:pgMar w:top="885" w:left="4022" w:right="518" w:bottom="8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uk-UA" w:eastAsia="uk-UA" w:bidi="uk-UA"/>
      </w:rPr>
    </w:lvl>
  </w:abstractNum>
  <w:abstractNum w:abstractNumId="2">
    <w:multiLevelType w:val="multilevel"/>
    <w:lvl w:ilvl="0">
      <w:start w:val="3"/>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uk-UA" w:eastAsia="uk-UA" w:bidi="uk-UA"/>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uk-UA" w:eastAsia="uk-UA" w:bidi="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uk-UA" w:eastAsia="uk-UA" w:bidi="uk-UA"/>
    </w:rPr>
  </w:style>
  <w:style w:type="character" w:customStyle="1" w:styleId="CharStyle3">
    <w:name w:val="Основний текст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6">
    <w:name w:val="Заголовок №1_"/>
    <w:basedOn w:val="DefaultParagraphFont"/>
    <w:link w:val="Style5"/>
    <w:rPr>
      <w:rFonts w:ascii="Times New Roman" w:eastAsia="Times New Roman" w:hAnsi="Times New Roman" w:cs="Times New Roman"/>
      <w:b/>
      <w:bCs/>
      <w:i w:val="0"/>
      <w:iCs w:val="0"/>
      <w:smallCaps w:val="0"/>
      <w:strike w:val="0"/>
      <w:sz w:val="66"/>
      <w:szCs w:val="66"/>
      <w:u w:val="none"/>
    </w:rPr>
  </w:style>
  <w:style w:type="character" w:customStyle="1" w:styleId="CharStyle10">
    <w:name w:val="Заголовок №2_"/>
    <w:basedOn w:val="DefaultParagraphFont"/>
    <w:link w:val="Style9"/>
    <w:rPr>
      <w:rFonts w:ascii="Times New Roman" w:eastAsia="Times New Roman" w:hAnsi="Times New Roman" w:cs="Times New Roman"/>
      <w:b/>
      <w:bCs/>
      <w:i w:val="0"/>
      <w:iCs w:val="0"/>
      <w:smallCaps w:val="0"/>
      <w:strike w:val="0"/>
      <w:u w:val="none"/>
    </w:rPr>
  </w:style>
  <w:style w:type="character" w:customStyle="1" w:styleId="CharStyle12">
    <w:name w:val="Основний текст (2)_"/>
    <w:basedOn w:val="DefaultParagraphFont"/>
    <w:link w:val="Style11"/>
    <w:rPr>
      <w:rFonts w:ascii="Arial" w:eastAsia="Arial" w:hAnsi="Arial" w:cs="Arial"/>
      <w:b w:val="0"/>
      <w:bCs w:val="0"/>
      <w:i w:val="0"/>
      <w:iCs w:val="0"/>
      <w:smallCaps w:val="0"/>
      <w:strike w:val="0"/>
      <w:sz w:val="16"/>
      <w:szCs w:val="16"/>
      <w:u w:val="none"/>
    </w:rPr>
  </w:style>
  <w:style w:type="character" w:customStyle="1" w:styleId="CharStyle16">
    <w:name w:val="Інше_"/>
    <w:basedOn w:val="DefaultParagraphFont"/>
    <w:link w:val="Style15"/>
    <w:rPr>
      <w:rFonts w:ascii="Times New Roman" w:eastAsia="Times New Roman" w:hAnsi="Times New Roman" w:cs="Times New Roman"/>
      <w:b w:val="0"/>
      <w:bCs w:val="0"/>
      <w:i w:val="0"/>
      <w:iCs w:val="0"/>
      <w:smallCaps w:val="0"/>
      <w:strike w:val="0"/>
      <w:u w:val="none"/>
    </w:rPr>
  </w:style>
  <w:style w:type="character" w:customStyle="1" w:styleId="CharStyle19">
    <w:name w:val="Підпис до таблиці_"/>
    <w:basedOn w:val="DefaultParagraphFont"/>
    <w:link w:val="Style18"/>
    <w:rPr>
      <w:rFonts w:ascii="Times New Roman" w:eastAsia="Times New Roman" w:hAnsi="Times New Roman" w:cs="Times New Roman"/>
      <w:b/>
      <w:bCs/>
      <w:i w:val="0"/>
      <w:iCs w:val="0"/>
      <w:smallCaps w:val="0"/>
      <w:strike w:val="0"/>
      <w:u w:val="none"/>
    </w:rPr>
  </w:style>
  <w:style w:type="paragraph" w:customStyle="1" w:styleId="Style2">
    <w:name w:val="Основний текст"/>
    <w:basedOn w:val="Normal"/>
    <w:link w:val="CharStyle3"/>
    <w:pPr>
      <w:widowControl w:val="0"/>
      <w:shd w:val="clear" w:color="auto" w:fill="FFFFFF"/>
      <w:spacing w:line="276" w:lineRule="auto"/>
      <w:ind w:firstLine="140"/>
    </w:pPr>
    <w:rPr>
      <w:rFonts w:ascii="Times New Roman" w:eastAsia="Times New Roman" w:hAnsi="Times New Roman" w:cs="Times New Roman"/>
      <w:b w:val="0"/>
      <w:bCs w:val="0"/>
      <w:i w:val="0"/>
      <w:iCs w:val="0"/>
      <w:smallCaps w:val="0"/>
      <w:strike w:val="0"/>
      <w:u w:val="none"/>
    </w:rPr>
  </w:style>
  <w:style w:type="paragraph" w:customStyle="1" w:styleId="Style5">
    <w:name w:val="Заголовок №1"/>
    <w:basedOn w:val="Normal"/>
    <w:link w:val="CharStyle6"/>
    <w:pPr>
      <w:widowControl w:val="0"/>
      <w:shd w:val="clear" w:color="auto" w:fill="FFFFFF"/>
      <w:spacing w:after="80"/>
      <w:jc w:val="center"/>
      <w:outlineLvl w:val="0"/>
    </w:pPr>
    <w:rPr>
      <w:rFonts w:ascii="Times New Roman" w:eastAsia="Times New Roman" w:hAnsi="Times New Roman" w:cs="Times New Roman"/>
      <w:b/>
      <w:bCs/>
      <w:i w:val="0"/>
      <w:iCs w:val="0"/>
      <w:smallCaps w:val="0"/>
      <w:strike w:val="0"/>
      <w:sz w:val="66"/>
      <w:szCs w:val="66"/>
      <w:u w:val="none"/>
    </w:rPr>
  </w:style>
  <w:style w:type="paragraph" w:customStyle="1" w:styleId="Style9">
    <w:name w:val="Заголовок №2"/>
    <w:basedOn w:val="Normal"/>
    <w:link w:val="CharStyle10"/>
    <w:pPr>
      <w:widowControl w:val="0"/>
      <w:shd w:val="clear" w:color="auto" w:fill="FFFFFF"/>
      <w:spacing w:line="276" w:lineRule="auto"/>
      <w:ind w:firstLine="820"/>
      <w:outlineLvl w:val="1"/>
    </w:pPr>
    <w:rPr>
      <w:rFonts w:ascii="Times New Roman" w:eastAsia="Times New Roman" w:hAnsi="Times New Roman" w:cs="Times New Roman"/>
      <w:b/>
      <w:bCs/>
      <w:i w:val="0"/>
      <w:iCs w:val="0"/>
      <w:smallCaps w:val="0"/>
      <w:strike w:val="0"/>
      <w:u w:val="none"/>
    </w:rPr>
  </w:style>
  <w:style w:type="paragraph" w:customStyle="1" w:styleId="Style11">
    <w:name w:val="Основний текст (2)"/>
    <w:basedOn w:val="Normal"/>
    <w:link w:val="CharStyle12"/>
    <w:pPr>
      <w:widowControl w:val="0"/>
      <w:shd w:val="clear" w:color="auto" w:fill="FFFFFF"/>
      <w:spacing w:after="460"/>
      <w:ind w:left="5100"/>
    </w:pPr>
    <w:rPr>
      <w:rFonts w:ascii="Arial" w:eastAsia="Arial" w:hAnsi="Arial" w:cs="Arial"/>
      <w:b w:val="0"/>
      <w:bCs w:val="0"/>
      <w:i w:val="0"/>
      <w:iCs w:val="0"/>
      <w:smallCaps w:val="0"/>
      <w:strike w:val="0"/>
      <w:sz w:val="16"/>
      <w:szCs w:val="16"/>
      <w:u w:val="none"/>
    </w:rPr>
  </w:style>
  <w:style w:type="paragraph" w:customStyle="1" w:styleId="Style15">
    <w:name w:val="Інше"/>
    <w:basedOn w:val="Normal"/>
    <w:link w:val="CharStyle16"/>
    <w:pPr>
      <w:widowControl w:val="0"/>
      <w:shd w:val="clear" w:color="auto" w:fill="FFFFFF"/>
      <w:spacing w:line="276" w:lineRule="auto"/>
      <w:ind w:firstLine="140"/>
    </w:pPr>
    <w:rPr>
      <w:rFonts w:ascii="Times New Roman" w:eastAsia="Times New Roman" w:hAnsi="Times New Roman" w:cs="Times New Roman"/>
      <w:b w:val="0"/>
      <w:bCs w:val="0"/>
      <w:i w:val="0"/>
      <w:iCs w:val="0"/>
      <w:smallCaps w:val="0"/>
      <w:strike w:val="0"/>
      <w:u w:val="none"/>
    </w:rPr>
  </w:style>
  <w:style w:type="paragraph" w:customStyle="1" w:styleId="Style18">
    <w:name w:val="Підпис до таблиці"/>
    <w:basedOn w:val="Normal"/>
    <w:link w:val="CharStyle19"/>
    <w:pPr>
      <w:widowControl w:val="0"/>
      <w:shd w:val="clear" w:color="auto" w:fill="FFFFFF"/>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