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0801" w:rsidRDefault="00AD4BAB" w:rsidP="007A67CB">
      <w:pPr>
        <w:spacing w:after="0"/>
        <w:jc w:val="center"/>
        <w:rPr>
          <w:sz w:val="40"/>
          <w:szCs w:val="40"/>
          <w:lang w:val="uk-UA"/>
        </w:rPr>
      </w:pPr>
      <w:r>
        <w:rPr>
          <w:sz w:val="40"/>
          <w:szCs w:val="40"/>
          <w:lang w:val="uk-UA"/>
        </w:rPr>
        <w:t>Звіт самооцінки освітньої програми</w:t>
      </w:r>
      <w:r w:rsidR="00BB0E2F">
        <w:rPr>
          <w:sz w:val="40"/>
          <w:szCs w:val="40"/>
          <w:lang w:val="uk-UA"/>
        </w:rPr>
        <w:t xml:space="preserve"> «Соціологія»</w:t>
      </w:r>
    </w:p>
    <w:p w:rsidR="00BB0E2F" w:rsidRPr="00BB0E2F" w:rsidRDefault="00BB0E2F" w:rsidP="00BB0E2F">
      <w:pPr>
        <w:spacing w:after="0" w:afterAutospacing="0"/>
        <w:rPr>
          <w:sz w:val="28"/>
          <w:szCs w:val="28"/>
          <w:lang w:val="ru-RU"/>
        </w:rPr>
      </w:pPr>
      <w:r w:rsidRPr="00BB0E2F">
        <w:rPr>
          <w:sz w:val="28"/>
          <w:szCs w:val="28"/>
          <w:lang w:val="uk-UA"/>
        </w:rPr>
        <w:t xml:space="preserve">Контактна особа </w:t>
      </w:r>
      <w:r w:rsidRPr="00BB0E2F">
        <w:rPr>
          <w:sz w:val="28"/>
          <w:szCs w:val="28"/>
          <w:lang w:val="ru-RU"/>
        </w:rPr>
        <w:t>Сидоров М.В.-С.</w:t>
      </w:r>
    </w:p>
    <w:tbl>
      <w:tblPr>
        <w:tblW w:w="900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5" w:type="dxa"/>
          <w:right w:w="75" w:type="dxa"/>
        </w:tblCellMar>
        <w:tblLook w:val="0000" w:firstRow="0" w:lastRow="0" w:firstColumn="0" w:lastColumn="0" w:noHBand="0" w:noVBand="0"/>
      </w:tblPr>
      <w:tblGrid>
        <w:gridCol w:w="2769"/>
        <w:gridCol w:w="6237"/>
      </w:tblGrid>
      <w:tr w:rsidR="00BB0E2F" w:rsidRPr="00F830C4" w:rsidTr="007B161E">
        <w:tc>
          <w:tcPr>
            <w:tcW w:w="2769" w:type="dxa"/>
            <w:tcBorders>
              <w:top w:val="single" w:sz="4" w:space="0" w:color="auto"/>
            </w:tcBorders>
          </w:tcPr>
          <w:p w:rsidR="00BB0E2F" w:rsidRPr="00F830C4" w:rsidRDefault="00BB0E2F" w:rsidP="007B161E">
            <w:pPr>
              <w:spacing w:after="0"/>
              <w:jc w:val="left"/>
              <w:rPr>
                <w:rStyle w:val="fett"/>
                <w:rFonts w:cs="Calibri"/>
                <w:sz w:val="20"/>
                <w:szCs w:val="20"/>
                <w:lang w:val="uk-UA"/>
              </w:rPr>
            </w:pPr>
            <w:r w:rsidRPr="00F830C4">
              <w:rPr>
                <w:rFonts w:cs="Calibri"/>
                <w:b/>
                <w:sz w:val="20"/>
                <w:szCs w:val="20"/>
                <w:lang w:val="uk-UA"/>
              </w:rPr>
              <w:t>Ел. сторінка ВНЗ</w:t>
            </w:r>
          </w:p>
        </w:tc>
        <w:tc>
          <w:tcPr>
            <w:tcW w:w="6237" w:type="dxa"/>
            <w:tcBorders>
              <w:top w:val="single" w:sz="4" w:space="0" w:color="auto"/>
            </w:tcBorders>
          </w:tcPr>
          <w:p w:rsidR="00BB0E2F" w:rsidRPr="00F830C4" w:rsidRDefault="00BB0E2F" w:rsidP="00BB0E2F">
            <w:pPr>
              <w:spacing w:after="0" w:afterAutospacing="0"/>
              <w:rPr>
                <w:rFonts w:cs="Calibri"/>
                <w:sz w:val="20"/>
                <w:szCs w:val="20"/>
                <w:lang w:val="uk-UA"/>
              </w:rPr>
            </w:pPr>
            <w:r w:rsidRPr="00F830C4">
              <w:rPr>
                <w:rFonts w:cs="Calibri"/>
                <w:sz w:val="20"/>
                <w:szCs w:val="20"/>
                <w:lang w:val="uk-UA"/>
              </w:rPr>
              <w:t>http://www.univ.kiev.ua</w:t>
            </w:r>
          </w:p>
          <w:p w:rsidR="00BB0E2F" w:rsidRPr="00F830C4" w:rsidRDefault="00BB0E2F" w:rsidP="00BB0E2F">
            <w:pPr>
              <w:spacing w:after="0" w:afterAutospacing="0"/>
              <w:rPr>
                <w:rFonts w:cs="Calibri"/>
                <w:sz w:val="20"/>
                <w:szCs w:val="20"/>
                <w:lang w:val="uk-UA"/>
              </w:rPr>
            </w:pPr>
            <w:r w:rsidRPr="00F830C4">
              <w:rPr>
                <w:rFonts w:cs="Calibri"/>
                <w:sz w:val="20"/>
                <w:szCs w:val="20"/>
                <w:lang w:val="uk-UA"/>
              </w:rPr>
              <w:t>http://www.soc.univ.kiev.ua</w:t>
            </w:r>
          </w:p>
        </w:tc>
      </w:tr>
      <w:tr w:rsidR="00BB0E2F" w:rsidRPr="00F830C4" w:rsidTr="007B161E">
        <w:tc>
          <w:tcPr>
            <w:tcW w:w="2769" w:type="dxa"/>
          </w:tcPr>
          <w:p w:rsidR="00BB0E2F" w:rsidRPr="00F830C4" w:rsidRDefault="00BB0E2F" w:rsidP="007B161E">
            <w:pPr>
              <w:spacing w:after="0"/>
              <w:jc w:val="left"/>
              <w:rPr>
                <w:rStyle w:val="fett"/>
                <w:rFonts w:cs="Calibri"/>
                <w:sz w:val="20"/>
                <w:szCs w:val="20"/>
                <w:lang w:val="uk-UA"/>
              </w:rPr>
            </w:pPr>
            <w:r w:rsidRPr="00F830C4">
              <w:rPr>
                <w:rStyle w:val="fett"/>
                <w:rFonts w:cs="Calibri"/>
                <w:sz w:val="20"/>
                <w:szCs w:val="20"/>
                <w:lang w:val="uk-UA"/>
              </w:rPr>
              <w:t>Факультет/Кафедра</w:t>
            </w:r>
          </w:p>
        </w:tc>
        <w:tc>
          <w:tcPr>
            <w:tcW w:w="6237" w:type="dxa"/>
          </w:tcPr>
          <w:p w:rsidR="00BB0E2F" w:rsidRPr="00F830C4" w:rsidRDefault="00BB0E2F" w:rsidP="007B161E">
            <w:pPr>
              <w:spacing w:after="0"/>
              <w:rPr>
                <w:rFonts w:cs="Calibri"/>
                <w:sz w:val="20"/>
                <w:szCs w:val="20"/>
                <w:lang w:val="uk-UA"/>
              </w:rPr>
            </w:pPr>
            <w:r>
              <w:rPr>
                <w:rFonts w:cs="Calibri"/>
                <w:sz w:val="20"/>
                <w:szCs w:val="20"/>
                <w:lang w:val="uk-UA"/>
              </w:rPr>
              <w:t>Соціології</w:t>
            </w:r>
          </w:p>
        </w:tc>
      </w:tr>
      <w:tr w:rsidR="00BB0E2F" w:rsidRPr="00F830C4" w:rsidTr="007B161E">
        <w:tc>
          <w:tcPr>
            <w:tcW w:w="2769" w:type="dxa"/>
          </w:tcPr>
          <w:p w:rsidR="00BB0E2F" w:rsidRPr="00F830C4" w:rsidRDefault="00BB0E2F" w:rsidP="007B161E">
            <w:pPr>
              <w:spacing w:after="0"/>
              <w:jc w:val="left"/>
              <w:rPr>
                <w:rStyle w:val="fett"/>
                <w:rFonts w:cs="Calibri"/>
                <w:sz w:val="20"/>
                <w:szCs w:val="20"/>
                <w:lang w:val="uk-UA"/>
              </w:rPr>
            </w:pPr>
            <w:r w:rsidRPr="00F830C4">
              <w:rPr>
                <w:rStyle w:val="fett"/>
                <w:rFonts w:cs="Calibri"/>
                <w:sz w:val="20"/>
                <w:szCs w:val="20"/>
                <w:lang w:val="uk-UA"/>
              </w:rPr>
              <w:t>Відповідальна особа за публікації на веб-сторінці</w:t>
            </w:r>
          </w:p>
        </w:tc>
        <w:tc>
          <w:tcPr>
            <w:tcW w:w="6237" w:type="dxa"/>
          </w:tcPr>
          <w:p w:rsidR="00BB0E2F" w:rsidRDefault="00BB0E2F" w:rsidP="00BB0E2F">
            <w:pPr>
              <w:spacing w:after="0" w:afterAutospacing="0"/>
              <w:rPr>
                <w:rFonts w:cs="Calibri"/>
                <w:sz w:val="20"/>
                <w:szCs w:val="20"/>
                <w:lang w:val="en-US"/>
              </w:rPr>
            </w:pPr>
            <w:bookmarkStart w:id="0" w:name="OLE_LINK2"/>
            <w:proofErr w:type="spellStart"/>
            <w:r w:rsidRPr="00F830C4">
              <w:rPr>
                <w:rFonts w:cs="Calibri"/>
                <w:sz w:val="20"/>
                <w:szCs w:val="20"/>
                <w:lang w:val="uk-UA"/>
              </w:rPr>
              <w:t>Assoc.Prof</w:t>
            </w:r>
            <w:proofErr w:type="spellEnd"/>
            <w:r w:rsidRPr="00F830C4">
              <w:rPr>
                <w:rFonts w:cs="Calibri"/>
                <w:sz w:val="20"/>
                <w:szCs w:val="20"/>
                <w:lang w:val="uk-UA"/>
              </w:rPr>
              <w:t xml:space="preserve">. </w:t>
            </w:r>
            <w:bookmarkEnd w:id="0"/>
            <w:proofErr w:type="spellStart"/>
            <w:r w:rsidRPr="00F830C4">
              <w:rPr>
                <w:rFonts w:cs="Calibri"/>
                <w:sz w:val="20"/>
                <w:szCs w:val="20"/>
                <w:lang w:val="uk-UA"/>
              </w:rPr>
              <w:t>Mykola</w:t>
            </w:r>
            <w:proofErr w:type="spellEnd"/>
            <w:r w:rsidRPr="00F830C4">
              <w:rPr>
                <w:rFonts w:cs="Calibri"/>
                <w:sz w:val="20"/>
                <w:szCs w:val="20"/>
                <w:lang w:val="uk-UA"/>
              </w:rPr>
              <w:t xml:space="preserve"> </w:t>
            </w:r>
            <w:proofErr w:type="spellStart"/>
            <w:r w:rsidRPr="00F830C4">
              <w:rPr>
                <w:rFonts w:cs="Calibri"/>
                <w:sz w:val="20"/>
                <w:szCs w:val="20"/>
                <w:lang w:val="uk-UA"/>
              </w:rPr>
              <w:t>Sydorov</w:t>
            </w:r>
            <w:proofErr w:type="spellEnd"/>
          </w:p>
          <w:p w:rsidR="00BB0E2F" w:rsidRPr="00272631" w:rsidRDefault="00BB0E2F" w:rsidP="00BB0E2F">
            <w:pPr>
              <w:spacing w:after="0" w:afterAutospacing="0"/>
              <w:rPr>
                <w:rFonts w:cs="Calibri"/>
                <w:sz w:val="20"/>
                <w:szCs w:val="20"/>
                <w:lang w:val="en-US"/>
              </w:rPr>
            </w:pPr>
            <w:r w:rsidRPr="00272631">
              <w:rPr>
                <w:rFonts w:cs="Calibri"/>
                <w:sz w:val="20"/>
                <w:szCs w:val="20"/>
                <w:lang w:val="en-US"/>
              </w:rPr>
              <w:t>http://www.soc.univ.kiev.ua/uk/person/sidorov-mikola-volodimir-stanislavovich</w:t>
            </w:r>
          </w:p>
        </w:tc>
      </w:tr>
      <w:tr w:rsidR="00BB0E2F" w:rsidRPr="00F830C4" w:rsidTr="007B161E">
        <w:tc>
          <w:tcPr>
            <w:tcW w:w="2769" w:type="dxa"/>
          </w:tcPr>
          <w:p w:rsidR="00BB0E2F" w:rsidRPr="00F830C4" w:rsidRDefault="00BB0E2F" w:rsidP="007B161E">
            <w:pPr>
              <w:spacing w:after="0"/>
              <w:jc w:val="left"/>
              <w:rPr>
                <w:rStyle w:val="fett"/>
                <w:rFonts w:cs="Calibri"/>
                <w:sz w:val="20"/>
                <w:szCs w:val="20"/>
                <w:lang w:val="uk-UA"/>
              </w:rPr>
            </w:pPr>
            <w:r w:rsidRPr="00F830C4">
              <w:rPr>
                <w:rStyle w:val="fett"/>
                <w:rFonts w:cs="Calibri"/>
                <w:sz w:val="20"/>
                <w:szCs w:val="20"/>
                <w:lang w:val="uk-UA"/>
              </w:rPr>
              <w:t>Телефон</w:t>
            </w:r>
          </w:p>
        </w:tc>
        <w:tc>
          <w:tcPr>
            <w:tcW w:w="6237" w:type="dxa"/>
          </w:tcPr>
          <w:p w:rsidR="00BB0E2F" w:rsidRPr="00F830C4" w:rsidRDefault="00BB0E2F" w:rsidP="007B161E">
            <w:pPr>
              <w:rPr>
                <w:sz w:val="20"/>
                <w:szCs w:val="20"/>
                <w:lang w:val="uk-UA"/>
              </w:rPr>
            </w:pPr>
            <w:r w:rsidRPr="00F830C4">
              <w:rPr>
                <w:sz w:val="20"/>
                <w:szCs w:val="20"/>
                <w:lang w:val="uk-UA"/>
              </w:rPr>
              <w:t>+ 380445213</w:t>
            </w:r>
            <w:r>
              <w:rPr>
                <w:sz w:val="20"/>
                <w:szCs w:val="20"/>
                <w:lang w:val="uk-UA"/>
              </w:rPr>
              <w:t>324</w:t>
            </w:r>
          </w:p>
        </w:tc>
      </w:tr>
      <w:tr w:rsidR="00BB0E2F" w:rsidRPr="00F830C4" w:rsidTr="007B161E">
        <w:tc>
          <w:tcPr>
            <w:tcW w:w="2769" w:type="dxa"/>
            <w:tcBorders>
              <w:bottom w:val="single" w:sz="4" w:space="0" w:color="auto"/>
            </w:tcBorders>
          </w:tcPr>
          <w:p w:rsidR="00BB0E2F" w:rsidRPr="00F830C4" w:rsidRDefault="00BB0E2F" w:rsidP="007B161E">
            <w:pPr>
              <w:spacing w:after="0"/>
              <w:jc w:val="left"/>
              <w:rPr>
                <w:rStyle w:val="fett"/>
                <w:rFonts w:cs="Calibri"/>
                <w:sz w:val="20"/>
                <w:szCs w:val="20"/>
                <w:lang w:val="uk-UA"/>
              </w:rPr>
            </w:pPr>
            <w:proofErr w:type="spellStart"/>
            <w:r w:rsidRPr="00F830C4">
              <w:rPr>
                <w:rStyle w:val="fett"/>
                <w:rFonts w:cs="Calibri"/>
                <w:sz w:val="20"/>
                <w:szCs w:val="20"/>
                <w:lang w:val="uk-UA"/>
              </w:rPr>
              <w:t>Eл</w:t>
            </w:r>
            <w:proofErr w:type="spellEnd"/>
            <w:r w:rsidRPr="00F830C4">
              <w:rPr>
                <w:rStyle w:val="fett"/>
                <w:rFonts w:cs="Calibri"/>
                <w:sz w:val="20"/>
                <w:szCs w:val="20"/>
                <w:lang w:val="uk-UA"/>
              </w:rPr>
              <w:t>. пошта</w:t>
            </w:r>
          </w:p>
        </w:tc>
        <w:tc>
          <w:tcPr>
            <w:tcW w:w="6237" w:type="dxa"/>
            <w:tcBorders>
              <w:bottom w:val="single" w:sz="4" w:space="0" w:color="auto"/>
            </w:tcBorders>
          </w:tcPr>
          <w:p w:rsidR="00BB0E2F" w:rsidRPr="00F830C4" w:rsidRDefault="00BB0E2F" w:rsidP="007B161E">
            <w:pPr>
              <w:spacing w:after="0"/>
              <w:rPr>
                <w:rFonts w:cs="Calibri"/>
                <w:sz w:val="20"/>
                <w:szCs w:val="20"/>
                <w:lang w:val="uk-UA"/>
              </w:rPr>
            </w:pPr>
            <w:hyperlink r:id="rId7" w:history="1">
              <w:r w:rsidRPr="00F830C4">
                <w:rPr>
                  <w:rStyle w:val="af9"/>
                  <w:rFonts w:cs="Calibri"/>
                  <w:sz w:val="20"/>
                  <w:szCs w:val="20"/>
                  <w:lang w:val="uk-UA"/>
                </w:rPr>
                <w:t>myksyd@soc.univ.kіev.ua</w:t>
              </w:r>
            </w:hyperlink>
          </w:p>
        </w:tc>
      </w:tr>
    </w:tbl>
    <w:p w:rsidR="00F90801" w:rsidRDefault="00AD4BAB" w:rsidP="00BB0E2F">
      <w:pPr>
        <w:spacing w:after="160" w:afterAutospacing="0" w:line="259" w:lineRule="auto"/>
        <w:jc w:val="left"/>
        <w:rPr>
          <w:sz w:val="40"/>
          <w:szCs w:val="40"/>
          <w:lang w:val="uk-UA"/>
        </w:rPr>
        <w:sectPr w:rsidR="00F90801" w:rsidSect="00AD4BAB">
          <w:footerReference w:type="default" r:id="rId8"/>
          <w:headerReference w:type="first" r:id="rId9"/>
          <w:pgSz w:w="11906" w:h="16838" w:code="9"/>
          <w:pgMar w:top="1701" w:right="1134" w:bottom="1701" w:left="1985" w:header="992" w:footer="709" w:gutter="0"/>
          <w:cols w:space="708"/>
          <w:docGrid w:linePitch="360"/>
        </w:sectPr>
      </w:pPr>
      <w:r>
        <w:rPr>
          <w:sz w:val="26"/>
          <w:szCs w:val="26"/>
          <w:lang w:val="uk-UA"/>
        </w:rPr>
        <w:br w:type="page"/>
      </w:r>
    </w:p>
    <w:p w:rsidR="00F90801" w:rsidRPr="00BB0E2F" w:rsidRDefault="002A4A84" w:rsidP="008657A7">
      <w:pPr>
        <w:spacing w:after="0" w:afterAutospacing="0"/>
        <w:rPr>
          <w:sz w:val="28"/>
          <w:szCs w:val="28"/>
          <w:lang w:val="uk-UA"/>
        </w:rPr>
      </w:pPr>
      <w:r w:rsidRPr="00BB0E2F">
        <w:rPr>
          <w:sz w:val="28"/>
          <w:szCs w:val="28"/>
          <w:lang w:val="uk-UA"/>
        </w:rPr>
        <w:lastRenderedPageBreak/>
        <w:t>Загальна інформація</w:t>
      </w:r>
    </w:p>
    <w:tbl>
      <w:tblPr>
        <w:tblW w:w="15310"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35"/>
        <w:gridCol w:w="2268"/>
        <w:gridCol w:w="1673"/>
        <w:gridCol w:w="9134"/>
      </w:tblGrid>
      <w:tr w:rsidR="00BB0E2F" w:rsidRPr="00F830C4" w:rsidTr="002F20B3">
        <w:trPr>
          <w:trHeight w:val="901"/>
        </w:trPr>
        <w:tc>
          <w:tcPr>
            <w:tcW w:w="2235" w:type="dxa"/>
          </w:tcPr>
          <w:p w:rsidR="00BB0E2F" w:rsidRPr="00F830C4" w:rsidRDefault="00BB0E2F" w:rsidP="007B161E">
            <w:pPr>
              <w:keepNext/>
              <w:keepLines/>
              <w:spacing w:after="0"/>
              <w:jc w:val="left"/>
              <w:rPr>
                <w:b/>
                <w:szCs w:val="24"/>
                <w:lang w:val="uk-UA"/>
              </w:rPr>
            </w:pPr>
            <w:bookmarkStart w:id="1" w:name="_Toc379969639"/>
            <w:bookmarkStart w:id="2" w:name="_Toc413053048"/>
            <w:r w:rsidRPr="00F830C4">
              <w:rPr>
                <w:b/>
                <w:szCs w:val="24"/>
                <w:lang w:val="uk-UA"/>
              </w:rPr>
              <w:t>Назва освітньої програми (мовою оригіналу)</w:t>
            </w:r>
          </w:p>
        </w:tc>
        <w:tc>
          <w:tcPr>
            <w:tcW w:w="2268" w:type="dxa"/>
          </w:tcPr>
          <w:p w:rsidR="00BB0E2F" w:rsidRPr="00F830C4" w:rsidRDefault="00BB0E2F" w:rsidP="007B161E">
            <w:pPr>
              <w:keepNext/>
              <w:keepLines/>
              <w:spacing w:after="0"/>
              <w:jc w:val="left"/>
              <w:rPr>
                <w:b/>
                <w:szCs w:val="24"/>
                <w:lang w:val="uk-UA"/>
              </w:rPr>
            </w:pPr>
            <w:r w:rsidRPr="00F830C4">
              <w:rPr>
                <w:b/>
                <w:szCs w:val="24"/>
                <w:lang w:val="uk-UA"/>
              </w:rPr>
              <w:t xml:space="preserve">( Затверджений) переклад назви </w:t>
            </w:r>
            <w:proofErr w:type="spellStart"/>
            <w:r w:rsidRPr="00F830C4">
              <w:rPr>
                <w:b/>
                <w:szCs w:val="24"/>
                <w:lang w:val="uk-UA"/>
              </w:rPr>
              <w:t>англ</w:t>
            </w:r>
            <w:proofErr w:type="spellEnd"/>
            <w:r w:rsidRPr="00F830C4">
              <w:rPr>
                <w:b/>
                <w:szCs w:val="24"/>
                <w:lang w:val="uk-UA"/>
              </w:rPr>
              <w:t xml:space="preserve">.. мовою </w:t>
            </w:r>
          </w:p>
        </w:tc>
        <w:tc>
          <w:tcPr>
            <w:tcW w:w="1673" w:type="dxa"/>
          </w:tcPr>
          <w:p w:rsidR="00BB0E2F" w:rsidRPr="00F830C4" w:rsidRDefault="00BB0E2F" w:rsidP="007B161E">
            <w:pPr>
              <w:spacing w:after="0"/>
              <w:jc w:val="left"/>
              <w:rPr>
                <w:b/>
                <w:szCs w:val="24"/>
                <w:lang w:val="uk-UA"/>
              </w:rPr>
            </w:pPr>
            <w:r w:rsidRPr="00F830C4">
              <w:rPr>
                <w:b/>
                <w:szCs w:val="24"/>
                <w:lang w:val="uk-UA"/>
              </w:rPr>
              <w:t>Примітки</w:t>
            </w:r>
            <w:r w:rsidRPr="00F830C4">
              <w:rPr>
                <w:rStyle w:val="af8"/>
                <w:b/>
                <w:szCs w:val="24"/>
                <w:lang w:val="uk-UA"/>
              </w:rPr>
              <w:t xml:space="preserve"> </w:t>
            </w:r>
          </w:p>
        </w:tc>
        <w:tc>
          <w:tcPr>
            <w:tcW w:w="9134" w:type="dxa"/>
          </w:tcPr>
          <w:p w:rsidR="00BB0E2F" w:rsidRPr="00F830C4" w:rsidRDefault="00BB0E2F" w:rsidP="007B161E">
            <w:pPr>
              <w:spacing w:after="0"/>
              <w:jc w:val="left"/>
              <w:rPr>
                <w:b/>
                <w:szCs w:val="24"/>
                <w:lang w:val="uk-UA"/>
              </w:rPr>
            </w:pPr>
            <w:r w:rsidRPr="00F830C4">
              <w:rPr>
                <w:b/>
                <w:szCs w:val="24"/>
                <w:lang w:val="uk-UA"/>
              </w:rPr>
              <w:t>Попередня акредитація (агенція, дійсна до)</w:t>
            </w:r>
          </w:p>
        </w:tc>
      </w:tr>
      <w:tr w:rsidR="00BB0E2F" w:rsidRPr="00F830C4" w:rsidTr="002F20B3">
        <w:tc>
          <w:tcPr>
            <w:tcW w:w="2235" w:type="dxa"/>
          </w:tcPr>
          <w:p w:rsidR="00BB0E2F" w:rsidRPr="00F830C4" w:rsidRDefault="00BB0E2F" w:rsidP="007B161E">
            <w:pPr>
              <w:spacing w:after="0"/>
              <w:jc w:val="left"/>
              <w:rPr>
                <w:szCs w:val="24"/>
                <w:lang w:val="uk-UA"/>
              </w:rPr>
            </w:pPr>
            <w:r w:rsidRPr="00F830C4">
              <w:rPr>
                <w:lang w:val="uk-UA"/>
              </w:rPr>
              <w:t>Соціологія</w:t>
            </w:r>
          </w:p>
        </w:tc>
        <w:tc>
          <w:tcPr>
            <w:tcW w:w="2268" w:type="dxa"/>
          </w:tcPr>
          <w:p w:rsidR="00BB0E2F" w:rsidRPr="00F830C4" w:rsidRDefault="00BB0E2F" w:rsidP="007B161E">
            <w:pPr>
              <w:spacing w:after="0"/>
              <w:jc w:val="left"/>
              <w:rPr>
                <w:szCs w:val="24"/>
                <w:lang w:val="uk-UA"/>
              </w:rPr>
            </w:pPr>
            <w:proofErr w:type="spellStart"/>
            <w:r w:rsidRPr="00F830C4">
              <w:rPr>
                <w:szCs w:val="24"/>
                <w:lang w:val="uk-UA"/>
              </w:rPr>
              <w:t>Sociology</w:t>
            </w:r>
            <w:proofErr w:type="spellEnd"/>
          </w:p>
        </w:tc>
        <w:tc>
          <w:tcPr>
            <w:tcW w:w="1673" w:type="dxa"/>
          </w:tcPr>
          <w:p w:rsidR="00BB0E2F" w:rsidRPr="00F830C4" w:rsidRDefault="00BB0E2F" w:rsidP="007B161E">
            <w:pPr>
              <w:spacing w:after="0"/>
              <w:jc w:val="left"/>
              <w:rPr>
                <w:szCs w:val="24"/>
                <w:lang w:val="uk-UA"/>
              </w:rPr>
            </w:pPr>
            <w:proofErr w:type="spellStart"/>
            <w:r w:rsidRPr="00F830C4">
              <w:rPr>
                <w:szCs w:val="24"/>
                <w:lang w:val="uk-UA"/>
              </w:rPr>
              <w:t>Pilot</w:t>
            </w:r>
            <w:proofErr w:type="spellEnd"/>
            <w:r w:rsidRPr="00F830C4">
              <w:rPr>
                <w:szCs w:val="24"/>
                <w:lang w:val="uk-UA"/>
              </w:rPr>
              <w:t xml:space="preserve"> ASIIN </w:t>
            </w:r>
            <w:proofErr w:type="spellStart"/>
            <w:r w:rsidRPr="00F830C4">
              <w:rPr>
                <w:szCs w:val="24"/>
                <w:lang w:val="uk-UA"/>
              </w:rPr>
              <w:t>Accreditation</w:t>
            </w:r>
            <w:proofErr w:type="spellEnd"/>
            <w:r w:rsidRPr="00F830C4">
              <w:rPr>
                <w:szCs w:val="24"/>
                <w:lang w:val="uk-UA"/>
              </w:rPr>
              <w:t xml:space="preserve"> </w:t>
            </w:r>
            <w:proofErr w:type="spellStart"/>
            <w:r w:rsidRPr="00F830C4">
              <w:rPr>
                <w:szCs w:val="24"/>
                <w:lang w:val="uk-UA"/>
              </w:rPr>
              <w:t>in</w:t>
            </w:r>
            <w:proofErr w:type="spellEnd"/>
            <w:r w:rsidRPr="00F830C4">
              <w:rPr>
                <w:szCs w:val="24"/>
                <w:lang w:val="uk-UA"/>
              </w:rPr>
              <w:t xml:space="preserve"> </w:t>
            </w:r>
            <w:proofErr w:type="spellStart"/>
            <w:r w:rsidRPr="00F830C4">
              <w:rPr>
                <w:szCs w:val="24"/>
                <w:lang w:val="uk-UA"/>
              </w:rPr>
              <w:t>the</w:t>
            </w:r>
            <w:proofErr w:type="spellEnd"/>
            <w:r w:rsidRPr="00F830C4">
              <w:rPr>
                <w:szCs w:val="24"/>
                <w:lang w:val="uk-UA"/>
              </w:rPr>
              <w:t xml:space="preserve"> </w:t>
            </w:r>
            <w:proofErr w:type="spellStart"/>
            <w:r w:rsidRPr="00F830C4">
              <w:rPr>
                <w:szCs w:val="24"/>
                <w:lang w:val="uk-UA"/>
              </w:rPr>
              <w:t>framework</w:t>
            </w:r>
            <w:proofErr w:type="spellEnd"/>
            <w:r w:rsidRPr="00F830C4">
              <w:rPr>
                <w:szCs w:val="24"/>
                <w:lang w:val="uk-UA"/>
              </w:rPr>
              <w:t xml:space="preserve"> </w:t>
            </w:r>
            <w:proofErr w:type="spellStart"/>
            <w:r w:rsidRPr="00F830C4">
              <w:rPr>
                <w:szCs w:val="24"/>
                <w:lang w:val="uk-UA"/>
              </w:rPr>
              <w:t>of</w:t>
            </w:r>
            <w:proofErr w:type="spellEnd"/>
            <w:r w:rsidRPr="00F830C4">
              <w:rPr>
                <w:szCs w:val="24"/>
                <w:lang w:val="uk-UA"/>
              </w:rPr>
              <w:t xml:space="preserve"> QUAERE Project</w:t>
            </w:r>
          </w:p>
        </w:tc>
        <w:tc>
          <w:tcPr>
            <w:tcW w:w="9134" w:type="dxa"/>
          </w:tcPr>
          <w:p w:rsidR="00BB0E2F" w:rsidRPr="002F20B3" w:rsidRDefault="00BB0E2F" w:rsidP="00BB0E2F">
            <w:pPr>
              <w:spacing w:after="0" w:afterAutospacing="0"/>
              <w:jc w:val="left"/>
              <w:rPr>
                <w:sz w:val="22"/>
                <w:lang w:val="uk-UA"/>
              </w:rPr>
            </w:pPr>
            <w:r w:rsidRPr="002F20B3">
              <w:rPr>
                <w:sz w:val="22"/>
                <w:lang w:val="uk-UA"/>
              </w:rPr>
              <w:t>Ліцензія Серія АЕ №636455  Підготовка магістрів</w:t>
            </w:r>
          </w:p>
          <w:p w:rsidR="00BB0E2F" w:rsidRPr="002F20B3" w:rsidRDefault="00BB0E2F" w:rsidP="00BB0E2F">
            <w:pPr>
              <w:spacing w:after="0" w:afterAutospacing="0"/>
              <w:jc w:val="left"/>
              <w:rPr>
                <w:sz w:val="22"/>
                <w:lang w:val="uk-UA"/>
              </w:rPr>
            </w:pPr>
            <w:r w:rsidRPr="002F20B3">
              <w:rPr>
                <w:sz w:val="22"/>
                <w:lang w:val="uk-UA"/>
              </w:rPr>
              <w:t xml:space="preserve">0301 Соціально політичні науки 8.03010101 Соціологія (за видами діяльності) Ліцензійний обсяг Денна 100. Термін дії ліцензії 01.07.2022  </w:t>
            </w:r>
            <w:hyperlink r:id="rId10" w:history="1">
              <w:r w:rsidRPr="002F20B3">
                <w:rPr>
                  <w:sz w:val="22"/>
                  <w:lang w:val="uk-UA"/>
                </w:rPr>
                <w:t>http://www.univ.kiev.ua/pdfs/official/License2016.pdf</w:t>
              </w:r>
            </w:hyperlink>
          </w:p>
          <w:p w:rsidR="00BB0E2F" w:rsidRPr="002F20B3" w:rsidRDefault="00BB0E2F" w:rsidP="00BB0E2F">
            <w:pPr>
              <w:spacing w:after="0" w:afterAutospacing="0"/>
              <w:jc w:val="left"/>
              <w:rPr>
                <w:sz w:val="22"/>
                <w:lang w:val="uk-UA"/>
              </w:rPr>
            </w:pPr>
          </w:p>
          <w:p w:rsidR="00BB0E2F" w:rsidRPr="002F20B3" w:rsidRDefault="00BB0E2F" w:rsidP="00BB0E2F">
            <w:pPr>
              <w:spacing w:after="0" w:afterAutospacing="0"/>
              <w:jc w:val="left"/>
              <w:rPr>
                <w:sz w:val="22"/>
                <w:lang w:val="uk-UA"/>
              </w:rPr>
            </w:pPr>
            <w:r w:rsidRPr="002F20B3">
              <w:rPr>
                <w:sz w:val="22"/>
                <w:lang w:val="uk-UA"/>
              </w:rPr>
              <w:t>Сертифікат про акредитацію Серія НД-ІV  №1156351 від 12 лютого 2013р.</w:t>
            </w:r>
          </w:p>
          <w:p w:rsidR="00BB0E2F" w:rsidRPr="002F20B3" w:rsidRDefault="00BB0E2F" w:rsidP="00BB0E2F">
            <w:pPr>
              <w:spacing w:after="0" w:afterAutospacing="0"/>
              <w:jc w:val="left"/>
              <w:rPr>
                <w:sz w:val="22"/>
                <w:lang w:val="uk-UA"/>
              </w:rPr>
            </w:pPr>
            <w:r w:rsidRPr="002F20B3">
              <w:rPr>
                <w:sz w:val="22"/>
                <w:lang w:val="uk-UA"/>
              </w:rPr>
              <w:t xml:space="preserve">Київський національний університет імені Тараса Шевченка відповідно до рішення Акредитаційної комісії від 29 листопада 2012р. протокол №99 </w:t>
            </w:r>
          </w:p>
          <w:p w:rsidR="00BB0E2F" w:rsidRPr="002F20B3" w:rsidRDefault="00BB0E2F" w:rsidP="00BB0E2F">
            <w:pPr>
              <w:spacing w:after="0" w:afterAutospacing="0"/>
              <w:jc w:val="left"/>
              <w:rPr>
                <w:sz w:val="22"/>
                <w:lang w:val="uk-UA"/>
              </w:rPr>
            </w:pPr>
            <w:r w:rsidRPr="002F20B3">
              <w:rPr>
                <w:sz w:val="22"/>
                <w:lang w:val="uk-UA"/>
              </w:rPr>
              <w:t xml:space="preserve">(наказ </w:t>
            </w:r>
            <w:proofErr w:type="spellStart"/>
            <w:r w:rsidRPr="002F20B3">
              <w:rPr>
                <w:sz w:val="22"/>
                <w:lang w:val="uk-UA"/>
              </w:rPr>
              <w:t>МОНмолодьспорту</w:t>
            </w:r>
            <w:proofErr w:type="spellEnd"/>
            <w:r w:rsidRPr="002F20B3">
              <w:rPr>
                <w:sz w:val="22"/>
                <w:lang w:val="uk-UA"/>
              </w:rPr>
              <w:t xml:space="preserve"> України від 06.12.2012 №2688л)</w:t>
            </w:r>
          </w:p>
          <w:p w:rsidR="00BB0E2F" w:rsidRPr="002F20B3" w:rsidRDefault="00BB0E2F" w:rsidP="00BB0E2F">
            <w:pPr>
              <w:spacing w:after="0" w:afterAutospacing="0"/>
              <w:jc w:val="left"/>
              <w:rPr>
                <w:sz w:val="22"/>
                <w:lang w:val="uk-UA"/>
              </w:rPr>
            </w:pPr>
            <w:r w:rsidRPr="002F20B3">
              <w:rPr>
                <w:sz w:val="22"/>
                <w:lang w:val="uk-UA"/>
              </w:rPr>
              <w:t>з напряму (спеціальності) 0301 Соціально-політичні науки 8.03010101 Соціологія (за видами діяльності) визнано акредитованим за ІV(другим) рівнем. Термін дії сертифіката до 1 липня 2022року.</w:t>
            </w:r>
          </w:p>
          <w:p w:rsidR="00BB0E2F" w:rsidRPr="002F20B3" w:rsidRDefault="00BB0E2F" w:rsidP="002F20B3">
            <w:pPr>
              <w:spacing w:after="0" w:afterAutospacing="0"/>
              <w:jc w:val="left"/>
              <w:rPr>
                <w:sz w:val="22"/>
                <w:lang w:val="uk-UA"/>
              </w:rPr>
            </w:pPr>
            <w:hyperlink r:id="rId11" w:history="1">
              <w:r w:rsidRPr="002F20B3">
                <w:rPr>
                  <w:sz w:val="22"/>
                </w:rPr>
                <w:t>http</w:t>
              </w:r>
              <w:r w:rsidRPr="002F20B3">
                <w:rPr>
                  <w:sz w:val="22"/>
                  <w:lang w:val="uk-UA"/>
                </w:rPr>
                <w:t>://</w:t>
              </w:r>
              <w:r w:rsidRPr="002F20B3">
                <w:rPr>
                  <w:sz w:val="22"/>
                </w:rPr>
                <w:t>www</w:t>
              </w:r>
              <w:r w:rsidRPr="002F20B3">
                <w:rPr>
                  <w:sz w:val="22"/>
                  <w:lang w:val="uk-UA"/>
                </w:rPr>
                <w:t>.</w:t>
              </w:r>
              <w:r w:rsidRPr="002F20B3">
                <w:rPr>
                  <w:sz w:val="22"/>
                </w:rPr>
                <w:t>univ</w:t>
              </w:r>
              <w:r w:rsidRPr="002F20B3">
                <w:rPr>
                  <w:sz w:val="22"/>
                  <w:lang w:val="uk-UA"/>
                </w:rPr>
                <w:t>.</w:t>
              </w:r>
              <w:r w:rsidRPr="002F20B3">
                <w:rPr>
                  <w:sz w:val="22"/>
                </w:rPr>
                <w:t>kiev</w:t>
              </w:r>
              <w:r w:rsidRPr="002F20B3">
                <w:rPr>
                  <w:sz w:val="22"/>
                  <w:lang w:val="uk-UA"/>
                </w:rPr>
                <w:t>.</w:t>
              </w:r>
              <w:r w:rsidRPr="002F20B3">
                <w:rPr>
                  <w:sz w:val="22"/>
                </w:rPr>
                <w:t>ua</w:t>
              </w:r>
              <w:r w:rsidRPr="002F20B3">
                <w:rPr>
                  <w:sz w:val="22"/>
                  <w:lang w:val="uk-UA"/>
                </w:rPr>
                <w:t>/</w:t>
              </w:r>
              <w:r w:rsidRPr="002F20B3">
                <w:rPr>
                  <w:sz w:val="22"/>
                </w:rPr>
                <w:t>pdfs</w:t>
              </w:r>
              <w:r w:rsidRPr="002F20B3">
                <w:rPr>
                  <w:sz w:val="22"/>
                  <w:lang w:val="uk-UA"/>
                </w:rPr>
                <w:t>/</w:t>
              </w:r>
              <w:r w:rsidRPr="002F20B3">
                <w:rPr>
                  <w:sz w:val="22"/>
                </w:rPr>
                <w:t>official</w:t>
              </w:r>
              <w:r w:rsidRPr="002F20B3">
                <w:rPr>
                  <w:sz w:val="22"/>
                  <w:lang w:val="uk-UA"/>
                </w:rPr>
                <w:t>/</w:t>
              </w:r>
              <w:r w:rsidRPr="002F20B3">
                <w:rPr>
                  <w:sz w:val="22"/>
                </w:rPr>
                <w:t>Sertyf</w:t>
              </w:r>
              <w:r w:rsidRPr="002F20B3">
                <w:rPr>
                  <w:sz w:val="22"/>
                  <w:lang w:val="uk-UA"/>
                </w:rPr>
                <w:t>18.</w:t>
              </w:r>
              <w:r w:rsidRPr="002F20B3">
                <w:rPr>
                  <w:sz w:val="22"/>
                </w:rPr>
                <w:t>pdf</w:t>
              </w:r>
            </w:hyperlink>
          </w:p>
        </w:tc>
      </w:tr>
    </w:tbl>
    <w:p w:rsidR="00AE7396" w:rsidRPr="002F20B3" w:rsidRDefault="00AE7396" w:rsidP="008657A7">
      <w:pPr>
        <w:spacing w:after="0" w:afterAutospacing="0"/>
        <w:rPr>
          <w:sz w:val="28"/>
          <w:szCs w:val="28"/>
        </w:rPr>
      </w:pPr>
    </w:p>
    <w:bookmarkEnd w:id="1"/>
    <w:bookmarkEnd w:id="2"/>
    <w:p w:rsidR="00F90801" w:rsidRPr="00BB0E2F" w:rsidRDefault="00F90801" w:rsidP="008657A7">
      <w:pPr>
        <w:spacing w:after="0" w:afterAutospacing="0"/>
        <w:rPr>
          <w:sz w:val="28"/>
          <w:szCs w:val="28"/>
          <w:lang w:val="uk-UA"/>
        </w:rPr>
      </w:pPr>
      <w:r w:rsidRPr="00BB0E2F">
        <w:rPr>
          <w:sz w:val="28"/>
          <w:szCs w:val="28"/>
          <w:lang w:val="uk-UA"/>
        </w:rPr>
        <w:t xml:space="preserve">Характеристики освітньої </w:t>
      </w:r>
      <w:r w:rsidR="00AE7396" w:rsidRPr="00BB0E2F">
        <w:rPr>
          <w:sz w:val="28"/>
          <w:szCs w:val="28"/>
          <w:lang w:val="uk-UA"/>
        </w:rPr>
        <w:t>програми</w:t>
      </w:r>
    </w:p>
    <w:tbl>
      <w:tblPr>
        <w:tblW w:w="15310"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57" w:type="dxa"/>
          <w:right w:w="57" w:type="dxa"/>
        </w:tblCellMar>
        <w:tblLook w:val="00A0" w:firstRow="1" w:lastRow="0" w:firstColumn="1" w:lastColumn="0" w:noHBand="0" w:noVBand="0"/>
      </w:tblPr>
      <w:tblGrid>
        <w:gridCol w:w="1629"/>
        <w:gridCol w:w="1915"/>
        <w:gridCol w:w="4253"/>
        <w:gridCol w:w="1134"/>
        <w:gridCol w:w="992"/>
        <w:gridCol w:w="1559"/>
        <w:gridCol w:w="1134"/>
        <w:gridCol w:w="1134"/>
        <w:gridCol w:w="1560"/>
      </w:tblGrid>
      <w:tr w:rsidR="00BB0E2F" w:rsidRPr="00F830C4" w:rsidTr="002F20B3">
        <w:trPr>
          <w:cantSplit/>
          <w:trHeight w:val="894"/>
          <w:tblHeader/>
        </w:trPr>
        <w:tc>
          <w:tcPr>
            <w:tcW w:w="1629" w:type="dxa"/>
            <w:tcBorders>
              <w:bottom w:val="single" w:sz="12" w:space="0" w:color="auto"/>
            </w:tcBorders>
          </w:tcPr>
          <w:p w:rsidR="00BB0E2F" w:rsidRPr="002F20B3" w:rsidRDefault="00BB0E2F" w:rsidP="007B161E">
            <w:pPr>
              <w:pStyle w:val="Tabellekleinberschrift"/>
              <w:rPr>
                <w:rFonts w:asciiTheme="minorHAnsi" w:hAnsiTheme="minorHAnsi" w:cstheme="minorHAnsi"/>
                <w:lang w:val="uk-UA"/>
              </w:rPr>
            </w:pPr>
            <w:r w:rsidRPr="002F20B3">
              <w:rPr>
                <w:rFonts w:asciiTheme="minorHAnsi" w:hAnsiTheme="minorHAnsi" w:cstheme="minorHAnsi"/>
                <w:lang w:val="uk-UA"/>
              </w:rPr>
              <w:t>Назва</w:t>
            </w:r>
          </w:p>
        </w:tc>
        <w:tc>
          <w:tcPr>
            <w:tcW w:w="1915" w:type="dxa"/>
            <w:tcBorders>
              <w:bottom w:val="single" w:sz="12" w:space="0" w:color="auto"/>
            </w:tcBorders>
          </w:tcPr>
          <w:p w:rsidR="00BB0E2F" w:rsidRPr="002F20B3" w:rsidRDefault="00BB0E2F" w:rsidP="007B161E">
            <w:pPr>
              <w:pStyle w:val="Tabellekleinberschrift"/>
              <w:rPr>
                <w:rFonts w:asciiTheme="minorHAnsi" w:hAnsiTheme="minorHAnsi" w:cstheme="minorHAnsi"/>
                <w:lang w:val="uk-UA"/>
              </w:rPr>
            </w:pPr>
            <w:r w:rsidRPr="002F20B3">
              <w:rPr>
                <w:rFonts w:asciiTheme="minorHAnsi" w:hAnsiTheme="minorHAnsi" w:cstheme="minorHAnsi"/>
                <w:lang w:val="uk-UA"/>
              </w:rPr>
              <w:t>Ступінь при закінченні (мовою оригіналу /англійський переклад)</w:t>
            </w:r>
          </w:p>
        </w:tc>
        <w:tc>
          <w:tcPr>
            <w:tcW w:w="4253" w:type="dxa"/>
            <w:tcBorders>
              <w:bottom w:val="single" w:sz="12" w:space="0" w:color="auto"/>
            </w:tcBorders>
          </w:tcPr>
          <w:p w:rsidR="00BB0E2F" w:rsidRPr="002F20B3" w:rsidRDefault="00BB0E2F" w:rsidP="007B161E">
            <w:pPr>
              <w:pStyle w:val="Tabellekleinberschrift"/>
              <w:rPr>
                <w:rFonts w:asciiTheme="minorHAnsi" w:hAnsiTheme="minorHAnsi" w:cstheme="minorHAnsi"/>
                <w:lang w:val="uk-UA"/>
              </w:rPr>
            </w:pPr>
            <w:r w:rsidRPr="002F20B3">
              <w:rPr>
                <w:rFonts w:asciiTheme="minorHAnsi" w:hAnsiTheme="minorHAnsi" w:cstheme="minorHAnsi"/>
                <w:lang w:val="uk-UA"/>
              </w:rPr>
              <w:t>спеціальність</w:t>
            </w:r>
          </w:p>
        </w:tc>
        <w:tc>
          <w:tcPr>
            <w:tcW w:w="1134" w:type="dxa"/>
            <w:tcBorders>
              <w:bottom w:val="single" w:sz="12" w:space="0" w:color="auto"/>
            </w:tcBorders>
          </w:tcPr>
          <w:p w:rsidR="00BB0E2F" w:rsidRPr="002F20B3" w:rsidRDefault="00BB0E2F" w:rsidP="007B161E">
            <w:pPr>
              <w:pStyle w:val="Tabellekleinberschrift"/>
              <w:rPr>
                <w:rFonts w:asciiTheme="minorHAnsi" w:hAnsiTheme="minorHAnsi" w:cstheme="minorHAnsi"/>
                <w:lang w:val="uk-UA"/>
              </w:rPr>
            </w:pPr>
            <w:r w:rsidRPr="002F20B3">
              <w:rPr>
                <w:rFonts w:asciiTheme="minorHAnsi" w:hAnsiTheme="minorHAnsi" w:cstheme="minorHAnsi"/>
                <w:lang w:val="uk-UA"/>
              </w:rPr>
              <w:t>відповідний рівень ЄРК</w:t>
            </w:r>
            <w:r w:rsidRPr="002F20B3">
              <w:rPr>
                <w:rStyle w:val="af8"/>
                <w:rFonts w:asciiTheme="minorHAnsi" w:hAnsiTheme="minorHAnsi" w:cstheme="minorHAnsi"/>
                <w:lang w:val="uk-UA"/>
              </w:rPr>
              <w:footnoteReference w:id="1"/>
            </w:r>
          </w:p>
        </w:tc>
        <w:tc>
          <w:tcPr>
            <w:tcW w:w="992" w:type="dxa"/>
            <w:tcBorders>
              <w:bottom w:val="single" w:sz="12" w:space="0" w:color="auto"/>
            </w:tcBorders>
          </w:tcPr>
          <w:p w:rsidR="00BB0E2F" w:rsidRPr="002F20B3" w:rsidRDefault="00BB0E2F" w:rsidP="007B161E">
            <w:pPr>
              <w:pStyle w:val="Tabellekleinberschrift"/>
              <w:rPr>
                <w:rFonts w:asciiTheme="minorHAnsi" w:hAnsiTheme="minorHAnsi" w:cstheme="minorHAnsi"/>
                <w:lang w:val="uk-UA"/>
              </w:rPr>
            </w:pPr>
            <w:r w:rsidRPr="002F20B3">
              <w:rPr>
                <w:rFonts w:asciiTheme="minorHAnsi" w:hAnsiTheme="minorHAnsi" w:cstheme="minorHAnsi"/>
                <w:lang w:val="uk-UA"/>
              </w:rPr>
              <w:t xml:space="preserve">Форма навчання </w:t>
            </w:r>
          </w:p>
        </w:tc>
        <w:tc>
          <w:tcPr>
            <w:tcW w:w="1559" w:type="dxa"/>
            <w:tcBorders>
              <w:bottom w:val="single" w:sz="12" w:space="0" w:color="auto"/>
            </w:tcBorders>
          </w:tcPr>
          <w:p w:rsidR="00BB0E2F" w:rsidRPr="002F20B3" w:rsidRDefault="00BB0E2F" w:rsidP="007B161E">
            <w:pPr>
              <w:pStyle w:val="Tabellekleinberschrift"/>
              <w:rPr>
                <w:rFonts w:asciiTheme="minorHAnsi" w:hAnsiTheme="minorHAnsi" w:cstheme="minorHAnsi"/>
                <w:lang w:val="uk-UA"/>
              </w:rPr>
            </w:pPr>
            <w:r w:rsidRPr="002F20B3">
              <w:rPr>
                <w:rFonts w:asciiTheme="minorHAnsi" w:hAnsiTheme="minorHAnsi" w:cstheme="minorHAnsi"/>
                <w:lang w:val="uk-UA"/>
              </w:rPr>
              <w:t xml:space="preserve">Подвійне/Спільне </w:t>
            </w:r>
            <w:proofErr w:type="spellStart"/>
            <w:r w:rsidRPr="002F20B3">
              <w:rPr>
                <w:rFonts w:asciiTheme="minorHAnsi" w:hAnsiTheme="minorHAnsi" w:cstheme="minorHAnsi"/>
                <w:lang w:val="uk-UA"/>
              </w:rPr>
              <w:t>дипломування</w:t>
            </w:r>
            <w:proofErr w:type="spellEnd"/>
            <w:r w:rsidRPr="002F20B3">
              <w:rPr>
                <w:rFonts w:asciiTheme="minorHAnsi" w:hAnsiTheme="minorHAnsi" w:cstheme="minorHAnsi"/>
                <w:lang w:val="uk-UA"/>
              </w:rPr>
              <w:t xml:space="preserve"> </w:t>
            </w:r>
          </w:p>
        </w:tc>
        <w:tc>
          <w:tcPr>
            <w:tcW w:w="1134" w:type="dxa"/>
            <w:tcBorders>
              <w:bottom w:val="single" w:sz="12" w:space="0" w:color="auto"/>
            </w:tcBorders>
          </w:tcPr>
          <w:p w:rsidR="00BB0E2F" w:rsidRPr="002F20B3" w:rsidRDefault="00BB0E2F" w:rsidP="007B161E">
            <w:pPr>
              <w:pStyle w:val="Tabellekleinberschrift"/>
              <w:rPr>
                <w:rFonts w:asciiTheme="minorHAnsi" w:hAnsiTheme="minorHAnsi" w:cstheme="minorHAnsi"/>
                <w:lang w:val="uk-UA"/>
              </w:rPr>
            </w:pPr>
            <w:r w:rsidRPr="002F20B3">
              <w:rPr>
                <w:rFonts w:asciiTheme="minorHAnsi" w:hAnsiTheme="minorHAnsi" w:cstheme="minorHAnsi"/>
                <w:lang w:val="uk-UA"/>
              </w:rPr>
              <w:t xml:space="preserve">Тривалість </w:t>
            </w:r>
          </w:p>
        </w:tc>
        <w:tc>
          <w:tcPr>
            <w:tcW w:w="1134" w:type="dxa"/>
            <w:tcBorders>
              <w:bottom w:val="single" w:sz="12" w:space="0" w:color="auto"/>
            </w:tcBorders>
          </w:tcPr>
          <w:p w:rsidR="00BB0E2F" w:rsidRPr="002F20B3" w:rsidRDefault="00BB0E2F" w:rsidP="007B161E">
            <w:pPr>
              <w:pStyle w:val="Tabellekleinberschrift"/>
              <w:rPr>
                <w:rFonts w:asciiTheme="minorHAnsi" w:hAnsiTheme="minorHAnsi" w:cstheme="minorHAnsi"/>
                <w:lang w:val="uk-UA"/>
              </w:rPr>
            </w:pPr>
            <w:r w:rsidRPr="002F20B3">
              <w:rPr>
                <w:rFonts w:asciiTheme="minorHAnsi" w:hAnsiTheme="minorHAnsi" w:cstheme="minorHAnsi"/>
                <w:lang w:val="uk-UA"/>
              </w:rPr>
              <w:t>Кредити</w:t>
            </w:r>
          </w:p>
        </w:tc>
        <w:tc>
          <w:tcPr>
            <w:tcW w:w="1560" w:type="dxa"/>
            <w:tcBorders>
              <w:bottom w:val="single" w:sz="12" w:space="0" w:color="auto"/>
            </w:tcBorders>
          </w:tcPr>
          <w:p w:rsidR="00BB0E2F" w:rsidRPr="002F20B3" w:rsidRDefault="00BB0E2F" w:rsidP="007B161E">
            <w:pPr>
              <w:pStyle w:val="Tabellekleinberschrift"/>
              <w:rPr>
                <w:rFonts w:asciiTheme="minorHAnsi" w:hAnsiTheme="minorHAnsi" w:cstheme="minorHAnsi"/>
                <w:lang w:val="uk-UA"/>
              </w:rPr>
            </w:pPr>
            <w:r w:rsidRPr="002F20B3">
              <w:rPr>
                <w:rFonts w:asciiTheme="minorHAnsi" w:hAnsiTheme="minorHAnsi" w:cstheme="minorHAnsi"/>
                <w:lang w:val="uk-UA"/>
              </w:rPr>
              <w:t>частота набору &amp; дата першого прийому</w:t>
            </w:r>
          </w:p>
        </w:tc>
      </w:tr>
      <w:tr w:rsidR="00BB0E2F" w:rsidRPr="00F830C4" w:rsidTr="002F20B3">
        <w:trPr>
          <w:cantSplit/>
          <w:trHeight w:val="1097"/>
        </w:trPr>
        <w:tc>
          <w:tcPr>
            <w:tcW w:w="1629" w:type="dxa"/>
          </w:tcPr>
          <w:p w:rsidR="00BB0E2F" w:rsidRPr="002F20B3" w:rsidRDefault="00BB0E2F" w:rsidP="007B161E">
            <w:pPr>
              <w:pStyle w:val="TabellekleinInhalt"/>
              <w:rPr>
                <w:rFonts w:asciiTheme="minorHAnsi" w:hAnsiTheme="minorHAnsi" w:cstheme="minorHAnsi"/>
                <w:lang w:val="uk-UA"/>
              </w:rPr>
            </w:pPr>
            <w:r w:rsidRPr="002F20B3">
              <w:rPr>
                <w:rFonts w:asciiTheme="minorHAnsi" w:hAnsiTheme="minorHAnsi" w:cstheme="minorHAnsi"/>
                <w:lang w:val="uk-UA"/>
              </w:rPr>
              <w:t xml:space="preserve">Соціологія </w:t>
            </w:r>
          </w:p>
          <w:p w:rsidR="00BB0E2F" w:rsidRPr="002F20B3" w:rsidRDefault="00BB0E2F" w:rsidP="007B161E">
            <w:pPr>
              <w:pStyle w:val="TabellekleinInhalt"/>
              <w:rPr>
                <w:rFonts w:asciiTheme="minorHAnsi" w:hAnsiTheme="minorHAnsi" w:cstheme="minorHAnsi"/>
                <w:lang w:val="uk-UA"/>
              </w:rPr>
            </w:pPr>
          </w:p>
        </w:tc>
        <w:tc>
          <w:tcPr>
            <w:tcW w:w="1915" w:type="dxa"/>
          </w:tcPr>
          <w:p w:rsidR="00BB0E2F" w:rsidRPr="002F20B3" w:rsidRDefault="00BB0E2F" w:rsidP="007B161E">
            <w:pPr>
              <w:pStyle w:val="TabellekleinInhalt"/>
              <w:rPr>
                <w:rFonts w:asciiTheme="minorHAnsi" w:hAnsiTheme="minorHAnsi" w:cstheme="minorHAnsi"/>
                <w:lang w:val="uk-UA"/>
              </w:rPr>
            </w:pPr>
            <w:r w:rsidRPr="002F20B3">
              <w:rPr>
                <w:rFonts w:asciiTheme="minorHAnsi" w:hAnsiTheme="minorHAnsi" w:cstheme="minorHAnsi"/>
                <w:lang w:val="uk-UA"/>
              </w:rPr>
              <w:t xml:space="preserve">Магістр/ </w:t>
            </w:r>
            <w:proofErr w:type="spellStart"/>
            <w:r w:rsidRPr="002F20B3">
              <w:rPr>
                <w:rFonts w:asciiTheme="minorHAnsi" w:hAnsiTheme="minorHAnsi" w:cstheme="minorHAnsi"/>
                <w:lang w:val="uk-UA"/>
              </w:rPr>
              <w:t>M.Sc</w:t>
            </w:r>
            <w:proofErr w:type="spellEnd"/>
            <w:r w:rsidRPr="002F20B3">
              <w:rPr>
                <w:rFonts w:asciiTheme="minorHAnsi" w:hAnsiTheme="minorHAnsi" w:cstheme="minorHAnsi"/>
                <w:lang w:val="uk-UA"/>
              </w:rPr>
              <w:t>.</w:t>
            </w:r>
          </w:p>
        </w:tc>
        <w:tc>
          <w:tcPr>
            <w:tcW w:w="4253" w:type="dxa"/>
          </w:tcPr>
          <w:p w:rsidR="00BB0E2F" w:rsidRPr="002F20B3" w:rsidRDefault="00BB0E2F" w:rsidP="007B161E">
            <w:pPr>
              <w:pStyle w:val="TabellekleinInhalt"/>
              <w:rPr>
                <w:rFonts w:asciiTheme="minorHAnsi" w:hAnsiTheme="minorHAnsi" w:cstheme="minorHAnsi"/>
                <w:lang w:val="uk-UA"/>
              </w:rPr>
            </w:pPr>
            <w:r w:rsidRPr="002F20B3">
              <w:rPr>
                <w:rFonts w:asciiTheme="minorHAnsi" w:hAnsiTheme="minorHAnsi" w:cstheme="minorHAnsi"/>
                <w:color w:val="000000"/>
                <w:sz w:val="20"/>
                <w:szCs w:val="20"/>
                <w:lang w:val="uk-UA" w:eastAsia="uk-UA"/>
              </w:rPr>
              <w:t xml:space="preserve">соціальні відносини та взаємодія; особистість, соціальні групи та спільноти; </w:t>
            </w:r>
            <w:r w:rsidRPr="002F20B3">
              <w:rPr>
                <w:rFonts w:asciiTheme="minorHAnsi" w:hAnsiTheme="minorHAnsi" w:cstheme="minorHAnsi"/>
                <w:color w:val="000000"/>
                <w:sz w:val="20"/>
                <w:szCs w:val="20"/>
                <w:lang w:val="uk-UA"/>
              </w:rPr>
              <w:t>соціальні</w:t>
            </w:r>
            <w:r w:rsidRPr="002F20B3">
              <w:rPr>
                <w:rFonts w:asciiTheme="minorHAnsi" w:hAnsiTheme="minorHAnsi" w:cstheme="minorHAnsi"/>
                <w:color w:val="000000"/>
                <w:sz w:val="20"/>
                <w:szCs w:val="20"/>
                <w:lang w:val="uk-UA" w:eastAsia="uk-UA"/>
              </w:rPr>
              <w:t xml:space="preserve"> явища та процеси; соціальні практики; соціальні інститути; культура; соціальні структури та нерівності; соціальні зміни та впливи;  соціальні проблеми та конфлікти в соціумі як на національному, так і глобальному рівнях.</w:t>
            </w:r>
          </w:p>
        </w:tc>
        <w:tc>
          <w:tcPr>
            <w:tcW w:w="1134" w:type="dxa"/>
          </w:tcPr>
          <w:p w:rsidR="00BB0E2F" w:rsidRPr="002F20B3" w:rsidRDefault="00BB0E2F" w:rsidP="007B161E">
            <w:pPr>
              <w:pStyle w:val="TabellekleinInhalt"/>
              <w:rPr>
                <w:rFonts w:asciiTheme="minorHAnsi" w:hAnsiTheme="minorHAnsi" w:cstheme="minorHAnsi"/>
                <w:szCs w:val="18"/>
                <w:lang w:val="uk-UA"/>
              </w:rPr>
            </w:pPr>
            <w:r w:rsidRPr="002F20B3">
              <w:rPr>
                <w:rFonts w:asciiTheme="minorHAnsi" w:hAnsiTheme="minorHAnsi" w:cstheme="minorHAnsi"/>
                <w:color w:val="000000"/>
                <w:szCs w:val="18"/>
                <w:bdr w:val="none" w:sz="0" w:space="0" w:color="auto" w:frame="1"/>
                <w:lang w:val="uk-UA" w:eastAsia="uk-UA"/>
              </w:rPr>
              <w:t xml:space="preserve">7 </w:t>
            </w:r>
          </w:p>
        </w:tc>
        <w:tc>
          <w:tcPr>
            <w:tcW w:w="992" w:type="dxa"/>
          </w:tcPr>
          <w:p w:rsidR="00BB0E2F" w:rsidRPr="002F20B3" w:rsidRDefault="00BB0E2F" w:rsidP="007B161E">
            <w:pPr>
              <w:pStyle w:val="TabellekleinInhalt"/>
              <w:rPr>
                <w:rFonts w:asciiTheme="minorHAnsi" w:hAnsiTheme="minorHAnsi" w:cstheme="minorHAnsi"/>
                <w:lang w:val="uk-UA"/>
              </w:rPr>
            </w:pPr>
            <w:r w:rsidRPr="002F20B3">
              <w:rPr>
                <w:rFonts w:asciiTheme="minorHAnsi" w:hAnsiTheme="minorHAnsi" w:cstheme="minorHAnsi"/>
                <w:lang w:val="uk-UA"/>
              </w:rPr>
              <w:t>Повна зайнятість  / денна</w:t>
            </w:r>
          </w:p>
        </w:tc>
        <w:tc>
          <w:tcPr>
            <w:tcW w:w="1559" w:type="dxa"/>
          </w:tcPr>
          <w:p w:rsidR="00BB0E2F" w:rsidRPr="002F20B3" w:rsidRDefault="00BB0E2F" w:rsidP="007B161E">
            <w:pPr>
              <w:pStyle w:val="TabellekleinInhalt"/>
              <w:rPr>
                <w:rFonts w:asciiTheme="minorHAnsi" w:hAnsiTheme="minorHAnsi" w:cstheme="minorHAnsi"/>
                <w:lang w:val="uk-UA"/>
              </w:rPr>
            </w:pPr>
            <w:r w:rsidRPr="002F20B3">
              <w:rPr>
                <w:rFonts w:asciiTheme="minorHAnsi" w:hAnsiTheme="minorHAnsi" w:cstheme="minorHAnsi"/>
                <w:lang w:val="uk-UA"/>
              </w:rPr>
              <w:t>Ні/ні</w:t>
            </w:r>
          </w:p>
        </w:tc>
        <w:tc>
          <w:tcPr>
            <w:tcW w:w="1134" w:type="dxa"/>
          </w:tcPr>
          <w:p w:rsidR="00BB0E2F" w:rsidRPr="002F20B3" w:rsidRDefault="00BB0E2F" w:rsidP="007B161E">
            <w:pPr>
              <w:pStyle w:val="TabellekleinInhalt"/>
              <w:rPr>
                <w:rFonts w:asciiTheme="minorHAnsi" w:hAnsiTheme="minorHAnsi" w:cstheme="minorHAnsi"/>
                <w:lang w:val="uk-UA"/>
              </w:rPr>
            </w:pPr>
            <w:r w:rsidRPr="002F20B3">
              <w:rPr>
                <w:rFonts w:asciiTheme="minorHAnsi" w:hAnsiTheme="minorHAnsi" w:cstheme="minorHAnsi"/>
                <w:lang w:val="uk-UA"/>
              </w:rPr>
              <w:t>4 семестри, 2 академічні роки</w:t>
            </w:r>
          </w:p>
        </w:tc>
        <w:tc>
          <w:tcPr>
            <w:tcW w:w="1134" w:type="dxa"/>
          </w:tcPr>
          <w:p w:rsidR="00BB0E2F" w:rsidRPr="002F20B3" w:rsidRDefault="00BB0E2F" w:rsidP="007B161E">
            <w:pPr>
              <w:pStyle w:val="TabellekleinInhalt"/>
              <w:rPr>
                <w:rFonts w:asciiTheme="minorHAnsi" w:hAnsiTheme="minorHAnsi" w:cstheme="minorHAnsi"/>
                <w:lang w:val="uk-UA"/>
              </w:rPr>
            </w:pPr>
            <w:r w:rsidRPr="002F20B3">
              <w:rPr>
                <w:rFonts w:asciiTheme="minorHAnsi" w:hAnsiTheme="minorHAnsi" w:cstheme="minorHAnsi"/>
                <w:lang w:val="uk-UA"/>
              </w:rPr>
              <w:t>120 ECTS</w:t>
            </w:r>
          </w:p>
        </w:tc>
        <w:tc>
          <w:tcPr>
            <w:tcW w:w="1560" w:type="dxa"/>
          </w:tcPr>
          <w:p w:rsidR="00BB0E2F" w:rsidRPr="002F20B3" w:rsidRDefault="00BB0E2F" w:rsidP="00BB0E2F">
            <w:pPr>
              <w:pStyle w:val="TabellekleinInhalt"/>
              <w:spacing w:afterAutospacing="0"/>
              <w:rPr>
                <w:rFonts w:asciiTheme="minorHAnsi" w:hAnsiTheme="minorHAnsi" w:cstheme="minorHAnsi"/>
                <w:lang w:val="uk-UA"/>
              </w:rPr>
            </w:pPr>
            <w:r w:rsidRPr="002F20B3">
              <w:rPr>
                <w:rFonts w:asciiTheme="minorHAnsi" w:hAnsiTheme="minorHAnsi" w:cstheme="minorHAnsi"/>
                <w:lang w:val="uk-UA"/>
              </w:rPr>
              <w:t>Щорічно, з 1 вересня 2011 року.</w:t>
            </w:r>
          </w:p>
          <w:p w:rsidR="00BB0E2F" w:rsidRPr="002F20B3" w:rsidRDefault="00BB0E2F" w:rsidP="00BB0E2F">
            <w:pPr>
              <w:pStyle w:val="TabellekleinInhalt"/>
              <w:spacing w:afterAutospacing="0"/>
              <w:rPr>
                <w:rFonts w:asciiTheme="minorHAnsi" w:hAnsiTheme="minorHAnsi" w:cstheme="minorHAnsi"/>
                <w:lang w:val="uk-UA"/>
              </w:rPr>
            </w:pPr>
            <w:r w:rsidRPr="002F20B3">
              <w:rPr>
                <w:rFonts w:asciiTheme="minorHAnsi" w:hAnsiTheme="minorHAnsi" w:cstheme="minorHAnsi"/>
                <w:lang w:val="uk-UA"/>
              </w:rPr>
              <w:t>Оновлено з 1 вересня 2015</w:t>
            </w:r>
          </w:p>
        </w:tc>
      </w:tr>
    </w:tbl>
    <w:p w:rsidR="00BB0E2F" w:rsidRPr="00F830C4" w:rsidRDefault="00BB0E2F" w:rsidP="008657A7">
      <w:pPr>
        <w:spacing w:after="0" w:afterAutospacing="0"/>
        <w:rPr>
          <w:sz w:val="40"/>
          <w:szCs w:val="40"/>
          <w:lang w:val="uk-UA"/>
        </w:rPr>
      </w:pPr>
    </w:p>
    <w:p w:rsidR="00F90801" w:rsidRPr="00F830C4" w:rsidRDefault="00F90801" w:rsidP="00F90801">
      <w:pPr>
        <w:spacing w:after="0"/>
        <w:rPr>
          <w:szCs w:val="24"/>
          <w:lang w:val="uk-UA"/>
        </w:rPr>
        <w:sectPr w:rsidR="00F90801" w:rsidRPr="00F830C4" w:rsidSect="00BB0E2F">
          <w:pgSz w:w="16838" w:h="11906" w:orient="landscape" w:code="9"/>
          <w:pgMar w:top="709" w:right="1701" w:bottom="709" w:left="1701" w:header="992" w:footer="709" w:gutter="0"/>
          <w:cols w:space="708"/>
          <w:docGrid w:linePitch="360"/>
        </w:sectPr>
      </w:pPr>
    </w:p>
    <w:p w:rsidR="00213EE2" w:rsidRPr="006524C7" w:rsidRDefault="00213EE2" w:rsidP="00213EE2">
      <w:pPr>
        <w:pStyle w:val="1"/>
        <w:numPr>
          <w:ilvl w:val="0"/>
          <w:numId w:val="0"/>
        </w:numPr>
        <w:rPr>
          <w:lang w:val="uk-UA"/>
        </w:rPr>
      </w:pPr>
      <w:r w:rsidRPr="006524C7">
        <w:rPr>
          <w:lang w:val="uk-UA"/>
        </w:rPr>
        <w:lastRenderedPageBreak/>
        <w:t xml:space="preserve">Критерій 1 Право на акредитацію для програми </w:t>
      </w:r>
    </w:p>
    <w:p w:rsidR="00213EE2" w:rsidRPr="006524C7" w:rsidRDefault="00213EE2" w:rsidP="00213EE2">
      <w:pPr>
        <w:keepNext/>
        <w:rPr>
          <w:b/>
          <w:szCs w:val="24"/>
          <w:lang w:val="uk-UA"/>
        </w:rPr>
      </w:pPr>
      <w:r w:rsidRPr="006524C7">
        <w:rPr>
          <w:b/>
          <w:szCs w:val="24"/>
          <w:lang w:val="uk-UA"/>
        </w:rPr>
        <w:t>Основні запитання</w:t>
      </w:r>
    </w:p>
    <w:p w:rsidR="00213EE2" w:rsidRDefault="00213EE2" w:rsidP="00213EE2">
      <w:pPr>
        <w:pStyle w:val="aff5"/>
        <w:numPr>
          <w:ilvl w:val="0"/>
          <w:numId w:val="13"/>
        </w:numPr>
        <w:ind w:left="360" w:firstLine="15"/>
        <w:rPr>
          <w:szCs w:val="24"/>
          <w:lang w:val="uk-UA"/>
        </w:rPr>
      </w:pPr>
      <w:r w:rsidRPr="006524C7">
        <w:rPr>
          <w:szCs w:val="24"/>
          <w:lang w:val="uk-UA"/>
        </w:rPr>
        <w:t>Чи ВНЗ є юридичною особою вищої освіти відповідно до законодавства України?</w:t>
      </w:r>
    </w:p>
    <w:p w:rsidR="002F20B3" w:rsidRPr="00F830C4" w:rsidRDefault="002F20B3" w:rsidP="002F20B3">
      <w:pPr>
        <w:pStyle w:val="12"/>
        <w:spacing w:before="0" w:after="0"/>
        <w:ind w:left="375"/>
        <w:rPr>
          <w:i/>
          <w:szCs w:val="24"/>
          <w:u w:val="single"/>
          <w:lang w:val="uk-UA"/>
        </w:rPr>
      </w:pPr>
      <w:r w:rsidRPr="00F830C4">
        <w:rPr>
          <w:i/>
          <w:szCs w:val="24"/>
          <w:u w:val="single"/>
          <w:lang w:val="uk-UA"/>
        </w:rPr>
        <w:t>Так</w:t>
      </w:r>
      <w:r>
        <w:rPr>
          <w:i/>
          <w:szCs w:val="24"/>
          <w:u w:val="single"/>
          <w:lang w:val="uk-UA"/>
        </w:rPr>
        <w:t>:</w:t>
      </w:r>
    </w:p>
    <w:p w:rsidR="002F20B3" w:rsidRPr="00E907B2" w:rsidRDefault="002F20B3" w:rsidP="002F20B3">
      <w:pPr>
        <w:numPr>
          <w:ilvl w:val="1"/>
          <w:numId w:val="13"/>
        </w:numPr>
      </w:pPr>
      <w:proofErr w:type="spellStart"/>
      <w:r w:rsidRPr="00E907B2">
        <w:t>Постанова</w:t>
      </w:r>
      <w:proofErr w:type="spellEnd"/>
      <w:r w:rsidRPr="00E907B2">
        <w:t xml:space="preserve"> КМУ </w:t>
      </w:r>
      <w:proofErr w:type="spellStart"/>
      <w:r w:rsidRPr="00E907B2">
        <w:t>від</w:t>
      </w:r>
      <w:proofErr w:type="spellEnd"/>
      <w:r w:rsidRPr="00E907B2">
        <w:t xml:space="preserve"> 30 </w:t>
      </w:r>
      <w:proofErr w:type="spellStart"/>
      <w:r w:rsidRPr="00E907B2">
        <w:t>грудня</w:t>
      </w:r>
      <w:proofErr w:type="spellEnd"/>
      <w:r w:rsidRPr="00E907B2">
        <w:t xml:space="preserve"> 2015 р. № 1187 </w:t>
      </w:r>
      <w:proofErr w:type="spellStart"/>
      <w:r w:rsidRPr="00E907B2">
        <w:t>Про</w:t>
      </w:r>
      <w:proofErr w:type="spellEnd"/>
      <w:r w:rsidRPr="00E907B2">
        <w:t xml:space="preserve"> </w:t>
      </w:r>
      <w:proofErr w:type="spellStart"/>
      <w:r w:rsidRPr="00E907B2">
        <w:t>затвердження</w:t>
      </w:r>
      <w:proofErr w:type="spellEnd"/>
      <w:r w:rsidRPr="00E907B2">
        <w:t xml:space="preserve"> </w:t>
      </w:r>
      <w:proofErr w:type="spellStart"/>
      <w:r w:rsidRPr="00E907B2">
        <w:t>Ліцензійних</w:t>
      </w:r>
      <w:proofErr w:type="spellEnd"/>
      <w:r w:rsidRPr="00E907B2">
        <w:t xml:space="preserve"> </w:t>
      </w:r>
      <w:proofErr w:type="spellStart"/>
      <w:r w:rsidRPr="00E907B2">
        <w:t>умов</w:t>
      </w:r>
      <w:proofErr w:type="spellEnd"/>
      <w:r w:rsidRPr="00E907B2">
        <w:t xml:space="preserve"> </w:t>
      </w:r>
      <w:proofErr w:type="spellStart"/>
      <w:r w:rsidRPr="00E907B2">
        <w:t>провадження</w:t>
      </w:r>
      <w:proofErr w:type="spellEnd"/>
      <w:r w:rsidRPr="00E907B2">
        <w:t xml:space="preserve"> </w:t>
      </w:r>
      <w:proofErr w:type="spellStart"/>
      <w:r w:rsidRPr="00E907B2">
        <w:t>освітньої</w:t>
      </w:r>
      <w:proofErr w:type="spellEnd"/>
      <w:r w:rsidRPr="00E907B2">
        <w:t xml:space="preserve"> </w:t>
      </w:r>
      <w:proofErr w:type="spellStart"/>
      <w:r w:rsidRPr="00E907B2">
        <w:t>діяльності</w:t>
      </w:r>
      <w:proofErr w:type="spellEnd"/>
      <w:r w:rsidRPr="00E907B2">
        <w:t xml:space="preserve"> </w:t>
      </w:r>
      <w:proofErr w:type="spellStart"/>
      <w:r w:rsidRPr="00E907B2">
        <w:t>закладів</w:t>
      </w:r>
      <w:proofErr w:type="spellEnd"/>
      <w:r w:rsidRPr="00E907B2">
        <w:t xml:space="preserve"> </w:t>
      </w:r>
      <w:proofErr w:type="spellStart"/>
      <w:r w:rsidRPr="00E907B2">
        <w:t>освіти</w:t>
      </w:r>
      <w:proofErr w:type="spellEnd"/>
      <w:r w:rsidRPr="00E907B2">
        <w:t xml:space="preserve"> http://zakon5.rada.gov.ua/laws/show/1187-2015-%D0%BF</w:t>
      </w:r>
    </w:p>
    <w:p w:rsidR="002F20B3" w:rsidRPr="003C3E97" w:rsidRDefault="002F20B3" w:rsidP="002F20B3">
      <w:pPr>
        <w:numPr>
          <w:ilvl w:val="1"/>
          <w:numId w:val="13"/>
        </w:numPr>
      </w:pPr>
      <w:proofErr w:type="spellStart"/>
      <w:r w:rsidRPr="003C3E97">
        <w:t>Ліцензія</w:t>
      </w:r>
      <w:proofErr w:type="spellEnd"/>
      <w:r w:rsidRPr="003C3E97">
        <w:t xml:space="preserve"> МОН </w:t>
      </w:r>
      <w:proofErr w:type="spellStart"/>
      <w:r w:rsidRPr="003C3E97">
        <w:t>України</w:t>
      </w:r>
      <w:proofErr w:type="spellEnd"/>
      <w:r w:rsidRPr="003C3E97">
        <w:t xml:space="preserve"> </w:t>
      </w:r>
      <w:proofErr w:type="spellStart"/>
      <w:r w:rsidRPr="003C3E97">
        <w:t>Серія</w:t>
      </w:r>
      <w:proofErr w:type="spellEnd"/>
      <w:r w:rsidRPr="003C3E97">
        <w:t xml:space="preserve"> АЕ №636455 </w:t>
      </w:r>
      <w:proofErr w:type="spellStart"/>
      <w:r w:rsidRPr="003C3E97">
        <w:t>від</w:t>
      </w:r>
      <w:proofErr w:type="spellEnd"/>
      <w:r w:rsidRPr="003C3E97">
        <w:t xml:space="preserve"> 09.06.2015 </w:t>
      </w:r>
      <w:hyperlink r:id="rId12" w:history="1">
        <w:r w:rsidRPr="003C3E97">
          <w:rPr>
            <w:rStyle w:val="af9"/>
            <w:u w:val="none"/>
          </w:rPr>
          <w:t>http://www.univ.kiev.ua/pdfs/official/License2016.pdf</w:t>
        </w:r>
      </w:hyperlink>
    </w:p>
    <w:p w:rsidR="002F20B3" w:rsidRPr="003C3E97" w:rsidRDefault="002F20B3" w:rsidP="002F20B3">
      <w:pPr>
        <w:numPr>
          <w:ilvl w:val="1"/>
          <w:numId w:val="13"/>
        </w:numPr>
      </w:pPr>
      <w:proofErr w:type="spellStart"/>
      <w:r w:rsidRPr="003C3E97">
        <w:t>Сертифікат</w:t>
      </w:r>
      <w:proofErr w:type="spellEnd"/>
      <w:r w:rsidRPr="003C3E97">
        <w:t xml:space="preserve"> </w:t>
      </w:r>
      <w:proofErr w:type="spellStart"/>
      <w:r w:rsidRPr="003C3E97">
        <w:t>про</w:t>
      </w:r>
      <w:proofErr w:type="spellEnd"/>
      <w:r w:rsidRPr="003C3E97">
        <w:t xml:space="preserve"> </w:t>
      </w:r>
      <w:proofErr w:type="spellStart"/>
      <w:r w:rsidRPr="003C3E97">
        <w:t>акредитацію</w:t>
      </w:r>
      <w:proofErr w:type="spellEnd"/>
      <w:r w:rsidRPr="003C3E97">
        <w:t xml:space="preserve"> МОН РД-IV № 1159029 </w:t>
      </w:r>
      <w:proofErr w:type="spellStart"/>
      <w:proofErr w:type="gramStart"/>
      <w:r w:rsidRPr="003C3E97">
        <w:t>від</w:t>
      </w:r>
      <w:proofErr w:type="spellEnd"/>
      <w:r w:rsidRPr="003C3E97">
        <w:t xml:space="preserve"> </w:t>
      </w:r>
      <w:r>
        <w:rPr>
          <w:lang w:val="uk-UA"/>
        </w:rPr>
        <w:t xml:space="preserve"> 3</w:t>
      </w:r>
      <w:proofErr w:type="gramEnd"/>
      <w:r>
        <w:rPr>
          <w:lang w:val="uk-UA"/>
        </w:rPr>
        <w:t xml:space="preserve"> вересня</w:t>
      </w:r>
      <w:r w:rsidRPr="003C3E97">
        <w:t xml:space="preserve"> 2013 http://www.univ.kiev.ua/pdfs/official/1001.pdf</w:t>
      </w:r>
    </w:p>
    <w:p w:rsidR="002F20B3" w:rsidRPr="001544AB" w:rsidRDefault="002F20B3" w:rsidP="002F20B3">
      <w:pPr>
        <w:numPr>
          <w:ilvl w:val="1"/>
          <w:numId w:val="13"/>
        </w:numPr>
        <w:rPr>
          <w:lang w:val="uk-UA"/>
        </w:rPr>
      </w:pPr>
      <w:r>
        <w:rPr>
          <w:lang w:val="uk-UA"/>
        </w:rPr>
        <w:t xml:space="preserve">Статут КНУ імені Тараса Шевченка </w:t>
      </w:r>
      <w:r w:rsidRPr="001544AB">
        <w:rPr>
          <w:lang w:val="uk-UA"/>
        </w:rPr>
        <w:t>http://univ.kiev.ua/pdfs/statut/statut-27-07-15.pdf</w:t>
      </w:r>
    </w:p>
    <w:p w:rsidR="00213EE2" w:rsidRPr="006524C7" w:rsidRDefault="00213EE2" w:rsidP="00213EE2">
      <w:pPr>
        <w:pStyle w:val="1"/>
        <w:numPr>
          <w:ilvl w:val="0"/>
          <w:numId w:val="0"/>
        </w:numPr>
        <w:rPr>
          <w:lang w:val="uk-UA"/>
        </w:rPr>
      </w:pPr>
      <w:r w:rsidRPr="006524C7">
        <w:rPr>
          <w:lang w:val="uk-UA"/>
        </w:rPr>
        <w:t>Критерій 2 Створення програм і формулювання кваліфікаційного профілю</w:t>
      </w:r>
    </w:p>
    <w:p w:rsidR="00213EE2" w:rsidRPr="006524C7" w:rsidRDefault="00213EE2" w:rsidP="00213EE2">
      <w:pPr>
        <w:rPr>
          <w:b/>
          <w:szCs w:val="24"/>
          <w:lang w:val="uk-UA"/>
        </w:rPr>
      </w:pPr>
      <w:r w:rsidRPr="006524C7">
        <w:rPr>
          <w:b/>
          <w:szCs w:val="24"/>
          <w:lang w:val="uk-UA"/>
        </w:rPr>
        <w:t>Основні запитання</w:t>
      </w:r>
    </w:p>
    <w:p w:rsidR="002F20B3" w:rsidRPr="002F20B3" w:rsidRDefault="002F20B3" w:rsidP="002F20B3">
      <w:pPr>
        <w:pStyle w:val="12"/>
        <w:spacing w:before="0" w:after="0"/>
        <w:ind w:left="0"/>
        <w:jc w:val="left"/>
        <w:rPr>
          <w:b/>
          <w:lang w:val="uk-UA"/>
        </w:rPr>
      </w:pPr>
      <w:r w:rsidRPr="002F20B3">
        <w:rPr>
          <w:b/>
          <w:szCs w:val="20"/>
          <w:lang w:val="uk-UA"/>
        </w:rPr>
        <w:t>Як розроблявся передбачуваний профіль кваліфікації програми (запуск процесу, процедура, учасники)?</w:t>
      </w:r>
      <w:r w:rsidRPr="002F20B3">
        <w:rPr>
          <w:b/>
          <w:sz w:val="28"/>
          <w:lang w:val="uk-UA"/>
        </w:rPr>
        <w:t xml:space="preserve"> </w:t>
      </w:r>
    </w:p>
    <w:p w:rsidR="002F20B3" w:rsidRDefault="002F20B3" w:rsidP="002F20B3">
      <w:pPr>
        <w:pStyle w:val="12"/>
        <w:numPr>
          <w:ilvl w:val="0"/>
          <w:numId w:val="11"/>
        </w:numPr>
        <w:spacing w:before="0" w:after="0"/>
        <w:rPr>
          <w:i/>
          <w:szCs w:val="24"/>
          <w:u w:val="single"/>
          <w:lang w:val="uk-UA"/>
        </w:rPr>
      </w:pPr>
      <w:r w:rsidRPr="00F830C4">
        <w:rPr>
          <w:i/>
          <w:szCs w:val="24"/>
          <w:u w:val="single"/>
          <w:lang w:val="uk-UA"/>
        </w:rPr>
        <w:t>Програма «Соціологія» ОР «магістр» розроблена на основі кваліфікаційних вимог до соціологів - дослідників, викладачів соціології спеціальності «Соціологія» ОР магістр</w:t>
      </w:r>
      <w:r>
        <w:rPr>
          <w:i/>
          <w:szCs w:val="24"/>
          <w:u w:val="single"/>
          <w:lang w:val="uk-UA"/>
        </w:rPr>
        <w:t xml:space="preserve">, схвалених </w:t>
      </w:r>
      <w:proofErr w:type="spellStart"/>
      <w:r>
        <w:rPr>
          <w:i/>
          <w:szCs w:val="24"/>
          <w:u w:val="single"/>
          <w:lang w:val="uk-UA"/>
        </w:rPr>
        <w:t>професійнолю</w:t>
      </w:r>
      <w:proofErr w:type="spellEnd"/>
      <w:r>
        <w:rPr>
          <w:i/>
          <w:szCs w:val="24"/>
          <w:u w:val="single"/>
          <w:lang w:val="uk-UA"/>
        </w:rPr>
        <w:t xml:space="preserve"> асоціацією "Соціологічна асоціація України"</w:t>
      </w:r>
      <w:r w:rsidRPr="00F830C4">
        <w:rPr>
          <w:i/>
          <w:szCs w:val="24"/>
          <w:u w:val="single"/>
          <w:lang w:val="uk-UA"/>
        </w:rPr>
        <w:t xml:space="preserve">. При розробці програми враховувалась думка </w:t>
      </w:r>
      <w:proofErr w:type="spellStart"/>
      <w:r w:rsidRPr="00F830C4">
        <w:rPr>
          <w:i/>
          <w:szCs w:val="24"/>
          <w:u w:val="single"/>
          <w:lang w:val="uk-UA"/>
        </w:rPr>
        <w:t>стейкхолдерів</w:t>
      </w:r>
      <w:proofErr w:type="spellEnd"/>
      <w:r w:rsidRPr="00F830C4">
        <w:rPr>
          <w:i/>
          <w:szCs w:val="24"/>
          <w:u w:val="single"/>
          <w:lang w:val="uk-UA"/>
        </w:rPr>
        <w:t xml:space="preserve"> (випускників та роботодавців), отримана за допомогою опитування, що проводилось у 20</w:t>
      </w:r>
      <w:r>
        <w:rPr>
          <w:i/>
          <w:szCs w:val="24"/>
          <w:u w:val="single"/>
          <w:lang w:val="uk-UA"/>
        </w:rPr>
        <w:t>13 році. Програма була оновлена згідно побажань роботодавців, проекту стандартів вищої освіти для спеціальності "Соціологія" освітнього рівня "Магістр" та на основі результатів стажування викладачів факультету у 2013-2015 роках.</w:t>
      </w:r>
    </w:p>
    <w:p w:rsidR="002F20B3" w:rsidRPr="0034417E" w:rsidRDefault="002F20B3" w:rsidP="002F20B3">
      <w:pPr>
        <w:pStyle w:val="12"/>
        <w:numPr>
          <w:ilvl w:val="0"/>
          <w:numId w:val="11"/>
        </w:numPr>
        <w:spacing w:before="0" w:after="0"/>
        <w:rPr>
          <w:i/>
          <w:szCs w:val="24"/>
          <w:u w:val="single"/>
          <w:lang w:val="uk-UA"/>
        </w:rPr>
      </w:pPr>
      <w:r>
        <w:rPr>
          <w:i/>
          <w:szCs w:val="24"/>
          <w:u w:val="single"/>
          <w:lang w:val="uk-UA"/>
        </w:rPr>
        <w:t>На освітню програму б</w:t>
      </w:r>
      <w:proofErr w:type="spellStart"/>
      <w:r w:rsidRPr="0034417E">
        <w:rPr>
          <w:i/>
          <w:szCs w:val="24"/>
          <w:u w:val="single"/>
          <w:lang w:val="ru-RU"/>
        </w:rPr>
        <w:t>уло</w:t>
      </w:r>
      <w:proofErr w:type="spellEnd"/>
      <w:r w:rsidRPr="0034417E">
        <w:rPr>
          <w:i/>
          <w:szCs w:val="24"/>
          <w:u w:val="single"/>
          <w:lang w:val="ru-RU"/>
        </w:rPr>
        <w:t xml:space="preserve"> </w:t>
      </w:r>
      <w:proofErr w:type="spellStart"/>
      <w:r w:rsidRPr="0034417E">
        <w:rPr>
          <w:i/>
          <w:szCs w:val="24"/>
          <w:u w:val="single"/>
          <w:lang w:val="ru-RU"/>
        </w:rPr>
        <w:t>отримано</w:t>
      </w:r>
      <w:proofErr w:type="spellEnd"/>
      <w:r w:rsidRPr="0034417E">
        <w:rPr>
          <w:i/>
          <w:szCs w:val="24"/>
          <w:u w:val="single"/>
          <w:lang w:val="ru-RU"/>
        </w:rPr>
        <w:t xml:space="preserve"> 2 </w:t>
      </w:r>
      <w:proofErr w:type="spellStart"/>
      <w:r>
        <w:rPr>
          <w:i/>
          <w:szCs w:val="24"/>
          <w:u w:val="single"/>
          <w:lang w:val="ru-RU"/>
        </w:rPr>
        <w:t>зовнішні</w:t>
      </w:r>
      <w:proofErr w:type="spellEnd"/>
      <w:r>
        <w:rPr>
          <w:i/>
          <w:szCs w:val="24"/>
          <w:u w:val="single"/>
          <w:lang w:val="ru-RU"/>
        </w:rPr>
        <w:t xml:space="preserve"> </w:t>
      </w:r>
      <w:proofErr w:type="spellStart"/>
      <w:r w:rsidRPr="0034417E">
        <w:rPr>
          <w:i/>
          <w:szCs w:val="24"/>
          <w:u w:val="single"/>
          <w:lang w:val="ru-RU"/>
        </w:rPr>
        <w:t>рецензії</w:t>
      </w:r>
      <w:proofErr w:type="spellEnd"/>
      <w:r w:rsidRPr="0034417E">
        <w:rPr>
          <w:i/>
          <w:szCs w:val="24"/>
          <w:u w:val="single"/>
          <w:lang w:val="ru-RU"/>
        </w:rPr>
        <w:t>:</w:t>
      </w:r>
    </w:p>
    <w:p w:rsidR="002F20B3" w:rsidRDefault="002F20B3" w:rsidP="002F20B3">
      <w:pPr>
        <w:pStyle w:val="12"/>
        <w:numPr>
          <w:ilvl w:val="1"/>
          <w:numId w:val="11"/>
        </w:numPr>
        <w:spacing w:before="0" w:after="0"/>
        <w:rPr>
          <w:i/>
          <w:szCs w:val="24"/>
          <w:u w:val="single"/>
          <w:lang w:val="uk-UA"/>
        </w:rPr>
      </w:pPr>
      <w:r>
        <w:rPr>
          <w:i/>
          <w:szCs w:val="24"/>
          <w:u w:val="single"/>
          <w:lang w:val="uk-UA"/>
        </w:rPr>
        <w:t xml:space="preserve">Проф. </w:t>
      </w:r>
      <w:proofErr w:type="spellStart"/>
      <w:r>
        <w:rPr>
          <w:i/>
          <w:szCs w:val="24"/>
          <w:u w:val="single"/>
          <w:lang w:val="uk-UA"/>
        </w:rPr>
        <w:t>Головаха</w:t>
      </w:r>
      <w:proofErr w:type="spellEnd"/>
      <w:r>
        <w:rPr>
          <w:i/>
          <w:szCs w:val="24"/>
          <w:u w:val="single"/>
          <w:lang w:val="uk-UA"/>
        </w:rPr>
        <w:t xml:space="preserve"> Є.І. – заступник директора Інституту Соціології НАНУ (наукова установа та роботодавець)</w:t>
      </w:r>
    </w:p>
    <w:p w:rsidR="002F20B3" w:rsidRPr="00F830C4" w:rsidRDefault="002F20B3" w:rsidP="002F20B3">
      <w:pPr>
        <w:pStyle w:val="12"/>
        <w:numPr>
          <w:ilvl w:val="1"/>
          <w:numId w:val="11"/>
        </w:numPr>
        <w:spacing w:before="0" w:after="0"/>
        <w:rPr>
          <w:i/>
          <w:szCs w:val="24"/>
          <w:u w:val="single"/>
          <w:lang w:val="uk-UA"/>
        </w:rPr>
      </w:pPr>
      <w:r>
        <w:rPr>
          <w:i/>
          <w:szCs w:val="24"/>
          <w:u w:val="single"/>
          <w:lang w:val="uk-UA"/>
        </w:rPr>
        <w:t xml:space="preserve">Проф.. </w:t>
      </w:r>
      <w:proofErr w:type="spellStart"/>
      <w:r>
        <w:rPr>
          <w:i/>
          <w:szCs w:val="24"/>
          <w:u w:val="single"/>
          <w:lang w:val="uk-UA"/>
        </w:rPr>
        <w:t>Паніотто</w:t>
      </w:r>
      <w:proofErr w:type="spellEnd"/>
      <w:r>
        <w:rPr>
          <w:i/>
          <w:szCs w:val="24"/>
          <w:u w:val="single"/>
          <w:lang w:val="uk-UA"/>
        </w:rPr>
        <w:t xml:space="preserve"> В.І. – професор кафедри соціології факультету соціальних наук і соціальних технологій НАУКМА, </w:t>
      </w:r>
      <w:r w:rsidRPr="00A45FA3">
        <w:rPr>
          <w:i/>
          <w:szCs w:val="24"/>
          <w:u w:val="single"/>
          <w:lang w:val="uk-UA"/>
        </w:rPr>
        <w:t>генеральний директор Київського міжнародного інституту соціології (ВНЗ та роботодавець)</w:t>
      </w:r>
    </w:p>
    <w:p w:rsidR="002F20B3" w:rsidRDefault="002F20B3" w:rsidP="002F20B3">
      <w:pPr>
        <w:pStyle w:val="12"/>
        <w:numPr>
          <w:ilvl w:val="0"/>
          <w:numId w:val="11"/>
        </w:numPr>
        <w:spacing w:before="0" w:after="0"/>
        <w:rPr>
          <w:i/>
          <w:u w:val="single"/>
          <w:lang w:val="uk-UA"/>
        </w:rPr>
      </w:pPr>
      <w:r w:rsidRPr="00E907B2">
        <w:rPr>
          <w:i/>
          <w:szCs w:val="24"/>
          <w:u w:val="single"/>
          <w:lang w:val="uk-UA"/>
        </w:rPr>
        <w:lastRenderedPageBreak/>
        <w:t>Процедура</w:t>
      </w:r>
      <w:r w:rsidRPr="00F830C4">
        <w:rPr>
          <w:i/>
          <w:u w:val="single"/>
          <w:lang w:val="uk-UA"/>
        </w:rPr>
        <w:t xml:space="preserve"> затвердження освітньої програми відбувається відповідно до Постанови КМУ №1187 від 30.12.2015 року</w:t>
      </w:r>
      <w:r>
        <w:rPr>
          <w:i/>
          <w:u w:val="single"/>
          <w:lang w:val="uk-UA"/>
        </w:rPr>
        <w:t xml:space="preserve"> </w:t>
      </w:r>
      <w:hyperlink r:id="rId13" w:history="1">
        <w:r w:rsidRPr="00AD2F54">
          <w:rPr>
            <w:rStyle w:val="af9"/>
          </w:rPr>
          <w:t>http://zakon5.rada.gov.ua/laws/show/1187-2015-%D0%BF</w:t>
        </w:r>
      </w:hyperlink>
      <w:r w:rsidRPr="00F830C4">
        <w:rPr>
          <w:i/>
          <w:u w:val="single"/>
          <w:lang w:val="uk-UA"/>
        </w:rPr>
        <w:t>.</w:t>
      </w:r>
    </w:p>
    <w:p w:rsidR="002F20B3" w:rsidRPr="00D74F5A" w:rsidRDefault="002F20B3" w:rsidP="002F20B3">
      <w:pPr>
        <w:pStyle w:val="12"/>
        <w:numPr>
          <w:ilvl w:val="0"/>
          <w:numId w:val="11"/>
        </w:numPr>
        <w:spacing w:before="0" w:after="0"/>
        <w:rPr>
          <w:i/>
          <w:u w:val="single"/>
          <w:lang w:val="uk-UA"/>
        </w:rPr>
      </w:pPr>
      <w:r w:rsidRPr="00D74F5A">
        <w:rPr>
          <w:i/>
          <w:u w:val="single"/>
          <w:lang w:val="uk-UA"/>
        </w:rPr>
        <w:t xml:space="preserve">При отриманні ліцензії здійснюється аналіз потреб у фахівцях кваліфікації "Соціолог" на ринку праці. Для цього аналізується офіційна статистична інформація (http://kiev.ukrstat.gov.ua/). Після цього до управління освіти ОДА (для випадку </w:t>
      </w:r>
      <w:proofErr w:type="spellStart"/>
      <w:r w:rsidRPr="00D74F5A">
        <w:rPr>
          <w:i/>
          <w:u w:val="single"/>
          <w:lang w:val="uk-UA"/>
        </w:rPr>
        <w:t>м.Києва</w:t>
      </w:r>
      <w:proofErr w:type="spellEnd"/>
      <w:r w:rsidRPr="00D74F5A">
        <w:rPr>
          <w:i/>
          <w:u w:val="single"/>
          <w:lang w:val="uk-UA"/>
        </w:rPr>
        <w:t xml:space="preserve"> – КМДА) подається аналітичний звіт з </w:t>
      </w:r>
      <w:bookmarkStart w:id="3" w:name="_Toc282682359"/>
      <w:r w:rsidRPr="00D74F5A">
        <w:rPr>
          <w:i/>
          <w:u w:val="single"/>
          <w:lang w:val="uk-UA"/>
        </w:rPr>
        <w:t>обґрунтуванням потреб у фахівцях освітнього рівня магістр спеціальності "</w:t>
      </w:r>
      <w:proofErr w:type="spellStart"/>
      <w:r w:rsidRPr="00D74F5A">
        <w:rPr>
          <w:i/>
          <w:u w:val="single"/>
          <w:lang w:val="uk-UA"/>
        </w:rPr>
        <w:t>Соціологія"</w:t>
      </w:r>
      <w:bookmarkEnd w:id="3"/>
      <w:r w:rsidRPr="00D74F5A">
        <w:rPr>
          <w:i/>
          <w:u w:val="single"/>
          <w:lang w:val="uk-UA"/>
        </w:rPr>
        <w:t>.Після</w:t>
      </w:r>
      <w:proofErr w:type="spellEnd"/>
      <w:r w:rsidRPr="00D74F5A">
        <w:rPr>
          <w:i/>
          <w:u w:val="single"/>
          <w:lang w:val="uk-UA"/>
        </w:rPr>
        <w:t xml:space="preserve"> аналізу цього звіту від КМДА був отриманий документ, який підтверджував необхідність підготовки магістрів зазначеної спеціальності.</w:t>
      </w:r>
    </w:p>
    <w:p w:rsidR="002F20B3" w:rsidRPr="002F20B3" w:rsidRDefault="002F20B3" w:rsidP="002F20B3">
      <w:pPr>
        <w:pStyle w:val="12"/>
        <w:spacing w:before="0" w:after="0"/>
        <w:ind w:left="0"/>
        <w:jc w:val="left"/>
        <w:rPr>
          <w:b/>
          <w:lang w:val="uk-UA"/>
        </w:rPr>
      </w:pPr>
      <w:r w:rsidRPr="002F20B3">
        <w:rPr>
          <w:b/>
          <w:lang w:val="uk-UA"/>
        </w:rPr>
        <w:t>Чи залучались всі відповідні зацікавлені сторони (</w:t>
      </w:r>
      <w:proofErr w:type="spellStart"/>
      <w:r w:rsidRPr="002F20B3">
        <w:rPr>
          <w:b/>
          <w:lang w:val="uk-UA"/>
        </w:rPr>
        <w:t>стейкхолдери</w:t>
      </w:r>
      <w:proofErr w:type="spellEnd"/>
      <w:r w:rsidRPr="002F20B3">
        <w:rPr>
          <w:b/>
          <w:lang w:val="uk-UA"/>
        </w:rPr>
        <w:t xml:space="preserve">)? </w:t>
      </w:r>
    </w:p>
    <w:p w:rsidR="002F20B3" w:rsidRDefault="002F20B3" w:rsidP="002F20B3">
      <w:pPr>
        <w:pStyle w:val="12"/>
        <w:numPr>
          <w:ilvl w:val="0"/>
          <w:numId w:val="31"/>
        </w:numPr>
        <w:spacing w:before="0" w:after="0"/>
        <w:rPr>
          <w:i/>
          <w:u w:val="single"/>
          <w:lang w:val="uk-UA"/>
        </w:rPr>
      </w:pPr>
      <w:r>
        <w:rPr>
          <w:i/>
          <w:u w:val="single"/>
          <w:lang w:val="uk-UA"/>
        </w:rPr>
        <w:t xml:space="preserve">Опитування </w:t>
      </w:r>
      <w:proofErr w:type="spellStart"/>
      <w:r>
        <w:rPr>
          <w:i/>
          <w:u w:val="single"/>
          <w:lang w:val="uk-UA"/>
        </w:rPr>
        <w:t>стейкхолдерів</w:t>
      </w:r>
      <w:proofErr w:type="spellEnd"/>
      <w:r>
        <w:rPr>
          <w:i/>
          <w:u w:val="single"/>
          <w:lang w:val="uk-UA"/>
        </w:rPr>
        <w:t xml:space="preserve"> 2013 року складалось з 3 частин: опитування магістрів, опитування випускників та опитуванні роботодавців (компаній КМІС, </w:t>
      </w:r>
      <w:r>
        <w:rPr>
          <w:i/>
          <w:u w:val="single"/>
          <w:lang w:val="en-US"/>
        </w:rPr>
        <w:t>TNS</w:t>
      </w:r>
      <w:r>
        <w:rPr>
          <w:i/>
          <w:u w:val="single"/>
          <w:lang w:val="uk-UA"/>
        </w:rPr>
        <w:t xml:space="preserve">, </w:t>
      </w:r>
      <w:r>
        <w:rPr>
          <w:i/>
          <w:u w:val="single"/>
          <w:lang w:val="en-US"/>
        </w:rPr>
        <w:t>UMG</w:t>
      </w:r>
      <w:r>
        <w:rPr>
          <w:i/>
          <w:u w:val="single"/>
          <w:lang w:val="uk-UA"/>
        </w:rPr>
        <w:t xml:space="preserve">, ІС НАНУ, GFK, науково-дослідних інститутів та інших маркетингових компаній). </w:t>
      </w:r>
      <w:proofErr w:type="spellStart"/>
      <w:r>
        <w:rPr>
          <w:i/>
          <w:u w:val="single"/>
          <w:lang w:val="uk-UA"/>
        </w:rPr>
        <w:t>Опитуання</w:t>
      </w:r>
      <w:proofErr w:type="spellEnd"/>
      <w:r>
        <w:rPr>
          <w:i/>
          <w:u w:val="single"/>
          <w:lang w:val="uk-UA"/>
        </w:rPr>
        <w:t xml:space="preserve"> здійснювалось методом анкетування. Презентація за його результатами розташована за </w:t>
      </w:r>
      <w:proofErr w:type="spellStart"/>
      <w:r>
        <w:rPr>
          <w:i/>
          <w:u w:val="single"/>
          <w:lang w:val="uk-UA"/>
        </w:rPr>
        <w:t>адресою</w:t>
      </w:r>
      <w:proofErr w:type="spellEnd"/>
      <w:r>
        <w:rPr>
          <w:i/>
          <w:u w:val="single"/>
          <w:lang w:val="uk-UA"/>
        </w:rPr>
        <w:t xml:space="preserve"> </w:t>
      </w:r>
      <w:hyperlink r:id="rId14" w:history="1">
        <w:r w:rsidRPr="000B55C7">
          <w:rPr>
            <w:rStyle w:val="af9"/>
            <w:i/>
            <w:lang w:val="uk-UA"/>
          </w:rPr>
          <w:t>http://www.soc.univ.kiev.ua/sites/default/files/newsfiles/report_all_3_researches_2013_18_04.pdf</w:t>
        </w:r>
      </w:hyperlink>
      <w:r>
        <w:rPr>
          <w:i/>
          <w:u w:val="single"/>
          <w:lang w:val="uk-UA"/>
        </w:rPr>
        <w:t xml:space="preserve"> За результатами був організований круглий стіл </w:t>
      </w:r>
      <w:hyperlink r:id="rId15" w:history="1">
        <w:r w:rsidRPr="000B55C7">
          <w:rPr>
            <w:rStyle w:val="af9"/>
            <w:i/>
            <w:lang w:val="uk-UA"/>
          </w:rPr>
          <w:t>http://www.soc.univ.kiev.ua/uk/news/krugliy-stil-na-temu-vipusknik-sociolog-na-rinku-praci-ukrayini</w:t>
        </w:r>
      </w:hyperlink>
    </w:p>
    <w:p w:rsidR="002F20B3" w:rsidRDefault="002F20B3" w:rsidP="002F20B3">
      <w:pPr>
        <w:pStyle w:val="12"/>
        <w:numPr>
          <w:ilvl w:val="0"/>
          <w:numId w:val="31"/>
        </w:numPr>
        <w:spacing w:before="0" w:after="0"/>
        <w:rPr>
          <w:i/>
          <w:u w:val="single"/>
          <w:lang w:val="uk-UA"/>
        </w:rPr>
      </w:pPr>
      <w:r>
        <w:rPr>
          <w:i/>
          <w:u w:val="single"/>
          <w:lang w:val="uk-UA"/>
        </w:rPr>
        <w:t xml:space="preserve">У 2016 році був проведений круглий стіл з роботодавцями </w:t>
      </w:r>
      <w:r w:rsidRPr="00BE1138">
        <w:rPr>
          <w:i/>
          <w:u w:val="single"/>
          <w:lang w:val="uk-UA"/>
        </w:rPr>
        <w:t>"Випускник-соціолог на ринку праці"</w:t>
      </w:r>
      <w:r>
        <w:rPr>
          <w:i/>
          <w:u w:val="single"/>
          <w:lang w:val="uk-UA"/>
        </w:rPr>
        <w:t xml:space="preserve">  </w:t>
      </w:r>
      <w:hyperlink r:id="rId16" w:history="1">
        <w:r w:rsidRPr="000B55C7">
          <w:rPr>
            <w:rStyle w:val="af9"/>
            <w:i/>
            <w:lang w:val="uk-UA"/>
          </w:rPr>
          <w:t>http://www.soc.univ.kiev.ua/uk/news/krugliy-stil-iz-robotodavcyami-vipusknik-sociolog-na-rinku-praci</w:t>
        </w:r>
      </w:hyperlink>
      <w:r>
        <w:rPr>
          <w:i/>
          <w:u w:val="single"/>
          <w:lang w:val="uk-UA"/>
        </w:rPr>
        <w:t>.</w:t>
      </w:r>
    </w:p>
    <w:p w:rsidR="002F20B3" w:rsidRPr="00F830C4" w:rsidRDefault="002F20B3" w:rsidP="002F20B3">
      <w:pPr>
        <w:pStyle w:val="12"/>
        <w:numPr>
          <w:ilvl w:val="0"/>
          <w:numId w:val="31"/>
        </w:numPr>
        <w:spacing w:before="0" w:after="0"/>
        <w:rPr>
          <w:i/>
          <w:u w:val="single"/>
          <w:lang w:val="uk-UA"/>
        </w:rPr>
      </w:pPr>
      <w:r>
        <w:rPr>
          <w:i/>
          <w:u w:val="single"/>
          <w:lang w:val="uk-UA"/>
        </w:rPr>
        <w:t xml:space="preserve">У наявності є договори про співпрацю зі </w:t>
      </w:r>
      <w:proofErr w:type="spellStart"/>
      <w:r>
        <w:rPr>
          <w:i/>
          <w:u w:val="single"/>
          <w:lang w:val="uk-UA"/>
        </w:rPr>
        <w:t>стейкходерами</w:t>
      </w:r>
      <w:proofErr w:type="spellEnd"/>
    </w:p>
    <w:p w:rsidR="002F20B3" w:rsidRPr="002F20B3" w:rsidRDefault="002F20B3" w:rsidP="002F20B3">
      <w:pPr>
        <w:pStyle w:val="12"/>
        <w:spacing w:before="0" w:after="0"/>
        <w:ind w:left="0"/>
        <w:jc w:val="left"/>
        <w:rPr>
          <w:b/>
          <w:szCs w:val="24"/>
          <w:lang w:val="uk-UA"/>
        </w:rPr>
      </w:pPr>
      <w:r w:rsidRPr="002F20B3">
        <w:rPr>
          <w:b/>
          <w:szCs w:val="24"/>
          <w:lang w:val="uk-UA"/>
        </w:rPr>
        <w:t xml:space="preserve">Чи були прийняті до уваги коментарі від різних груп </w:t>
      </w:r>
      <w:proofErr w:type="spellStart"/>
      <w:r w:rsidRPr="002F20B3">
        <w:rPr>
          <w:b/>
          <w:szCs w:val="24"/>
          <w:lang w:val="uk-UA"/>
        </w:rPr>
        <w:t>стейкхолдерів</w:t>
      </w:r>
      <w:proofErr w:type="spellEnd"/>
      <w:r w:rsidRPr="002F20B3">
        <w:rPr>
          <w:b/>
          <w:szCs w:val="24"/>
          <w:lang w:val="uk-UA"/>
        </w:rPr>
        <w:t xml:space="preserve"> (викладачів, студентів, роботодавців)?</w:t>
      </w:r>
    </w:p>
    <w:p w:rsidR="002F20B3" w:rsidRDefault="002F20B3" w:rsidP="002F20B3">
      <w:pPr>
        <w:pStyle w:val="12"/>
        <w:numPr>
          <w:ilvl w:val="0"/>
          <w:numId w:val="11"/>
        </w:numPr>
        <w:spacing w:before="0" w:after="0"/>
        <w:rPr>
          <w:i/>
          <w:u w:val="single"/>
          <w:lang w:val="uk-UA"/>
        </w:rPr>
      </w:pPr>
      <w:r>
        <w:rPr>
          <w:i/>
          <w:u w:val="single"/>
          <w:lang w:val="uk-UA"/>
        </w:rPr>
        <w:t xml:space="preserve">За результатами опитування 2013 року були внесені </w:t>
      </w:r>
      <w:proofErr w:type="spellStart"/>
      <w:r>
        <w:rPr>
          <w:i/>
          <w:u w:val="single"/>
          <w:lang w:val="uk-UA"/>
        </w:rPr>
        <w:t>зімни</w:t>
      </w:r>
      <w:proofErr w:type="spellEnd"/>
      <w:r>
        <w:rPr>
          <w:i/>
          <w:u w:val="single"/>
          <w:lang w:val="uk-UA"/>
        </w:rPr>
        <w:t xml:space="preserve"> до освітньої програми: </w:t>
      </w:r>
    </w:p>
    <w:p w:rsidR="002F20B3" w:rsidRDefault="002F20B3" w:rsidP="002F20B3">
      <w:pPr>
        <w:pStyle w:val="12"/>
        <w:numPr>
          <w:ilvl w:val="1"/>
          <w:numId w:val="11"/>
        </w:numPr>
        <w:spacing w:before="0" w:after="0"/>
        <w:rPr>
          <w:i/>
          <w:u w:val="single"/>
          <w:lang w:val="uk-UA"/>
        </w:rPr>
      </w:pPr>
      <w:r>
        <w:rPr>
          <w:i/>
          <w:u w:val="single"/>
          <w:lang w:val="uk-UA"/>
        </w:rPr>
        <w:t>Почалась розробка нових спеціалізацій</w:t>
      </w:r>
      <w:r w:rsidRPr="002F20B3">
        <w:rPr>
          <w:i/>
          <w:u w:val="single"/>
          <w:lang w:val="ru-RU"/>
        </w:rPr>
        <w:t xml:space="preserve"> (</w:t>
      </w:r>
      <w:r>
        <w:rPr>
          <w:i/>
          <w:u w:val="single"/>
          <w:lang w:val="uk-UA"/>
        </w:rPr>
        <w:t>тематичних блоків дисциплін за вибором</w:t>
      </w:r>
      <w:r w:rsidRPr="002F20B3">
        <w:rPr>
          <w:i/>
          <w:u w:val="single"/>
          <w:lang w:val="ru-RU"/>
        </w:rPr>
        <w:t>)</w:t>
      </w:r>
      <w:r>
        <w:rPr>
          <w:i/>
          <w:u w:val="single"/>
          <w:lang w:val="uk-UA"/>
        </w:rPr>
        <w:t xml:space="preserve"> магістратури ОП "Соціологія"</w:t>
      </w:r>
    </w:p>
    <w:p w:rsidR="002F20B3" w:rsidRDefault="002F20B3" w:rsidP="002F20B3">
      <w:pPr>
        <w:pStyle w:val="12"/>
        <w:numPr>
          <w:ilvl w:val="1"/>
          <w:numId w:val="11"/>
        </w:numPr>
        <w:spacing w:before="0" w:after="0"/>
        <w:rPr>
          <w:i/>
          <w:u w:val="single"/>
          <w:lang w:val="uk-UA"/>
        </w:rPr>
      </w:pPr>
      <w:r>
        <w:rPr>
          <w:i/>
          <w:u w:val="single"/>
          <w:lang w:val="uk-UA"/>
        </w:rPr>
        <w:t xml:space="preserve">Був збільшений обсяг </w:t>
      </w:r>
      <w:r w:rsidRPr="00887A07">
        <w:rPr>
          <w:i/>
          <w:u w:val="single"/>
          <w:lang w:val="uk-UA"/>
        </w:rPr>
        <w:t>виробнич</w:t>
      </w:r>
      <w:r>
        <w:rPr>
          <w:i/>
          <w:u w:val="single"/>
          <w:lang w:val="uk-UA"/>
        </w:rPr>
        <w:t>ої</w:t>
      </w:r>
      <w:r w:rsidRPr="00887A07">
        <w:rPr>
          <w:i/>
          <w:u w:val="single"/>
          <w:lang w:val="uk-UA"/>
        </w:rPr>
        <w:t xml:space="preserve"> практик</w:t>
      </w:r>
      <w:r>
        <w:rPr>
          <w:i/>
          <w:u w:val="single"/>
          <w:lang w:val="uk-UA"/>
        </w:rPr>
        <w:t>и</w:t>
      </w:r>
      <w:r w:rsidRPr="00887A07">
        <w:rPr>
          <w:i/>
          <w:u w:val="single"/>
          <w:lang w:val="uk-UA"/>
        </w:rPr>
        <w:t xml:space="preserve"> магістрів у 1 </w:t>
      </w:r>
      <w:proofErr w:type="spellStart"/>
      <w:r w:rsidRPr="00887A07">
        <w:rPr>
          <w:i/>
          <w:u w:val="single"/>
          <w:lang w:val="uk-UA"/>
        </w:rPr>
        <w:t>семес</w:t>
      </w:r>
      <w:proofErr w:type="spellEnd"/>
      <w:r w:rsidRPr="00887A07">
        <w:rPr>
          <w:i/>
          <w:u w:val="single"/>
          <w:lang w:val="ru-RU"/>
        </w:rPr>
        <w:t>т</w:t>
      </w:r>
      <w:proofErr w:type="spellStart"/>
      <w:r w:rsidRPr="00887A07">
        <w:rPr>
          <w:i/>
          <w:u w:val="single"/>
          <w:lang w:val="uk-UA"/>
        </w:rPr>
        <w:t>рі</w:t>
      </w:r>
      <w:proofErr w:type="spellEnd"/>
      <w:r w:rsidRPr="00887A07">
        <w:rPr>
          <w:i/>
          <w:u w:val="single"/>
          <w:lang w:val="uk-UA"/>
        </w:rPr>
        <w:t xml:space="preserve"> 2 року</w:t>
      </w:r>
      <w:r>
        <w:rPr>
          <w:i/>
          <w:u w:val="single"/>
          <w:lang w:val="uk-UA"/>
        </w:rPr>
        <w:t xml:space="preserve"> навчання</w:t>
      </w:r>
      <w:r w:rsidRPr="00272631">
        <w:rPr>
          <w:i/>
          <w:u w:val="single"/>
          <w:lang w:val="ru-RU"/>
        </w:rPr>
        <w:t xml:space="preserve"> (</w:t>
      </w:r>
      <w:r>
        <w:rPr>
          <w:i/>
          <w:u w:val="single"/>
          <w:lang w:val="uk-UA"/>
        </w:rPr>
        <w:t>з 7 кредитів до 9</w:t>
      </w:r>
      <w:r w:rsidRPr="00272631">
        <w:rPr>
          <w:i/>
          <w:u w:val="single"/>
          <w:lang w:val="ru-RU"/>
        </w:rPr>
        <w:t>)</w:t>
      </w:r>
    </w:p>
    <w:p w:rsidR="002F20B3" w:rsidRDefault="002F20B3" w:rsidP="002F20B3">
      <w:pPr>
        <w:pStyle w:val="12"/>
        <w:numPr>
          <w:ilvl w:val="0"/>
          <w:numId w:val="11"/>
        </w:numPr>
        <w:spacing w:before="0" w:after="0"/>
        <w:rPr>
          <w:i/>
          <w:u w:val="single"/>
          <w:lang w:val="uk-UA"/>
        </w:rPr>
      </w:pPr>
      <w:r>
        <w:rPr>
          <w:i/>
          <w:u w:val="single"/>
          <w:lang w:val="uk-UA"/>
        </w:rPr>
        <w:t>З 2015 року було запроваджено проходження практики магістрами у компаніях – роботодавцях за межами ВНЗ.</w:t>
      </w:r>
    </w:p>
    <w:p w:rsidR="002F20B3" w:rsidRPr="007F3EAB" w:rsidRDefault="002F20B3" w:rsidP="002F20B3">
      <w:pPr>
        <w:pStyle w:val="12"/>
        <w:numPr>
          <w:ilvl w:val="0"/>
          <w:numId w:val="11"/>
        </w:numPr>
        <w:spacing w:before="0" w:after="0"/>
        <w:rPr>
          <w:i/>
          <w:u w:val="single"/>
          <w:lang w:val="uk-UA"/>
        </w:rPr>
      </w:pPr>
      <w:r>
        <w:rPr>
          <w:i/>
          <w:u w:val="single"/>
          <w:lang w:val="uk-UA"/>
        </w:rPr>
        <w:t>З 2015 року було введено 7 спеціалізацій (тематичних блоків дисциплін за вибором) магістратури 2 року навчання</w:t>
      </w:r>
    </w:p>
    <w:p w:rsidR="002F20B3" w:rsidRPr="00644244" w:rsidRDefault="002F20B3" w:rsidP="002F20B3">
      <w:pPr>
        <w:pStyle w:val="12"/>
        <w:numPr>
          <w:ilvl w:val="0"/>
          <w:numId w:val="11"/>
        </w:numPr>
        <w:spacing w:before="0" w:after="0"/>
        <w:rPr>
          <w:i/>
          <w:u w:val="single"/>
          <w:lang w:val="uk-UA"/>
        </w:rPr>
      </w:pPr>
      <w:r w:rsidRPr="00644244">
        <w:rPr>
          <w:i/>
          <w:u w:val="single"/>
          <w:lang w:val="uk-UA"/>
        </w:rPr>
        <w:t xml:space="preserve">З 2015 року студентами постійно обирались лише 2 спеціалізації, </w:t>
      </w:r>
      <w:r>
        <w:rPr>
          <w:i/>
          <w:u w:val="single"/>
          <w:lang w:val="uk-UA"/>
        </w:rPr>
        <w:t xml:space="preserve">та виносились побажання про трансформацію однієї з решти, </w:t>
      </w:r>
      <w:r w:rsidRPr="00644244">
        <w:rPr>
          <w:i/>
          <w:u w:val="single"/>
          <w:lang w:val="uk-UA"/>
        </w:rPr>
        <w:t xml:space="preserve">тому З 2018 року планується скоротити кількість спеціалізацій до 3 та </w:t>
      </w:r>
      <w:proofErr w:type="spellStart"/>
      <w:r w:rsidRPr="00644244">
        <w:rPr>
          <w:i/>
          <w:u w:val="single"/>
          <w:lang w:val="uk-UA"/>
        </w:rPr>
        <w:t>внести</w:t>
      </w:r>
      <w:proofErr w:type="spellEnd"/>
      <w:r w:rsidRPr="00644244">
        <w:rPr>
          <w:i/>
          <w:u w:val="single"/>
          <w:lang w:val="uk-UA"/>
        </w:rPr>
        <w:t xml:space="preserve"> зміни до змісту дисциплін за результатами опитування, що проводиться у </w:t>
      </w:r>
      <w:r>
        <w:rPr>
          <w:i/>
          <w:u w:val="single"/>
          <w:lang w:val="uk-UA"/>
        </w:rPr>
        <w:t xml:space="preserve">2016 та </w:t>
      </w:r>
      <w:r w:rsidRPr="00644244">
        <w:rPr>
          <w:i/>
          <w:u w:val="single"/>
          <w:lang w:val="uk-UA"/>
        </w:rPr>
        <w:t>2017 ро</w:t>
      </w:r>
      <w:r>
        <w:rPr>
          <w:i/>
          <w:u w:val="single"/>
          <w:lang w:val="uk-UA"/>
        </w:rPr>
        <w:t>ках</w:t>
      </w:r>
      <w:r w:rsidRPr="00644244">
        <w:rPr>
          <w:i/>
          <w:u w:val="single"/>
          <w:lang w:val="uk-UA"/>
        </w:rPr>
        <w:t xml:space="preserve"> та на основі моніторингу вибору спеціалізацій студентами протягом 2015-2017 років</w:t>
      </w:r>
      <w:r>
        <w:rPr>
          <w:i/>
          <w:u w:val="single"/>
          <w:lang w:val="uk-UA"/>
        </w:rPr>
        <w:t>.</w:t>
      </w:r>
    </w:p>
    <w:p w:rsidR="002F20B3" w:rsidRPr="00F830C4" w:rsidRDefault="002F20B3" w:rsidP="002F20B3">
      <w:pPr>
        <w:pStyle w:val="12"/>
        <w:spacing w:before="0" w:after="0"/>
        <w:rPr>
          <w:i/>
          <w:sz w:val="28"/>
          <w:szCs w:val="28"/>
          <w:u w:val="single"/>
          <w:lang w:val="uk-UA"/>
        </w:rPr>
      </w:pPr>
    </w:p>
    <w:p w:rsidR="002F20B3" w:rsidRPr="00EC07A8" w:rsidRDefault="002F20B3" w:rsidP="00EC07A8">
      <w:pPr>
        <w:pStyle w:val="12"/>
        <w:spacing w:before="0" w:after="0"/>
        <w:ind w:left="0"/>
        <w:jc w:val="left"/>
        <w:rPr>
          <w:b/>
          <w:szCs w:val="24"/>
          <w:lang w:val="uk-UA"/>
        </w:rPr>
      </w:pPr>
      <w:r w:rsidRPr="00EC07A8">
        <w:rPr>
          <w:b/>
          <w:szCs w:val="24"/>
          <w:lang w:val="uk-UA"/>
        </w:rPr>
        <w:lastRenderedPageBreak/>
        <w:t xml:space="preserve">Які процеси можуть відобразити відповідність кваліфікаційному профілю? </w:t>
      </w:r>
    </w:p>
    <w:p w:rsidR="002F20B3" w:rsidRPr="00EC07A8" w:rsidRDefault="002F20B3" w:rsidP="00EC07A8">
      <w:pPr>
        <w:pStyle w:val="12"/>
        <w:spacing w:before="0" w:after="0"/>
        <w:ind w:left="0"/>
        <w:jc w:val="left"/>
        <w:rPr>
          <w:b/>
          <w:szCs w:val="24"/>
          <w:lang w:val="uk-UA"/>
        </w:rPr>
      </w:pPr>
      <w:r w:rsidRPr="00EC07A8">
        <w:rPr>
          <w:b/>
          <w:szCs w:val="24"/>
          <w:lang w:val="uk-UA"/>
        </w:rPr>
        <w:t>Як переглядається програма або як в подальшому розвивається?</w:t>
      </w:r>
    </w:p>
    <w:p w:rsidR="002F20B3" w:rsidRDefault="002F20B3" w:rsidP="002F20B3">
      <w:pPr>
        <w:pStyle w:val="12"/>
        <w:numPr>
          <w:ilvl w:val="0"/>
          <w:numId w:val="31"/>
        </w:numPr>
        <w:spacing w:before="0" w:after="0"/>
        <w:ind w:left="1077" w:hanging="357"/>
        <w:rPr>
          <w:i/>
          <w:szCs w:val="24"/>
          <w:u w:val="single"/>
          <w:lang w:val="uk-UA"/>
        </w:rPr>
      </w:pPr>
      <w:r w:rsidRPr="00F830C4">
        <w:rPr>
          <w:i/>
          <w:szCs w:val="24"/>
          <w:u w:val="single"/>
          <w:lang w:val="uk-UA"/>
        </w:rPr>
        <w:t>Перед запровадженням освітня програма «Соціологія» пройшла процедуру зовнішнього рецензування. Серед рецензентів – фахівці в галузі соціології та потенційні роботодавці, випускники спеціальності.</w:t>
      </w:r>
    </w:p>
    <w:p w:rsidR="002F20B3" w:rsidRDefault="002F20B3" w:rsidP="002F20B3">
      <w:pPr>
        <w:pStyle w:val="12"/>
        <w:numPr>
          <w:ilvl w:val="1"/>
          <w:numId w:val="31"/>
        </w:numPr>
        <w:spacing w:before="0" w:after="0"/>
        <w:rPr>
          <w:i/>
          <w:szCs w:val="24"/>
          <w:u w:val="single"/>
          <w:lang w:val="uk-UA"/>
        </w:rPr>
      </w:pPr>
      <w:r>
        <w:rPr>
          <w:i/>
          <w:szCs w:val="24"/>
          <w:u w:val="single"/>
          <w:lang w:val="uk-UA"/>
        </w:rPr>
        <w:t xml:space="preserve">Проф. </w:t>
      </w:r>
      <w:proofErr w:type="spellStart"/>
      <w:r>
        <w:rPr>
          <w:i/>
          <w:szCs w:val="24"/>
          <w:u w:val="single"/>
          <w:lang w:val="uk-UA"/>
        </w:rPr>
        <w:t>Головаха</w:t>
      </w:r>
      <w:proofErr w:type="spellEnd"/>
      <w:r>
        <w:rPr>
          <w:i/>
          <w:szCs w:val="24"/>
          <w:u w:val="single"/>
          <w:lang w:val="uk-UA"/>
        </w:rPr>
        <w:t xml:space="preserve"> Є.І. – заступник директора Інституту Соціології НАНУ (наукова установа та роботодавець)</w:t>
      </w:r>
    </w:p>
    <w:p w:rsidR="002F20B3" w:rsidRPr="00F830C4" w:rsidRDefault="002F20B3" w:rsidP="002F20B3">
      <w:pPr>
        <w:pStyle w:val="12"/>
        <w:numPr>
          <w:ilvl w:val="1"/>
          <w:numId w:val="31"/>
        </w:numPr>
        <w:spacing w:before="0" w:after="0"/>
        <w:rPr>
          <w:i/>
          <w:szCs w:val="24"/>
          <w:u w:val="single"/>
          <w:lang w:val="uk-UA"/>
        </w:rPr>
      </w:pPr>
      <w:r>
        <w:rPr>
          <w:i/>
          <w:szCs w:val="24"/>
          <w:u w:val="single"/>
          <w:lang w:val="uk-UA"/>
        </w:rPr>
        <w:t xml:space="preserve">Проф.. </w:t>
      </w:r>
      <w:proofErr w:type="spellStart"/>
      <w:r>
        <w:rPr>
          <w:i/>
          <w:szCs w:val="24"/>
          <w:u w:val="single"/>
          <w:lang w:val="uk-UA"/>
        </w:rPr>
        <w:t>Паніотто</w:t>
      </w:r>
      <w:proofErr w:type="spellEnd"/>
      <w:r>
        <w:rPr>
          <w:i/>
          <w:szCs w:val="24"/>
          <w:u w:val="single"/>
          <w:lang w:val="uk-UA"/>
        </w:rPr>
        <w:t xml:space="preserve"> В.І. – професор кафедри соціології факультету соціальних наук і соціальних технологій НАУКМА, </w:t>
      </w:r>
      <w:r w:rsidRPr="00A45FA3">
        <w:rPr>
          <w:i/>
          <w:szCs w:val="24"/>
          <w:u w:val="single"/>
          <w:lang w:val="uk-UA"/>
        </w:rPr>
        <w:t>генеральний директор Київського міжнародного інституту соціології (ВНЗ та роботодавець)</w:t>
      </w:r>
    </w:p>
    <w:p w:rsidR="002F20B3" w:rsidRPr="00F830C4" w:rsidRDefault="002F20B3" w:rsidP="002F20B3">
      <w:pPr>
        <w:pStyle w:val="12"/>
        <w:numPr>
          <w:ilvl w:val="0"/>
          <w:numId w:val="31"/>
        </w:numPr>
        <w:spacing w:before="0" w:after="0"/>
        <w:ind w:left="1077" w:hanging="357"/>
        <w:rPr>
          <w:i/>
          <w:szCs w:val="24"/>
          <w:u w:val="single"/>
          <w:lang w:val="uk-UA"/>
        </w:rPr>
      </w:pPr>
      <w:r w:rsidRPr="00F830C4">
        <w:rPr>
          <w:i/>
          <w:szCs w:val="24"/>
          <w:u w:val="single"/>
          <w:lang w:val="uk-UA"/>
        </w:rPr>
        <w:t>Оцінювання змісту програми на відповідність сучасним вимогам і потребам суспільства здійснюється щороку під час підсумкової атестації випускників. Таку оцінку здійсню</w:t>
      </w:r>
      <w:r>
        <w:rPr>
          <w:i/>
          <w:szCs w:val="24"/>
          <w:u w:val="single"/>
          <w:lang w:val="uk-UA"/>
        </w:rPr>
        <w:t>є</w:t>
      </w:r>
      <w:r w:rsidRPr="00F830C4">
        <w:rPr>
          <w:i/>
          <w:szCs w:val="24"/>
          <w:u w:val="single"/>
          <w:lang w:val="uk-UA"/>
        </w:rPr>
        <w:t xml:space="preserve"> екзаменаційн</w:t>
      </w:r>
      <w:r>
        <w:rPr>
          <w:i/>
          <w:szCs w:val="24"/>
          <w:u w:val="single"/>
          <w:lang w:val="uk-UA"/>
        </w:rPr>
        <w:t>а</w:t>
      </w:r>
      <w:r w:rsidRPr="00F830C4">
        <w:rPr>
          <w:i/>
          <w:szCs w:val="24"/>
          <w:u w:val="single"/>
          <w:lang w:val="uk-UA"/>
        </w:rPr>
        <w:t xml:space="preserve"> комісі</w:t>
      </w:r>
      <w:r>
        <w:rPr>
          <w:i/>
          <w:szCs w:val="24"/>
          <w:u w:val="single"/>
          <w:lang w:val="uk-UA"/>
        </w:rPr>
        <w:t>я</w:t>
      </w:r>
      <w:r w:rsidRPr="00F830C4">
        <w:rPr>
          <w:i/>
          <w:szCs w:val="24"/>
          <w:u w:val="single"/>
          <w:lang w:val="uk-UA"/>
        </w:rPr>
        <w:t>, як</w:t>
      </w:r>
      <w:r>
        <w:rPr>
          <w:i/>
          <w:szCs w:val="24"/>
          <w:u w:val="single"/>
          <w:lang w:val="uk-UA"/>
        </w:rPr>
        <w:t>у</w:t>
      </w:r>
      <w:r w:rsidRPr="00F830C4">
        <w:rPr>
          <w:i/>
          <w:szCs w:val="24"/>
          <w:u w:val="single"/>
          <w:lang w:val="uk-UA"/>
        </w:rPr>
        <w:t xml:space="preserve"> формують за спеціальностями і програмами із залученням представників академічної і наукової спільноти з поза меж ВНЗ, представників ринку праці. Ці оцінки і рекомендації аналізуються і вивчаються кафедрами, вченою радою факультету. Вчена рада факультету, </w:t>
      </w:r>
      <w:r>
        <w:rPr>
          <w:i/>
          <w:szCs w:val="24"/>
          <w:u w:val="single"/>
          <w:lang w:val="uk-UA"/>
        </w:rPr>
        <w:t>принаймні</w:t>
      </w:r>
      <w:r w:rsidRPr="00F830C4">
        <w:rPr>
          <w:i/>
          <w:szCs w:val="24"/>
          <w:u w:val="single"/>
          <w:lang w:val="uk-UA"/>
        </w:rPr>
        <w:t xml:space="preserve">, раз на рік розглядає питання практичної підготовки студентів та працевлаштування випускників. </w:t>
      </w:r>
    </w:p>
    <w:p w:rsidR="002F20B3" w:rsidRDefault="002F20B3" w:rsidP="002F20B3">
      <w:pPr>
        <w:pStyle w:val="12"/>
        <w:numPr>
          <w:ilvl w:val="1"/>
          <w:numId w:val="31"/>
        </w:numPr>
        <w:spacing w:before="0" w:after="0"/>
        <w:rPr>
          <w:i/>
          <w:szCs w:val="24"/>
          <w:u w:val="single"/>
          <w:lang w:val="uk-UA"/>
        </w:rPr>
      </w:pPr>
      <w:r>
        <w:rPr>
          <w:i/>
          <w:szCs w:val="24"/>
          <w:u w:val="single"/>
          <w:lang w:val="uk-UA"/>
        </w:rPr>
        <w:t xml:space="preserve">У кінці навчання студенти мають захищати диплом. Рецензентом такої дипломної роботи може виступати виключно зовнішній </w:t>
      </w:r>
      <w:proofErr w:type="spellStart"/>
      <w:r>
        <w:rPr>
          <w:i/>
          <w:szCs w:val="24"/>
          <w:u w:val="single"/>
          <w:lang w:val="uk-UA"/>
        </w:rPr>
        <w:t>стейкхолдер</w:t>
      </w:r>
      <w:proofErr w:type="spellEnd"/>
      <w:r>
        <w:rPr>
          <w:i/>
          <w:szCs w:val="24"/>
          <w:u w:val="single"/>
          <w:lang w:val="uk-UA"/>
        </w:rPr>
        <w:t>, який має науковий ступінь та працює за фахом у науково-</w:t>
      </w:r>
      <w:proofErr w:type="spellStart"/>
      <w:r>
        <w:rPr>
          <w:i/>
          <w:szCs w:val="24"/>
          <w:u w:val="single"/>
          <w:lang w:val="uk-UA"/>
        </w:rPr>
        <w:t>досліднній</w:t>
      </w:r>
      <w:proofErr w:type="spellEnd"/>
      <w:r>
        <w:rPr>
          <w:i/>
          <w:szCs w:val="24"/>
          <w:u w:val="single"/>
          <w:lang w:val="uk-UA"/>
        </w:rPr>
        <w:t xml:space="preserve"> компанії.</w:t>
      </w:r>
    </w:p>
    <w:p w:rsidR="002F20B3" w:rsidRPr="00FF10E8" w:rsidRDefault="002F20B3" w:rsidP="002F20B3">
      <w:pPr>
        <w:pStyle w:val="12"/>
        <w:numPr>
          <w:ilvl w:val="1"/>
          <w:numId w:val="31"/>
        </w:numPr>
        <w:spacing w:before="0" w:after="0"/>
        <w:rPr>
          <w:i/>
          <w:szCs w:val="24"/>
          <w:u w:val="single"/>
          <w:lang w:val="uk-UA"/>
        </w:rPr>
      </w:pPr>
      <w:r>
        <w:rPr>
          <w:i/>
          <w:szCs w:val="24"/>
          <w:u w:val="single"/>
          <w:lang w:val="uk-UA"/>
        </w:rPr>
        <w:t>Голова екзаменаційної комісії із захисту дипломних робіт завжди є представником академічної установи, як правило це фахівці з Інституту Соціології НАНУ, що виступає також одним з роботодавців.</w:t>
      </w:r>
    </w:p>
    <w:p w:rsidR="002F20B3" w:rsidRDefault="002F20B3" w:rsidP="002F20B3">
      <w:pPr>
        <w:pStyle w:val="12"/>
        <w:numPr>
          <w:ilvl w:val="0"/>
          <w:numId w:val="31"/>
        </w:numPr>
        <w:spacing w:before="0" w:after="0"/>
        <w:rPr>
          <w:i/>
          <w:szCs w:val="24"/>
          <w:u w:val="single"/>
          <w:lang w:val="uk-UA"/>
        </w:rPr>
      </w:pPr>
      <w:r>
        <w:rPr>
          <w:i/>
          <w:szCs w:val="24"/>
          <w:u w:val="single"/>
          <w:lang w:val="uk-UA"/>
        </w:rPr>
        <w:t xml:space="preserve">Зміни до вмісту дисциплін, методів викладання та контролю, можуть вноситись щороку за результатами опитувань студентів та завдяки підвищенню кваліфікації викладачів (онлайн курси на </w:t>
      </w:r>
      <w:proofErr w:type="spellStart"/>
      <w:r>
        <w:rPr>
          <w:i/>
          <w:szCs w:val="24"/>
          <w:u w:val="single"/>
          <w:lang w:val="uk-UA"/>
        </w:rPr>
        <w:t>Coursera</w:t>
      </w:r>
      <w:proofErr w:type="spellEnd"/>
      <w:r>
        <w:rPr>
          <w:i/>
          <w:szCs w:val="24"/>
          <w:u w:val="single"/>
          <w:lang w:val="uk-UA"/>
        </w:rPr>
        <w:t>,</w:t>
      </w:r>
      <w:r w:rsidRPr="00FF10E8">
        <w:rPr>
          <w:i/>
          <w:szCs w:val="24"/>
          <w:u w:val="single"/>
          <w:lang w:val="uk-UA"/>
        </w:rPr>
        <w:t xml:space="preserve"> </w:t>
      </w:r>
      <w:proofErr w:type="spellStart"/>
      <w:r>
        <w:rPr>
          <w:i/>
          <w:szCs w:val="24"/>
          <w:u w:val="single"/>
          <w:lang w:val="en-US"/>
        </w:rPr>
        <w:t>DataCamp</w:t>
      </w:r>
      <w:proofErr w:type="spellEnd"/>
      <w:r w:rsidRPr="00FF10E8">
        <w:rPr>
          <w:i/>
          <w:szCs w:val="24"/>
          <w:u w:val="single"/>
          <w:lang w:val="uk-UA"/>
        </w:rPr>
        <w:t xml:space="preserve">, конференції, проекти та </w:t>
      </w:r>
      <w:proofErr w:type="spellStart"/>
      <w:r w:rsidRPr="00FF10E8">
        <w:rPr>
          <w:i/>
          <w:szCs w:val="24"/>
          <w:u w:val="single"/>
          <w:lang w:val="uk-UA"/>
        </w:rPr>
        <w:t>ін</w:t>
      </w:r>
      <w:proofErr w:type="spellEnd"/>
      <w:r>
        <w:rPr>
          <w:i/>
          <w:szCs w:val="24"/>
          <w:u w:val="single"/>
          <w:lang w:val="uk-UA"/>
        </w:rPr>
        <w:t xml:space="preserve"> ).</w:t>
      </w:r>
    </w:p>
    <w:p w:rsidR="002F20B3" w:rsidRPr="009B1E67" w:rsidRDefault="002F20B3" w:rsidP="002F20B3">
      <w:pPr>
        <w:pStyle w:val="12"/>
        <w:numPr>
          <w:ilvl w:val="1"/>
          <w:numId w:val="31"/>
        </w:numPr>
        <w:spacing w:before="0" w:after="0"/>
        <w:rPr>
          <w:i/>
          <w:szCs w:val="24"/>
          <w:u w:val="single"/>
          <w:lang w:val="uk-UA"/>
        </w:rPr>
      </w:pPr>
      <w:r w:rsidRPr="009B1E67">
        <w:rPr>
          <w:i/>
          <w:szCs w:val="24"/>
          <w:u w:val="single"/>
          <w:lang w:val="uk-UA"/>
        </w:rPr>
        <w:t xml:space="preserve">Наприклад, </w:t>
      </w:r>
      <w:r w:rsidRPr="004E4110">
        <w:rPr>
          <w:i/>
          <w:szCs w:val="24"/>
          <w:u w:val="single"/>
          <w:lang w:val="uk-UA"/>
        </w:rPr>
        <w:t xml:space="preserve">на основі аналізу </w:t>
      </w:r>
      <w:proofErr w:type="spellStart"/>
      <w:r w:rsidRPr="004E4110">
        <w:rPr>
          <w:i/>
          <w:szCs w:val="24"/>
          <w:u w:val="single"/>
          <w:lang w:val="uk-UA"/>
        </w:rPr>
        <w:t>зв</w:t>
      </w:r>
      <w:r>
        <w:rPr>
          <w:i/>
          <w:szCs w:val="24"/>
          <w:u w:val="single"/>
          <w:lang w:val="uk-UA"/>
        </w:rPr>
        <w:t>о</w:t>
      </w:r>
      <w:r w:rsidRPr="004E4110">
        <w:rPr>
          <w:i/>
          <w:szCs w:val="24"/>
          <w:u w:val="single"/>
          <w:lang w:val="uk-UA"/>
        </w:rPr>
        <w:t>ротньої</w:t>
      </w:r>
      <w:proofErr w:type="spellEnd"/>
      <w:r w:rsidRPr="004E4110">
        <w:rPr>
          <w:i/>
          <w:szCs w:val="24"/>
          <w:u w:val="single"/>
          <w:lang w:val="uk-UA"/>
        </w:rPr>
        <w:t xml:space="preserve"> інформації від студентів, та для синхронізації матеріалу з дисципліною </w:t>
      </w:r>
      <w:r>
        <w:rPr>
          <w:i/>
          <w:szCs w:val="24"/>
          <w:u w:val="single"/>
          <w:lang w:val="ru-RU"/>
        </w:rPr>
        <w:t>"</w:t>
      </w:r>
      <w:r>
        <w:rPr>
          <w:i/>
          <w:szCs w:val="24"/>
          <w:u w:val="single"/>
          <w:lang w:val="en-US"/>
        </w:rPr>
        <w:t>Social</w:t>
      </w:r>
      <w:r w:rsidRPr="009B1E67">
        <w:rPr>
          <w:i/>
          <w:szCs w:val="24"/>
          <w:u w:val="single"/>
          <w:lang w:val="ru-RU"/>
        </w:rPr>
        <w:t xml:space="preserve"> </w:t>
      </w:r>
      <w:r>
        <w:rPr>
          <w:i/>
          <w:szCs w:val="24"/>
          <w:u w:val="single"/>
          <w:lang w:val="en-US"/>
        </w:rPr>
        <w:t>Network</w:t>
      </w:r>
      <w:r w:rsidRPr="009B1E67">
        <w:rPr>
          <w:i/>
          <w:szCs w:val="24"/>
          <w:u w:val="single"/>
          <w:lang w:val="ru-RU"/>
        </w:rPr>
        <w:t xml:space="preserve"> </w:t>
      </w:r>
      <w:r>
        <w:rPr>
          <w:i/>
          <w:szCs w:val="24"/>
          <w:u w:val="single"/>
          <w:lang w:val="en-US"/>
        </w:rPr>
        <w:t>Analysis</w:t>
      </w:r>
      <w:r>
        <w:rPr>
          <w:i/>
          <w:szCs w:val="24"/>
          <w:u w:val="single"/>
          <w:lang w:val="ru-RU"/>
        </w:rPr>
        <w:t xml:space="preserve">", </w:t>
      </w:r>
      <w:r w:rsidRPr="009B1E67">
        <w:rPr>
          <w:i/>
          <w:szCs w:val="24"/>
          <w:u w:val="single"/>
          <w:lang w:val="uk-UA"/>
        </w:rPr>
        <w:t xml:space="preserve">вміст дисципліни " </w:t>
      </w:r>
      <w:hyperlink r:id="rId17" w:history="1">
        <w:r w:rsidRPr="009B1E67">
          <w:rPr>
            <w:i/>
            <w:szCs w:val="24"/>
            <w:u w:val="single"/>
            <w:lang w:val="uk-UA"/>
          </w:rPr>
          <w:t>Математичні основи аналізу соціальних процесів</w:t>
        </w:r>
      </w:hyperlink>
      <w:r w:rsidRPr="009B1E67">
        <w:rPr>
          <w:i/>
          <w:szCs w:val="24"/>
          <w:u w:val="single"/>
          <w:lang w:val="uk-UA"/>
        </w:rPr>
        <w:t xml:space="preserve">" було модифіковано, частина розділів була перенесена на самостійну роботу, а головна увага була сконцентрована на </w:t>
      </w:r>
      <w:r>
        <w:rPr>
          <w:i/>
          <w:szCs w:val="24"/>
          <w:u w:val="single"/>
          <w:lang w:val="uk-UA"/>
        </w:rPr>
        <w:t>двох</w:t>
      </w:r>
      <w:r w:rsidRPr="009B1E67">
        <w:rPr>
          <w:i/>
          <w:szCs w:val="24"/>
          <w:u w:val="single"/>
          <w:lang w:val="uk-UA"/>
        </w:rPr>
        <w:t xml:space="preserve"> модулях. </w:t>
      </w:r>
    </w:p>
    <w:p w:rsidR="002F20B3" w:rsidRPr="009B1E67" w:rsidRDefault="002F20B3" w:rsidP="002F20B3">
      <w:pPr>
        <w:pStyle w:val="12"/>
        <w:numPr>
          <w:ilvl w:val="1"/>
          <w:numId w:val="31"/>
        </w:numPr>
        <w:spacing w:before="0" w:after="0"/>
        <w:rPr>
          <w:i/>
          <w:szCs w:val="24"/>
          <w:u w:val="single"/>
          <w:lang w:val="uk-UA"/>
        </w:rPr>
      </w:pPr>
      <w:r w:rsidRPr="009B1E67">
        <w:rPr>
          <w:i/>
          <w:szCs w:val="24"/>
          <w:u w:val="single"/>
          <w:lang w:val="uk-UA"/>
        </w:rPr>
        <w:t>Так</w:t>
      </w:r>
      <w:r>
        <w:rPr>
          <w:i/>
          <w:szCs w:val="24"/>
          <w:u w:val="single"/>
          <w:lang w:val="uk-UA"/>
        </w:rPr>
        <w:t>ож</w:t>
      </w:r>
      <w:r w:rsidRPr="009B1E67">
        <w:rPr>
          <w:i/>
          <w:szCs w:val="24"/>
          <w:u w:val="single"/>
          <w:lang w:val="uk-UA"/>
        </w:rPr>
        <w:t xml:space="preserve">, дисципліна " </w:t>
      </w:r>
      <w:hyperlink r:id="rId18" w:history="1">
        <w:r w:rsidRPr="009B1E67">
          <w:rPr>
            <w:i/>
            <w:szCs w:val="24"/>
            <w:u w:val="single"/>
            <w:lang w:val="uk-UA"/>
          </w:rPr>
          <w:t>Аналіз емпіричних даних у середовищі R</w:t>
        </w:r>
      </w:hyperlink>
      <w:r w:rsidRPr="009B1E67">
        <w:rPr>
          <w:i/>
          <w:szCs w:val="24"/>
          <w:u w:val="single"/>
          <w:lang w:val="uk-UA"/>
        </w:rPr>
        <w:t xml:space="preserve">" була модифікована після проходження автором дистанційних курсів "R </w:t>
      </w:r>
      <w:proofErr w:type="spellStart"/>
      <w:r w:rsidRPr="009B1E67">
        <w:rPr>
          <w:i/>
          <w:szCs w:val="24"/>
          <w:u w:val="single"/>
          <w:lang w:val="uk-UA"/>
        </w:rPr>
        <w:t>Programming</w:t>
      </w:r>
      <w:proofErr w:type="spellEnd"/>
      <w:r w:rsidRPr="009B1E67">
        <w:rPr>
          <w:i/>
          <w:szCs w:val="24"/>
          <w:u w:val="single"/>
          <w:lang w:val="uk-UA"/>
        </w:rPr>
        <w:t>", "</w:t>
      </w:r>
      <w:proofErr w:type="spellStart"/>
      <w:r w:rsidRPr="009B1E67">
        <w:rPr>
          <w:i/>
          <w:szCs w:val="24"/>
          <w:u w:val="single"/>
          <w:lang w:val="uk-UA"/>
        </w:rPr>
        <w:t>Mathematical</w:t>
      </w:r>
      <w:proofErr w:type="spellEnd"/>
      <w:r w:rsidRPr="009B1E67">
        <w:rPr>
          <w:i/>
          <w:szCs w:val="24"/>
          <w:u w:val="single"/>
          <w:lang w:val="uk-UA"/>
        </w:rPr>
        <w:t xml:space="preserve"> </w:t>
      </w:r>
      <w:proofErr w:type="spellStart"/>
      <w:r w:rsidRPr="009B1E67">
        <w:rPr>
          <w:i/>
          <w:szCs w:val="24"/>
          <w:u w:val="single"/>
          <w:lang w:val="uk-UA"/>
        </w:rPr>
        <w:t>Biostatistics</w:t>
      </w:r>
      <w:proofErr w:type="spellEnd"/>
      <w:r w:rsidRPr="009B1E67">
        <w:rPr>
          <w:i/>
          <w:szCs w:val="24"/>
          <w:u w:val="single"/>
          <w:lang w:val="uk-UA"/>
        </w:rPr>
        <w:t xml:space="preserve"> </w:t>
      </w:r>
      <w:proofErr w:type="spellStart"/>
      <w:r w:rsidRPr="009B1E67">
        <w:rPr>
          <w:i/>
          <w:szCs w:val="24"/>
          <w:u w:val="single"/>
          <w:lang w:val="uk-UA"/>
        </w:rPr>
        <w:t>Boot</w:t>
      </w:r>
      <w:proofErr w:type="spellEnd"/>
      <w:r w:rsidRPr="009B1E67">
        <w:rPr>
          <w:i/>
          <w:szCs w:val="24"/>
          <w:u w:val="single"/>
          <w:lang w:val="uk-UA"/>
        </w:rPr>
        <w:t xml:space="preserve"> </w:t>
      </w:r>
      <w:proofErr w:type="spellStart"/>
      <w:r w:rsidRPr="009B1E67">
        <w:rPr>
          <w:i/>
          <w:szCs w:val="24"/>
          <w:u w:val="single"/>
          <w:lang w:val="uk-UA"/>
        </w:rPr>
        <w:t>Camp</w:t>
      </w:r>
      <w:proofErr w:type="spellEnd"/>
      <w:r w:rsidRPr="009B1E67">
        <w:rPr>
          <w:i/>
          <w:szCs w:val="24"/>
          <w:u w:val="single"/>
          <w:lang w:val="uk-UA"/>
        </w:rPr>
        <w:t xml:space="preserve"> 1", "</w:t>
      </w:r>
      <w:proofErr w:type="spellStart"/>
      <w:r w:rsidRPr="009B1E67">
        <w:rPr>
          <w:i/>
          <w:szCs w:val="24"/>
          <w:u w:val="single"/>
          <w:lang w:val="uk-UA"/>
        </w:rPr>
        <w:t>Mathematical</w:t>
      </w:r>
      <w:proofErr w:type="spellEnd"/>
      <w:r w:rsidRPr="009B1E67">
        <w:rPr>
          <w:i/>
          <w:szCs w:val="24"/>
          <w:u w:val="single"/>
          <w:lang w:val="uk-UA"/>
        </w:rPr>
        <w:t xml:space="preserve"> </w:t>
      </w:r>
      <w:proofErr w:type="spellStart"/>
      <w:r w:rsidRPr="009B1E67">
        <w:rPr>
          <w:i/>
          <w:szCs w:val="24"/>
          <w:u w:val="single"/>
          <w:lang w:val="uk-UA"/>
        </w:rPr>
        <w:t>Biostatistics</w:t>
      </w:r>
      <w:proofErr w:type="spellEnd"/>
      <w:r w:rsidRPr="009B1E67">
        <w:rPr>
          <w:i/>
          <w:szCs w:val="24"/>
          <w:u w:val="single"/>
          <w:lang w:val="uk-UA"/>
        </w:rPr>
        <w:t xml:space="preserve"> </w:t>
      </w:r>
      <w:proofErr w:type="spellStart"/>
      <w:r w:rsidRPr="009B1E67">
        <w:rPr>
          <w:i/>
          <w:szCs w:val="24"/>
          <w:u w:val="single"/>
          <w:lang w:val="uk-UA"/>
        </w:rPr>
        <w:t>Boot</w:t>
      </w:r>
      <w:proofErr w:type="spellEnd"/>
      <w:r w:rsidRPr="009B1E67">
        <w:rPr>
          <w:i/>
          <w:szCs w:val="24"/>
          <w:u w:val="single"/>
          <w:lang w:val="uk-UA"/>
        </w:rPr>
        <w:t xml:space="preserve"> </w:t>
      </w:r>
      <w:proofErr w:type="spellStart"/>
      <w:r w:rsidRPr="009B1E67">
        <w:rPr>
          <w:i/>
          <w:szCs w:val="24"/>
          <w:u w:val="single"/>
          <w:lang w:val="uk-UA"/>
        </w:rPr>
        <w:t>Camp</w:t>
      </w:r>
      <w:proofErr w:type="spellEnd"/>
      <w:r w:rsidRPr="009B1E67">
        <w:rPr>
          <w:i/>
          <w:szCs w:val="24"/>
          <w:u w:val="single"/>
          <w:lang w:val="uk-UA"/>
        </w:rPr>
        <w:t xml:space="preserve"> 2", "</w:t>
      </w:r>
      <w:proofErr w:type="spellStart"/>
      <w:r w:rsidRPr="009B1E67">
        <w:rPr>
          <w:i/>
          <w:szCs w:val="24"/>
          <w:u w:val="single"/>
          <w:lang w:val="uk-UA"/>
        </w:rPr>
        <w:t>Data</w:t>
      </w:r>
      <w:proofErr w:type="spellEnd"/>
      <w:r w:rsidRPr="009B1E67">
        <w:rPr>
          <w:i/>
          <w:szCs w:val="24"/>
          <w:u w:val="single"/>
          <w:lang w:val="uk-UA"/>
        </w:rPr>
        <w:t xml:space="preserve"> </w:t>
      </w:r>
      <w:proofErr w:type="spellStart"/>
      <w:r w:rsidRPr="009B1E67">
        <w:rPr>
          <w:i/>
          <w:szCs w:val="24"/>
          <w:u w:val="single"/>
          <w:lang w:val="uk-UA"/>
        </w:rPr>
        <w:t>Analysis</w:t>
      </w:r>
      <w:proofErr w:type="spellEnd"/>
      <w:r w:rsidRPr="009B1E67">
        <w:rPr>
          <w:i/>
          <w:szCs w:val="24"/>
          <w:u w:val="single"/>
          <w:lang w:val="uk-UA"/>
        </w:rPr>
        <w:t xml:space="preserve"> </w:t>
      </w:r>
      <w:proofErr w:type="spellStart"/>
      <w:r w:rsidRPr="009B1E67">
        <w:rPr>
          <w:i/>
          <w:szCs w:val="24"/>
          <w:u w:val="single"/>
          <w:lang w:val="uk-UA"/>
        </w:rPr>
        <w:t>and</w:t>
      </w:r>
      <w:proofErr w:type="spellEnd"/>
      <w:r w:rsidRPr="009B1E67">
        <w:rPr>
          <w:i/>
          <w:szCs w:val="24"/>
          <w:u w:val="single"/>
          <w:lang w:val="uk-UA"/>
        </w:rPr>
        <w:t xml:space="preserve"> </w:t>
      </w:r>
      <w:proofErr w:type="spellStart"/>
      <w:r w:rsidRPr="009B1E67">
        <w:rPr>
          <w:i/>
          <w:szCs w:val="24"/>
          <w:u w:val="single"/>
          <w:lang w:val="uk-UA"/>
        </w:rPr>
        <w:t>Statistical</w:t>
      </w:r>
      <w:proofErr w:type="spellEnd"/>
      <w:r w:rsidRPr="009B1E67">
        <w:rPr>
          <w:i/>
          <w:szCs w:val="24"/>
          <w:u w:val="single"/>
          <w:lang w:val="uk-UA"/>
        </w:rPr>
        <w:t xml:space="preserve"> </w:t>
      </w:r>
      <w:proofErr w:type="spellStart"/>
      <w:r w:rsidRPr="009B1E67">
        <w:rPr>
          <w:i/>
          <w:szCs w:val="24"/>
          <w:u w:val="single"/>
          <w:lang w:val="uk-UA"/>
        </w:rPr>
        <w:t>Inference</w:t>
      </w:r>
      <w:proofErr w:type="spellEnd"/>
      <w:r w:rsidRPr="009B1E67">
        <w:rPr>
          <w:i/>
          <w:szCs w:val="24"/>
          <w:u w:val="single"/>
          <w:lang w:val="uk-UA"/>
        </w:rPr>
        <w:t>", "</w:t>
      </w:r>
      <w:proofErr w:type="spellStart"/>
      <w:r w:rsidRPr="009B1E67">
        <w:rPr>
          <w:i/>
          <w:szCs w:val="24"/>
          <w:u w:val="single"/>
          <w:lang w:val="uk-UA"/>
        </w:rPr>
        <w:t>Computing</w:t>
      </w:r>
      <w:proofErr w:type="spellEnd"/>
      <w:r w:rsidRPr="009B1E67">
        <w:rPr>
          <w:i/>
          <w:szCs w:val="24"/>
          <w:u w:val="single"/>
          <w:lang w:val="uk-UA"/>
        </w:rPr>
        <w:t xml:space="preserve"> </w:t>
      </w:r>
      <w:proofErr w:type="spellStart"/>
      <w:r w:rsidRPr="009B1E67">
        <w:rPr>
          <w:i/>
          <w:szCs w:val="24"/>
          <w:u w:val="single"/>
          <w:lang w:val="uk-UA"/>
        </w:rPr>
        <w:t>for</w:t>
      </w:r>
      <w:proofErr w:type="spellEnd"/>
      <w:r w:rsidRPr="009B1E67">
        <w:rPr>
          <w:i/>
          <w:szCs w:val="24"/>
          <w:u w:val="single"/>
          <w:lang w:val="uk-UA"/>
        </w:rPr>
        <w:t xml:space="preserve"> </w:t>
      </w:r>
      <w:proofErr w:type="spellStart"/>
      <w:r w:rsidRPr="009B1E67">
        <w:rPr>
          <w:i/>
          <w:szCs w:val="24"/>
          <w:u w:val="single"/>
          <w:lang w:val="uk-UA"/>
        </w:rPr>
        <w:t>Data</w:t>
      </w:r>
      <w:proofErr w:type="spellEnd"/>
      <w:r w:rsidRPr="009B1E67">
        <w:rPr>
          <w:i/>
          <w:szCs w:val="24"/>
          <w:u w:val="single"/>
          <w:lang w:val="uk-UA"/>
        </w:rPr>
        <w:t xml:space="preserve"> </w:t>
      </w:r>
      <w:proofErr w:type="spellStart"/>
      <w:r w:rsidRPr="009B1E67">
        <w:rPr>
          <w:i/>
          <w:szCs w:val="24"/>
          <w:u w:val="single"/>
          <w:lang w:val="uk-UA"/>
        </w:rPr>
        <w:t>Analysis</w:t>
      </w:r>
      <w:proofErr w:type="spellEnd"/>
      <w:r w:rsidRPr="009B1E67">
        <w:rPr>
          <w:i/>
          <w:szCs w:val="24"/>
          <w:u w:val="single"/>
          <w:lang w:val="uk-UA"/>
        </w:rPr>
        <w:t xml:space="preserve">" та </w:t>
      </w:r>
      <w:proofErr w:type="spellStart"/>
      <w:r w:rsidRPr="009B1E67">
        <w:rPr>
          <w:i/>
          <w:szCs w:val="24"/>
          <w:u w:val="single"/>
          <w:lang w:val="uk-UA"/>
        </w:rPr>
        <w:t>ін</w:t>
      </w:r>
      <w:proofErr w:type="spellEnd"/>
      <w:r w:rsidRPr="009B1E67">
        <w:rPr>
          <w:i/>
          <w:szCs w:val="24"/>
          <w:u w:val="single"/>
          <w:lang w:val="uk-UA"/>
        </w:rPr>
        <w:t xml:space="preserve"> на порталі </w:t>
      </w:r>
      <w:r w:rsidRPr="009B1E67">
        <w:rPr>
          <w:i/>
          <w:szCs w:val="24"/>
          <w:u w:val="single"/>
          <w:lang w:val="en-US"/>
        </w:rPr>
        <w:t>c</w:t>
      </w:r>
      <w:r w:rsidRPr="009B1E67">
        <w:rPr>
          <w:i/>
          <w:szCs w:val="24"/>
          <w:u w:val="single"/>
          <w:lang w:val="uk-UA"/>
        </w:rPr>
        <w:t>oursera.org.</w:t>
      </w:r>
    </w:p>
    <w:p w:rsidR="002F20B3" w:rsidRPr="00610E68" w:rsidRDefault="002F20B3" w:rsidP="002F20B3">
      <w:pPr>
        <w:pStyle w:val="12"/>
        <w:numPr>
          <w:ilvl w:val="0"/>
          <w:numId w:val="31"/>
        </w:numPr>
        <w:spacing w:before="0" w:after="0"/>
        <w:rPr>
          <w:i/>
          <w:szCs w:val="24"/>
          <w:u w:val="single"/>
          <w:lang w:val="uk-UA"/>
        </w:rPr>
      </w:pPr>
      <w:r>
        <w:rPr>
          <w:i/>
          <w:szCs w:val="24"/>
          <w:u w:val="single"/>
          <w:lang w:val="uk-UA"/>
        </w:rPr>
        <w:t xml:space="preserve">Моніторинг </w:t>
      </w:r>
      <w:proofErr w:type="spellStart"/>
      <w:r>
        <w:rPr>
          <w:i/>
          <w:szCs w:val="24"/>
          <w:u w:val="single"/>
          <w:lang w:val="uk-UA"/>
        </w:rPr>
        <w:t>оцінюкання</w:t>
      </w:r>
      <w:proofErr w:type="spellEnd"/>
      <w:r>
        <w:rPr>
          <w:i/>
          <w:szCs w:val="24"/>
          <w:u w:val="single"/>
          <w:lang w:val="uk-UA"/>
        </w:rPr>
        <w:t xml:space="preserve"> студентами змісту та якості викладання окремих дисциплін проводиться в кінці кожного семестру. З урахуванням цих оцінок гарантом програми були запропоновані </w:t>
      </w:r>
      <w:r w:rsidRPr="006B7159">
        <w:rPr>
          <w:i/>
          <w:szCs w:val="24"/>
          <w:u w:val="single"/>
          <w:lang w:val="uk-UA"/>
        </w:rPr>
        <w:t>рекомендаці</w:t>
      </w:r>
      <w:r>
        <w:rPr>
          <w:i/>
          <w:szCs w:val="24"/>
          <w:u w:val="single"/>
          <w:lang w:val="uk-UA"/>
        </w:rPr>
        <w:t>ї</w:t>
      </w:r>
      <w:r w:rsidRPr="006B7159">
        <w:rPr>
          <w:i/>
          <w:szCs w:val="24"/>
          <w:u w:val="single"/>
          <w:lang w:val="uk-UA"/>
        </w:rPr>
        <w:t xml:space="preserve"> </w:t>
      </w:r>
      <w:r>
        <w:rPr>
          <w:i/>
          <w:szCs w:val="24"/>
          <w:u w:val="single"/>
          <w:lang w:val="uk-UA"/>
        </w:rPr>
        <w:lastRenderedPageBreak/>
        <w:t xml:space="preserve">викладачам, які читають дисципліни, </w:t>
      </w:r>
      <w:proofErr w:type="spellStart"/>
      <w:r>
        <w:rPr>
          <w:i/>
          <w:szCs w:val="24"/>
          <w:u w:val="single"/>
          <w:lang w:val="uk-UA"/>
        </w:rPr>
        <w:t>внести</w:t>
      </w:r>
      <w:proofErr w:type="spellEnd"/>
      <w:r>
        <w:rPr>
          <w:i/>
          <w:szCs w:val="24"/>
          <w:u w:val="single"/>
          <w:lang w:val="uk-UA"/>
        </w:rPr>
        <w:t xml:space="preserve"> зміни у методи викладання та оцінювання, оновлення змісту дисципліни тощо. Загальної п</w:t>
      </w:r>
      <w:r w:rsidRPr="00610E68">
        <w:rPr>
          <w:i/>
          <w:szCs w:val="24"/>
          <w:u w:val="single"/>
          <w:lang w:val="uk-UA"/>
        </w:rPr>
        <w:t xml:space="preserve">роцедури прийняття рішень у рамках Київського національного університету імені Тараса Шевченка – немає. </w:t>
      </w:r>
    </w:p>
    <w:p w:rsidR="002F20B3" w:rsidRPr="007F4699" w:rsidRDefault="002F20B3" w:rsidP="002F20B3">
      <w:pPr>
        <w:pStyle w:val="12"/>
        <w:numPr>
          <w:ilvl w:val="0"/>
          <w:numId w:val="31"/>
        </w:numPr>
        <w:spacing w:before="0" w:after="0"/>
        <w:ind w:left="1077" w:hanging="357"/>
        <w:rPr>
          <w:i/>
          <w:szCs w:val="24"/>
          <w:u w:val="single"/>
          <w:lang w:val="uk-UA"/>
        </w:rPr>
      </w:pPr>
      <w:r w:rsidRPr="007F4699">
        <w:rPr>
          <w:i/>
          <w:szCs w:val="24"/>
          <w:u w:val="single"/>
          <w:lang w:val="uk-UA"/>
        </w:rPr>
        <w:t>Приблизно 40% обсягу навчальної роботи ОП (обсягу кредитів) складають дисципліни, що забезпечують виконання вимог відповідного Стандарту вищої освіти (освітнього рівня "магістр" для спеціальності "054 Соціологія"). Приблизно 30-35% обсягу навчальної роботи забезпечують дисципліни, що формують компетенції та результати навчання, специфічні саме для цієї ОП. ЦІ дисципліни відрізняють ОП "Соціологія" від інших освітніх програм в рамках спеціальності "054 Соціологія". Ще 25-30% навчальної роботи ОП забезпечують дисципліни вільного вибору студентів. Студенти мають можливість обрати певний комплекс дисциплін (так звану спеціалізацію), що пропонуються факультетом та формують певний набір компетенцій для майбутньої професійної діяльності. Студенти, що обрали одну з запропонованих спеціалізацій та отримали з дисциплін спеціалізації оцінки не менше 75 балів</w:t>
      </w:r>
      <w:r>
        <w:rPr>
          <w:i/>
          <w:szCs w:val="24"/>
          <w:u w:val="single"/>
          <w:lang w:val="uk-UA"/>
        </w:rPr>
        <w:t xml:space="preserve"> за кожну</w:t>
      </w:r>
      <w:r w:rsidRPr="007F4699">
        <w:rPr>
          <w:i/>
          <w:szCs w:val="24"/>
          <w:u w:val="single"/>
          <w:lang w:val="uk-UA"/>
        </w:rPr>
        <w:t xml:space="preserve">, отримають на додаток до освітньої кваліфікації "магістр соціології" також і професійну кваліфікацію "молодший науковий співробітник". Студенти, що не обрали спеціалізацію, мають обрати самостійно певну кількість дисциплін, що забезпечують отримання необхідної кількості кредитів. Такі студенти не отримують професійної кваліфікації "молодший науковий співробітник". Зміст першої складової ОП оновлюється, але може бути суттєво переглянутий лише у випадку зміни відповідного стандарту вищої освіти. Зміст другої складової ОП оновлюється, але суттєвий перегляд </w:t>
      </w:r>
      <w:proofErr w:type="spellStart"/>
      <w:r w:rsidRPr="007F4699">
        <w:rPr>
          <w:i/>
          <w:szCs w:val="24"/>
          <w:u w:val="single"/>
          <w:lang w:val="uk-UA"/>
        </w:rPr>
        <w:t>ціє</w:t>
      </w:r>
      <w:proofErr w:type="spellEnd"/>
      <w:r w:rsidRPr="007F4699">
        <w:rPr>
          <w:i/>
          <w:szCs w:val="24"/>
          <w:u w:val="single"/>
          <w:lang w:val="uk-UA"/>
        </w:rPr>
        <w:t xml:space="preserve"> частини може мати наслідком зміну (трансформацію) самої ОП або навіть її закриття та/або перетворення в іншу ОП.</w:t>
      </w:r>
    </w:p>
    <w:p w:rsidR="002F20B3" w:rsidRPr="007F4699" w:rsidRDefault="002F20B3" w:rsidP="002F20B3">
      <w:pPr>
        <w:pStyle w:val="12"/>
        <w:numPr>
          <w:ilvl w:val="0"/>
          <w:numId w:val="31"/>
        </w:numPr>
        <w:spacing w:before="0" w:after="0"/>
        <w:ind w:left="1077" w:hanging="357"/>
        <w:rPr>
          <w:i/>
          <w:szCs w:val="24"/>
          <w:u w:val="single"/>
          <w:lang w:val="uk-UA"/>
        </w:rPr>
      </w:pPr>
      <w:r w:rsidRPr="007F4699">
        <w:rPr>
          <w:i/>
          <w:szCs w:val="24"/>
          <w:u w:val="single"/>
          <w:lang w:val="uk-UA"/>
        </w:rPr>
        <w:t xml:space="preserve">Зміст спеціалізацій (дисципліни, що пропонуються на вибір студентів) переглядається регулярно з урахуванням опитувань студентів та </w:t>
      </w:r>
      <w:proofErr w:type="spellStart"/>
      <w:r w:rsidRPr="007F4699">
        <w:rPr>
          <w:i/>
          <w:szCs w:val="24"/>
          <w:u w:val="single"/>
          <w:lang w:val="uk-UA"/>
        </w:rPr>
        <w:t>стейкхолдерів</w:t>
      </w:r>
      <w:proofErr w:type="spellEnd"/>
      <w:r w:rsidRPr="007F4699">
        <w:rPr>
          <w:i/>
          <w:szCs w:val="24"/>
          <w:u w:val="single"/>
          <w:lang w:val="uk-UA"/>
        </w:rPr>
        <w:t xml:space="preserve">, результатів стажування та наукових робіт викладачі. </w:t>
      </w:r>
      <w:r w:rsidRPr="00272631">
        <w:rPr>
          <w:i/>
          <w:szCs w:val="24"/>
          <w:u w:val="single"/>
          <w:lang w:val="uk-UA"/>
        </w:rPr>
        <w:t>У 2015</w:t>
      </w:r>
      <w:r w:rsidRPr="007F4699">
        <w:rPr>
          <w:i/>
          <w:szCs w:val="24"/>
          <w:u w:val="single"/>
          <w:lang w:val="uk-UA"/>
        </w:rPr>
        <w:t xml:space="preserve"> році був впроваджений новий підхід до формування спеціалізацій ОП «Соціологія» магістр, який базувався на можливості самостійного  вибору студентом </w:t>
      </w:r>
      <w:proofErr w:type="spellStart"/>
      <w:r w:rsidRPr="007F4699">
        <w:rPr>
          <w:i/>
          <w:szCs w:val="24"/>
          <w:u w:val="single"/>
          <w:lang w:val="uk-UA"/>
        </w:rPr>
        <w:t>логічно</w:t>
      </w:r>
      <w:proofErr w:type="spellEnd"/>
      <w:r w:rsidRPr="007F4699">
        <w:rPr>
          <w:i/>
          <w:szCs w:val="24"/>
          <w:u w:val="single"/>
          <w:lang w:val="uk-UA"/>
        </w:rPr>
        <w:t xml:space="preserve"> сформованого блоку дисциплін, який забезпечує комплексні знання зі спеціалізації</w:t>
      </w:r>
    </w:p>
    <w:p w:rsidR="002F20B3" w:rsidRPr="00F830C4" w:rsidRDefault="002F20B3" w:rsidP="002F20B3">
      <w:pPr>
        <w:pStyle w:val="12"/>
        <w:spacing w:before="0" w:after="0"/>
        <w:rPr>
          <w:i/>
          <w:sz w:val="16"/>
          <w:szCs w:val="16"/>
          <w:lang w:val="uk-UA"/>
        </w:rPr>
      </w:pPr>
    </w:p>
    <w:p w:rsidR="002F20B3" w:rsidRPr="00EC07A8" w:rsidRDefault="002F20B3" w:rsidP="00EC07A8">
      <w:pPr>
        <w:pStyle w:val="12"/>
        <w:spacing w:before="0" w:after="0"/>
        <w:ind w:left="0"/>
        <w:jc w:val="left"/>
        <w:rPr>
          <w:b/>
          <w:lang w:val="uk-UA"/>
        </w:rPr>
      </w:pPr>
      <w:r w:rsidRPr="00EC07A8">
        <w:rPr>
          <w:b/>
          <w:lang w:val="uk-UA"/>
        </w:rPr>
        <w:t xml:space="preserve">Які відмінності програми в порівнянні з аналогічним програмами? </w:t>
      </w:r>
    </w:p>
    <w:p w:rsidR="002F20B3" w:rsidRDefault="002F20B3" w:rsidP="002F20B3">
      <w:pPr>
        <w:pStyle w:val="12"/>
        <w:spacing w:before="0" w:after="0"/>
        <w:jc w:val="left"/>
        <w:rPr>
          <w:lang w:val="uk-UA"/>
        </w:rPr>
      </w:pPr>
      <w:r>
        <w:rPr>
          <w:lang w:val="uk-UA"/>
        </w:rPr>
        <w:t xml:space="preserve">ОП "Соціологія" </w:t>
      </w:r>
    </w:p>
    <w:p w:rsidR="002F20B3" w:rsidRPr="00644244" w:rsidRDefault="002F20B3" w:rsidP="002F20B3">
      <w:pPr>
        <w:pStyle w:val="12"/>
        <w:numPr>
          <w:ilvl w:val="0"/>
          <w:numId w:val="32"/>
        </w:numPr>
        <w:spacing w:before="0" w:after="0"/>
        <w:rPr>
          <w:i/>
          <w:u w:val="single"/>
          <w:lang w:val="uk-UA"/>
        </w:rPr>
      </w:pPr>
      <w:r w:rsidRPr="00644244">
        <w:rPr>
          <w:i/>
          <w:u w:val="single"/>
          <w:lang w:val="uk-UA"/>
        </w:rPr>
        <w:t>Магістерська програма «Соціологія» спрямована на підготовку висококваліфікованих фахівців з соціології, які мат</w:t>
      </w:r>
      <w:r>
        <w:rPr>
          <w:i/>
          <w:u w:val="single"/>
          <w:lang w:val="uk-UA"/>
        </w:rPr>
        <w:t>имуть</w:t>
      </w:r>
      <w:r w:rsidRPr="00644244">
        <w:rPr>
          <w:i/>
          <w:u w:val="single"/>
          <w:lang w:val="uk-UA"/>
        </w:rPr>
        <w:t xml:space="preserve"> фундаментальні фахові знання, сучасне соціологічне мислення та володі</w:t>
      </w:r>
      <w:r>
        <w:rPr>
          <w:i/>
          <w:u w:val="single"/>
          <w:lang w:val="uk-UA"/>
        </w:rPr>
        <w:t>тимуть</w:t>
      </w:r>
      <w:r w:rsidRPr="00644244">
        <w:rPr>
          <w:i/>
          <w:u w:val="single"/>
          <w:lang w:val="uk-UA"/>
        </w:rPr>
        <w:t xml:space="preserve"> сучасними прикладними навичками, необхідними для пошуку шляхів вирішення соціальних проблем на різних рівнях соціуму. Вона передбачає поглиблене оволодіння фундаментальними теоретичними та практичними знаннями та навичками проектування та проведення соціологічних досліджень, викладання соціології у ВНЗ та </w:t>
      </w:r>
      <w:r w:rsidRPr="00644244">
        <w:rPr>
          <w:i/>
          <w:u w:val="single"/>
          <w:lang w:val="uk-UA"/>
        </w:rPr>
        <w:lastRenderedPageBreak/>
        <w:t xml:space="preserve">враховує сучасні вимоги до поєднання теорії та практики соціології. Це досягається завдяки проходженню виробничої практики у провідних дослідницьких компаніях та асистентській практиці. Програма спрямована на формування фахівців, здатних не лише використовувати набуті знання, але й генерувати нові на базі сучасних досягнень науки та кваліфіковано займатись викладацькою діяльністю у ВНЗ. Програма передбачає поглиблене використання іноземних мов у викладанні низки дисциплін та формування навчального плану з метою створення можливостей для академічної мобільності і стажування на соціологічних факультетах як провідних ВНЗ України, так і за кордоном. Набуті компетентності можуть застосовуватися в дослідницькій, управлінській, освітній, </w:t>
      </w:r>
      <w:proofErr w:type="spellStart"/>
      <w:r w:rsidRPr="00644244">
        <w:rPr>
          <w:i/>
          <w:u w:val="single"/>
          <w:lang w:val="uk-UA"/>
        </w:rPr>
        <w:t>медійно</w:t>
      </w:r>
      <w:proofErr w:type="spellEnd"/>
      <w:r w:rsidRPr="00644244">
        <w:rPr>
          <w:i/>
          <w:u w:val="single"/>
          <w:lang w:val="uk-UA"/>
        </w:rPr>
        <w:t>-комунікативній, бізнесовій та інших сферах зайнятості на національному та міжнародному рівнях, де є потреба в аналітичній роботі із соціальною інформацією, ефективній комунікації</w:t>
      </w:r>
      <w:r>
        <w:rPr>
          <w:i/>
          <w:u w:val="single"/>
          <w:lang w:val="uk-UA"/>
        </w:rPr>
        <w:t xml:space="preserve"> та</w:t>
      </w:r>
      <w:r w:rsidRPr="00644244">
        <w:rPr>
          <w:i/>
          <w:u w:val="single"/>
          <w:lang w:val="uk-UA"/>
        </w:rPr>
        <w:t xml:space="preserve"> навичках  управління соціальними відносинами </w:t>
      </w:r>
      <w:r>
        <w:rPr>
          <w:i/>
          <w:u w:val="single"/>
          <w:lang w:val="uk-UA"/>
        </w:rPr>
        <w:t>і</w:t>
      </w:r>
      <w:r w:rsidRPr="00644244">
        <w:rPr>
          <w:i/>
          <w:u w:val="single"/>
          <w:lang w:val="uk-UA"/>
        </w:rPr>
        <w:t xml:space="preserve"> процесами. </w:t>
      </w:r>
    </w:p>
    <w:p w:rsidR="002F20B3" w:rsidRPr="00EC07A8" w:rsidRDefault="002F20B3" w:rsidP="002F20B3">
      <w:pPr>
        <w:pStyle w:val="12"/>
        <w:spacing w:before="0" w:after="0"/>
        <w:ind w:left="0"/>
        <w:jc w:val="left"/>
        <w:rPr>
          <w:b/>
          <w:lang w:val="uk-UA"/>
        </w:rPr>
      </w:pPr>
      <w:r w:rsidRPr="00EC07A8">
        <w:rPr>
          <w:b/>
          <w:lang w:val="uk-UA"/>
        </w:rPr>
        <w:t>Чи відповідає передбачуваний профіль кваліфікації з кваліфікаційними критеріями професії?</w:t>
      </w:r>
    </w:p>
    <w:p w:rsidR="002F20B3" w:rsidRDefault="002F20B3" w:rsidP="002F20B3">
      <w:pPr>
        <w:pStyle w:val="12"/>
        <w:numPr>
          <w:ilvl w:val="0"/>
          <w:numId w:val="32"/>
        </w:numPr>
        <w:spacing w:before="0" w:after="0"/>
        <w:jc w:val="left"/>
        <w:rPr>
          <w:i/>
          <w:u w:val="single"/>
          <w:lang w:val="uk-UA"/>
        </w:rPr>
      </w:pPr>
      <w:r w:rsidRPr="003A5A39">
        <w:rPr>
          <w:i/>
          <w:u w:val="single"/>
          <w:lang w:val="uk-UA"/>
        </w:rPr>
        <w:t>Магістерська освітня програма «Соціологія» узгоджена з проектами</w:t>
      </w:r>
      <w:r w:rsidRPr="003A5A39">
        <w:rPr>
          <w:rStyle w:val="afa"/>
          <w:i/>
          <w:u w:val="single"/>
          <w:lang w:val="uk-UA"/>
        </w:rPr>
        <w:t xml:space="preserve"> </w:t>
      </w:r>
      <w:r w:rsidRPr="003A5A39">
        <w:rPr>
          <w:i/>
          <w:u w:val="single"/>
          <w:lang w:val="uk-UA"/>
        </w:rPr>
        <w:t>стандартів вищої освіти за спеціальністю «Соціологія»</w:t>
      </w:r>
    </w:p>
    <w:p w:rsidR="002F20B3" w:rsidRDefault="002F20B3" w:rsidP="002F20B3">
      <w:pPr>
        <w:pStyle w:val="12"/>
        <w:numPr>
          <w:ilvl w:val="0"/>
          <w:numId w:val="32"/>
        </w:numPr>
        <w:spacing w:before="0" w:after="0"/>
        <w:jc w:val="left"/>
        <w:rPr>
          <w:i/>
          <w:u w:val="single"/>
          <w:lang w:val="uk-UA"/>
        </w:rPr>
      </w:pPr>
      <w:r>
        <w:rPr>
          <w:i/>
          <w:u w:val="single"/>
          <w:lang w:val="uk-UA"/>
        </w:rPr>
        <w:t xml:space="preserve">Перелік базових та фахових </w:t>
      </w:r>
      <w:proofErr w:type="spellStart"/>
      <w:r>
        <w:rPr>
          <w:i/>
          <w:u w:val="single"/>
          <w:lang w:val="uk-UA"/>
        </w:rPr>
        <w:t>компетентностей</w:t>
      </w:r>
      <w:proofErr w:type="spellEnd"/>
      <w:r>
        <w:rPr>
          <w:i/>
          <w:u w:val="single"/>
          <w:lang w:val="uk-UA"/>
        </w:rPr>
        <w:t xml:space="preserve"> та результатів навчання відповідає проекту </w:t>
      </w:r>
      <w:proofErr w:type="spellStart"/>
      <w:r>
        <w:rPr>
          <w:i/>
          <w:u w:val="single"/>
          <w:lang w:val="uk-UA"/>
        </w:rPr>
        <w:t>стендартів</w:t>
      </w:r>
      <w:proofErr w:type="spellEnd"/>
      <w:r>
        <w:rPr>
          <w:i/>
          <w:u w:val="single"/>
          <w:lang w:val="uk-UA"/>
        </w:rPr>
        <w:t xml:space="preserve"> вищої освіти для  спеціальності «соціологія» освітнього рівня «магістр»</w:t>
      </w:r>
    </w:p>
    <w:p w:rsidR="002F20B3" w:rsidRDefault="002F20B3" w:rsidP="002F20B3">
      <w:pPr>
        <w:pStyle w:val="12"/>
        <w:numPr>
          <w:ilvl w:val="0"/>
          <w:numId w:val="32"/>
        </w:numPr>
        <w:spacing w:before="0" w:after="0"/>
        <w:jc w:val="left"/>
        <w:rPr>
          <w:i/>
          <w:u w:val="single"/>
          <w:lang w:val="uk-UA"/>
        </w:rPr>
      </w:pPr>
      <w:r>
        <w:rPr>
          <w:i/>
          <w:u w:val="single"/>
          <w:lang w:val="uk-UA"/>
        </w:rPr>
        <w:t xml:space="preserve">Перелік спеціальних </w:t>
      </w:r>
      <w:proofErr w:type="spellStart"/>
      <w:r>
        <w:rPr>
          <w:i/>
          <w:u w:val="single"/>
          <w:lang w:val="uk-UA"/>
        </w:rPr>
        <w:t>компетентностей</w:t>
      </w:r>
      <w:proofErr w:type="spellEnd"/>
      <w:r>
        <w:rPr>
          <w:i/>
          <w:u w:val="single"/>
          <w:lang w:val="uk-UA"/>
        </w:rPr>
        <w:t xml:space="preserve"> відповідає рамкам кваліфікації «Соціологія»   </w:t>
      </w:r>
    </w:p>
    <w:p w:rsidR="002F20B3" w:rsidRPr="002F20B3" w:rsidRDefault="002F20B3" w:rsidP="002F20B3">
      <w:pPr>
        <w:pStyle w:val="12"/>
        <w:spacing w:before="0" w:after="0"/>
        <w:ind w:left="0"/>
        <w:rPr>
          <w:b/>
          <w:i/>
          <w:szCs w:val="24"/>
          <w:u w:val="single"/>
          <w:lang w:val="uk-UA"/>
        </w:rPr>
      </w:pPr>
      <w:r w:rsidRPr="002F20B3">
        <w:rPr>
          <w:b/>
          <w:szCs w:val="24"/>
          <w:lang w:val="uk-UA"/>
        </w:rPr>
        <w:t>Хто є цільовою групою програми і хто розробляв результати навчання, приймаючи до уваги  конкретні потреби цільових груп?</w:t>
      </w:r>
      <w:r w:rsidRPr="002F20B3">
        <w:rPr>
          <w:b/>
          <w:u w:val="single"/>
          <w:lang w:val="uk-UA"/>
        </w:rPr>
        <w:t xml:space="preserve"> </w:t>
      </w:r>
    </w:p>
    <w:p w:rsidR="002F20B3" w:rsidRDefault="002F20B3" w:rsidP="002F20B3">
      <w:pPr>
        <w:numPr>
          <w:ilvl w:val="0"/>
          <w:numId w:val="11"/>
        </w:numPr>
        <w:rPr>
          <w:i/>
          <w:szCs w:val="24"/>
          <w:u w:val="single"/>
          <w:lang w:val="uk-UA"/>
        </w:rPr>
      </w:pPr>
      <w:r w:rsidRPr="00F830C4">
        <w:rPr>
          <w:i/>
          <w:szCs w:val="24"/>
          <w:u w:val="single"/>
          <w:lang w:val="uk-UA"/>
        </w:rPr>
        <w:t>Основною цільовою групою ОП "Соціологія" ОС магістр є</w:t>
      </w:r>
      <w:r>
        <w:rPr>
          <w:i/>
          <w:szCs w:val="24"/>
          <w:u w:val="single"/>
          <w:lang w:val="uk-UA"/>
        </w:rPr>
        <w:t>:</w:t>
      </w:r>
    </w:p>
    <w:p w:rsidR="002F20B3" w:rsidRDefault="002F20B3" w:rsidP="002F20B3">
      <w:pPr>
        <w:numPr>
          <w:ilvl w:val="1"/>
          <w:numId w:val="11"/>
        </w:numPr>
        <w:rPr>
          <w:i/>
          <w:szCs w:val="24"/>
          <w:u w:val="single"/>
          <w:lang w:val="uk-UA"/>
        </w:rPr>
      </w:pPr>
      <w:r w:rsidRPr="00F830C4">
        <w:rPr>
          <w:i/>
          <w:szCs w:val="24"/>
          <w:u w:val="single"/>
          <w:lang w:val="uk-UA"/>
        </w:rPr>
        <w:t xml:space="preserve">студенти та випускники </w:t>
      </w:r>
      <w:proofErr w:type="spellStart"/>
      <w:r w:rsidRPr="00F830C4">
        <w:rPr>
          <w:i/>
          <w:szCs w:val="24"/>
          <w:u w:val="single"/>
          <w:lang w:val="uk-UA"/>
        </w:rPr>
        <w:t>бакалаврату</w:t>
      </w:r>
      <w:proofErr w:type="spellEnd"/>
      <w:r w:rsidRPr="00F830C4">
        <w:rPr>
          <w:i/>
          <w:szCs w:val="24"/>
          <w:u w:val="single"/>
          <w:lang w:val="uk-UA"/>
        </w:rPr>
        <w:t xml:space="preserve">, що прагнуть отримати поглиблені знання та навички дослідника – соціолога та викладача соціології, </w:t>
      </w:r>
    </w:p>
    <w:p w:rsidR="002F20B3" w:rsidRDefault="002F20B3" w:rsidP="002F20B3">
      <w:pPr>
        <w:numPr>
          <w:ilvl w:val="1"/>
          <w:numId w:val="11"/>
        </w:numPr>
        <w:rPr>
          <w:i/>
          <w:szCs w:val="24"/>
          <w:u w:val="single"/>
          <w:lang w:val="uk-UA"/>
        </w:rPr>
      </w:pPr>
      <w:r w:rsidRPr="00F830C4">
        <w:rPr>
          <w:i/>
          <w:szCs w:val="24"/>
          <w:u w:val="single"/>
          <w:lang w:val="uk-UA"/>
        </w:rPr>
        <w:t xml:space="preserve">мають диплом </w:t>
      </w:r>
      <w:r>
        <w:rPr>
          <w:i/>
          <w:szCs w:val="24"/>
          <w:u w:val="single"/>
          <w:lang w:val="uk-UA"/>
        </w:rPr>
        <w:t xml:space="preserve">ОР </w:t>
      </w:r>
      <w:r w:rsidRPr="00F830C4">
        <w:rPr>
          <w:i/>
          <w:szCs w:val="24"/>
          <w:u w:val="single"/>
          <w:lang w:val="uk-UA"/>
        </w:rPr>
        <w:t>«бакалавр» (або</w:t>
      </w:r>
      <w:r>
        <w:rPr>
          <w:i/>
          <w:szCs w:val="24"/>
          <w:u w:val="single"/>
          <w:lang w:val="uk-UA"/>
        </w:rPr>
        <w:t xml:space="preserve"> ОР </w:t>
      </w:r>
      <w:r w:rsidRPr="006756F3">
        <w:rPr>
          <w:i/>
          <w:szCs w:val="24"/>
          <w:u w:val="single"/>
          <w:lang w:val="uk-UA"/>
        </w:rPr>
        <w:t>"</w:t>
      </w:r>
      <w:r w:rsidRPr="00F830C4">
        <w:rPr>
          <w:i/>
          <w:szCs w:val="24"/>
          <w:u w:val="single"/>
          <w:lang w:val="uk-UA"/>
        </w:rPr>
        <w:t>спеціаліст</w:t>
      </w:r>
      <w:r>
        <w:rPr>
          <w:i/>
          <w:szCs w:val="24"/>
          <w:u w:val="single"/>
          <w:lang w:val="uk-UA"/>
        </w:rPr>
        <w:t>"</w:t>
      </w:r>
      <w:r w:rsidRPr="00F830C4">
        <w:rPr>
          <w:i/>
          <w:szCs w:val="24"/>
          <w:u w:val="single"/>
          <w:lang w:val="uk-UA"/>
        </w:rPr>
        <w:t xml:space="preserve">) спеціальності «Соціологія» або іншої спеціальності. Такі студенти складають вступний іспит з </w:t>
      </w:r>
      <w:r>
        <w:rPr>
          <w:i/>
          <w:szCs w:val="24"/>
          <w:u w:val="single"/>
          <w:lang w:val="uk-UA"/>
        </w:rPr>
        <w:t>с</w:t>
      </w:r>
      <w:r w:rsidRPr="00F830C4">
        <w:rPr>
          <w:i/>
          <w:szCs w:val="24"/>
          <w:u w:val="single"/>
          <w:lang w:val="uk-UA"/>
        </w:rPr>
        <w:t xml:space="preserve">оціології та </w:t>
      </w:r>
      <w:r>
        <w:rPr>
          <w:i/>
          <w:szCs w:val="24"/>
          <w:u w:val="single"/>
          <w:lang w:val="uk-UA"/>
        </w:rPr>
        <w:t xml:space="preserve">з </w:t>
      </w:r>
      <w:r w:rsidRPr="00F830C4">
        <w:rPr>
          <w:i/>
          <w:szCs w:val="24"/>
          <w:u w:val="single"/>
          <w:lang w:val="uk-UA"/>
        </w:rPr>
        <w:t>іноземної мови</w:t>
      </w:r>
      <w:r>
        <w:rPr>
          <w:i/>
          <w:szCs w:val="24"/>
          <w:u w:val="single"/>
          <w:lang w:val="uk-UA"/>
        </w:rPr>
        <w:t xml:space="preserve"> (</w:t>
      </w:r>
      <w:r w:rsidRPr="00F830C4">
        <w:rPr>
          <w:i/>
          <w:szCs w:val="24"/>
          <w:u w:val="single"/>
          <w:lang w:val="uk-UA"/>
        </w:rPr>
        <w:t xml:space="preserve">або надають сертифікат про рівень знань мови рівня не </w:t>
      </w:r>
      <w:r>
        <w:rPr>
          <w:i/>
          <w:szCs w:val="24"/>
          <w:u w:val="single"/>
          <w:lang w:val="uk-UA"/>
        </w:rPr>
        <w:t>нижче</w:t>
      </w:r>
      <w:r w:rsidRPr="00F830C4">
        <w:rPr>
          <w:i/>
          <w:szCs w:val="24"/>
          <w:u w:val="single"/>
          <w:lang w:val="uk-UA"/>
        </w:rPr>
        <w:t xml:space="preserve"> B2</w:t>
      </w:r>
      <w:r>
        <w:rPr>
          <w:i/>
          <w:szCs w:val="24"/>
          <w:u w:val="single"/>
          <w:lang w:val="uk-UA"/>
        </w:rPr>
        <w:t>)</w:t>
      </w:r>
      <w:r w:rsidRPr="00F830C4">
        <w:rPr>
          <w:i/>
          <w:szCs w:val="24"/>
          <w:u w:val="single"/>
          <w:lang w:val="uk-UA"/>
        </w:rPr>
        <w:t xml:space="preserve">. </w:t>
      </w:r>
    </w:p>
    <w:p w:rsidR="002F20B3" w:rsidRDefault="002F20B3" w:rsidP="002F20B3">
      <w:pPr>
        <w:numPr>
          <w:ilvl w:val="1"/>
          <w:numId w:val="11"/>
        </w:numPr>
        <w:rPr>
          <w:i/>
          <w:szCs w:val="24"/>
          <w:u w:val="single"/>
          <w:lang w:val="uk-UA"/>
        </w:rPr>
      </w:pPr>
      <w:r w:rsidRPr="00F830C4">
        <w:rPr>
          <w:i/>
          <w:szCs w:val="24"/>
          <w:u w:val="single"/>
          <w:lang w:val="uk-UA"/>
        </w:rPr>
        <w:t xml:space="preserve">Випускникам інших спеціальностей рівня «бакалавр» чи «спеціаліст» для вступу на </w:t>
      </w:r>
      <w:r>
        <w:rPr>
          <w:i/>
          <w:szCs w:val="24"/>
          <w:u w:val="single"/>
          <w:lang w:val="uk-UA"/>
        </w:rPr>
        <w:t>ОП</w:t>
      </w:r>
      <w:r w:rsidRPr="00F830C4">
        <w:rPr>
          <w:i/>
          <w:szCs w:val="24"/>
          <w:u w:val="single"/>
          <w:lang w:val="uk-UA"/>
        </w:rPr>
        <w:t xml:space="preserve"> «Соціологія» потрібно продемонструвати необхідній рівень знань з соціології на додатковому іспиті з фаху. </w:t>
      </w:r>
    </w:p>
    <w:p w:rsidR="002F20B3" w:rsidRPr="00F830C4" w:rsidRDefault="002F20B3" w:rsidP="002F20B3">
      <w:pPr>
        <w:numPr>
          <w:ilvl w:val="0"/>
          <w:numId w:val="11"/>
        </w:numPr>
        <w:rPr>
          <w:i/>
          <w:szCs w:val="24"/>
          <w:u w:val="single"/>
          <w:lang w:val="uk-UA"/>
        </w:rPr>
      </w:pPr>
      <w:r w:rsidRPr="00F830C4">
        <w:rPr>
          <w:i/>
          <w:szCs w:val="24"/>
          <w:u w:val="single"/>
          <w:lang w:val="uk-UA"/>
        </w:rPr>
        <w:t xml:space="preserve">Вся інформація </w:t>
      </w:r>
      <w:r>
        <w:rPr>
          <w:i/>
          <w:szCs w:val="24"/>
          <w:u w:val="single"/>
          <w:lang w:val="uk-UA"/>
        </w:rPr>
        <w:t xml:space="preserve">про вимоги до вступників </w:t>
      </w:r>
      <w:r w:rsidRPr="00F830C4">
        <w:rPr>
          <w:i/>
          <w:szCs w:val="24"/>
          <w:u w:val="single"/>
          <w:lang w:val="uk-UA"/>
        </w:rPr>
        <w:t xml:space="preserve">розташована на </w:t>
      </w:r>
      <w:r>
        <w:rPr>
          <w:i/>
          <w:szCs w:val="24"/>
          <w:u w:val="single"/>
          <w:lang w:val="uk-UA"/>
        </w:rPr>
        <w:t>сторінці</w:t>
      </w:r>
      <w:r w:rsidRPr="00F830C4">
        <w:rPr>
          <w:i/>
          <w:szCs w:val="24"/>
          <w:u w:val="single"/>
          <w:lang w:val="uk-UA"/>
        </w:rPr>
        <w:t xml:space="preserve"> факультету</w:t>
      </w:r>
      <w:r>
        <w:rPr>
          <w:i/>
          <w:szCs w:val="24"/>
          <w:u w:val="single"/>
          <w:lang w:val="uk-UA"/>
        </w:rPr>
        <w:t xml:space="preserve"> за посиланням </w:t>
      </w:r>
      <w:r w:rsidRPr="00A6750B">
        <w:rPr>
          <w:i/>
          <w:szCs w:val="24"/>
          <w:u w:val="single"/>
          <w:lang w:val="uk-UA"/>
        </w:rPr>
        <w:t>http://www.soc.univ.kiev.ua/uk/news/ogoloshuietsya-nabir-u-magistraturu-na-specialnist-sociologiya</w:t>
      </w:r>
      <w:r>
        <w:rPr>
          <w:i/>
          <w:szCs w:val="24"/>
          <w:u w:val="single"/>
          <w:lang w:val="uk-UA"/>
        </w:rPr>
        <w:t xml:space="preserve"> </w:t>
      </w:r>
      <w:r w:rsidRPr="00F830C4">
        <w:rPr>
          <w:i/>
          <w:szCs w:val="24"/>
          <w:u w:val="single"/>
          <w:lang w:val="uk-UA"/>
        </w:rPr>
        <w:t xml:space="preserve"> та </w:t>
      </w:r>
      <w:r>
        <w:rPr>
          <w:i/>
          <w:szCs w:val="24"/>
          <w:u w:val="single"/>
          <w:lang w:val="uk-UA"/>
        </w:rPr>
        <w:t xml:space="preserve">на сторінці </w:t>
      </w:r>
      <w:r w:rsidRPr="00F830C4">
        <w:rPr>
          <w:i/>
          <w:szCs w:val="24"/>
          <w:u w:val="single"/>
          <w:lang w:val="uk-UA"/>
        </w:rPr>
        <w:t>університету</w:t>
      </w:r>
      <w:r>
        <w:rPr>
          <w:i/>
          <w:szCs w:val="24"/>
          <w:u w:val="single"/>
          <w:lang w:val="uk-UA"/>
        </w:rPr>
        <w:t xml:space="preserve">  </w:t>
      </w:r>
      <w:r w:rsidRPr="00A6750B">
        <w:rPr>
          <w:i/>
          <w:szCs w:val="24"/>
          <w:u w:val="single"/>
          <w:lang w:val="uk-UA"/>
        </w:rPr>
        <w:t>http://vstup.univ.kiev.ua/pages/61</w:t>
      </w:r>
      <w:r w:rsidRPr="00F830C4">
        <w:rPr>
          <w:i/>
          <w:szCs w:val="24"/>
          <w:u w:val="single"/>
          <w:lang w:val="uk-UA"/>
        </w:rPr>
        <w:t>.</w:t>
      </w:r>
    </w:p>
    <w:p w:rsidR="007B161E" w:rsidRPr="00F830C4" w:rsidRDefault="007B161E" w:rsidP="007B161E">
      <w:pPr>
        <w:spacing w:after="0"/>
        <w:rPr>
          <w:b/>
          <w:lang w:val="uk-UA"/>
        </w:rPr>
      </w:pPr>
      <w:r w:rsidRPr="00F830C4">
        <w:rPr>
          <w:b/>
          <w:lang w:val="uk-UA"/>
        </w:rPr>
        <w:t xml:space="preserve">Можливі докази  </w:t>
      </w:r>
    </w:p>
    <w:p w:rsidR="007B161E" w:rsidRPr="00F830C4" w:rsidRDefault="007B161E" w:rsidP="007B161E">
      <w:pPr>
        <w:pStyle w:val="12"/>
        <w:numPr>
          <w:ilvl w:val="0"/>
          <w:numId w:val="12"/>
        </w:numPr>
        <w:spacing w:before="0" w:after="0"/>
        <w:jc w:val="left"/>
        <w:rPr>
          <w:lang w:val="uk-UA"/>
        </w:rPr>
      </w:pPr>
      <w:r>
        <w:rPr>
          <w:szCs w:val="24"/>
          <w:lang w:val="uk-UA"/>
        </w:rPr>
        <w:lastRenderedPageBreak/>
        <w:t xml:space="preserve">Звіт за опитуванням випускників </w:t>
      </w:r>
    </w:p>
    <w:p w:rsidR="007B161E" w:rsidRPr="00F830C4" w:rsidRDefault="007B161E" w:rsidP="007B161E">
      <w:pPr>
        <w:pStyle w:val="12"/>
        <w:numPr>
          <w:ilvl w:val="0"/>
          <w:numId w:val="12"/>
        </w:numPr>
        <w:spacing w:before="0" w:after="0"/>
        <w:jc w:val="left"/>
        <w:rPr>
          <w:szCs w:val="24"/>
          <w:lang w:val="uk-UA"/>
        </w:rPr>
      </w:pPr>
      <w:r>
        <w:rPr>
          <w:szCs w:val="24"/>
          <w:lang w:val="uk-UA"/>
        </w:rPr>
        <w:t>Опитування роботодавців</w:t>
      </w:r>
    </w:p>
    <w:p w:rsidR="007B161E" w:rsidRPr="00F830C4" w:rsidRDefault="007B161E" w:rsidP="007B161E">
      <w:pPr>
        <w:pStyle w:val="12"/>
        <w:numPr>
          <w:ilvl w:val="0"/>
          <w:numId w:val="12"/>
        </w:numPr>
        <w:spacing w:before="0" w:after="0"/>
        <w:jc w:val="left"/>
        <w:rPr>
          <w:szCs w:val="24"/>
          <w:lang w:val="uk-UA"/>
        </w:rPr>
      </w:pPr>
      <w:r w:rsidRPr="00F830C4">
        <w:rPr>
          <w:szCs w:val="24"/>
          <w:lang w:val="uk-UA"/>
        </w:rPr>
        <w:t>Веб-сайт</w:t>
      </w:r>
      <w:r>
        <w:rPr>
          <w:szCs w:val="24"/>
          <w:lang w:val="uk-UA"/>
        </w:rPr>
        <w:t xml:space="preserve"> факультету </w:t>
      </w:r>
      <w:r>
        <w:rPr>
          <w:szCs w:val="24"/>
          <w:lang w:val="en-US"/>
        </w:rPr>
        <w:t>www</w:t>
      </w:r>
      <w:r w:rsidRPr="007B161E">
        <w:rPr>
          <w:szCs w:val="24"/>
          <w:lang w:val="ru-RU"/>
        </w:rPr>
        <w:t>.</w:t>
      </w:r>
      <w:proofErr w:type="spellStart"/>
      <w:r>
        <w:rPr>
          <w:szCs w:val="24"/>
          <w:lang w:val="en-US"/>
        </w:rPr>
        <w:t>soc</w:t>
      </w:r>
      <w:proofErr w:type="spellEnd"/>
      <w:r w:rsidRPr="007B161E">
        <w:rPr>
          <w:szCs w:val="24"/>
          <w:lang w:val="ru-RU"/>
        </w:rPr>
        <w:t>.</w:t>
      </w:r>
      <w:proofErr w:type="spellStart"/>
      <w:r>
        <w:rPr>
          <w:szCs w:val="24"/>
          <w:lang w:val="en-US"/>
        </w:rPr>
        <w:t>univ</w:t>
      </w:r>
      <w:proofErr w:type="spellEnd"/>
      <w:r w:rsidRPr="007B161E">
        <w:rPr>
          <w:szCs w:val="24"/>
          <w:lang w:val="ru-RU"/>
        </w:rPr>
        <w:t>.</w:t>
      </w:r>
      <w:proofErr w:type="spellStart"/>
      <w:r>
        <w:rPr>
          <w:szCs w:val="24"/>
          <w:lang w:val="en-US"/>
        </w:rPr>
        <w:t>kiev</w:t>
      </w:r>
      <w:proofErr w:type="spellEnd"/>
      <w:r w:rsidRPr="007B161E">
        <w:rPr>
          <w:szCs w:val="24"/>
          <w:lang w:val="ru-RU"/>
        </w:rPr>
        <w:t>.</w:t>
      </w:r>
      <w:proofErr w:type="spellStart"/>
      <w:r>
        <w:rPr>
          <w:szCs w:val="24"/>
          <w:lang w:val="en-US"/>
        </w:rPr>
        <w:t>ua</w:t>
      </w:r>
      <w:proofErr w:type="spellEnd"/>
    </w:p>
    <w:p w:rsidR="007B161E" w:rsidRPr="005D2254" w:rsidRDefault="007B161E" w:rsidP="007B161E">
      <w:pPr>
        <w:pStyle w:val="12"/>
        <w:numPr>
          <w:ilvl w:val="0"/>
          <w:numId w:val="12"/>
        </w:numPr>
        <w:spacing w:before="0" w:after="0"/>
        <w:jc w:val="left"/>
        <w:rPr>
          <w:sz w:val="28"/>
          <w:szCs w:val="28"/>
          <w:lang w:val="uk-UA"/>
        </w:rPr>
      </w:pPr>
      <w:r w:rsidRPr="00F830C4">
        <w:rPr>
          <w:szCs w:val="24"/>
          <w:lang w:val="uk-UA"/>
        </w:rPr>
        <w:t>Додаток до диплом</w:t>
      </w:r>
      <w:r>
        <w:rPr>
          <w:szCs w:val="24"/>
          <w:lang w:val="uk-UA"/>
        </w:rPr>
        <w:t>у</w:t>
      </w:r>
    </w:p>
    <w:p w:rsidR="007B161E" w:rsidRPr="00F830C4" w:rsidRDefault="007B161E" w:rsidP="007B161E">
      <w:pPr>
        <w:pStyle w:val="12"/>
        <w:numPr>
          <w:ilvl w:val="0"/>
          <w:numId w:val="12"/>
        </w:numPr>
        <w:spacing w:before="0" w:after="0"/>
        <w:jc w:val="left"/>
        <w:rPr>
          <w:sz w:val="28"/>
          <w:szCs w:val="28"/>
          <w:lang w:val="uk-UA"/>
        </w:rPr>
      </w:pPr>
      <w:r>
        <w:rPr>
          <w:szCs w:val="24"/>
          <w:lang w:val="uk-UA"/>
        </w:rPr>
        <w:t>Документ про акредитацію</w:t>
      </w:r>
    </w:p>
    <w:p w:rsidR="007B161E" w:rsidRPr="00C16E8E" w:rsidRDefault="007B161E" w:rsidP="007B161E">
      <w:pPr>
        <w:pStyle w:val="12"/>
        <w:numPr>
          <w:ilvl w:val="0"/>
          <w:numId w:val="12"/>
        </w:numPr>
        <w:spacing w:before="0" w:after="0"/>
        <w:jc w:val="left"/>
        <w:rPr>
          <w:szCs w:val="24"/>
          <w:lang w:val="uk-UA"/>
        </w:rPr>
      </w:pPr>
      <w:r w:rsidRPr="00C16E8E">
        <w:rPr>
          <w:szCs w:val="24"/>
          <w:lang w:val="uk-UA"/>
        </w:rPr>
        <w:t>Договори Інші документи, що свідчать про участь зацікавлених груп в розробці або перегляді програм</w:t>
      </w:r>
    </w:p>
    <w:p w:rsidR="002F20B3" w:rsidRPr="007B161E" w:rsidRDefault="002F20B3" w:rsidP="007B161E">
      <w:pPr>
        <w:spacing w:after="0"/>
        <w:jc w:val="left"/>
        <w:rPr>
          <w:lang w:val="uk-UA"/>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54"/>
        <w:gridCol w:w="3672"/>
        <w:gridCol w:w="1379"/>
        <w:gridCol w:w="1472"/>
      </w:tblGrid>
      <w:tr w:rsidR="002F20B3" w:rsidRPr="00F830C4" w:rsidTr="002F20B3">
        <w:tc>
          <w:tcPr>
            <w:tcW w:w="1631" w:type="pct"/>
            <w:vAlign w:val="center"/>
          </w:tcPr>
          <w:p w:rsidR="002F20B3" w:rsidRPr="00F830C4" w:rsidRDefault="002F20B3" w:rsidP="007B161E">
            <w:pPr>
              <w:spacing w:after="0"/>
              <w:jc w:val="left"/>
              <w:rPr>
                <w:lang w:val="uk-UA"/>
              </w:rPr>
            </w:pPr>
            <w:r w:rsidRPr="00F830C4">
              <w:rPr>
                <w:lang w:val="uk-UA"/>
              </w:rPr>
              <w:t>Індикатор (</w:t>
            </w:r>
            <w:r w:rsidRPr="00F830C4">
              <w:rPr>
                <w:b/>
                <w:lang w:val="uk-UA"/>
              </w:rPr>
              <w:t>Критерій 2</w:t>
            </w:r>
            <w:r w:rsidRPr="00F830C4">
              <w:rPr>
                <w:lang w:val="uk-UA"/>
              </w:rPr>
              <w:t>)</w:t>
            </w:r>
          </w:p>
        </w:tc>
        <w:tc>
          <w:tcPr>
            <w:tcW w:w="1888" w:type="pct"/>
          </w:tcPr>
          <w:p w:rsidR="002F20B3" w:rsidRPr="00F830C4" w:rsidRDefault="002F20B3" w:rsidP="007B161E">
            <w:pPr>
              <w:spacing w:after="0"/>
              <w:jc w:val="left"/>
              <w:rPr>
                <w:lang w:val="uk-UA"/>
              </w:rPr>
            </w:pPr>
            <w:r w:rsidRPr="00F830C4">
              <w:rPr>
                <w:lang w:val="uk-UA"/>
              </w:rPr>
              <w:t xml:space="preserve">В останні 2 роки </w:t>
            </w:r>
          </w:p>
        </w:tc>
        <w:tc>
          <w:tcPr>
            <w:tcW w:w="717" w:type="pct"/>
          </w:tcPr>
          <w:p w:rsidR="002F20B3" w:rsidRPr="00F830C4" w:rsidRDefault="002F20B3" w:rsidP="007B161E">
            <w:pPr>
              <w:spacing w:after="0"/>
              <w:jc w:val="left"/>
              <w:rPr>
                <w:lang w:val="uk-UA"/>
              </w:rPr>
            </w:pPr>
            <w:r w:rsidRPr="00F830C4">
              <w:rPr>
                <w:lang w:val="uk-UA"/>
              </w:rPr>
              <w:t>В наступні 2 роки (планується)</w:t>
            </w:r>
          </w:p>
        </w:tc>
        <w:tc>
          <w:tcPr>
            <w:tcW w:w="764" w:type="pct"/>
          </w:tcPr>
          <w:p w:rsidR="002F20B3" w:rsidRPr="00F830C4" w:rsidRDefault="002F20B3" w:rsidP="007B161E">
            <w:pPr>
              <w:spacing w:after="0"/>
              <w:jc w:val="left"/>
              <w:rPr>
                <w:lang w:val="uk-UA"/>
              </w:rPr>
            </w:pPr>
            <w:r w:rsidRPr="00F830C4">
              <w:rPr>
                <w:lang w:val="uk-UA"/>
              </w:rPr>
              <w:t>При розгляді в майбутньому</w:t>
            </w:r>
          </w:p>
        </w:tc>
      </w:tr>
      <w:tr w:rsidR="002F20B3" w:rsidRPr="00F830C4" w:rsidTr="002F20B3">
        <w:tc>
          <w:tcPr>
            <w:tcW w:w="1631" w:type="pct"/>
            <w:shd w:val="clear" w:color="auto" w:fill="auto"/>
          </w:tcPr>
          <w:p w:rsidR="002F20B3" w:rsidRPr="0052739C" w:rsidRDefault="002F20B3" w:rsidP="007B161E">
            <w:pPr>
              <w:spacing w:after="0"/>
              <w:jc w:val="left"/>
              <w:rPr>
                <w:lang w:val="uk-UA"/>
              </w:rPr>
            </w:pPr>
            <w:r w:rsidRPr="0052739C">
              <w:rPr>
                <w:lang w:val="uk-UA"/>
              </w:rPr>
              <w:t xml:space="preserve">Кількість обстежень випускників/магістрів </w:t>
            </w:r>
          </w:p>
        </w:tc>
        <w:tc>
          <w:tcPr>
            <w:tcW w:w="1888" w:type="pct"/>
            <w:shd w:val="clear" w:color="auto" w:fill="auto"/>
          </w:tcPr>
          <w:p w:rsidR="002F20B3" w:rsidRPr="0052739C" w:rsidRDefault="002F20B3" w:rsidP="007B161E">
            <w:pPr>
              <w:spacing w:after="0"/>
              <w:jc w:val="left"/>
              <w:rPr>
                <w:lang w:val="uk-UA"/>
              </w:rPr>
            </w:pPr>
            <w:r w:rsidRPr="0052739C">
              <w:rPr>
                <w:lang w:val="uk-UA"/>
              </w:rPr>
              <w:t>2/5</w:t>
            </w:r>
          </w:p>
        </w:tc>
        <w:tc>
          <w:tcPr>
            <w:tcW w:w="717" w:type="pct"/>
            <w:shd w:val="clear" w:color="auto" w:fill="auto"/>
          </w:tcPr>
          <w:p w:rsidR="002F20B3" w:rsidRPr="0052739C" w:rsidRDefault="002F20B3" w:rsidP="007B161E">
            <w:pPr>
              <w:spacing w:after="0"/>
              <w:jc w:val="left"/>
              <w:rPr>
                <w:lang w:val="uk-UA"/>
              </w:rPr>
            </w:pPr>
            <w:r w:rsidRPr="0052739C">
              <w:rPr>
                <w:lang w:val="uk-UA"/>
              </w:rPr>
              <w:t>2/4</w:t>
            </w:r>
          </w:p>
        </w:tc>
        <w:tc>
          <w:tcPr>
            <w:tcW w:w="764" w:type="pct"/>
            <w:shd w:val="clear" w:color="auto" w:fill="auto"/>
          </w:tcPr>
          <w:p w:rsidR="002F20B3" w:rsidRPr="00F830C4" w:rsidRDefault="002F20B3" w:rsidP="007B161E">
            <w:pPr>
              <w:spacing w:after="0"/>
              <w:jc w:val="left"/>
              <w:rPr>
                <w:lang w:val="uk-UA"/>
              </w:rPr>
            </w:pPr>
            <w:r w:rsidRPr="0052739C">
              <w:rPr>
                <w:lang w:val="uk-UA"/>
              </w:rPr>
              <w:t>4/4</w:t>
            </w:r>
          </w:p>
        </w:tc>
      </w:tr>
      <w:tr w:rsidR="002F20B3" w:rsidRPr="00F830C4" w:rsidTr="002F20B3">
        <w:tc>
          <w:tcPr>
            <w:tcW w:w="1631" w:type="pct"/>
          </w:tcPr>
          <w:p w:rsidR="002F20B3" w:rsidRPr="00F830C4" w:rsidRDefault="002F20B3" w:rsidP="007B161E">
            <w:pPr>
              <w:spacing w:after="0"/>
              <w:jc w:val="left"/>
              <w:rPr>
                <w:lang w:val="uk-UA"/>
              </w:rPr>
            </w:pPr>
            <w:r w:rsidRPr="00F830C4">
              <w:rPr>
                <w:lang w:val="uk-UA"/>
              </w:rPr>
              <w:t>Кількість обстежень роботодавців</w:t>
            </w:r>
          </w:p>
        </w:tc>
        <w:tc>
          <w:tcPr>
            <w:tcW w:w="1888" w:type="pct"/>
          </w:tcPr>
          <w:p w:rsidR="002F20B3" w:rsidRPr="00F830C4" w:rsidRDefault="002F20B3" w:rsidP="007B161E">
            <w:pPr>
              <w:spacing w:after="0"/>
              <w:jc w:val="left"/>
              <w:rPr>
                <w:lang w:val="uk-UA"/>
              </w:rPr>
            </w:pPr>
            <w:r>
              <w:rPr>
                <w:lang w:val="uk-UA"/>
              </w:rPr>
              <w:t>1</w:t>
            </w:r>
          </w:p>
        </w:tc>
        <w:tc>
          <w:tcPr>
            <w:tcW w:w="717" w:type="pct"/>
          </w:tcPr>
          <w:p w:rsidR="002F20B3" w:rsidRPr="00F830C4" w:rsidRDefault="002F20B3" w:rsidP="007B161E">
            <w:pPr>
              <w:spacing w:after="0"/>
              <w:jc w:val="left"/>
              <w:rPr>
                <w:lang w:val="uk-UA"/>
              </w:rPr>
            </w:pPr>
            <w:r>
              <w:rPr>
                <w:lang w:val="uk-UA"/>
              </w:rPr>
              <w:t>2</w:t>
            </w:r>
          </w:p>
        </w:tc>
        <w:tc>
          <w:tcPr>
            <w:tcW w:w="764" w:type="pct"/>
          </w:tcPr>
          <w:p w:rsidR="002F20B3" w:rsidRPr="00F830C4" w:rsidRDefault="002F20B3" w:rsidP="007B161E">
            <w:pPr>
              <w:spacing w:after="0"/>
              <w:jc w:val="left"/>
              <w:rPr>
                <w:lang w:val="uk-UA"/>
              </w:rPr>
            </w:pPr>
            <w:r>
              <w:rPr>
                <w:lang w:val="uk-UA"/>
              </w:rPr>
              <w:t>5</w:t>
            </w:r>
          </w:p>
        </w:tc>
      </w:tr>
      <w:tr w:rsidR="002F20B3" w:rsidRPr="00F830C4" w:rsidTr="002F20B3">
        <w:tc>
          <w:tcPr>
            <w:tcW w:w="1631" w:type="pct"/>
          </w:tcPr>
          <w:p w:rsidR="002F20B3" w:rsidRPr="00F830C4" w:rsidRDefault="002F20B3" w:rsidP="002F20B3">
            <w:pPr>
              <w:spacing w:after="0"/>
              <w:jc w:val="left"/>
              <w:rPr>
                <w:lang w:val="uk-UA"/>
              </w:rPr>
            </w:pPr>
            <w:r w:rsidRPr="00F830C4">
              <w:rPr>
                <w:lang w:val="uk-UA"/>
              </w:rPr>
              <w:t xml:space="preserve">Наявність офіційних, внутрішніх доказів про участь зовнішніх </w:t>
            </w:r>
            <w:proofErr w:type="spellStart"/>
            <w:r w:rsidRPr="00F830C4">
              <w:rPr>
                <w:lang w:val="uk-UA"/>
              </w:rPr>
              <w:t>стейкхолдерів</w:t>
            </w:r>
            <w:proofErr w:type="spellEnd"/>
            <w:r w:rsidRPr="00F830C4">
              <w:rPr>
                <w:lang w:val="uk-UA"/>
              </w:rPr>
              <w:t xml:space="preserve"> (роботодавців, </w:t>
            </w:r>
            <w:proofErr w:type="spellStart"/>
            <w:r w:rsidRPr="00F830C4">
              <w:rPr>
                <w:lang w:val="uk-UA"/>
              </w:rPr>
              <w:t>держ</w:t>
            </w:r>
            <w:proofErr w:type="spellEnd"/>
            <w:r w:rsidRPr="00F830C4">
              <w:rPr>
                <w:lang w:val="uk-UA"/>
              </w:rPr>
              <w:t xml:space="preserve">. структури, торгівельні палати і </w:t>
            </w:r>
            <w:proofErr w:type="spellStart"/>
            <w:r w:rsidRPr="00F830C4">
              <w:rPr>
                <w:lang w:val="uk-UA"/>
              </w:rPr>
              <w:t>т.д</w:t>
            </w:r>
            <w:proofErr w:type="spellEnd"/>
            <w:r w:rsidRPr="00F830C4">
              <w:rPr>
                <w:lang w:val="uk-UA"/>
              </w:rPr>
              <w:t>.)</w:t>
            </w:r>
          </w:p>
        </w:tc>
        <w:tc>
          <w:tcPr>
            <w:tcW w:w="1888" w:type="pct"/>
          </w:tcPr>
          <w:p w:rsidR="002F20B3" w:rsidRPr="00A6750B" w:rsidRDefault="002F20B3" w:rsidP="007B161E">
            <w:pPr>
              <w:spacing w:after="0"/>
              <w:jc w:val="left"/>
              <w:rPr>
                <w:lang w:val="uk-UA"/>
              </w:rPr>
            </w:pPr>
            <w:r>
              <w:rPr>
                <w:lang w:val="uk-UA"/>
              </w:rPr>
              <w:t xml:space="preserve">Звіти за результатами опитувань, презентації </w:t>
            </w:r>
            <w:r w:rsidRPr="00517D2D">
              <w:rPr>
                <w:sz w:val="20"/>
                <w:szCs w:val="20"/>
                <w:lang w:val="uk-UA"/>
              </w:rPr>
              <w:t>http://www.soc.univ.kiev.ua/uk/news/krugliy-stil-na-temu-vipusknik-sociolog-na-rinku-praci-ukrayini</w:t>
            </w:r>
          </w:p>
        </w:tc>
        <w:tc>
          <w:tcPr>
            <w:tcW w:w="717" w:type="pct"/>
          </w:tcPr>
          <w:p w:rsidR="002F20B3" w:rsidRPr="00F830C4" w:rsidRDefault="002F20B3" w:rsidP="007B161E">
            <w:pPr>
              <w:spacing w:after="0"/>
              <w:jc w:val="left"/>
              <w:rPr>
                <w:lang w:val="uk-UA"/>
              </w:rPr>
            </w:pPr>
            <w:r w:rsidRPr="00F830C4">
              <w:rPr>
                <w:lang w:val="uk-UA"/>
              </w:rPr>
              <w:t>Так</w:t>
            </w:r>
          </w:p>
        </w:tc>
        <w:tc>
          <w:tcPr>
            <w:tcW w:w="764" w:type="pct"/>
          </w:tcPr>
          <w:p w:rsidR="002F20B3" w:rsidRPr="00F830C4" w:rsidRDefault="002F20B3" w:rsidP="007B161E">
            <w:pPr>
              <w:spacing w:after="0"/>
              <w:jc w:val="left"/>
              <w:rPr>
                <w:lang w:val="uk-UA"/>
              </w:rPr>
            </w:pPr>
            <w:r w:rsidRPr="00F830C4">
              <w:rPr>
                <w:lang w:val="uk-UA"/>
              </w:rPr>
              <w:t>Так</w:t>
            </w:r>
          </w:p>
        </w:tc>
      </w:tr>
      <w:tr w:rsidR="002F20B3" w:rsidRPr="00F830C4" w:rsidTr="002F20B3">
        <w:tc>
          <w:tcPr>
            <w:tcW w:w="1631" w:type="pct"/>
          </w:tcPr>
          <w:p w:rsidR="002F20B3" w:rsidRPr="00F830C4" w:rsidRDefault="002F20B3" w:rsidP="002F20B3">
            <w:pPr>
              <w:spacing w:after="0"/>
              <w:jc w:val="left"/>
              <w:rPr>
                <w:lang w:val="uk-UA"/>
              </w:rPr>
            </w:pPr>
            <w:r w:rsidRPr="00F830C4">
              <w:rPr>
                <w:lang w:val="uk-UA"/>
              </w:rPr>
              <w:t xml:space="preserve">Наявність офіційного органу в структурі університету / факультету за участю зовнішніх </w:t>
            </w:r>
            <w:proofErr w:type="spellStart"/>
            <w:r w:rsidRPr="00F830C4">
              <w:rPr>
                <w:lang w:val="uk-UA"/>
              </w:rPr>
              <w:t>стейкхолдерів</w:t>
            </w:r>
            <w:proofErr w:type="spellEnd"/>
            <w:r w:rsidRPr="00F830C4">
              <w:rPr>
                <w:lang w:val="uk-UA"/>
              </w:rPr>
              <w:t xml:space="preserve"> (Так / Ні)</w:t>
            </w:r>
          </w:p>
        </w:tc>
        <w:tc>
          <w:tcPr>
            <w:tcW w:w="1888" w:type="pct"/>
          </w:tcPr>
          <w:p w:rsidR="002F20B3" w:rsidRPr="00A6750B" w:rsidRDefault="002F20B3" w:rsidP="007B161E">
            <w:pPr>
              <w:spacing w:after="0"/>
              <w:jc w:val="left"/>
              <w:rPr>
                <w:lang w:val="uk-UA"/>
              </w:rPr>
            </w:pPr>
            <w:r>
              <w:rPr>
                <w:lang w:val="uk-UA"/>
              </w:rPr>
              <w:t xml:space="preserve">Подібний орган є лише на рівні університету </w:t>
            </w:r>
            <w:r w:rsidRPr="00A6750B">
              <w:rPr>
                <w:lang w:val="uk-UA"/>
              </w:rPr>
              <w:t>http://job.univ.kiev.ua/</w:t>
            </w:r>
          </w:p>
        </w:tc>
        <w:tc>
          <w:tcPr>
            <w:tcW w:w="717" w:type="pct"/>
          </w:tcPr>
          <w:p w:rsidR="002F20B3" w:rsidRPr="00F830C4" w:rsidRDefault="002F20B3" w:rsidP="007B161E">
            <w:pPr>
              <w:spacing w:after="0"/>
              <w:jc w:val="left"/>
              <w:rPr>
                <w:lang w:val="uk-UA"/>
              </w:rPr>
            </w:pPr>
            <w:r>
              <w:rPr>
                <w:lang w:val="uk-UA"/>
              </w:rPr>
              <w:t>Так</w:t>
            </w:r>
          </w:p>
        </w:tc>
        <w:tc>
          <w:tcPr>
            <w:tcW w:w="764" w:type="pct"/>
          </w:tcPr>
          <w:p w:rsidR="002F20B3" w:rsidRPr="00F830C4" w:rsidRDefault="002F20B3" w:rsidP="007B161E">
            <w:pPr>
              <w:spacing w:after="0"/>
              <w:jc w:val="left"/>
              <w:rPr>
                <w:lang w:val="uk-UA"/>
              </w:rPr>
            </w:pPr>
            <w:r w:rsidRPr="00F830C4">
              <w:rPr>
                <w:lang w:val="uk-UA"/>
              </w:rPr>
              <w:t>Так</w:t>
            </w:r>
          </w:p>
        </w:tc>
      </w:tr>
      <w:tr w:rsidR="002F20B3" w:rsidRPr="00F830C4" w:rsidTr="002F20B3">
        <w:tc>
          <w:tcPr>
            <w:tcW w:w="1631" w:type="pct"/>
          </w:tcPr>
          <w:p w:rsidR="002F20B3" w:rsidRPr="00F830C4" w:rsidRDefault="002F20B3" w:rsidP="007B161E">
            <w:pPr>
              <w:spacing w:after="0"/>
              <w:jc w:val="left"/>
              <w:rPr>
                <w:lang w:val="uk-UA"/>
              </w:rPr>
            </w:pPr>
            <w:r w:rsidRPr="00F830C4">
              <w:rPr>
                <w:lang w:val="uk-UA"/>
              </w:rPr>
              <w:t>Офіційна участь студентів у підготовці / огляді / зміні програми (Так / Ні)</w:t>
            </w:r>
          </w:p>
        </w:tc>
        <w:tc>
          <w:tcPr>
            <w:tcW w:w="1888" w:type="pct"/>
          </w:tcPr>
          <w:p w:rsidR="002F20B3" w:rsidRPr="00F830C4" w:rsidRDefault="002F20B3" w:rsidP="007B161E">
            <w:pPr>
              <w:spacing w:after="0"/>
              <w:jc w:val="left"/>
              <w:rPr>
                <w:lang w:val="uk-UA"/>
              </w:rPr>
            </w:pPr>
            <w:r>
              <w:rPr>
                <w:lang w:val="uk-UA"/>
              </w:rPr>
              <w:t xml:space="preserve">До складу вченої ради факультету </w:t>
            </w:r>
            <w:r w:rsidRPr="00701C30">
              <w:rPr>
                <w:lang w:val="uk-UA"/>
              </w:rPr>
              <w:t>входять 2 представники</w:t>
            </w:r>
            <w:r>
              <w:rPr>
                <w:lang w:val="uk-UA"/>
              </w:rPr>
              <w:t xml:space="preserve"> студентського самоврядування, які мають право голосу при затвердженні програм.</w:t>
            </w:r>
          </w:p>
        </w:tc>
        <w:tc>
          <w:tcPr>
            <w:tcW w:w="717" w:type="pct"/>
          </w:tcPr>
          <w:p w:rsidR="002F20B3" w:rsidRPr="00F830C4" w:rsidRDefault="002F20B3" w:rsidP="007B161E">
            <w:pPr>
              <w:spacing w:after="0"/>
              <w:jc w:val="left"/>
              <w:rPr>
                <w:lang w:val="uk-UA"/>
              </w:rPr>
            </w:pPr>
            <w:r w:rsidRPr="00F830C4">
              <w:rPr>
                <w:lang w:val="uk-UA"/>
              </w:rPr>
              <w:t>Так</w:t>
            </w:r>
          </w:p>
        </w:tc>
        <w:tc>
          <w:tcPr>
            <w:tcW w:w="764" w:type="pct"/>
          </w:tcPr>
          <w:p w:rsidR="002F20B3" w:rsidRPr="00F830C4" w:rsidRDefault="002F20B3" w:rsidP="007B161E">
            <w:pPr>
              <w:spacing w:after="0"/>
              <w:jc w:val="left"/>
              <w:rPr>
                <w:lang w:val="uk-UA"/>
              </w:rPr>
            </w:pPr>
            <w:r w:rsidRPr="00F830C4">
              <w:rPr>
                <w:lang w:val="uk-UA"/>
              </w:rPr>
              <w:t>Так</w:t>
            </w:r>
          </w:p>
        </w:tc>
      </w:tr>
    </w:tbl>
    <w:p w:rsidR="002F20B3" w:rsidRDefault="002F20B3" w:rsidP="00213EE2">
      <w:pPr>
        <w:rPr>
          <w:b/>
          <w:szCs w:val="24"/>
          <w:lang w:val="uk-UA"/>
        </w:rPr>
      </w:pPr>
    </w:p>
    <w:p w:rsidR="002F20B3" w:rsidRDefault="002F20B3" w:rsidP="00213EE2">
      <w:pPr>
        <w:rPr>
          <w:b/>
          <w:szCs w:val="24"/>
          <w:lang w:val="uk-UA"/>
        </w:rPr>
      </w:pPr>
    </w:p>
    <w:p w:rsidR="00902CFF" w:rsidRPr="006524C7" w:rsidRDefault="00902CFF" w:rsidP="00902CFF">
      <w:pPr>
        <w:pStyle w:val="1"/>
        <w:numPr>
          <w:ilvl w:val="0"/>
          <w:numId w:val="0"/>
        </w:numPr>
        <w:rPr>
          <w:lang w:val="uk-UA"/>
        </w:rPr>
      </w:pPr>
      <w:bookmarkStart w:id="4" w:name="_Toc477872165"/>
      <w:r w:rsidRPr="006524C7">
        <w:rPr>
          <w:lang w:val="uk-UA"/>
        </w:rPr>
        <w:lastRenderedPageBreak/>
        <w:t>Критерій 3 Навчальний план, структура/ навантаження та мобільність</w:t>
      </w:r>
    </w:p>
    <w:p w:rsidR="00902CFF" w:rsidRDefault="00902CFF" w:rsidP="00902CFF">
      <w:pPr>
        <w:rPr>
          <w:b/>
          <w:szCs w:val="24"/>
          <w:lang w:val="uk-UA"/>
        </w:rPr>
      </w:pPr>
      <w:r w:rsidRPr="006524C7">
        <w:rPr>
          <w:b/>
          <w:szCs w:val="24"/>
          <w:lang w:val="uk-UA"/>
        </w:rPr>
        <w:t>Основні запитання</w:t>
      </w:r>
    </w:p>
    <w:p w:rsidR="00EC07A8" w:rsidRPr="00EC07A8" w:rsidRDefault="00EC07A8" w:rsidP="00EC07A8">
      <w:pPr>
        <w:pStyle w:val="12"/>
        <w:spacing w:before="0" w:after="0"/>
        <w:ind w:left="0"/>
        <w:jc w:val="left"/>
        <w:rPr>
          <w:b/>
          <w:lang w:val="uk-UA"/>
        </w:rPr>
      </w:pPr>
      <w:r w:rsidRPr="00EC07A8">
        <w:rPr>
          <w:b/>
          <w:lang w:val="uk-UA"/>
        </w:rPr>
        <w:t>Чи програма  має чітку і визначену структуру? Чи модулі (дисципліни) побудовані послідовно?</w:t>
      </w:r>
    </w:p>
    <w:p w:rsidR="00EC07A8" w:rsidRDefault="00EC07A8" w:rsidP="00EC07A8">
      <w:pPr>
        <w:pStyle w:val="afb"/>
        <w:numPr>
          <w:ilvl w:val="0"/>
          <w:numId w:val="33"/>
        </w:numPr>
        <w:rPr>
          <w:i/>
          <w:sz w:val="24"/>
          <w:szCs w:val="24"/>
          <w:u w:val="single"/>
          <w:lang w:val="uk-UA"/>
        </w:rPr>
      </w:pPr>
      <w:r w:rsidRPr="00F830C4">
        <w:rPr>
          <w:rStyle w:val="afa"/>
          <w:i/>
          <w:sz w:val="24"/>
          <w:szCs w:val="24"/>
          <w:u w:val="single"/>
          <w:lang w:val="uk-UA"/>
        </w:rPr>
        <w:t>Послідовно-л</w:t>
      </w:r>
      <w:r w:rsidRPr="00F830C4">
        <w:rPr>
          <w:i/>
          <w:sz w:val="24"/>
          <w:szCs w:val="24"/>
          <w:u w:val="single"/>
          <w:lang w:val="uk-UA"/>
        </w:rPr>
        <w:t>огічна структура дисциплін будується за принципом «від загального до конкретного» - від загальних дисциплін до спеціальних. Кожна дисципліна будується на знаннях</w:t>
      </w:r>
      <w:r>
        <w:rPr>
          <w:i/>
          <w:sz w:val="24"/>
          <w:szCs w:val="24"/>
          <w:u w:val="single"/>
          <w:lang w:val="uk-UA"/>
        </w:rPr>
        <w:t xml:space="preserve"> та навичках</w:t>
      </w:r>
      <w:r w:rsidRPr="00F830C4">
        <w:rPr>
          <w:i/>
          <w:sz w:val="24"/>
          <w:szCs w:val="24"/>
          <w:u w:val="single"/>
          <w:lang w:val="uk-UA"/>
        </w:rPr>
        <w:t xml:space="preserve">, отриманих </w:t>
      </w:r>
      <w:r>
        <w:rPr>
          <w:i/>
          <w:sz w:val="24"/>
          <w:szCs w:val="24"/>
          <w:u w:val="single"/>
          <w:lang w:val="uk-UA"/>
        </w:rPr>
        <w:t>при вивченні</w:t>
      </w:r>
      <w:r w:rsidRPr="00F830C4">
        <w:rPr>
          <w:i/>
          <w:sz w:val="24"/>
          <w:szCs w:val="24"/>
          <w:u w:val="single"/>
          <w:lang w:val="uk-UA"/>
        </w:rPr>
        <w:t xml:space="preserve"> попередніх дисциплін. </w:t>
      </w:r>
    </w:p>
    <w:p w:rsidR="00EC07A8" w:rsidRDefault="00EC07A8" w:rsidP="00EC07A8">
      <w:pPr>
        <w:pStyle w:val="afb"/>
        <w:numPr>
          <w:ilvl w:val="0"/>
          <w:numId w:val="33"/>
        </w:numPr>
        <w:rPr>
          <w:i/>
          <w:sz w:val="24"/>
          <w:szCs w:val="24"/>
          <w:u w:val="single"/>
          <w:lang w:val="uk-UA"/>
        </w:rPr>
      </w:pPr>
      <w:r w:rsidRPr="00F830C4">
        <w:rPr>
          <w:i/>
          <w:sz w:val="24"/>
          <w:szCs w:val="24"/>
          <w:u w:val="single"/>
          <w:lang w:val="uk-UA"/>
        </w:rPr>
        <w:t xml:space="preserve">В програмах дисциплін визначено знання та вміння, які отримає студент в результаті опанування, а також зв'язок з іншими дисциплінами та місце у структурній схемі освітньої </w:t>
      </w:r>
      <w:r w:rsidRPr="00B9085C">
        <w:rPr>
          <w:i/>
          <w:sz w:val="24"/>
          <w:szCs w:val="24"/>
          <w:u w:val="single"/>
          <w:lang w:val="uk-UA"/>
        </w:rPr>
        <w:t>програми.</w:t>
      </w:r>
    </w:p>
    <w:p w:rsidR="00EC07A8" w:rsidRPr="00EC07A8" w:rsidRDefault="00EC07A8" w:rsidP="00EC07A8">
      <w:pPr>
        <w:pStyle w:val="12"/>
        <w:spacing w:before="0" w:after="0"/>
        <w:ind w:left="0"/>
        <w:jc w:val="left"/>
        <w:rPr>
          <w:b/>
          <w:lang w:val="uk-UA"/>
        </w:rPr>
      </w:pPr>
      <w:r w:rsidRPr="00EC07A8">
        <w:rPr>
          <w:b/>
          <w:lang w:val="uk-UA"/>
        </w:rPr>
        <w:t>Чи програма розділена на різні курси, які формують навчання і викладання?</w:t>
      </w:r>
    </w:p>
    <w:p w:rsidR="00EC07A8" w:rsidRPr="00701C30" w:rsidRDefault="00EC07A8" w:rsidP="00EC07A8">
      <w:pPr>
        <w:numPr>
          <w:ilvl w:val="0"/>
          <w:numId w:val="36"/>
        </w:numPr>
        <w:rPr>
          <w:rFonts w:ascii="Arial" w:hAnsi="Arial" w:cs="Arial"/>
          <w:color w:val="000000"/>
          <w:szCs w:val="24"/>
          <w:lang w:val="uk-UA" w:eastAsia="uk-UA"/>
        </w:rPr>
      </w:pPr>
      <w:r w:rsidRPr="00701C30">
        <w:rPr>
          <w:i/>
          <w:u w:val="single"/>
          <w:lang w:val="uk-UA"/>
        </w:rPr>
        <w:t>У навчальному плані освітньої програми дисципліни розділені на обов’язкові (не менше 50%), дисципліни вибору ВНЗ та дисципліни вільного вибору студентів (складають не менше 25% від загального обсягу навчальних дисциплін). Крім того, план створений таким чином, що п</w:t>
      </w:r>
      <w:r w:rsidRPr="00701C30">
        <w:rPr>
          <w:i/>
          <w:szCs w:val="24"/>
          <w:u w:val="single"/>
          <w:lang w:val="uk-UA"/>
        </w:rPr>
        <w:t xml:space="preserve">риблизно 40% обсягу навчальної роботи ОП (обсягу кредитів) складають </w:t>
      </w:r>
      <w:proofErr w:type="spellStart"/>
      <w:r w:rsidRPr="00701C30">
        <w:rPr>
          <w:i/>
          <w:szCs w:val="24"/>
          <w:u w:val="single"/>
          <w:lang w:val="uk-UA"/>
        </w:rPr>
        <w:t>дисциплііни</w:t>
      </w:r>
      <w:proofErr w:type="spellEnd"/>
      <w:r w:rsidRPr="00701C30">
        <w:rPr>
          <w:i/>
          <w:szCs w:val="24"/>
          <w:u w:val="single"/>
          <w:lang w:val="uk-UA"/>
        </w:rPr>
        <w:t>, що забезпечують виконання вимог відповідного Стандарту вищої освіти (освітнього рівня "магістр" для спеціальності "054 Соціологія"). Приблизно 30-35% обсягу навчальної роботи забезпечують дисципліни, що формують компетенції та результати навчання, специфічні саме для цієї ОП. Ці дисципліни відрізняють ОП "Соціологія" від інших освітніх програм в рамках спеціальності "054 Соціологія". Ще 25-30% навчальної роботи ОП забезпечують дисципліни вільного вибору студентів. Студенти мають можливість обрати певний комплекс дисциплін (так звану спеціалізацію), що пропонуються факультетом та формують певний набір компетенцій для майбутньої професійної діяльності. Студенти, що обрали одну з запропонованих спеціалізацій та отримали з дисциплін спеціалізації оцінки не менше 75 балів, отримають на додаток до освітньої кваліфікації "магістр соціології" також і професійну кваліфікацію "молодший науковий співробітник". Студенти, що не обрали спеціалізацію, мають обрати самостійно певну кількість дисциплін, що забезпечують отримання необхідної кількості кредитів. Такі студенти не отримують професійної кваліфікації "молодший науковий співробітник".</w:t>
      </w:r>
    </w:p>
    <w:p w:rsidR="00EC07A8" w:rsidRPr="00EC07A8" w:rsidRDefault="00EC07A8" w:rsidP="00EC07A8">
      <w:pPr>
        <w:pStyle w:val="12"/>
        <w:spacing w:before="0" w:after="0"/>
        <w:ind w:left="0"/>
        <w:jc w:val="left"/>
        <w:rPr>
          <w:b/>
          <w:i/>
          <w:u w:val="single"/>
          <w:lang w:val="uk-UA"/>
        </w:rPr>
      </w:pPr>
      <w:r w:rsidRPr="00EC07A8">
        <w:rPr>
          <w:b/>
          <w:lang w:val="uk-UA"/>
        </w:rPr>
        <w:t>Чи містить навчальний план аспекти технічних і нетехнічних компетенції?</w:t>
      </w:r>
    </w:p>
    <w:p w:rsidR="00EC07A8" w:rsidRDefault="00EC07A8" w:rsidP="00EC07A8">
      <w:pPr>
        <w:pStyle w:val="12"/>
        <w:numPr>
          <w:ilvl w:val="0"/>
          <w:numId w:val="35"/>
        </w:numPr>
        <w:spacing w:before="0" w:after="0"/>
        <w:jc w:val="left"/>
        <w:rPr>
          <w:i/>
          <w:u w:val="single"/>
          <w:lang w:val="uk-UA"/>
        </w:rPr>
      </w:pPr>
      <w:r w:rsidRPr="00825AB8">
        <w:rPr>
          <w:i/>
          <w:u w:val="single"/>
          <w:lang w:val="uk-UA"/>
        </w:rPr>
        <w:t>Є низка дисциплін, спрямованих більше на те</w:t>
      </w:r>
      <w:r>
        <w:rPr>
          <w:i/>
          <w:u w:val="single"/>
          <w:lang w:val="uk-UA"/>
        </w:rPr>
        <w:t>х</w:t>
      </w:r>
      <w:r w:rsidRPr="00825AB8">
        <w:rPr>
          <w:i/>
          <w:u w:val="single"/>
          <w:lang w:val="uk-UA"/>
        </w:rPr>
        <w:t xml:space="preserve">нічні компетентності: </w:t>
      </w:r>
      <w:r>
        <w:rPr>
          <w:i/>
          <w:u w:val="single"/>
          <w:lang w:val="uk-UA"/>
        </w:rPr>
        <w:t>"</w:t>
      </w:r>
      <w:r w:rsidRPr="00825AB8">
        <w:rPr>
          <w:i/>
          <w:u w:val="single"/>
          <w:lang w:val="uk-UA"/>
        </w:rPr>
        <w:t>Методологія та організація наукових досліджень з основами інтелектуальної власності</w:t>
      </w:r>
      <w:r>
        <w:rPr>
          <w:i/>
          <w:u w:val="single"/>
          <w:lang w:val="uk-UA"/>
        </w:rPr>
        <w:t>"</w:t>
      </w:r>
      <w:r w:rsidRPr="00825AB8">
        <w:rPr>
          <w:i/>
          <w:u w:val="single"/>
          <w:lang w:val="uk-UA"/>
        </w:rPr>
        <w:t xml:space="preserve">, </w:t>
      </w:r>
      <w:r>
        <w:rPr>
          <w:i/>
          <w:u w:val="single"/>
          <w:lang w:val="uk-UA"/>
        </w:rPr>
        <w:t>"</w:t>
      </w:r>
      <w:r w:rsidRPr="00825AB8">
        <w:rPr>
          <w:i/>
          <w:u w:val="single"/>
          <w:lang w:val="uk-UA"/>
        </w:rPr>
        <w:t>Підготовка наукових текстів (англійською мовою)</w:t>
      </w:r>
      <w:r>
        <w:rPr>
          <w:i/>
          <w:u w:val="single"/>
          <w:lang w:val="uk-UA"/>
        </w:rPr>
        <w:t>",</w:t>
      </w:r>
      <w:r w:rsidRPr="00825AB8">
        <w:rPr>
          <w:i/>
          <w:u w:val="single"/>
          <w:lang w:val="uk-UA"/>
        </w:rPr>
        <w:t xml:space="preserve"> </w:t>
      </w:r>
      <w:r>
        <w:rPr>
          <w:i/>
          <w:u w:val="single"/>
          <w:lang w:val="uk-UA"/>
        </w:rPr>
        <w:t>"</w:t>
      </w:r>
      <w:r w:rsidRPr="00825AB8">
        <w:rPr>
          <w:i/>
          <w:u w:val="single"/>
          <w:lang w:val="uk-UA"/>
        </w:rPr>
        <w:t>Професійна та корпоративна етика</w:t>
      </w:r>
      <w:r>
        <w:rPr>
          <w:i/>
          <w:u w:val="single"/>
          <w:lang w:val="uk-UA"/>
        </w:rPr>
        <w:t xml:space="preserve">", </w:t>
      </w:r>
      <w:r w:rsidRPr="00EC07A8">
        <w:rPr>
          <w:i/>
          <w:u w:val="single"/>
          <w:lang w:val="uk-UA"/>
        </w:rPr>
        <w:t>“Методика викладання соціології у вищій школі”</w:t>
      </w:r>
      <w:r>
        <w:rPr>
          <w:i/>
          <w:u w:val="single"/>
          <w:lang w:val="uk-UA"/>
        </w:rPr>
        <w:t xml:space="preserve"> та ін.</w:t>
      </w:r>
    </w:p>
    <w:p w:rsidR="00EC07A8" w:rsidRDefault="00EC07A8" w:rsidP="00EC07A8">
      <w:pPr>
        <w:pStyle w:val="12"/>
        <w:numPr>
          <w:ilvl w:val="0"/>
          <w:numId w:val="35"/>
        </w:numPr>
        <w:spacing w:before="0" w:after="0"/>
        <w:jc w:val="left"/>
        <w:rPr>
          <w:i/>
          <w:u w:val="single"/>
          <w:lang w:val="uk-UA"/>
        </w:rPr>
      </w:pPr>
      <w:r>
        <w:rPr>
          <w:i/>
          <w:u w:val="single"/>
          <w:lang w:val="uk-UA"/>
        </w:rPr>
        <w:lastRenderedPageBreak/>
        <w:t xml:space="preserve">У багатьох дисциплінах присутні технічні компетенції, які студенти </w:t>
      </w:r>
      <w:r w:rsidRPr="00825AB8">
        <w:rPr>
          <w:i/>
          <w:u w:val="single"/>
          <w:lang w:val="uk-UA"/>
        </w:rPr>
        <w:t xml:space="preserve">набувають протягом вивчення: вміння працювати з програмами аналізу даних (R, </w:t>
      </w:r>
      <w:proofErr w:type="spellStart"/>
      <w:r w:rsidRPr="00825AB8">
        <w:rPr>
          <w:i/>
          <w:u w:val="single"/>
          <w:lang w:val="uk-UA"/>
        </w:rPr>
        <w:t>Rstudio</w:t>
      </w:r>
      <w:proofErr w:type="spellEnd"/>
      <w:r w:rsidRPr="00825AB8">
        <w:rPr>
          <w:i/>
          <w:u w:val="single"/>
          <w:lang w:val="uk-UA"/>
        </w:rPr>
        <w:t xml:space="preserve">, SPSS, UCINET, </w:t>
      </w:r>
      <w:proofErr w:type="spellStart"/>
      <w:r w:rsidRPr="00825AB8">
        <w:rPr>
          <w:i/>
          <w:u w:val="single"/>
          <w:lang w:val="uk-UA"/>
        </w:rPr>
        <w:t>Lisrel</w:t>
      </w:r>
      <w:proofErr w:type="spellEnd"/>
      <w:r w:rsidRPr="00825AB8">
        <w:rPr>
          <w:i/>
          <w:u w:val="single"/>
          <w:lang w:val="uk-UA"/>
        </w:rPr>
        <w:t xml:space="preserve">, </w:t>
      </w:r>
      <w:proofErr w:type="spellStart"/>
      <w:r w:rsidRPr="00825AB8">
        <w:rPr>
          <w:i/>
          <w:u w:val="single"/>
          <w:lang w:val="uk-UA"/>
        </w:rPr>
        <w:t>Gephi</w:t>
      </w:r>
      <w:proofErr w:type="spellEnd"/>
      <w:r w:rsidRPr="00825AB8">
        <w:rPr>
          <w:i/>
          <w:u w:val="single"/>
          <w:lang w:val="uk-UA"/>
        </w:rPr>
        <w:t xml:space="preserve">, </w:t>
      </w:r>
      <w:proofErr w:type="spellStart"/>
      <w:r w:rsidRPr="00825AB8">
        <w:rPr>
          <w:i/>
          <w:u w:val="single"/>
          <w:lang w:val="uk-UA"/>
        </w:rPr>
        <w:t>NetLogo</w:t>
      </w:r>
      <w:proofErr w:type="spellEnd"/>
      <w:r w:rsidRPr="00825AB8">
        <w:rPr>
          <w:i/>
          <w:u w:val="single"/>
          <w:lang w:val="uk-UA"/>
        </w:rPr>
        <w:t xml:space="preserve">), системами збору даних та  їх </w:t>
      </w:r>
      <w:r>
        <w:rPr>
          <w:i/>
          <w:u w:val="single"/>
          <w:lang w:val="uk-UA"/>
        </w:rPr>
        <w:t>візуалізації –зокрема, мова йде про дисципліни</w:t>
      </w:r>
      <w:r w:rsidRPr="00825AB8">
        <w:rPr>
          <w:i/>
          <w:u w:val="single"/>
          <w:lang w:val="uk-UA"/>
        </w:rPr>
        <w:t xml:space="preserve"> </w:t>
      </w:r>
      <w:proofErr w:type="spellStart"/>
      <w:r w:rsidRPr="00825AB8">
        <w:rPr>
          <w:i/>
          <w:u w:val="single"/>
          <w:lang w:val="uk-UA"/>
        </w:rPr>
        <w:t>SocialNetworkAnalysis</w:t>
      </w:r>
      <w:proofErr w:type="spellEnd"/>
      <w:r w:rsidRPr="00825AB8">
        <w:rPr>
          <w:i/>
          <w:u w:val="single"/>
          <w:lang w:val="uk-UA"/>
        </w:rPr>
        <w:t>, "</w:t>
      </w:r>
      <w:hyperlink r:id="rId19" w:history="1">
        <w:r w:rsidRPr="00825AB8">
          <w:rPr>
            <w:i/>
            <w:u w:val="single"/>
            <w:lang w:val="uk-UA"/>
          </w:rPr>
          <w:t>Емпіричні контент-аналітичні дослідження</w:t>
        </w:r>
      </w:hyperlink>
      <w:r w:rsidRPr="00825AB8">
        <w:rPr>
          <w:i/>
          <w:u w:val="single"/>
          <w:lang w:val="uk-UA"/>
        </w:rPr>
        <w:t>", "</w:t>
      </w:r>
      <w:hyperlink r:id="rId20" w:history="1">
        <w:r w:rsidRPr="00825AB8">
          <w:rPr>
            <w:i/>
            <w:u w:val="single"/>
            <w:lang w:val="uk-UA"/>
          </w:rPr>
          <w:t>Новітні кількісні методи аналізу даних</w:t>
        </w:r>
      </w:hyperlink>
      <w:r w:rsidRPr="00825AB8">
        <w:rPr>
          <w:i/>
          <w:u w:val="single"/>
          <w:lang w:val="uk-UA"/>
        </w:rPr>
        <w:t>", "</w:t>
      </w:r>
      <w:r w:rsidRPr="00B932E6">
        <w:rPr>
          <w:i/>
          <w:u w:val="single"/>
          <w:lang w:val="uk-UA"/>
        </w:rPr>
        <w:t xml:space="preserve"> </w:t>
      </w:r>
      <w:hyperlink r:id="rId21" w:history="1">
        <w:r w:rsidRPr="00B932E6">
          <w:rPr>
            <w:i/>
            <w:u w:val="single"/>
            <w:lang w:val="uk-UA"/>
          </w:rPr>
          <w:t>Аналіз емпіричних даних у середовищі R</w:t>
        </w:r>
      </w:hyperlink>
      <w:r w:rsidRPr="00825AB8">
        <w:rPr>
          <w:i/>
          <w:u w:val="single"/>
          <w:lang w:val="uk-UA"/>
        </w:rPr>
        <w:t xml:space="preserve"> " та ін.</w:t>
      </w:r>
    </w:p>
    <w:p w:rsidR="00EC07A8" w:rsidRPr="00825AB8" w:rsidRDefault="00EC07A8" w:rsidP="00EC07A8">
      <w:pPr>
        <w:pStyle w:val="12"/>
        <w:numPr>
          <w:ilvl w:val="0"/>
          <w:numId w:val="35"/>
        </w:numPr>
        <w:spacing w:before="0" w:after="0"/>
        <w:jc w:val="left"/>
        <w:rPr>
          <w:i/>
          <w:u w:val="single"/>
          <w:lang w:val="uk-UA"/>
        </w:rPr>
      </w:pPr>
    </w:p>
    <w:p w:rsidR="00EC07A8" w:rsidRPr="00F830C4" w:rsidRDefault="00EC07A8" w:rsidP="00EC07A8">
      <w:pPr>
        <w:pStyle w:val="12"/>
        <w:spacing w:before="0" w:after="0"/>
        <w:ind w:left="0"/>
        <w:jc w:val="left"/>
        <w:rPr>
          <w:lang w:val="uk-UA"/>
        </w:rPr>
      </w:pPr>
    </w:p>
    <w:p w:rsidR="00EC07A8" w:rsidRPr="00EC07A8" w:rsidRDefault="00EC07A8" w:rsidP="00EC07A8">
      <w:pPr>
        <w:pStyle w:val="12"/>
        <w:spacing w:before="0" w:after="0"/>
        <w:ind w:left="0"/>
        <w:jc w:val="left"/>
        <w:rPr>
          <w:b/>
          <w:lang w:val="uk-UA"/>
        </w:rPr>
      </w:pPr>
      <w:r w:rsidRPr="00EC07A8">
        <w:rPr>
          <w:b/>
          <w:lang w:val="uk-UA"/>
        </w:rPr>
        <w:t xml:space="preserve">Чи  добре </w:t>
      </w:r>
      <w:proofErr w:type="spellStart"/>
      <w:r w:rsidRPr="00EC07A8">
        <w:rPr>
          <w:b/>
          <w:lang w:val="uk-UA"/>
        </w:rPr>
        <w:t>обгрунтовані</w:t>
      </w:r>
      <w:proofErr w:type="spellEnd"/>
      <w:r w:rsidRPr="00EC07A8">
        <w:rPr>
          <w:b/>
          <w:lang w:val="uk-UA"/>
        </w:rPr>
        <w:t xml:space="preserve"> в модулях (дисциплінах) цілі програми і передбачені результати навчання?</w:t>
      </w:r>
    </w:p>
    <w:p w:rsidR="00EC07A8" w:rsidRPr="007C0611" w:rsidRDefault="00EC07A8" w:rsidP="00EC07A8">
      <w:pPr>
        <w:pStyle w:val="12"/>
        <w:numPr>
          <w:ilvl w:val="0"/>
          <w:numId w:val="35"/>
        </w:numPr>
        <w:spacing w:before="0" w:after="0"/>
        <w:jc w:val="left"/>
        <w:rPr>
          <w:lang w:val="uk-UA"/>
        </w:rPr>
      </w:pPr>
      <w:r w:rsidRPr="00F830C4">
        <w:rPr>
          <w:i/>
          <w:u w:val="single"/>
          <w:lang w:val="uk-UA"/>
        </w:rPr>
        <w:t xml:space="preserve"> У навчальних програмах дисциплін </w:t>
      </w:r>
      <w:r>
        <w:rPr>
          <w:i/>
          <w:u w:val="single"/>
          <w:lang w:val="uk-UA"/>
        </w:rPr>
        <w:t>та робочих навчальних програмах чітко зазначені</w:t>
      </w:r>
      <w:r w:rsidRPr="00F830C4">
        <w:rPr>
          <w:i/>
          <w:u w:val="single"/>
          <w:lang w:val="uk-UA"/>
        </w:rPr>
        <w:t xml:space="preserve"> знання та вміння</w:t>
      </w:r>
      <w:r>
        <w:rPr>
          <w:i/>
          <w:u w:val="single"/>
          <w:lang w:val="uk-UA"/>
        </w:rPr>
        <w:t>, які набуде студент у випадку успішного проходження курсу</w:t>
      </w:r>
      <w:r w:rsidRPr="00F830C4">
        <w:rPr>
          <w:i/>
          <w:u w:val="single"/>
          <w:lang w:val="uk-UA"/>
        </w:rPr>
        <w:t>.</w:t>
      </w:r>
      <w:r>
        <w:rPr>
          <w:i/>
          <w:u w:val="single"/>
          <w:lang w:val="uk-UA"/>
        </w:rPr>
        <w:t xml:space="preserve"> </w:t>
      </w:r>
    </w:p>
    <w:p w:rsidR="00EC07A8" w:rsidRPr="00D36E13" w:rsidRDefault="00EC07A8" w:rsidP="00EC07A8">
      <w:pPr>
        <w:pStyle w:val="12"/>
        <w:numPr>
          <w:ilvl w:val="0"/>
          <w:numId w:val="35"/>
        </w:numPr>
        <w:spacing w:before="0" w:after="0"/>
        <w:jc w:val="left"/>
        <w:rPr>
          <w:lang w:val="uk-UA"/>
        </w:rPr>
      </w:pPr>
      <w:r w:rsidRPr="00F830C4">
        <w:rPr>
          <w:i/>
          <w:u w:val="single"/>
          <w:lang w:val="uk-UA"/>
        </w:rPr>
        <w:t>Також вказана система контролю</w:t>
      </w:r>
      <w:r>
        <w:rPr>
          <w:i/>
          <w:u w:val="single"/>
          <w:lang w:val="uk-UA"/>
        </w:rPr>
        <w:t xml:space="preserve"> з </w:t>
      </w:r>
      <w:proofErr w:type="spellStart"/>
      <w:r>
        <w:rPr>
          <w:i/>
          <w:u w:val="single"/>
          <w:lang w:val="uk-UA"/>
        </w:rPr>
        <w:t>розпроділом</w:t>
      </w:r>
      <w:proofErr w:type="spellEnd"/>
      <w:r>
        <w:rPr>
          <w:i/>
          <w:u w:val="single"/>
          <w:lang w:val="uk-UA"/>
        </w:rPr>
        <w:t xml:space="preserve"> балів за кожен вид звітності</w:t>
      </w:r>
      <w:r w:rsidRPr="00F830C4">
        <w:rPr>
          <w:i/>
          <w:u w:val="single"/>
          <w:lang w:val="uk-UA"/>
        </w:rPr>
        <w:t xml:space="preserve">. </w:t>
      </w:r>
    </w:p>
    <w:p w:rsidR="00EC07A8" w:rsidRPr="00C60D67" w:rsidRDefault="00EC07A8" w:rsidP="00EC07A8">
      <w:pPr>
        <w:pStyle w:val="12"/>
        <w:numPr>
          <w:ilvl w:val="0"/>
          <w:numId w:val="35"/>
        </w:numPr>
        <w:spacing w:before="0" w:after="0"/>
        <w:jc w:val="left"/>
        <w:rPr>
          <w:i/>
          <w:u w:val="single"/>
          <w:lang w:val="uk-UA"/>
        </w:rPr>
      </w:pPr>
      <w:r w:rsidRPr="00C60D67">
        <w:rPr>
          <w:i/>
          <w:u w:val="single"/>
          <w:lang w:val="uk-UA"/>
        </w:rPr>
        <w:t xml:space="preserve">Раз на рік здійснюється моніторинг над можливими тематичними </w:t>
      </w:r>
      <w:proofErr w:type="spellStart"/>
      <w:r w:rsidRPr="00C60D67">
        <w:rPr>
          <w:i/>
          <w:u w:val="single"/>
          <w:lang w:val="uk-UA"/>
        </w:rPr>
        <w:t>дубляжами</w:t>
      </w:r>
      <w:proofErr w:type="spellEnd"/>
      <w:r w:rsidRPr="00C60D67">
        <w:rPr>
          <w:i/>
          <w:u w:val="single"/>
          <w:lang w:val="uk-UA"/>
        </w:rPr>
        <w:t xml:space="preserve"> у різних дисциплінах. У цьому випадку, проводиться оптимізація вмісту дисциплін. Наприклад був відкоригований зміст дисциплін «Методи аналізу нечислових даних в соціології» та «Сучасні методи аналізу текстів»</w:t>
      </w:r>
    </w:p>
    <w:p w:rsidR="00EC07A8" w:rsidRPr="00EC07A8" w:rsidRDefault="00EC07A8" w:rsidP="00EC07A8">
      <w:pPr>
        <w:pStyle w:val="12"/>
        <w:spacing w:before="0" w:after="0"/>
        <w:ind w:left="0"/>
        <w:jc w:val="left"/>
        <w:rPr>
          <w:b/>
          <w:lang w:val="uk-UA"/>
        </w:rPr>
      </w:pPr>
      <w:r w:rsidRPr="00EC07A8">
        <w:rPr>
          <w:b/>
          <w:lang w:val="uk-UA"/>
        </w:rPr>
        <w:t xml:space="preserve">Чи є навантаження реалістичним, чи можна освітню програму виконати під час звичайної тривалості навчання? </w:t>
      </w:r>
    </w:p>
    <w:p w:rsidR="00EC07A8" w:rsidRPr="00B932E6" w:rsidRDefault="00EC07A8" w:rsidP="00EC07A8">
      <w:pPr>
        <w:pStyle w:val="12"/>
        <w:numPr>
          <w:ilvl w:val="0"/>
          <w:numId w:val="35"/>
        </w:numPr>
        <w:spacing w:before="0" w:after="0"/>
        <w:jc w:val="left"/>
        <w:rPr>
          <w:i/>
          <w:u w:val="single"/>
          <w:lang w:val="uk-UA"/>
        </w:rPr>
      </w:pPr>
      <w:r w:rsidRPr="00F830C4">
        <w:rPr>
          <w:i/>
          <w:u w:val="single"/>
          <w:lang w:val="uk-UA"/>
        </w:rPr>
        <w:t xml:space="preserve">Так. Майже всі студенти завершують навчання у визначений програмою термін. Навантаження є реалістичним, зваженим </w:t>
      </w:r>
      <w:proofErr w:type="spellStart"/>
      <w:r w:rsidRPr="00F830C4">
        <w:rPr>
          <w:i/>
          <w:u w:val="single"/>
          <w:lang w:val="uk-UA"/>
        </w:rPr>
        <w:t>посеместрово</w:t>
      </w:r>
      <w:proofErr w:type="spellEnd"/>
      <w:r w:rsidRPr="00F830C4">
        <w:rPr>
          <w:i/>
          <w:u w:val="single"/>
          <w:lang w:val="uk-UA"/>
        </w:rPr>
        <w:t xml:space="preserve"> – 30 кредитів на семестр та 60 кредитів на рік.  Всі програми дисциплін структуровані таким чином, щоб студент міг виконати всі завдання поточного та підсумкового контролю та отримати визначену кількість балів протягом вивчення дисципліни, якій відповідають затверджені в навчальному плану кре</w:t>
      </w:r>
      <w:r w:rsidRPr="00B932E6">
        <w:rPr>
          <w:i/>
          <w:u w:val="single"/>
          <w:lang w:val="uk-UA"/>
        </w:rPr>
        <w:t>дити. ( наприклад http://www.soc.univ.kiev.ua/uk/course/analiz-empirichnih-danih-u-seredovishchi-r )</w:t>
      </w:r>
    </w:p>
    <w:p w:rsidR="00EC07A8" w:rsidRDefault="00EC07A8" w:rsidP="00EC07A8">
      <w:pPr>
        <w:pStyle w:val="12"/>
        <w:numPr>
          <w:ilvl w:val="0"/>
          <w:numId w:val="35"/>
        </w:numPr>
        <w:spacing w:before="0" w:after="0"/>
        <w:jc w:val="left"/>
        <w:rPr>
          <w:i/>
          <w:u w:val="single"/>
          <w:lang w:val="uk-UA"/>
        </w:rPr>
      </w:pPr>
      <w:r>
        <w:rPr>
          <w:i/>
          <w:u w:val="single"/>
          <w:lang w:val="uk-UA"/>
        </w:rPr>
        <w:t xml:space="preserve">Для вивчення завантаженості студентів в рамках самостійної роботи використовуються опитування студентів. Зокрема, за результатами опитування студентів виявилось, що обсяг літератури для самостійного вивчення студентами є завеликим. Готуються рекомендації з визначення  оптимального обсягу літератури для </w:t>
      </w:r>
      <w:proofErr w:type="spellStart"/>
      <w:r>
        <w:rPr>
          <w:i/>
          <w:u w:val="single"/>
          <w:lang w:val="uk-UA"/>
        </w:rPr>
        <w:t>саомостйного</w:t>
      </w:r>
      <w:proofErr w:type="spellEnd"/>
      <w:r>
        <w:rPr>
          <w:i/>
          <w:u w:val="single"/>
          <w:lang w:val="uk-UA"/>
        </w:rPr>
        <w:t xml:space="preserve"> вивчення (в розрахунку на 1 кредит дисципліни). Рекомендації будуть розглянуті на вченій раді факультету найближчим часом. </w:t>
      </w:r>
    </w:p>
    <w:p w:rsidR="00EC07A8" w:rsidRPr="00C60D67" w:rsidRDefault="00EC07A8" w:rsidP="00EC07A8">
      <w:pPr>
        <w:pStyle w:val="12"/>
        <w:numPr>
          <w:ilvl w:val="0"/>
          <w:numId w:val="35"/>
        </w:numPr>
        <w:spacing w:before="0" w:after="0"/>
        <w:jc w:val="left"/>
        <w:rPr>
          <w:i/>
          <w:u w:val="single"/>
          <w:lang w:val="uk-UA"/>
        </w:rPr>
      </w:pPr>
      <w:r w:rsidRPr="00C60D67">
        <w:rPr>
          <w:i/>
          <w:u w:val="single"/>
          <w:lang w:val="uk-UA"/>
        </w:rPr>
        <w:t xml:space="preserve">Освітня програма організована таким чином, що середня тривалість опанування нею дорівнює 1 рік та 10 місяців, як це і визначено планом. Невеликі </w:t>
      </w:r>
      <w:proofErr w:type="spellStart"/>
      <w:r w:rsidRPr="00C60D67">
        <w:rPr>
          <w:i/>
          <w:u w:val="single"/>
          <w:lang w:val="uk-UA"/>
        </w:rPr>
        <w:t>відхілення</w:t>
      </w:r>
      <w:proofErr w:type="spellEnd"/>
      <w:r w:rsidRPr="00C60D67">
        <w:rPr>
          <w:i/>
          <w:u w:val="single"/>
          <w:lang w:val="uk-UA"/>
        </w:rPr>
        <w:t xml:space="preserve"> визначені або академічними </w:t>
      </w:r>
      <w:proofErr w:type="spellStart"/>
      <w:r w:rsidRPr="00C60D67">
        <w:rPr>
          <w:i/>
          <w:u w:val="single"/>
          <w:lang w:val="uk-UA"/>
        </w:rPr>
        <w:t>відпусткми</w:t>
      </w:r>
      <w:proofErr w:type="spellEnd"/>
      <w:r w:rsidRPr="00C60D67">
        <w:rPr>
          <w:i/>
          <w:u w:val="single"/>
          <w:lang w:val="uk-UA"/>
        </w:rPr>
        <w:t xml:space="preserve"> (народження дитини та медичні проблеми) або відрахуванням з подальшим відновленням на навчання)</w:t>
      </w:r>
    </w:p>
    <w:p w:rsidR="00EC07A8" w:rsidRPr="00EC07A8" w:rsidRDefault="00EC07A8" w:rsidP="00EC07A8">
      <w:pPr>
        <w:pStyle w:val="12"/>
        <w:spacing w:before="0" w:after="0"/>
        <w:ind w:left="0"/>
        <w:jc w:val="left"/>
        <w:rPr>
          <w:b/>
          <w:lang w:val="uk-UA"/>
        </w:rPr>
      </w:pPr>
      <w:r w:rsidRPr="00EC07A8">
        <w:rPr>
          <w:b/>
          <w:lang w:val="uk-UA"/>
        </w:rPr>
        <w:lastRenderedPageBreak/>
        <w:t>Чи містить система кредитів контактні (аудиторні) години і час для самостійного навчання?</w:t>
      </w:r>
    </w:p>
    <w:p w:rsidR="00EC07A8" w:rsidRDefault="00EC07A8" w:rsidP="00EC07A8">
      <w:pPr>
        <w:pStyle w:val="12"/>
        <w:numPr>
          <w:ilvl w:val="0"/>
          <w:numId w:val="35"/>
        </w:numPr>
        <w:spacing w:before="0" w:after="0"/>
        <w:jc w:val="left"/>
        <w:rPr>
          <w:i/>
          <w:szCs w:val="24"/>
          <w:u w:val="single"/>
          <w:lang w:val="uk-UA"/>
        </w:rPr>
      </w:pPr>
      <w:r w:rsidRPr="00F830C4">
        <w:rPr>
          <w:i/>
          <w:szCs w:val="24"/>
          <w:u w:val="single"/>
          <w:lang w:val="uk-UA"/>
        </w:rPr>
        <w:t xml:space="preserve">Кількість </w:t>
      </w:r>
      <w:r w:rsidRPr="00404AFC">
        <w:rPr>
          <w:i/>
          <w:u w:val="single"/>
          <w:lang w:val="uk-UA"/>
        </w:rPr>
        <w:t>годин</w:t>
      </w:r>
      <w:r w:rsidRPr="00F830C4">
        <w:rPr>
          <w:i/>
          <w:szCs w:val="24"/>
          <w:u w:val="single"/>
          <w:lang w:val="uk-UA"/>
        </w:rPr>
        <w:t xml:space="preserve"> навчальних занять в одному кредиті ЄКТС ОП "Соціологія" за </w:t>
      </w:r>
      <w:r>
        <w:rPr>
          <w:i/>
          <w:szCs w:val="24"/>
          <w:u w:val="single"/>
          <w:lang w:val="uk-UA"/>
        </w:rPr>
        <w:t xml:space="preserve">рівнем </w:t>
      </w:r>
      <w:r w:rsidRPr="00F830C4">
        <w:rPr>
          <w:i/>
          <w:szCs w:val="24"/>
          <w:u w:val="single"/>
          <w:lang w:val="uk-UA"/>
        </w:rPr>
        <w:t xml:space="preserve">магістра від 23% до 33% (від 7 до 10 годин у одному кредиті ЄКТС). Структура дисциплін передбачає обов’язкове планування самостійної роботи студента у визначених обсягах. </w:t>
      </w:r>
    </w:p>
    <w:p w:rsidR="00EC07A8" w:rsidRPr="00C60D67" w:rsidRDefault="00EC07A8" w:rsidP="00EC07A8">
      <w:pPr>
        <w:pStyle w:val="12"/>
        <w:numPr>
          <w:ilvl w:val="0"/>
          <w:numId w:val="35"/>
        </w:numPr>
        <w:spacing w:before="0" w:after="0"/>
        <w:jc w:val="left"/>
        <w:rPr>
          <w:i/>
          <w:u w:val="single"/>
          <w:lang w:val="uk-UA"/>
        </w:rPr>
      </w:pPr>
      <w:r>
        <w:rPr>
          <w:i/>
          <w:szCs w:val="24"/>
          <w:u w:val="single"/>
          <w:lang w:val="uk-UA"/>
        </w:rPr>
        <w:t xml:space="preserve">Ця інформація чітко прописана у програмі та робочій навчальній програмі кожної </w:t>
      </w:r>
      <w:r w:rsidRPr="00C60D67">
        <w:rPr>
          <w:i/>
          <w:u w:val="single"/>
          <w:lang w:val="uk-UA"/>
        </w:rPr>
        <w:t>дисципліни ( наприклад http://www.soc.univ.kiev.ua/uk/course/analiz-empirichnih-danih-u-seredovishchi-r )</w:t>
      </w:r>
    </w:p>
    <w:p w:rsidR="00EC07A8" w:rsidRPr="00EC07A8" w:rsidRDefault="00EC07A8" w:rsidP="00EC07A8">
      <w:pPr>
        <w:pStyle w:val="12"/>
        <w:spacing w:before="0" w:after="0"/>
        <w:ind w:left="0"/>
        <w:jc w:val="left"/>
        <w:rPr>
          <w:b/>
          <w:lang w:val="uk-UA"/>
        </w:rPr>
      </w:pPr>
      <w:r w:rsidRPr="00EC07A8">
        <w:rPr>
          <w:b/>
          <w:lang w:val="uk-UA"/>
        </w:rPr>
        <w:t>Чи мають студенти можливість взяти вибірковий курс? Чи дозволяють вибіркові курси студентам розвивати  їх індивідуальну спрямованість?</w:t>
      </w:r>
    </w:p>
    <w:p w:rsidR="00EC07A8" w:rsidRPr="00F732BC" w:rsidRDefault="00EC07A8" w:rsidP="00EC07A8">
      <w:pPr>
        <w:pStyle w:val="12"/>
        <w:numPr>
          <w:ilvl w:val="0"/>
          <w:numId w:val="35"/>
        </w:numPr>
        <w:spacing w:before="0" w:after="0"/>
        <w:jc w:val="left"/>
        <w:rPr>
          <w:szCs w:val="24"/>
          <w:lang w:val="uk-UA"/>
        </w:rPr>
      </w:pPr>
      <w:r>
        <w:rPr>
          <w:i/>
          <w:szCs w:val="24"/>
          <w:u w:val="single"/>
          <w:lang w:val="uk-UA"/>
        </w:rPr>
        <w:t>Близько</w:t>
      </w:r>
      <w:r w:rsidRPr="00F830C4">
        <w:rPr>
          <w:i/>
          <w:szCs w:val="24"/>
          <w:u w:val="single"/>
          <w:lang w:val="uk-UA"/>
        </w:rPr>
        <w:t xml:space="preserve"> 25% навчального навантаження студент має право обирати самостійно. </w:t>
      </w:r>
      <w:r w:rsidRPr="00F830C4">
        <w:rPr>
          <w:rStyle w:val="afa"/>
          <w:i/>
          <w:sz w:val="24"/>
          <w:szCs w:val="24"/>
          <w:u w:val="single"/>
          <w:lang w:val="uk-UA"/>
        </w:rPr>
        <w:t>Навчальн</w:t>
      </w:r>
      <w:r>
        <w:rPr>
          <w:rStyle w:val="afa"/>
          <w:i/>
          <w:sz w:val="24"/>
          <w:szCs w:val="24"/>
          <w:u w:val="single"/>
          <w:lang w:val="uk-UA"/>
        </w:rPr>
        <w:t>ий</w:t>
      </w:r>
      <w:r w:rsidRPr="00F830C4">
        <w:rPr>
          <w:rStyle w:val="afa"/>
          <w:i/>
          <w:sz w:val="24"/>
          <w:szCs w:val="24"/>
          <w:u w:val="single"/>
          <w:lang w:val="uk-UA"/>
        </w:rPr>
        <w:t xml:space="preserve"> план</w:t>
      </w:r>
      <w:r w:rsidRPr="00F830C4">
        <w:rPr>
          <w:i/>
          <w:szCs w:val="24"/>
          <w:u w:val="single"/>
          <w:lang w:val="uk-UA"/>
        </w:rPr>
        <w:t xml:space="preserve"> ОП "Соціологія" ОС магістр включа</w:t>
      </w:r>
      <w:r>
        <w:rPr>
          <w:i/>
          <w:szCs w:val="24"/>
          <w:u w:val="single"/>
          <w:lang w:val="uk-UA"/>
        </w:rPr>
        <w:t>є</w:t>
      </w:r>
      <w:r w:rsidRPr="00F830C4">
        <w:rPr>
          <w:i/>
          <w:szCs w:val="24"/>
          <w:u w:val="single"/>
          <w:lang w:val="uk-UA"/>
        </w:rPr>
        <w:t xml:space="preserve">  блоки дисциплін спеціалізаці</w:t>
      </w:r>
      <w:r>
        <w:rPr>
          <w:i/>
          <w:szCs w:val="24"/>
          <w:u w:val="single"/>
          <w:lang w:val="uk-UA"/>
        </w:rPr>
        <w:t>ї</w:t>
      </w:r>
      <w:r w:rsidRPr="00F830C4">
        <w:rPr>
          <w:i/>
          <w:szCs w:val="24"/>
          <w:u w:val="single"/>
          <w:lang w:val="uk-UA"/>
        </w:rPr>
        <w:t xml:space="preserve">. </w:t>
      </w:r>
      <w:r>
        <w:rPr>
          <w:i/>
          <w:szCs w:val="24"/>
          <w:u w:val="single"/>
          <w:lang w:val="uk-UA"/>
        </w:rPr>
        <w:t xml:space="preserve">Ці блоки побудовані для формування цілісних наборів професійних </w:t>
      </w:r>
      <w:proofErr w:type="spellStart"/>
      <w:r>
        <w:rPr>
          <w:i/>
          <w:szCs w:val="24"/>
          <w:u w:val="single"/>
          <w:lang w:val="uk-UA"/>
        </w:rPr>
        <w:t>компетентностей</w:t>
      </w:r>
      <w:proofErr w:type="spellEnd"/>
      <w:r>
        <w:rPr>
          <w:i/>
          <w:szCs w:val="24"/>
          <w:u w:val="single"/>
          <w:lang w:val="uk-UA"/>
        </w:rPr>
        <w:t>.</w:t>
      </w:r>
    </w:p>
    <w:p w:rsidR="00EC07A8" w:rsidRPr="00F830C4" w:rsidRDefault="00EC07A8" w:rsidP="00EC07A8">
      <w:pPr>
        <w:pStyle w:val="12"/>
        <w:numPr>
          <w:ilvl w:val="0"/>
          <w:numId w:val="35"/>
        </w:numPr>
        <w:spacing w:before="0" w:after="0"/>
        <w:jc w:val="left"/>
        <w:rPr>
          <w:szCs w:val="24"/>
          <w:lang w:val="uk-UA"/>
        </w:rPr>
      </w:pPr>
      <w:r>
        <w:rPr>
          <w:i/>
          <w:szCs w:val="24"/>
          <w:u w:val="single"/>
          <w:lang w:val="uk-UA"/>
        </w:rPr>
        <w:t xml:space="preserve">Студент може не обирати блок дисциплін за вибором, а окремі дисципліни з переліку у межах виділених кредитів. </w:t>
      </w:r>
      <w:r w:rsidRPr="00F732BC">
        <w:rPr>
          <w:i/>
          <w:szCs w:val="24"/>
          <w:u w:val="single"/>
          <w:lang w:val="uk-UA"/>
        </w:rPr>
        <w:t xml:space="preserve">З одного боку такий вибір студентів дозволить розвивати  їх індивідуальну спрямованість, з іншого – не може гарантувати набуття цілісних професійних </w:t>
      </w:r>
      <w:proofErr w:type="spellStart"/>
      <w:r w:rsidRPr="00F732BC">
        <w:rPr>
          <w:i/>
          <w:szCs w:val="24"/>
          <w:u w:val="single"/>
          <w:lang w:val="uk-UA"/>
        </w:rPr>
        <w:t>компетентностей</w:t>
      </w:r>
      <w:proofErr w:type="spellEnd"/>
      <w:r w:rsidRPr="00F732BC">
        <w:rPr>
          <w:i/>
          <w:szCs w:val="24"/>
          <w:u w:val="single"/>
          <w:lang w:val="uk-UA"/>
        </w:rPr>
        <w:t>.</w:t>
      </w:r>
      <w:r>
        <w:rPr>
          <w:i/>
          <w:szCs w:val="24"/>
          <w:u w:val="single"/>
          <w:lang w:val="uk-UA"/>
        </w:rPr>
        <w:t xml:space="preserve"> У цьому випадку студенту у дипломі записуються лише освітні компетентності, без професійних.</w:t>
      </w:r>
    </w:p>
    <w:p w:rsidR="00EC07A8" w:rsidRPr="00F732BC" w:rsidRDefault="00EC07A8" w:rsidP="00EC07A8">
      <w:pPr>
        <w:pStyle w:val="12"/>
        <w:numPr>
          <w:ilvl w:val="0"/>
          <w:numId w:val="35"/>
        </w:numPr>
        <w:spacing w:before="0" w:after="0"/>
        <w:jc w:val="left"/>
        <w:rPr>
          <w:szCs w:val="24"/>
          <w:lang w:val="uk-UA"/>
        </w:rPr>
      </w:pPr>
      <w:r w:rsidRPr="00F830C4">
        <w:rPr>
          <w:i/>
          <w:szCs w:val="24"/>
          <w:u w:val="single"/>
          <w:lang w:val="uk-UA"/>
        </w:rPr>
        <w:t>Магістерська освітня  програма «Соціологія» включає 7 спеціалізацій</w:t>
      </w:r>
      <w:r>
        <w:rPr>
          <w:i/>
          <w:szCs w:val="24"/>
          <w:u w:val="single"/>
          <w:lang w:val="uk-UA"/>
        </w:rPr>
        <w:t xml:space="preserve"> (блоків дисциплін за вибором)</w:t>
      </w:r>
      <w:r w:rsidRPr="00F830C4">
        <w:rPr>
          <w:i/>
          <w:szCs w:val="24"/>
          <w:u w:val="single"/>
          <w:lang w:val="uk-UA"/>
        </w:rPr>
        <w:t xml:space="preserve">: </w:t>
      </w:r>
      <w:r>
        <w:rPr>
          <w:i/>
          <w:szCs w:val="24"/>
          <w:u w:val="single"/>
          <w:lang w:val="uk-UA"/>
        </w:rPr>
        <w:t xml:space="preserve"> (</w:t>
      </w:r>
      <w:r w:rsidRPr="00D36E13">
        <w:rPr>
          <w:i/>
          <w:szCs w:val="24"/>
          <w:u w:val="single"/>
          <w:lang w:val="uk-UA"/>
        </w:rPr>
        <w:t>http://www.soc.univ.kiev.ua/uk/anotaciyi-osvitnoyi-programi-sociologiya-magistratura</w:t>
      </w:r>
      <w:r>
        <w:rPr>
          <w:i/>
          <w:szCs w:val="24"/>
          <w:u w:val="single"/>
          <w:lang w:val="uk-UA"/>
        </w:rPr>
        <w:t>)</w:t>
      </w:r>
    </w:p>
    <w:p w:rsidR="00EC07A8" w:rsidRPr="00E029F9" w:rsidRDefault="00EC07A8" w:rsidP="00EC07A8">
      <w:pPr>
        <w:pStyle w:val="12"/>
        <w:numPr>
          <w:ilvl w:val="2"/>
          <w:numId w:val="13"/>
        </w:numPr>
        <w:spacing w:before="0" w:after="0"/>
        <w:jc w:val="left"/>
        <w:rPr>
          <w:szCs w:val="24"/>
          <w:lang w:val="uk-UA"/>
        </w:rPr>
      </w:pPr>
      <w:r w:rsidRPr="00F732BC">
        <w:rPr>
          <w:i/>
          <w:szCs w:val="24"/>
          <w:u w:val="single"/>
          <w:lang w:val="uk-UA"/>
        </w:rPr>
        <w:t>Соціологія масової комунікації</w:t>
      </w:r>
      <w:r>
        <w:rPr>
          <w:i/>
          <w:szCs w:val="24"/>
          <w:u w:val="single"/>
          <w:lang w:val="uk-UA"/>
        </w:rPr>
        <w:t>;</w:t>
      </w:r>
    </w:p>
    <w:p w:rsidR="00EC07A8" w:rsidRPr="00F732BC" w:rsidRDefault="00EC07A8" w:rsidP="00EC07A8">
      <w:pPr>
        <w:pStyle w:val="12"/>
        <w:numPr>
          <w:ilvl w:val="2"/>
          <w:numId w:val="13"/>
        </w:numPr>
        <w:spacing w:before="0" w:after="0"/>
        <w:jc w:val="left"/>
        <w:rPr>
          <w:szCs w:val="24"/>
          <w:lang w:val="uk-UA"/>
        </w:rPr>
      </w:pPr>
      <w:r w:rsidRPr="00F732BC">
        <w:rPr>
          <w:i/>
          <w:szCs w:val="24"/>
          <w:u w:val="single"/>
          <w:lang w:val="uk-UA"/>
        </w:rPr>
        <w:t xml:space="preserve">Соціологія управління та маркетингових досліджень; </w:t>
      </w:r>
    </w:p>
    <w:p w:rsidR="00EC07A8" w:rsidRPr="00E029F9" w:rsidRDefault="00EC07A8" w:rsidP="00EC07A8">
      <w:pPr>
        <w:pStyle w:val="12"/>
        <w:numPr>
          <w:ilvl w:val="2"/>
          <w:numId w:val="13"/>
        </w:numPr>
        <w:spacing w:before="0" w:after="0"/>
        <w:jc w:val="left"/>
        <w:rPr>
          <w:szCs w:val="24"/>
          <w:lang w:val="uk-UA"/>
        </w:rPr>
      </w:pPr>
      <w:r w:rsidRPr="00F732BC">
        <w:rPr>
          <w:i/>
          <w:szCs w:val="24"/>
          <w:u w:val="single"/>
          <w:lang w:val="uk-UA"/>
        </w:rPr>
        <w:t>Методи емпіричних соціологічних досліджень;</w:t>
      </w:r>
    </w:p>
    <w:p w:rsidR="00EC07A8" w:rsidRPr="00F732BC" w:rsidRDefault="00EC07A8" w:rsidP="00EC07A8">
      <w:pPr>
        <w:pStyle w:val="12"/>
        <w:numPr>
          <w:ilvl w:val="2"/>
          <w:numId w:val="13"/>
        </w:numPr>
        <w:spacing w:before="0" w:after="0"/>
        <w:jc w:val="left"/>
        <w:rPr>
          <w:szCs w:val="24"/>
          <w:lang w:val="uk-UA"/>
        </w:rPr>
      </w:pPr>
      <w:r w:rsidRPr="00F732BC">
        <w:rPr>
          <w:i/>
          <w:szCs w:val="24"/>
          <w:u w:val="single"/>
          <w:lang w:val="uk-UA"/>
        </w:rPr>
        <w:t xml:space="preserve">Соціологія соціально-культурної сфери; </w:t>
      </w:r>
    </w:p>
    <w:p w:rsidR="00EC07A8" w:rsidRPr="00F732BC" w:rsidRDefault="00EC07A8" w:rsidP="00EC07A8">
      <w:pPr>
        <w:pStyle w:val="12"/>
        <w:numPr>
          <w:ilvl w:val="2"/>
          <w:numId w:val="13"/>
        </w:numPr>
        <w:spacing w:before="0" w:after="0"/>
        <w:jc w:val="left"/>
        <w:rPr>
          <w:szCs w:val="24"/>
          <w:lang w:val="uk-UA"/>
        </w:rPr>
      </w:pPr>
      <w:r w:rsidRPr="00F732BC">
        <w:rPr>
          <w:i/>
          <w:szCs w:val="24"/>
          <w:u w:val="single"/>
          <w:lang w:val="uk-UA"/>
        </w:rPr>
        <w:t xml:space="preserve">Соціальна експертиза та аудит; </w:t>
      </w:r>
    </w:p>
    <w:p w:rsidR="00EC07A8" w:rsidRPr="00F732BC" w:rsidRDefault="00EC07A8" w:rsidP="00EC07A8">
      <w:pPr>
        <w:pStyle w:val="12"/>
        <w:numPr>
          <w:ilvl w:val="2"/>
          <w:numId w:val="13"/>
        </w:numPr>
        <w:spacing w:before="0" w:after="0"/>
        <w:jc w:val="left"/>
        <w:rPr>
          <w:szCs w:val="24"/>
          <w:lang w:val="uk-UA"/>
        </w:rPr>
      </w:pPr>
      <w:r w:rsidRPr="00F732BC">
        <w:rPr>
          <w:i/>
          <w:szCs w:val="24"/>
          <w:u w:val="single"/>
          <w:lang w:val="uk-UA"/>
        </w:rPr>
        <w:t xml:space="preserve">Соціологічна експертиза політики; </w:t>
      </w:r>
    </w:p>
    <w:p w:rsidR="00EC07A8" w:rsidRPr="00F732BC" w:rsidRDefault="00EC07A8" w:rsidP="00EC07A8">
      <w:pPr>
        <w:pStyle w:val="12"/>
        <w:numPr>
          <w:ilvl w:val="2"/>
          <w:numId w:val="13"/>
        </w:numPr>
        <w:spacing w:before="0" w:after="0"/>
        <w:jc w:val="left"/>
        <w:rPr>
          <w:szCs w:val="24"/>
          <w:lang w:val="uk-UA"/>
        </w:rPr>
      </w:pPr>
      <w:r w:rsidRPr="00F732BC">
        <w:rPr>
          <w:i/>
          <w:szCs w:val="24"/>
          <w:u w:val="single"/>
          <w:lang w:val="uk-UA"/>
        </w:rPr>
        <w:t>Сучасна соціологічна теорія.</w:t>
      </w:r>
      <w:r>
        <w:rPr>
          <w:i/>
          <w:szCs w:val="24"/>
          <w:u w:val="single"/>
          <w:lang w:val="uk-UA"/>
        </w:rPr>
        <w:t xml:space="preserve"> </w:t>
      </w:r>
    </w:p>
    <w:p w:rsidR="00EC07A8" w:rsidRPr="00F830C4" w:rsidRDefault="00EC07A8" w:rsidP="00EC07A8">
      <w:pPr>
        <w:pStyle w:val="12"/>
        <w:numPr>
          <w:ilvl w:val="0"/>
          <w:numId w:val="35"/>
        </w:numPr>
        <w:spacing w:before="0" w:after="0"/>
        <w:jc w:val="left"/>
        <w:rPr>
          <w:szCs w:val="24"/>
          <w:lang w:val="uk-UA"/>
        </w:rPr>
      </w:pPr>
      <w:r>
        <w:rPr>
          <w:i/>
          <w:szCs w:val="24"/>
          <w:u w:val="single"/>
          <w:lang w:val="uk-UA"/>
        </w:rPr>
        <w:t xml:space="preserve">За результатами моніторингу протягом </w:t>
      </w:r>
      <w:proofErr w:type="spellStart"/>
      <w:r>
        <w:rPr>
          <w:i/>
          <w:szCs w:val="24"/>
          <w:u w:val="single"/>
          <w:lang w:val="uk-UA"/>
        </w:rPr>
        <w:t>останнії</w:t>
      </w:r>
      <w:proofErr w:type="spellEnd"/>
      <w:r>
        <w:rPr>
          <w:i/>
          <w:szCs w:val="24"/>
          <w:u w:val="single"/>
          <w:lang w:val="uk-UA"/>
        </w:rPr>
        <w:t xml:space="preserve"> двох років вибору студентами спеціалізацій та на підставі результатів опитувань бакалаврів останнього року навчання </w:t>
      </w:r>
      <w:proofErr w:type="spellStart"/>
      <w:r>
        <w:rPr>
          <w:i/>
          <w:szCs w:val="24"/>
          <w:u w:val="single"/>
          <w:lang w:val="uk-UA"/>
        </w:rPr>
        <w:t>стостосовно</w:t>
      </w:r>
      <w:proofErr w:type="spellEnd"/>
      <w:r>
        <w:rPr>
          <w:i/>
          <w:szCs w:val="24"/>
          <w:u w:val="single"/>
          <w:lang w:val="uk-UA"/>
        </w:rPr>
        <w:t xml:space="preserve"> їх можливого вибору спеціалізацій при вступі до магістратури, вченою радою факультету буде розглядатись питання про можливе зменшення кількості спеціалізацій.</w:t>
      </w:r>
    </w:p>
    <w:p w:rsidR="00EC07A8" w:rsidRPr="00EC07A8" w:rsidRDefault="00EC07A8" w:rsidP="00EC07A8">
      <w:pPr>
        <w:pStyle w:val="12"/>
        <w:spacing w:before="0" w:after="0"/>
        <w:ind w:left="0"/>
        <w:jc w:val="left"/>
        <w:rPr>
          <w:b/>
          <w:szCs w:val="24"/>
          <w:lang w:val="uk-UA"/>
        </w:rPr>
      </w:pPr>
      <w:r w:rsidRPr="00EC07A8">
        <w:rPr>
          <w:b/>
          <w:szCs w:val="24"/>
          <w:lang w:val="uk-UA"/>
        </w:rPr>
        <w:t>Чи існують можливості для міжнародної мобільності? Чи  це підтримується ВНЗ і чи дає навчальний план такі часові рамки, де мобільність може відбуватися без збільшення тривалості навчання?</w:t>
      </w:r>
    </w:p>
    <w:p w:rsidR="00EC07A8" w:rsidRPr="00F830C4" w:rsidRDefault="00EC07A8" w:rsidP="00EC07A8">
      <w:pPr>
        <w:numPr>
          <w:ilvl w:val="0"/>
          <w:numId w:val="34"/>
        </w:numPr>
        <w:spacing w:after="0"/>
        <w:rPr>
          <w:rFonts w:ascii="Tahoma" w:hAnsi="Tahoma" w:cs="Tahoma"/>
          <w:i/>
          <w:szCs w:val="24"/>
          <w:u w:val="single"/>
          <w:lang w:val="uk-UA"/>
        </w:rPr>
      </w:pPr>
      <w:r>
        <w:rPr>
          <w:i/>
          <w:u w:val="single"/>
          <w:lang w:val="uk-UA"/>
        </w:rPr>
        <w:t>В</w:t>
      </w:r>
      <w:r w:rsidRPr="00F830C4">
        <w:rPr>
          <w:i/>
          <w:u w:val="single"/>
          <w:lang w:val="uk-UA"/>
        </w:rPr>
        <w:t xml:space="preserve"> межах </w:t>
      </w:r>
      <w:r w:rsidRPr="00F830C4">
        <w:rPr>
          <w:i/>
          <w:szCs w:val="20"/>
          <w:u w:val="single"/>
          <w:lang w:val="uk-UA"/>
        </w:rPr>
        <w:t>ОП "Соціоло</w:t>
      </w:r>
      <w:r>
        <w:rPr>
          <w:i/>
          <w:szCs w:val="20"/>
          <w:u w:val="single"/>
          <w:lang w:val="uk-UA"/>
        </w:rPr>
        <w:t>гія" ОР</w:t>
      </w:r>
      <w:r w:rsidRPr="00F830C4">
        <w:rPr>
          <w:i/>
          <w:szCs w:val="20"/>
          <w:u w:val="single"/>
          <w:lang w:val="uk-UA"/>
        </w:rPr>
        <w:t xml:space="preserve"> </w:t>
      </w:r>
      <w:r>
        <w:rPr>
          <w:i/>
          <w:szCs w:val="20"/>
          <w:u w:val="single"/>
          <w:lang w:val="uk-UA"/>
        </w:rPr>
        <w:t>"</w:t>
      </w:r>
      <w:r w:rsidRPr="00F830C4">
        <w:rPr>
          <w:i/>
          <w:szCs w:val="20"/>
          <w:u w:val="single"/>
          <w:lang w:val="uk-UA"/>
        </w:rPr>
        <w:t>магістр</w:t>
      </w:r>
      <w:r>
        <w:rPr>
          <w:i/>
          <w:szCs w:val="20"/>
          <w:u w:val="single"/>
          <w:lang w:val="uk-UA"/>
        </w:rPr>
        <w:t>"</w:t>
      </w:r>
      <w:r w:rsidRPr="00F830C4">
        <w:rPr>
          <w:i/>
          <w:szCs w:val="20"/>
          <w:u w:val="single"/>
          <w:lang w:val="uk-UA"/>
        </w:rPr>
        <w:t xml:space="preserve"> </w:t>
      </w:r>
      <w:r w:rsidRPr="00F830C4">
        <w:rPr>
          <w:i/>
          <w:szCs w:val="24"/>
          <w:u w:val="single"/>
          <w:lang w:val="uk-UA"/>
        </w:rPr>
        <w:t xml:space="preserve">існують можливості для міжнародної мобільності. </w:t>
      </w:r>
      <w:r>
        <w:rPr>
          <w:i/>
          <w:szCs w:val="24"/>
          <w:u w:val="single"/>
          <w:lang w:val="uk-UA"/>
        </w:rPr>
        <w:t xml:space="preserve">Міжнародна мобільність підтримується і університетом </w:t>
      </w:r>
      <w:r w:rsidRPr="00DC6012">
        <w:rPr>
          <w:i/>
          <w:szCs w:val="24"/>
          <w:u w:val="single"/>
          <w:lang w:val="uk-UA"/>
        </w:rPr>
        <w:t>http://mobility.univ.kiev.ua/?lang=uk</w:t>
      </w:r>
      <w:r>
        <w:rPr>
          <w:i/>
          <w:szCs w:val="24"/>
          <w:u w:val="single"/>
          <w:lang w:val="uk-UA"/>
        </w:rPr>
        <w:t>.</w:t>
      </w:r>
    </w:p>
    <w:p w:rsidR="00EC07A8" w:rsidRPr="0004640F" w:rsidRDefault="00EC07A8" w:rsidP="00EC07A8">
      <w:pPr>
        <w:pStyle w:val="12"/>
        <w:numPr>
          <w:ilvl w:val="0"/>
          <w:numId w:val="34"/>
        </w:numPr>
        <w:spacing w:before="0" w:after="0"/>
        <w:rPr>
          <w:i/>
          <w:szCs w:val="24"/>
          <w:u w:val="single"/>
          <w:lang w:val="uk-UA"/>
        </w:rPr>
      </w:pPr>
      <w:r w:rsidRPr="00F830C4">
        <w:rPr>
          <w:i/>
          <w:u w:val="single"/>
          <w:lang w:val="uk-UA"/>
        </w:rPr>
        <w:lastRenderedPageBreak/>
        <w:t xml:space="preserve">Окремі часові рамки для міжнародної мобільності в навчальному плані не встановлені, але при розробці навчальних планів враховано, що, незалежно від індивідуального вибору студента, успішне опанування обов’язкової частини програми підготовки і блоку дисциплін вибору факультету є достатньою умовою для присвоєння студенту відповідної академічної кваліфікації. </w:t>
      </w:r>
    </w:p>
    <w:p w:rsidR="00EC07A8" w:rsidRPr="00F830C4" w:rsidRDefault="00EC07A8" w:rsidP="00EC07A8">
      <w:pPr>
        <w:pStyle w:val="12"/>
        <w:numPr>
          <w:ilvl w:val="0"/>
          <w:numId w:val="34"/>
        </w:numPr>
        <w:spacing w:before="0" w:after="0"/>
        <w:rPr>
          <w:i/>
          <w:szCs w:val="24"/>
          <w:u w:val="single"/>
          <w:lang w:val="uk-UA"/>
        </w:rPr>
      </w:pPr>
      <w:r>
        <w:rPr>
          <w:i/>
          <w:u w:val="single"/>
          <w:lang w:val="uk-UA"/>
        </w:rPr>
        <w:t>З</w:t>
      </w:r>
      <w:r w:rsidRPr="00F830C4">
        <w:rPr>
          <w:i/>
          <w:u w:val="single"/>
          <w:lang w:val="uk-UA"/>
        </w:rPr>
        <w:t>адля підтримки академічної мобільності студентів та забезпечення можливостей реалізації права студентів на вільний вибір навчальних дисциплін, передбачено, що навчальн</w:t>
      </w:r>
      <w:r>
        <w:rPr>
          <w:i/>
          <w:u w:val="single"/>
          <w:lang w:val="uk-UA"/>
        </w:rPr>
        <w:t>і</w:t>
      </w:r>
      <w:r w:rsidRPr="00F830C4">
        <w:rPr>
          <w:i/>
          <w:u w:val="single"/>
          <w:lang w:val="uk-UA"/>
        </w:rPr>
        <w:t xml:space="preserve"> дисциплін</w:t>
      </w:r>
      <w:r>
        <w:rPr>
          <w:i/>
          <w:u w:val="single"/>
          <w:lang w:val="uk-UA"/>
        </w:rPr>
        <w:t>и та</w:t>
      </w:r>
      <w:r w:rsidRPr="00F830C4">
        <w:rPr>
          <w:i/>
          <w:u w:val="single"/>
          <w:lang w:val="uk-UA"/>
        </w:rPr>
        <w:t xml:space="preserve"> практик</w:t>
      </w:r>
      <w:r>
        <w:rPr>
          <w:i/>
          <w:u w:val="single"/>
          <w:lang w:val="uk-UA"/>
        </w:rPr>
        <w:t>и</w:t>
      </w:r>
      <w:r w:rsidRPr="00F830C4">
        <w:rPr>
          <w:i/>
          <w:u w:val="single"/>
          <w:lang w:val="uk-UA"/>
        </w:rPr>
        <w:t xml:space="preserve"> </w:t>
      </w:r>
      <w:r>
        <w:rPr>
          <w:i/>
          <w:u w:val="single"/>
          <w:lang w:val="uk-UA"/>
        </w:rPr>
        <w:t xml:space="preserve">мають </w:t>
      </w:r>
      <w:r w:rsidRPr="00F830C4">
        <w:rPr>
          <w:i/>
          <w:u w:val="single"/>
          <w:lang w:val="uk-UA"/>
        </w:rPr>
        <w:t>трива</w:t>
      </w:r>
      <w:r>
        <w:rPr>
          <w:i/>
          <w:u w:val="single"/>
          <w:lang w:val="uk-UA"/>
        </w:rPr>
        <w:t xml:space="preserve">лість </w:t>
      </w:r>
      <w:r w:rsidRPr="00F830C4">
        <w:rPr>
          <w:i/>
          <w:u w:val="single"/>
          <w:lang w:val="uk-UA"/>
        </w:rPr>
        <w:t xml:space="preserve">не більш </w:t>
      </w:r>
      <w:r>
        <w:rPr>
          <w:i/>
          <w:u w:val="single"/>
          <w:lang w:val="uk-UA"/>
        </w:rPr>
        <w:t xml:space="preserve">ніж </w:t>
      </w:r>
      <w:r w:rsidRPr="00F830C4">
        <w:rPr>
          <w:i/>
          <w:u w:val="single"/>
          <w:lang w:val="uk-UA"/>
        </w:rPr>
        <w:t xml:space="preserve">1 семестр. </w:t>
      </w:r>
    </w:p>
    <w:p w:rsidR="00EC07A8" w:rsidRPr="00F830C4" w:rsidRDefault="00EC07A8" w:rsidP="00EC07A8">
      <w:pPr>
        <w:pStyle w:val="12"/>
        <w:numPr>
          <w:ilvl w:val="0"/>
          <w:numId w:val="34"/>
        </w:numPr>
        <w:spacing w:before="0" w:after="0"/>
        <w:rPr>
          <w:b/>
          <w:i/>
          <w:szCs w:val="24"/>
          <w:u w:val="single"/>
          <w:lang w:val="uk-UA"/>
        </w:rPr>
      </w:pPr>
      <w:r w:rsidRPr="00F830C4">
        <w:rPr>
          <w:i/>
          <w:u w:val="single"/>
          <w:lang w:val="uk-UA"/>
        </w:rPr>
        <w:t xml:space="preserve">Щороку кілька студентів мають можливість </w:t>
      </w:r>
      <w:r>
        <w:rPr>
          <w:i/>
          <w:u w:val="single"/>
          <w:lang w:val="uk-UA"/>
        </w:rPr>
        <w:t xml:space="preserve">скористатися можливостями </w:t>
      </w:r>
      <w:r w:rsidRPr="00F830C4">
        <w:rPr>
          <w:i/>
          <w:u w:val="single"/>
          <w:lang w:val="uk-UA"/>
        </w:rPr>
        <w:t>програм</w:t>
      </w:r>
      <w:r>
        <w:rPr>
          <w:i/>
          <w:u w:val="single"/>
          <w:lang w:val="uk-UA"/>
        </w:rPr>
        <w:t>и</w:t>
      </w:r>
      <w:r w:rsidRPr="00F830C4">
        <w:rPr>
          <w:i/>
          <w:u w:val="single"/>
          <w:lang w:val="uk-UA"/>
        </w:rPr>
        <w:t xml:space="preserve"> академічної мобільності </w:t>
      </w:r>
    </w:p>
    <w:p w:rsidR="00EC07A8" w:rsidRPr="00F830C4" w:rsidRDefault="00EC07A8" w:rsidP="00EC07A8">
      <w:pPr>
        <w:pStyle w:val="12"/>
        <w:numPr>
          <w:ilvl w:val="0"/>
          <w:numId w:val="34"/>
        </w:numPr>
        <w:spacing w:before="0" w:after="0"/>
        <w:rPr>
          <w:i/>
          <w:iCs/>
          <w:u w:val="single"/>
          <w:lang w:val="uk-UA"/>
        </w:rPr>
      </w:pPr>
      <w:r w:rsidRPr="00F830C4">
        <w:rPr>
          <w:i/>
          <w:iCs/>
          <w:u w:val="single"/>
          <w:lang w:val="uk-UA"/>
        </w:rPr>
        <w:t xml:space="preserve">Програми </w:t>
      </w:r>
      <w:r w:rsidRPr="0004640F">
        <w:rPr>
          <w:i/>
          <w:u w:val="single"/>
          <w:lang w:val="uk-UA"/>
        </w:rPr>
        <w:t>академічної</w:t>
      </w:r>
      <w:r w:rsidRPr="00F830C4">
        <w:rPr>
          <w:i/>
          <w:iCs/>
          <w:u w:val="single"/>
          <w:lang w:val="uk-UA"/>
        </w:rPr>
        <w:t xml:space="preserve"> мобільності, зокрема </w:t>
      </w:r>
      <w:r>
        <w:rPr>
          <w:i/>
          <w:iCs/>
          <w:u w:val="single"/>
          <w:lang w:val="uk-UA"/>
        </w:rPr>
        <w:t>Еразму</w:t>
      </w:r>
      <w:r w:rsidRPr="00F830C4">
        <w:rPr>
          <w:i/>
          <w:iCs/>
          <w:u w:val="single"/>
          <w:lang w:val="uk-UA"/>
        </w:rPr>
        <w:t>+</w:t>
      </w:r>
      <w:r>
        <w:rPr>
          <w:i/>
          <w:iCs/>
          <w:u w:val="single"/>
          <w:lang w:val="uk-UA"/>
        </w:rPr>
        <w:t xml:space="preserve">, </w:t>
      </w:r>
      <w:proofErr w:type="spellStart"/>
      <w:r>
        <w:rPr>
          <w:i/>
          <w:iCs/>
          <w:u w:val="single"/>
          <w:lang w:val="uk-UA"/>
        </w:rPr>
        <w:t>побудоваі</w:t>
      </w:r>
      <w:r w:rsidRPr="00F830C4">
        <w:rPr>
          <w:i/>
          <w:iCs/>
          <w:u w:val="single"/>
          <w:lang w:val="uk-UA"/>
        </w:rPr>
        <w:t>о</w:t>
      </w:r>
      <w:proofErr w:type="spellEnd"/>
      <w:r w:rsidRPr="00F830C4">
        <w:rPr>
          <w:i/>
          <w:iCs/>
          <w:u w:val="single"/>
          <w:lang w:val="uk-UA"/>
        </w:rPr>
        <w:t xml:space="preserve"> на можливості кредитної мобільності студентів. Зокрема, перед поїздкою студент\ка підписує </w:t>
      </w:r>
      <w:proofErr w:type="spellStart"/>
      <w:r w:rsidRPr="00F830C4">
        <w:rPr>
          <w:i/>
          <w:iCs/>
          <w:u w:val="single"/>
          <w:lang w:val="uk-UA"/>
        </w:rPr>
        <w:t>Learning</w:t>
      </w:r>
      <w:proofErr w:type="spellEnd"/>
      <w:r w:rsidRPr="00F830C4">
        <w:rPr>
          <w:i/>
          <w:iCs/>
          <w:u w:val="single"/>
          <w:lang w:val="uk-UA"/>
        </w:rPr>
        <w:t xml:space="preserve"> </w:t>
      </w:r>
      <w:proofErr w:type="spellStart"/>
      <w:r w:rsidRPr="00F830C4">
        <w:rPr>
          <w:i/>
          <w:iCs/>
          <w:u w:val="single"/>
          <w:lang w:val="uk-UA"/>
        </w:rPr>
        <w:t>Agreement</w:t>
      </w:r>
      <w:proofErr w:type="spellEnd"/>
      <w:r w:rsidRPr="00F830C4">
        <w:rPr>
          <w:i/>
          <w:iCs/>
          <w:u w:val="single"/>
          <w:lang w:val="uk-UA"/>
        </w:rPr>
        <w:t xml:space="preserve">, в якому фіксується проект </w:t>
      </w:r>
      <w:proofErr w:type="spellStart"/>
      <w:r w:rsidRPr="00F830C4">
        <w:rPr>
          <w:i/>
          <w:iCs/>
          <w:u w:val="single"/>
          <w:lang w:val="uk-UA"/>
        </w:rPr>
        <w:t>перезарахування</w:t>
      </w:r>
      <w:proofErr w:type="spellEnd"/>
      <w:r w:rsidRPr="00F830C4">
        <w:rPr>
          <w:i/>
          <w:iCs/>
          <w:u w:val="single"/>
          <w:lang w:val="uk-UA"/>
        </w:rPr>
        <w:t xml:space="preserve"> дисциплін, які вивчаються в університеті за кордоном, які мають частково відповідати тематиці або опанованим компетенціям протягом навчання за кордоном. </w:t>
      </w:r>
    </w:p>
    <w:p w:rsidR="00EC07A8" w:rsidRPr="0004640F" w:rsidRDefault="00EC07A8" w:rsidP="00EC07A8">
      <w:pPr>
        <w:pStyle w:val="12"/>
        <w:numPr>
          <w:ilvl w:val="0"/>
          <w:numId w:val="34"/>
        </w:numPr>
        <w:spacing w:before="0" w:after="0"/>
        <w:rPr>
          <w:b/>
          <w:i/>
          <w:szCs w:val="24"/>
          <w:u w:val="single"/>
          <w:lang w:val="uk-UA"/>
        </w:rPr>
      </w:pPr>
      <w:r w:rsidRPr="00F830C4">
        <w:rPr>
          <w:i/>
          <w:iCs/>
          <w:u w:val="single"/>
          <w:lang w:val="uk-UA"/>
        </w:rPr>
        <w:t>Для реалізації академічної мобільності студенти мають частково зарахування дисциплін, частково індивідуальний графік роботи над деякими модулями чи дисциплінами, опанування яких не надає програма мобільності.</w:t>
      </w:r>
    </w:p>
    <w:p w:rsidR="00EC07A8" w:rsidRPr="007B161E" w:rsidRDefault="00EC07A8" w:rsidP="00EC07A8">
      <w:pPr>
        <w:pStyle w:val="12"/>
        <w:numPr>
          <w:ilvl w:val="0"/>
          <w:numId w:val="34"/>
        </w:numPr>
        <w:spacing w:before="0" w:after="0"/>
        <w:rPr>
          <w:b/>
          <w:i/>
          <w:szCs w:val="24"/>
          <w:u w:val="single"/>
          <w:lang w:val="uk-UA"/>
        </w:rPr>
      </w:pPr>
      <w:r>
        <w:rPr>
          <w:i/>
          <w:iCs/>
          <w:u w:val="single"/>
          <w:lang w:val="uk-UA"/>
        </w:rPr>
        <w:t xml:space="preserve">У 2016-2017 навчальному році 2 студенти магістратури ОП "Соціологія" </w:t>
      </w:r>
      <w:proofErr w:type="spellStart"/>
      <w:r>
        <w:rPr>
          <w:i/>
          <w:iCs/>
          <w:u w:val="single"/>
          <w:lang w:val="uk-UA"/>
        </w:rPr>
        <w:t>навчальсь</w:t>
      </w:r>
      <w:proofErr w:type="spellEnd"/>
      <w:r>
        <w:rPr>
          <w:i/>
          <w:iCs/>
          <w:u w:val="single"/>
          <w:lang w:val="uk-UA"/>
        </w:rPr>
        <w:t xml:space="preserve"> протягом семестру за програмою академічної мобільності в університету міста </w:t>
      </w:r>
      <w:proofErr w:type="spellStart"/>
      <w:r>
        <w:rPr>
          <w:i/>
          <w:iCs/>
          <w:u w:val="single"/>
          <w:lang w:val="uk-UA"/>
        </w:rPr>
        <w:t>Лунд</w:t>
      </w:r>
      <w:proofErr w:type="spellEnd"/>
      <w:r>
        <w:rPr>
          <w:i/>
          <w:iCs/>
          <w:u w:val="single"/>
          <w:lang w:val="uk-UA"/>
        </w:rPr>
        <w:t xml:space="preserve"> (Швеція). На 2017-2018 навчальний рік отримали гранти та </w:t>
      </w:r>
      <w:proofErr w:type="spellStart"/>
      <w:r>
        <w:rPr>
          <w:i/>
          <w:iCs/>
          <w:u w:val="single"/>
          <w:lang w:val="uk-UA"/>
        </w:rPr>
        <w:t>навчатимутся</w:t>
      </w:r>
      <w:proofErr w:type="spellEnd"/>
      <w:r>
        <w:rPr>
          <w:i/>
          <w:iCs/>
          <w:u w:val="single"/>
          <w:lang w:val="uk-UA"/>
        </w:rPr>
        <w:t xml:space="preserve"> в університету міста </w:t>
      </w:r>
      <w:proofErr w:type="spellStart"/>
      <w:r>
        <w:rPr>
          <w:i/>
          <w:iCs/>
          <w:u w:val="single"/>
          <w:lang w:val="uk-UA"/>
        </w:rPr>
        <w:t>Лунд</w:t>
      </w:r>
      <w:proofErr w:type="spellEnd"/>
      <w:r>
        <w:rPr>
          <w:i/>
          <w:iCs/>
          <w:u w:val="single"/>
          <w:lang w:val="uk-UA"/>
        </w:rPr>
        <w:t xml:space="preserve"> (Швеція) 2 студенти магістратури та 2 слухачі </w:t>
      </w:r>
      <w:r>
        <w:rPr>
          <w:i/>
          <w:iCs/>
          <w:u w:val="single"/>
          <w:lang w:val="en-US"/>
        </w:rPr>
        <w:t>PhD</w:t>
      </w:r>
      <w:r>
        <w:rPr>
          <w:i/>
          <w:iCs/>
          <w:u w:val="single"/>
          <w:lang w:val="uk-UA"/>
        </w:rPr>
        <w:t xml:space="preserve"> програми.</w:t>
      </w:r>
    </w:p>
    <w:p w:rsidR="007B161E" w:rsidRPr="00F830C4" w:rsidRDefault="007B161E" w:rsidP="007B161E">
      <w:pPr>
        <w:spacing w:after="0"/>
        <w:rPr>
          <w:b/>
          <w:szCs w:val="24"/>
          <w:lang w:val="uk-UA"/>
        </w:rPr>
      </w:pPr>
      <w:r w:rsidRPr="00F830C4">
        <w:rPr>
          <w:b/>
          <w:szCs w:val="24"/>
          <w:lang w:val="uk-UA"/>
        </w:rPr>
        <w:t>Можливі докази</w:t>
      </w:r>
    </w:p>
    <w:p w:rsidR="007B161E" w:rsidRPr="00D36E13" w:rsidRDefault="007B161E" w:rsidP="007B161E">
      <w:pPr>
        <w:pStyle w:val="12"/>
        <w:numPr>
          <w:ilvl w:val="0"/>
          <w:numId w:val="14"/>
        </w:numPr>
        <w:spacing w:before="0" w:after="0"/>
        <w:jc w:val="left"/>
        <w:rPr>
          <w:lang w:val="uk-UA"/>
        </w:rPr>
      </w:pPr>
      <w:r w:rsidRPr="00D36E13">
        <w:rPr>
          <w:lang w:val="uk-UA"/>
        </w:rPr>
        <w:t>Опис курсу/модуль (офіційний) із зазначенням мети навчання, кредитів і навантаження</w:t>
      </w:r>
    </w:p>
    <w:p w:rsidR="007B161E" w:rsidRPr="00D36E13" w:rsidRDefault="007B161E" w:rsidP="007B161E">
      <w:pPr>
        <w:pStyle w:val="12"/>
        <w:numPr>
          <w:ilvl w:val="0"/>
          <w:numId w:val="14"/>
        </w:numPr>
        <w:spacing w:before="0" w:after="0"/>
        <w:jc w:val="left"/>
        <w:rPr>
          <w:b/>
          <w:lang w:val="uk-UA"/>
        </w:rPr>
      </w:pPr>
      <w:r w:rsidRPr="00D36E13">
        <w:rPr>
          <w:lang w:val="uk-UA"/>
        </w:rPr>
        <w:t>Цільова модульна матриця, яка показує, як кожен курс сприяє досягненню цілей навчання</w:t>
      </w:r>
      <w:r w:rsidRPr="00D36E13">
        <w:rPr>
          <w:color w:val="FF0000"/>
          <w:lang w:val="uk-UA"/>
        </w:rPr>
        <w:t xml:space="preserve"> </w:t>
      </w:r>
    </w:p>
    <w:p w:rsidR="007B161E" w:rsidRDefault="007B161E" w:rsidP="007B161E">
      <w:pPr>
        <w:pStyle w:val="12"/>
        <w:numPr>
          <w:ilvl w:val="0"/>
          <w:numId w:val="14"/>
        </w:numPr>
        <w:spacing w:before="0" w:after="0"/>
        <w:jc w:val="left"/>
        <w:rPr>
          <w:lang w:val="uk-UA"/>
        </w:rPr>
      </w:pPr>
      <w:r>
        <w:rPr>
          <w:lang w:val="uk-UA"/>
        </w:rPr>
        <w:t>Навчальні плани</w:t>
      </w:r>
    </w:p>
    <w:p w:rsidR="007B161E" w:rsidRDefault="007B161E" w:rsidP="007B161E">
      <w:pPr>
        <w:pStyle w:val="12"/>
        <w:numPr>
          <w:ilvl w:val="0"/>
          <w:numId w:val="14"/>
        </w:numPr>
        <w:spacing w:before="0" w:after="0"/>
        <w:jc w:val="left"/>
        <w:rPr>
          <w:lang w:val="uk-UA"/>
        </w:rPr>
      </w:pPr>
      <w:r>
        <w:rPr>
          <w:lang w:val="uk-UA"/>
        </w:rPr>
        <w:t>Програми навчальних дисциплін</w:t>
      </w:r>
    </w:p>
    <w:p w:rsidR="007B161E" w:rsidRDefault="007B161E" w:rsidP="007B161E">
      <w:pPr>
        <w:pStyle w:val="12"/>
        <w:numPr>
          <w:ilvl w:val="0"/>
          <w:numId w:val="14"/>
        </w:numPr>
        <w:spacing w:before="0" w:after="0"/>
        <w:jc w:val="left"/>
        <w:rPr>
          <w:lang w:val="uk-UA"/>
        </w:rPr>
      </w:pPr>
      <w:r>
        <w:rPr>
          <w:lang w:val="uk-UA"/>
        </w:rPr>
        <w:t>Робочі програми навчальних дисциплін</w:t>
      </w:r>
    </w:p>
    <w:p w:rsidR="007B161E" w:rsidRPr="00D36E13" w:rsidRDefault="007B161E" w:rsidP="007B161E">
      <w:pPr>
        <w:pStyle w:val="12"/>
        <w:numPr>
          <w:ilvl w:val="0"/>
          <w:numId w:val="14"/>
        </w:numPr>
        <w:spacing w:before="0" w:after="0"/>
        <w:jc w:val="left"/>
        <w:rPr>
          <w:lang w:val="uk-UA"/>
        </w:rPr>
      </w:pPr>
      <w:r>
        <w:rPr>
          <w:lang w:val="uk-UA"/>
        </w:rPr>
        <w:t>Звіти про академічну мобільність</w:t>
      </w:r>
    </w:p>
    <w:p w:rsidR="007B161E" w:rsidRPr="00F830C4" w:rsidRDefault="007B161E" w:rsidP="007B161E">
      <w:pPr>
        <w:pStyle w:val="12"/>
        <w:spacing w:before="0" w:after="0"/>
        <w:ind w:left="0"/>
        <w:rPr>
          <w:b/>
          <w:i/>
          <w:szCs w:val="24"/>
          <w:u w:val="single"/>
          <w:lang w:val="uk-UA"/>
        </w:rPr>
      </w:pPr>
    </w:p>
    <w:tbl>
      <w:tblPr>
        <w:tblW w:w="877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392"/>
        <w:gridCol w:w="1795"/>
        <w:gridCol w:w="1796"/>
        <w:gridCol w:w="1796"/>
      </w:tblGrid>
      <w:tr w:rsidR="00EC07A8" w:rsidRPr="00F830C4" w:rsidTr="007B161E">
        <w:tc>
          <w:tcPr>
            <w:tcW w:w="3392" w:type="dxa"/>
            <w:vAlign w:val="center"/>
          </w:tcPr>
          <w:p w:rsidR="00EC07A8" w:rsidRPr="00F830C4" w:rsidRDefault="00EC07A8" w:rsidP="007B161E">
            <w:pPr>
              <w:spacing w:after="0"/>
              <w:jc w:val="left"/>
              <w:rPr>
                <w:lang w:val="uk-UA"/>
              </w:rPr>
            </w:pPr>
            <w:r w:rsidRPr="00F830C4">
              <w:rPr>
                <w:lang w:val="uk-UA"/>
              </w:rPr>
              <w:t>Індикатор (</w:t>
            </w:r>
            <w:r w:rsidRPr="00F830C4">
              <w:rPr>
                <w:b/>
                <w:lang w:val="uk-UA"/>
              </w:rPr>
              <w:t>Критерій3</w:t>
            </w:r>
            <w:r w:rsidRPr="00F830C4">
              <w:rPr>
                <w:lang w:val="uk-UA"/>
              </w:rPr>
              <w:t>)</w:t>
            </w:r>
          </w:p>
        </w:tc>
        <w:tc>
          <w:tcPr>
            <w:tcW w:w="1795" w:type="dxa"/>
          </w:tcPr>
          <w:p w:rsidR="00EC07A8" w:rsidRPr="00F830C4" w:rsidRDefault="00EC07A8" w:rsidP="007B161E">
            <w:pPr>
              <w:spacing w:after="0"/>
              <w:jc w:val="left"/>
              <w:rPr>
                <w:lang w:val="uk-UA"/>
              </w:rPr>
            </w:pPr>
            <w:r w:rsidRPr="00F830C4">
              <w:rPr>
                <w:lang w:val="uk-UA"/>
              </w:rPr>
              <w:t xml:space="preserve">В попередньому </w:t>
            </w:r>
            <w:proofErr w:type="spellStart"/>
            <w:r w:rsidRPr="00F830C4">
              <w:rPr>
                <w:lang w:val="uk-UA"/>
              </w:rPr>
              <w:t>академ</w:t>
            </w:r>
            <w:proofErr w:type="spellEnd"/>
            <w:r w:rsidRPr="00F830C4">
              <w:rPr>
                <w:lang w:val="uk-UA"/>
              </w:rPr>
              <w:t>. році</w:t>
            </w:r>
          </w:p>
        </w:tc>
        <w:tc>
          <w:tcPr>
            <w:tcW w:w="1796" w:type="dxa"/>
          </w:tcPr>
          <w:p w:rsidR="00EC07A8" w:rsidRPr="00F830C4" w:rsidRDefault="00EC07A8" w:rsidP="007B161E">
            <w:pPr>
              <w:spacing w:after="0"/>
              <w:jc w:val="left"/>
              <w:rPr>
                <w:lang w:val="uk-UA"/>
              </w:rPr>
            </w:pPr>
            <w:r w:rsidRPr="00F830C4">
              <w:rPr>
                <w:lang w:val="uk-UA"/>
              </w:rPr>
              <w:t xml:space="preserve">В наступних 2 </w:t>
            </w:r>
            <w:proofErr w:type="spellStart"/>
            <w:r w:rsidRPr="00F830C4">
              <w:rPr>
                <w:lang w:val="uk-UA"/>
              </w:rPr>
              <w:t>академ</w:t>
            </w:r>
            <w:proofErr w:type="spellEnd"/>
            <w:r w:rsidRPr="00F830C4">
              <w:rPr>
                <w:lang w:val="uk-UA"/>
              </w:rPr>
              <w:t>. роках (планується)</w:t>
            </w:r>
          </w:p>
        </w:tc>
        <w:tc>
          <w:tcPr>
            <w:tcW w:w="1796" w:type="dxa"/>
          </w:tcPr>
          <w:p w:rsidR="00EC07A8" w:rsidRPr="00F830C4" w:rsidRDefault="00EC07A8" w:rsidP="007B161E">
            <w:pPr>
              <w:spacing w:after="0"/>
              <w:jc w:val="left"/>
              <w:rPr>
                <w:lang w:val="uk-UA"/>
              </w:rPr>
            </w:pPr>
            <w:r w:rsidRPr="00F830C4">
              <w:rPr>
                <w:lang w:val="uk-UA"/>
              </w:rPr>
              <w:t>При розгляді в майбутньому</w:t>
            </w:r>
          </w:p>
        </w:tc>
      </w:tr>
      <w:tr w:rsidR="00EC07A8" w:rsidRPr="00F830C4" w:rsidTr="007B161E">
        <w:tc>
          <w:tcPr>
            <w:tcW w:w="3392" w:type="dxa"/>
          </w:tcPr>
          <w:p w:rsidR="00EC07A8" w:rsidRPr="00F830C4" w:rsidRDefault="00EC07A8" w:rsidP="007B161E">
            <w:pPr>
              <w:spacing w:after="0"/>
              <w:jc w:val="left"/>
              <w:rPr>
                <w:lang w:val="uk-UA"/>
              </w:rPr>
            </w:pPr>
            <w:r w:rsidRPr="00F830C4">
              <w:rPr>
                <w:lang w:val="uk-UA"/>
              </w:rPr>
              <w:t>Відсоток вибіркових курсів</w:t>
            </w:r>
          </w:p>
        </w:tc>
        <w:tc>
          <w:tcPr>
            <w:tcW w:w="1795" w:type="dxa"/>
          </w:tcPr>
          <w:p w:rsidR="00EC07A8" w:rsidRPr="00F830C4" w:rsidRDefault="00EC07A8" w:rsidP="007B161E">
            <w:pPr>
              <w:spacing w:after="0"/>
              <w:jc w:val="left"/>
              <w:rPr>
                <w:lang w:val="uk-UA"/>
              </w:rPr>
            </w:pPr>
            <w:r w:rsidRPr="00F830C4">
              <w:rPr>
                <w:lang w:val="uk-UA"/>
              </w:rPr>
              <w:t>25%</w:t>
            </w:r>
          </w:p>
        </w:tc>
        <w:tc>
          <w:tcPr>
            <w:tcW w:w="1796" w:type="dxa"/>
          </w:tcPr>
          <w:p w:rsidR="00EC07A8" w:rsidRPr="00F830C4" w:rsidRDefault="00EC07A8" w:rsidP="007B161E">
            <w:pPr>
              <w:spacing w:after="0"/>
              <w:jc w:val="left"/>
              <w:rPr>
                <w:lang w:val="uk-UA"/>
              </w:rPr>
            </w:pPr>
            <w:r w:rsidRPr="00F830C4">
              <w:rPr>
                <w:lang w:val="uk-UA"/>
              </w:rPr>
              <w:t>25%</w:t>
            </w:r>
          </w:p>
        </w:tc>
        <w:tc>
          <w:tcPr>
            <w:tcW w:w="1796" w:type="dxa"/>
          </w:tcPr>
          <w:p w:rsidR="00EC07A8" w:rsidRPr="00F830C4" w:rsidRDefault="00EC07A8" w:rsidP="007B161E">
            <w:pPr>
              <w:spacing w:after="0"/>
              <w:jc w:val="left"/>
              <w:rPr>
                <w:lang w:val="uk-UA"/>
              </w:rPr>
            </w:pPr>
            <w:r w:rsidRPr="00F830C4">
              <w:rPr>
                <w:lang w:val="uk-UA"/>
              </w:rPr>
              <w:t>25%</w:t>
            </w:r>
          </w:p>
        </w:tc>
      </w:tr>
      <w:tr w:rsidR="00EC07A8" w:rsidRPr="00F830C4" w:rsidTr="007B161E">
        <w:tc>
          <w:tcPr>
            <w:tcW w:w="3392" w:type="dxa"/>
          </w:tcPr>
          <w:p w:rsidR="00EC07A8" w:rsidRPr="00F830C4" w:rsidRDefault="00EC07A8" w:rsidP="007B161E">
            <w:pPr>
              <w:spacing w:after="0"/>
              <w:jc w:val="left"/>
              <w:rPr>
                <w:lang w:val="uk-UA"/>
              </w:rPr>
            </w:pPr>
            <w:r w:rsidRPr="00F830C4">
              <w:rPr>
                <w:lang w:val="uk-UA"/>
              </w:rPr>
              <w:t>Число приїжджаючих міжнародних студентів</w:t>
            </w:r>
          </w:p>
        </w:tc>
        <w:tc>
          <w:tcPr>
            <w:tcW w:w="1795" w:type="dxa"/>
            <w:shd w:val="clear" w:color="auto" w:fill="auto"/>
          </w:tcPr>
          <w:p w:rsidR="00EC07A8" w:rsidRPr="00F830C4" w:rsidRDefault="00EC07A8" w:rsidP="007B161E">
            <w:pPr>
              <w:spacing w:after="0"/>
              <w:jc w:val="left"/>
              <w:rPr>
                <w:shd w:val="clear" w:color="auto" w:fill="FABF8F"/>
                <w:lang w:val="uk-UA"/>
              </w:rPr>
            </w:pPr>
            <w:r w:rsidRPr="00F830C4">
              <w:rPr>
                <w:lang w:val="uk-UA"/>
              </w:rPr>
              <w:t>1</w:t>
            </w:r>
          </w:p>
          <w:p w:rsidR="00EC07A8" w:rsidRPr="00F830C4" w:rsidRDefault="00EC07A8" w:rsidP="007B161E">
            <w:pPr>
              <w:spacing w:after="0"/>
              <w:jc w:val="left"/>
              <w:rPr>
                <w:shd w:val="clear" w:color="auto" w:fill="FABF8F"/>
                <w:lang w:val="uk-UA"/>
              </w:rPr>
            </w:pPr>
          </w:p>
          <w:p w:rsidR="00EC07A8" w:rsidRPr="00F830C4" w:rsidRDefault="00EC07A8" w:rsidP="007B161E">
            <w:pPr>
              <w:spacing w:after="0"/>
              <w:jc w:val="left"/>
              <w:rPr>
                <w:lang w:val="uk-UA"/>
              </w:rPr>
            </w:pPr>
          </w:p>
        </w:tc>
        <w:tc>
          <w:tcPr>
            <w:tcW w:w="1796" w:type="dxa"/>
          </w:tcPr>
          <w:p w:rsidR="00EC07A8" w:rsidRPr="00F830C4" w:rsidRDefault="00EC07A8" w:rsidP="007B161E">
            <w:pPr>
              <w:spacing w:after="0"/>
              <w:jc w:val="left"/>
              <w:rPr>
                <w:lang w:val="uk-UA"/>
              </w:rPr>
            </w:pPr>
            <w:r w:rsidRPr="00F830C4">
              <w:rPr>
                <w:lang w:val="uk-UA"/>
              </w:rPr>
              <w:t>1</w:t>
            </w:r>
          </w:p>
        </w:tc>
        <w:tc>
          <w:tcPr>
            <w:tcW w:w="1796" w:type="dxa"/>
          </w:tcPr>
          <w:p w:rsidR="00EC07A8" w:rsidRPr="00F830C4" w:rsidRDefault="00EC07A8" w:rsidP="007B161E">
            <w:pPr>
              <w:spacing w:after="0"/>
              <w:jc w:val="left"/>
              <w:rPr>
                <w:lang w:val="uk-UA"/>
              </w:rPr>
            </w:pPr>
            <w:r w:rsidRPr="00F830C4">
              <w:rPr>
                <w:lang w:val="uk-UA"/>
              </w:rPr>
              <w:t>4</w:t>
            </w:r>
          </w:p>
        </w:tc>
      </w:tr>
      <w:tr w:rsidR="00EC07A8" w:rsidRPr="00F830C4" w:rsidTr="007B161E">
        <w:tc>
          <w:tcPr>
            <w:tcW w:w="3392" w:type="dxa"/>
          </w:tcPr>
          <w:p w:rsidR="00EC07A8" w:rsidRPr="00F830C4" w:rsidRDefault="00EC07A8" w:rsidP="007B161E">
            <w:pPr>
              <w:spacing w:after="0"/>
              <w:jc w:val="left"/>
              <w:rPr>
                <w:lang w:val="uk-UA"/>
              </w:rPr>
            </w:pPr>
            <w:r w:rsidRPr="00F830C4">
              <w:rPr>
                <w:lang w:val="uk-UA"/>
              </w:rPr>
              <w:lastRenderedPageBreak/>
              <w:t>Кількість відправлених студентів з програми</w:t>
            </w:r>
          </w:p>
        </w:tc>
        <w:tc>
          <w:tcPr>
            <w:tcW w:w="1795" w:type="dxa"/>
          </w:tcPr>
          <w:p w:rsidR="00EC07A8" w:rsidRPr="00F830C4" w:rsidRDefault="00EC07A8" w:rsidP="007B161E">
            <w:pPr>
              <w:spacing w:after="0"/>
              <w:jc w:val="left"/>
              <w:rPr>
                <w:lang w:val="uk-UA"/>
              </w:rPr>
            </w:pPr>
            <w:r>
              <w:rPr>
                <w:lang w:val="uk-UA"/>
              </w:rPr>
              <w:t>2</w:t>
            </w:r>
          </w:p>
        </w:tc>
        <w:tc>
          <w:tcPr>
            <w:tcW w:w="1796" w:type="dxa"/>
          </w:tcPr>
          <w:p w:rsidR="00EC07A8" w:rsidRPr="00F830C4" w:rsidRDefault="00EC07A8" w:rsidP="007B161E">
            <w:pPr>
              <w:spacing w:after="0"/>
              <w:jc w:val="left"/>
              <w:rPr>
                <w:lang w:val="uk-UA"/>
              </w:rPr>
            </w:pPr>
            <w:r w:rsidRPr="00F830C4">
              <w:rPr>
                <w:lang w:val="uk-UA"/>
              </w:rPr>
              <w:t>2</w:t>
            </w:r>
          </w:p>
        </w:tc>
        <w:tc>
          <w:tcPr>
            <w:tcW w:w="1796" w:type="dxa"/>
          </w:tcPr>
          <w:p w:rsidR="00EC07A8" w:rsidRPr="00F830C4" w:rsidRDefault="00EC07A8" w:rsidP="007B161E">
            <w:pPr>
              <w:spacing w:after="0"/>
              <w:jc w:val="left"/>
              <w:rPr>
                <w:lang w:val="uk-UA"/>
              </w:rPr>
            </w:pPr>
            <w:r w:rsidRPr="00F830C4">
              <w:rPr>
                <w:lang w:val="uk-UA"/>
              </w:rPr>
              <w:t>4</w:t>
            </w:r>
          </w:p>
        </w:tc>
      </w:tr>
      <w:tr w:rsidR="00EC07A8" w:rsidRPr="00F830C4" w:rsidTr="007B161E">
        <w:tc>
          <w:tcPr>
            <w:tcW w:w="3392" w:type="dxa"/>
          </w:tcPr>
          <w:p w:rsidR="00EC07A8" w:rsidRPr="00F830C4" w:rsidRDefault="00EC07A8" w:rsidP="007B161E">
            <w:pPr>
              <w:spacing w:after="0"/>
              <w:jc w:val="left"/>
              <w:rPr>
                <w:lang w:val="uk-UA"/>
              </w:rPr>
            </w:pPr>
            <w:r w:rsidRPr="00F830C4">
              <w:rPr>
                <w:lang w:val="uk-UA"/>
              </w:rPr>
              <w:t xml:space="preserve">Існування формальної процедури визнання досягнень з </w:t>
            </w:r>
            <w:r w:rsidRPr="00F830C4">
              <w:rPr>
                <w:szCs w:val="28"/>
                <w:lang w:val="uk-UA"/>
              </w:rPr>
              <w:t>періоду міжнародної мобільності (Так / Ні)</w:t>
            </w:r>
          </w:p>
        </w:tc>
        <w:tc>
          <w:tcPr>
            <w:tcW w:w="1795" w:type="dxa"/>
          </w:tcPr>
          <w:p w:rsidR="00EC07A8" w:rsidRPr="00F830C4" w:rsidRDefault="00EC07A8" w:rsidP="007B161E">
            <w:pPr>
              <w:spacing w:after="0"/>
              <w:jc w:val="left"/>
              <w:rPr>
                <w:lang w:val="uk-UA"/>
              </w:rPr>
            </w:pPr>
            <w:r w:rsidRPr="00F830C4">
              <w:rPr>
                <w:lang w:val="uk-UA"/>
              </w:rPr>
              <w:t>Так</w:t>
            </w:r>
          </w:p>
        </w:tc>
        <w:tc>
          <w:tcPr>
            <w:tcW w:w="1796" w:type="dxa"/>
          </w:tcPr>
          <w:p w:rsidR="00EC07A8" w:rsidRPr="00F830C4" w:rsidRDefault="00EC07A8" w:rsidP="007B161E">
            <w:pPr>
              <w:spacing w:after="0"/>
              <w:jc w:val="left"/>
              <w:rPr>
                <w:lang w:val="uk-UA"/>
              </w:rPr>
            </w:pPr>
            <w:r w:rsidRPr="00F830C4">
              <w:rPr>
                <w:lang w:val="uk-UA"/>
              </w:rPr>
              <w:t>Так</w:t>
            </w:r>
          </w:p>
        </w:tc>
        <w:tc>
          <w:tcPr>
            <w:tcW w:w="1796" w:type="dxa"/>
          </w:tcPr>
          <w:p w:rsidR="00EC07A8" w:rsidRPr="00F830C4" w:rsidRDefault="00EC07A8" w:rsidP="007B161E">
            <w:pPr>
              <w:spacing w:after="0"/>
              <w:jc w:val="left"/>
              <w:rPr>
                <w:lang w:val="uk-UA"/>
              </w:rPr>
            </w:pPr>
            <w:r w:rsidRPr="00F830C4">
              <w:rPr>
                <w:lang w:val="uk-UA"/>
              </w:rPr>
              <w:t>Так</w:t>
            </w:r>
          </w:p>
        </w:tc>
      </w:tr>
      <w:tr w:rsidR="00EC07A8" w:rsidRPr="00F830C4" w:rsidTr="007B161E">
        <w:tc>
          <w:tcPr>
            <w:tcW w:w="3392" w:type="dxa"/>
            <w:shd w:val="clear" w:color="auto" w:fill="auto"/>
          </w:tcPr>
          <w:p w:rsidR="00EC07A8" w:rsidRPr="00F830C4" w:rsidRDefault="00EC07A8" w:rsidP="007B161E">
            <w:pPr>
              <w:spacing w:after="0"/>
              <w:jc w:val="left"/>
              <w:rPr>
                <w:lang w:val="uk-UA"/>
              </w:rPr>
            </w:pPr>
            <w:r w:rsidRPr="00F830C4">
              <w:rPr>
                <w:lang w:val="uk-UA"/>
              </w:rPr>
              <w:t>Наявність процедур періодичної оцінки навантаження студентами (Так / Ні)</w:t>
            </w:r>
          </w:p>
        </w:tc>
        <w:tc>
          <w:tcPr>
            <w:tcW w:w="1795" w:type="dxa"/>
            <w:shd w:val="clear" w:color="auto" w:fill="auto"/>
          </w:tcPr>
          <w:p w:rsidR="00EC07A8" w:rsidRPr="00F830C4" w:rsidRDefault="00EC07A8" w:rsidP="007B161E">
            <w:pPr>
              <w:spacing w:after="0"/>
              <w:jc w:val="left"/>
              <w:rPr>
                <w:lang w:val="uk-UA"/>
              </w:rPr>
            </w:pPr>
            <w:r w:rsidRPr="00F830C4">
              <w:rPr>
                <w:lang w:val="uk-UA"/>
              </w:rPr>
              <w:t>Ні</w:t>
            </w:r>
          </w:p>
        </w:tc>
        <w:tc>
          <w:tcPr>
            <w:tcW w:w="1796" w:type="dxa"/>
            <w:shd w:val="clear" w:color="auto" w:fill="auto"/>
          </w:tcPr>
          <w:p w:rsidR="00EC07A8" w:rsidRPr="00F830C4" w:rsidRDefault="00EC07A8" w:rsidP="007B161E">
            <w:pPr>
              <w:spacing w:after="0"/>
              <w:jc w:val="left"/>
              <w:rPr>
                <w:lang w:val="uk-UA"/>
              </w:rPr>
            </w:pPr>
            <w:r w:rsidRPr="00F830C4">
              <w:rPr>
                <w:lang w:val="uk-UA"/>
              </w:rPr>
              <w:t>Ні</w:t>
            </w:r>
          </w:p>
        </w:tc>
        <w:tc>
          <w:tcPr>
            <w:tcW w:w="1796" w:type="dxa"/>
            <w:shd w:val="clear" w:color="auto" w:fill="auto"/>
          </w:tcPr>
          <w:p w:rsidR="00EC07A8" w:rsidRPr="00F830C4" w:rsidRDefault="00EC07A8" w:rsidP="007B161E">
            <w:pPr>
              <w:spacing w:after="0"/>
              <w:jc w:val="left"/>
              <w:rPr>
                <w:lang w:val="uk-UA"/>
              </w:rPr>
            </w:pPr>
            <w:r w:rsidRPr="00F830C4">
              <w:rPr>
                <w:lang w:val="uk-UA"/>
              </w:rPr>
              <w:t>Так</w:t>
            </w:r>
          </w:p>
        </w:tc>
      </w:tr>
      <w:tr w:rsidR="00EC07A8" w:rsidRPr="00F830C4" w:rsidTr="007B161E">
        <w:tc>
          <w:tcPr>
            <w:tcW w:w="3392" w:type="dxa"/>
            <w:shd w:val="clear" w:color="auto" w:fill="auto"/>
          </w:tcPr>
          <w:p w:rsidR="00EC07A8" w:rsidRPr="00F830C4" w:rsidRDefault="00EC07A8" w:rsidP="007B161E">
            <w:pPr>
              <w:spacing w:after="0"/>
              <w:jc w:val="left"/>
              <w:rPr>
                <w:lang w:val="uk-UA"/>
              </w:rPr>
            </w:pPr>
            <w:r w:rsidRPr="00F830C4">
              <w:rPr>
                <w:lang w:val="uk-UA"/>
              </w:rPr>
              <w:t xml:space="preserve">Існування процедур для періодичної оцінки робочого навантаження академічними викладачами, уповноваженими і </w:t>
            </w:r>
            <w:proofErr w:type="spellStart"/>
            <w:r w:rsidRPr="00F830C4">
              <w:rPr>
                <w:lang w:val="uk-UA"/>
              </w:rPr>
              <w:t>т.д</w:t>
            </w:r>
            <w:proofErr w:type="spellEnd"/>
            <w:r w:rsidRPr="00F830C4">
              <w:rPr>
                <w:lang w:val="uk-UA"/>
              </w:rPr>
              <w:t>. (Так / Ні)</w:t>
            </w:r>
          </w:p>
        </w:tc>
        <w:tc>
          <w:tcPr>
            <w:tcW w:w="1795" w:type="dxa"/>
            <w:shd w:val="clear" w:color="auto" w:fill="auto"/>
          </w:tcPr>
          <w:p w:rsidR="00EC07A8" w:rsidRPr="00F830C4" w:rsidRDefault="00EC07A8" w:rsidP="007B161E">
            <w:pPr>
              <w:spacing w:after="0"/>
              <w:jc w:val="left"/>
              <w:rPr>
                <w:lang w:val="uk-UA"/>
              </w:rPr>
            </w:pPr>
            <w:r w:rsidRPr="00F830C4">
              <w:rPr>
                <w:lang w:val="uk-UA"/>
              </w:rPr>
              <w:t>Так</w:t>
            </w:r>
          </w:p>
        </w:tc>
        <w:tc>
          <w:tcPr>
            <w:tcW w:w="1796" w:type="dxa"/>
            <w:shd w:val="clear" w:color="auto" w:fill="auto"/>
          </w:tcPr>
          <w:p w:rsidR="00EC07A8" w:rsidRPr="00F830C4" w:rsidRDefault="00EC07A8" w:rsidP="007B161E">
            <w:pPr>
              <w:spacing w:after="0"/>
              <w:jc w:val="left"/>
              <w:rPr>
                <w:lang w:val="uk-UA"/>
              </w:rPr>
            </w:pPr>
            <w:r w:rsidRPr="00F830C4">
              <w:rPr>
                <w:lang w:val="uk-UA"/>
              </w:rPr>
              <w:t>Так</w:t>
            </w:r>
          </w:p>
        </w:tc>
        <w:tc>
          <w:tcPr>
            <w:tcW w:w="1796" w:type="dxa"/>
            <w:shd w:val="clear" w:color="auto" w:fill="auto"/>
          </w:tcPr>
          <w:p w:rsidR="00EC07A8" w:rsidRPr="00F830C4" w:rsidRDefault="00EC07A8" w:rsidP="007B161E">
            <w:pPr>
              <w:spacing w:after="0"/>
              <w:jc w:val="left"/>
              <w:rPr>
                <w:lang w:val="uk-UA"/>
              </w:rPr>
            </w:pPr>
            <w:r w:rsidRPr="00F830C4">
              <w:rPr>
                <w:lang w:val="uk-UA"/>
              </w:rPr>
              <w:t>Так</w:t>
            </w:r>
          </w:p>
        </w:tc>
      </w:tr>
    </w:tbl>
    <w:p w:rsidR="00EC07A8" w:rsidRPr="006524C7" w:rsidRDefault="00EC07A8" w:rsidP="00902CFF">
      <w:pPr>
        <w:rPr>
          <w:b/>
          <w:szCs w:val="24"/>
          <w:lang w:val="uk-UA"/>
        </w:rPr>
      </w:pPr>
    </w:p>
    <w:p w:rsidR="00375FC4" w:rsidRPr="006524C7" w:rsidRDefault="00375FC4" w:rsidP="00375FC4">
      <w:pPr>
        <w:pStyle w:val="1"/>
        <w:numPr>
          <w:ilvl w:val="0"/>
          <w:numId w:val="0"/>
        </w:numPr>
        <w:ind w:left="454" w:hanging="454"/>
        <w:rPr>
          <w:lang w:val="uk-UA"/>
        </w:rPr>
      </w:pPr>
      <w:bookmarkStart w:id="5" w:name="_Toc481763365"/>
      <w:bookmarkEnd w:id="4"/>
      <w:r w:rsidRPr="006524C7">
        <w:rPr>
          <w:lang w:val="uk-UA"/>
        </w:rPr>
        <w:t>Критерій 4 Вимоги до прийому</w:t>
      </w:r>
      <w:bookmarkEnd w:id="5"/>
      <w:r w:rsidRPr="006524C7">
        <w:rPr>
          <w:lang w:val="uk-UA"/>
        </w:rPr>
        <w:t xml:space="preserve"> </w:t>
      </w:r>
    </w:p>
    <w:p w:rsidR="00375FC4" w:rsidRPr="006524C7" w:rsidRDefault="00375FC4" w:rsidP="00375FC4">
      <w:pPr>
        <w:rPr>
          <w:b/>
          <w:szCs w:val="24"/>
          <w:lang w:val="uk-UA"/>
        </w:rPr>
      </w:pPr>
      <w:r w:rsidRPr="006524C7">
        <w:rPr>
          <w:b/>
          <w:szCs w:val="24"/>
          <w:lang w:val="uk-UA"/>
        </w:rPr>
        <w:t>Основні запитання</w:t>
      </w:r>
    </w:p>
    <w:p w:rsidR="00EC07A8" w:rsidRPr="007B161E" w:rsidRDefault="00EC07A8" w:rsidP="00EC07A8">
      <w:pPr>
        <w:pStyle w:val="12"/>
        <w:spacing w:before="0" w:after="0"/>
        <w:ind w:left="0"/>
        <w:jc w:val="left"/>
        <w:rPr>
          <w:b/>
          <w:i/>
          <w:u w:val="single"/>
          <w:lang w:val="uk-UA"/>
        </w:rPr>
      </w:pPr>
      <w:r w:rsidRPr="007B161E">
        <w:rPr>
          <w:b/>
          <w:lang w:val="uk-UA"/>
        </w:rPr>
        <w:t>Чи вимоги до вступу чітко визначені і прозорі?</w:t>
      </w:r>
    </w:p>
    <w:p w:rsidR="00EC07A8" w:rsidRPr="004D0F2F" w:rsidRDefault="00EC07A8" w:rsidP="00EC07A8">
      <w:pPr>
        <w:pStyle w:val="12"/>
        <w:numPr>
          <w:ilvl w:val="0"/>
          <w:numId w:val="34"/>
        </w:numPr>
        <w:spacing w:before="0" w:after="0"/>
        <w:rPr>
          <w:i/>
          <w:iCs/>
          <w:u w:val="single"/>
          <w:lang w:val="uk-UA"/>
        </w:rPr>
      </w:pPr>
      <w:r w:rsidRPr="004D0F2F">
        <w:rPr>
          <w:i/>
          <w:iCs/>
          <w:u w:val="single"/>
          <w:lang w:val="uk-UA"/>
        </w:rPr>
        <w:t xml:space="preserve">Правила вступу на всі ОП на </w:t>
      </w:r>
      <w:proofErr w:type="spellStart"/>
      <w:r w:rsidRPr="004D0F2F">
        <w:rPr>
          <w:i/>
          <w:iCs/>
          <w:u w:val="single"/>
          <w:lang w:val="uk-UA"/>
        </w:rPr>
        <w:t>факультеты</w:t>
      </w:r>
      <w:proofErr w:type="spellEnd"/>
      <w:r w:rsidRPr="004D0F2F">
        <w:rPr>
          <w:i/>
          <w:iCs/>
          <w:u w:val="single"/>
          <w:lang w:val="uk-UA"/>
        </w:rPr>
        <w:t xml:space="preserve"> та в університеті обговорюються на Вчених радах факультетів та приймаються Вченою радою університету. Правила відповідають вимогам Міністерства освіти та науки. Правила обов'язково у </w:t>
      </w:r>
      <w:proofErr w:type="spellStart"/>
      <w:r w:rsidRPr="004D0F2F">
        <w:rPr>
          <w:i/>
          <w:iCs/>
          <w:u w:val="single"/>
          <w:lang w:val="uk-UA"/>
        </w:rPr>
        <w:t>визанчены</w:t>
      </w:r>
      <w:proofErr w:type="spellEnd"/>
      <w:r w:rsidRPr="004D0F2F">
        <w:rPr>
          <w:i/>
          <w:iCs/>
          <w:u w:val="single"/>
          <w:lang w:val="uk-UA"/>
        </w:rPr>
        <w:t xml:space="preserve"> терміни оприлюднюються на електронних сторінках університету та факультету . http://www.soc.univ.kiev.ua/uk/news/ogoloshuietsya-nabir-u-magistraturu-na-specialnist-sociologiya  та </w:t>
      </w:r>
      <w:hyperlink r:id="rId22" w:history="1">
        <w:r w:rsidRPr="004D0F2F">
          <w:rPr>
            <w:i/>
            <w:iCs/>
            <w:u w:val="single"/>
          </w:rPr>
          <w:t>http://vstup.univ.kiev.ua/pages/61</w:t>
        </w:r>
      </w:hyperlink>
      <w:r w:rsidRPr="004D0F2F">
        <w:rPr>
          <w:i/>
          <w:iCs/>
          <w:u w:val="single"/>
          <w:lang w:val="uk-UA"/>
        </w:rPr>
        <w:t xml:space="preserve"> відповідно.</w:t>
      </w:r>
    </w:p>
    <w:p w:rsidR="00EC07A8" w:rsidRPr="007B161E" w:rsidRDefault="00EC07A8" w:rsidP="007B161E">
      <w:pPr>
        <w:pStyle w:val="12"/>
        <w:spacing w:before="0" w:after="0"/>
        <w:ind w:left="0"/>
        <w:jc w:val="left"/>
        <w:rPr>
          <w:b/>
          <w:lang w:val="uk-UA"/>
        </w:rPr>
      </w:pPr>
      <w:r w:rsidRPr="007B161E">
        <w:rPr>
          <w:b/>
          <w:lang w:val="uk-UA"/>
        </w:rPr>
        <w:t>Чи всі заявники мають рівні права? Чи у всіх абітурієнтів, що відповідають критеріям, є  шанс бути прийнятим</w:t>
      </w:r>
      <w:r w:rsidRPr="007B161E">
        <w:rPr>
          <w:b/>
          <w:sz w:val="22"/>
          <w:lang w:val="uk-UA"/>
        </w:rPr>
        <w:t xml:space="preserve">? </w:t>
      </w:r>
      <w:r w:rsidRPr="007B161E">
        <w:rPr>
          <w:b/>
          <w:szCs w:val="28"/>
          <w:lang w:val="uk-UA"/>
        </w:rPr>
        <w:t>Які критерії відбору?</w:t>
      </w:r>
    </w:p>
    <w:p w:rsidR="00EC07A8" w:rsidRPr="005E31B1" w:rsidRDefault="00EC07A8" w:rsidP="00EC07A8">
      <w:pPr>
        <w:pStyle w:val="12"/>
        <w:numPr>
          <w:ilvl w:val="0"/>
          <w:numId w:val="34"/>
        </w:numPr>
        <w:spacing w:before="0" w:after="0"/>
        <w:rPr>
          <w:i/>
          <w:iCs/>
          <w:u w:val="single"/>
          <w:lang w:val="uk-UA"/>
        </w:rPr>
      </w:pPr>
      <w:r w:rsidRPr="005E31B1">
        <w:rPr>
          <w:i/>
          <w:iCs/>
          <w:u w:val="single"/>
          <w:lang w:val="uk-UA"/>
        </w:rPr>
        <w:t xml:space="preserve">Правила відбору та зарахування є однаковими для всіх і висвітлені на сторінці факультету http://www.soc.univ.kiev.ua/uk/news/ogoloshuietsya-nabir-u-magistraturu-na-specialnist-sociologiya та університету  </w:t>
      </w:r>
      <w:hyperlink r:id="rId23" w:history="1">
        <w:r w:rsidRPr="00CB692C">
          <w:rPr>
            <w:i/>
            <w:iCs/>
            <w:u w:val="single"/>
          </w:rPr>
          <w:t>http://vstup.univ.kiev.ua/pages/61</w:t>
        </w:r>
      </w:hyperlink>
      <w:r w:rsidRPr="00CB692C">
        <w:rPr>
          <w:i/>
          <w:iCs/>
          <w:u w:val="single"/>
          <w:lang w:val="uk-UA"/>
        </w:rPr>
        <w:t xml:space="preserve"> </w:t>
      </w:r>
      <w:r w:rsidRPr="005E31B1">
        <w:rPr>
          <w:i/>
          <w:iCs/>
          <w:u w:val="single"/>
          <w:lang w:val="uk-UA"/>
        </w:rPr>
        <w:t xml:space="preserve">відповідно </w:t>
      </w:r>
    </w:p>
    <w:p w:rsidR="00EC07A8" w:rsidRDefault="00EC07A8" w:rsidP="00EC07A8">
      <w:pPr>
        <w:pStyle w:val="12"/>
        <w:numPr>
          <w:ilvl w:val="0"/>
          <w:numId w:val="34"/>
        </w:numPr>
        <w:spacing w:before="0" w:after="0"/>
        <w:rPr>
          <w:i/>
          <w:iCs/>
          <w:u w:val="single"/>
          <w:lang w:val="uk-UA"/>
        </w:rPr>
      </w:pPr>
      <w:r w:rsidRPr="005E31B1">
        <w:rPr>
          <w:i/>
          <w:iCs/>
          <w:u w:val="single"/>
          <w:lang w:val="uk-UA"/>
        </w:rPr>
        <w:t>Відбір здійснюється за рейтинговою системою за результатами складання вступних іспитів для вступників на магістерську програму.</w:t>
      </w:r>
    </w:p>
    <w:p w:rsidR="00EC07A8" w:rsidRPr="005E31B1" w:rsidRDefault="00EC07A8" w:rsidP="00EC07A8">
      <w:pPr>
        <w:pStyle w:val="12"/>
        <w:numPr>
          <w:ilvl w:val="0"/>
          <w:numId w:val="34"/>
        </w:numPr>
        <w:spacing w:before="0" w:after="0"/>
        <w:rPr>
          <w:i/>
          <w:iCs/>
          <w:u w:val="single"/>
          <w:lang w:val="uk-UA"/>
        </w:rPr>
      </w:pPr>
      <w:r>
        <w:rPr>
          <w:i/>
          <w:iCs/>
          <w:u w:val="single"/>
          <w:lang w:val="uk-UA"/>
        </w:rPr>
        <w:t>Рейтинг вступників та результати конкурсного відбору публікуються у відкритому доступі на сторінці приймальної комісії університету</w:t>
      </w:r>
    </w:p>
    <w:p w:rsidR="00EC07A8" w:rsidRPr="00F830C4" w:rsidRDefault="00EC07A8" w:rsidP="00EC07A8">
      <w:pPr>
        <w:pStyle w:val="12"/>
        <w:spacing w:before="0" w:after="0"/>
        <w:jc w:val="left"/>
        <w:rPr>
          <w:lang w:val="uk-UA"/>
        </w:rPr>
      </w:pPr>
    </w:p>
    <w:p w:rsidR="00EC07A8" w:rsidRPr="007B161E" w:rsidRDefault="00EC07A8" w:rsidP="007B161E">
      <w:pPr>
        <w:pStyle w:val="12"/>
        <w:spacing w:before="0" w:after="0"/>
        <w:ind w:left="0"/>
        <w:jc w:val="left"/>
        <w:rPr>
          <w:b/>
          <w:lang w:val="uk-UA"/>
        </w:rPr>
      </w:pPr>
      <w:r w:rsidRPr="007B161E">
        <w:rPr>
          <w:b/>
          <w:lang w:val="uk-UA"/>
        </w:rPr>
        <w:lastRenderedPageBreak/>
        <w:t>Чи забезпечують вимоги прийому необхідний академічний рівень абітурієнтів для успішного  проходження програми?</w:t>
      </w:r>
    </w:p>
    <w:p w:rsidR="00EC07A8" w:rsidRDefault="00EC07A8" w:rsidP="00EC07A8">
      <w:pPr>
        <w:pStyle w:val="12"/>
        <w:numPr>
          <w:ilvl w:val="0"/>
          <w:numId w:val="34"/>
        </w:numPr>
        <w:spacing w:before="0" w:after="0"/>
        <w:rPr>
          <w:i/>
          <w:u w:val="single"/>
          <w:lang w:val="uk-UA"/>
        </w:rPr>
      </w:pPr>
      <w:r w:rsidRPr="00F830C4">
        <w:rPr>
          <w:i/>
          <w:u w:val="single"/>
          <w:lang w:val="uk-UA"/>
        </w:rPr>
        <w:t xml:space="preserve"> </w:t>
      </w:r>
      <w:r>
        <w:rPr>
          <w:i/>
          <w:u w:val="single"/>
          <w:lang w:val="uk-UA"/>
        </w:rPr>
        <w:t>Рівень вступників</w:t>
      </w:r>
      <w:r w:rsidRPr="00F830C4">
        <w:rPr>
          <w:i/>
          <w:u w:val="single"/>
          <w:lang w:val="uk-UA"/>
        </w:rPr>
        <w:t xml:space="preserve"> </w:t>
      </w:r>
      <w:r w:rsidRPr="00CB692C">
        <w:rPr>
          <w:i/>
          <w:iCs/>
          <w:u w:val="single"/>
          <w:lang w:val="uk-UA"/>
        </w:rPr>
        <w:t>перевіряється</w:t>
      </w:r>
      <w:r w:rsidRPr="00F830C4">
        <w:rPr>
          <w:i/>
          <w:u w:val="single"/>
          <w:lang w:val="uk-UA"/>
        </w:rPr>
        <w:t xml:space="preserve"> під час вступ</w:t>
      </w:r>
      <w:r>
        <w:rPr>
          <w:i/>
          <w:u w:val="single"/>
          <w:lang w:val="uk-UA"/>
        </w:rPr>
        <w:t>них іспитів</w:t>
      </w:r>
      <w:r w:rsidRPr="00F830C4">
        <w:rPr>
          <w:i/>
          <w:u w:val="single"/>
          <w:lang w:val="uk-UA"/>
        </w:rPr>
        <w:t xml:space="preserve"> до магістратури на відповідну освітню програму</w:t>
      </w:r>
      <w:r>
        <w:rPr>
          <w:i/>
          <w:u w:val="single"/>
          <w:lang w:val="uk-UA"/>
        </w:rPr>
        <w:t xml:space="preserve"> </w:t>
      </w:r>
      <w:hyperlink r:id="rId24" w:history="1">
        <w:r w:rsidRPr="000B55C7">
          <w:rPr>
            <w:rStyle w:val="af9"/>
            <w:i/>
            <w:szCs w:val="24"/>
            <w:lang w:val="uk-UA"/>
          </w:rPr>
          <w:t>http://www.soc.univ.kiev.ua/uk/news/ogoloshuietsya-nabir-u-magistraturu-na-specialnist-sociologiya</w:t>
        </w:r>
      </w:hyperlink>
      <w:r>
        <w:rPr>
          <w:i/>
          <w:u w:val="single"/>
          <w:lang w:val="uk-UA"/>
        </w:rPr>
        <w:t>.</w:t>
      </w:r>
    </w:p>
    <w:p w:rsidR="00EC07A8" w:rsidRPr="00046CF9" w:rsidRDefault="00EC07A8" w:rsidP="00EC07A8">
      <w:pPr>
        <w:pStyle w:val="12"/>
        <w:numPr>
          <w:ilvl w:val="0"/>
          <w:numId w:val="34"/>
        </w:numPr>
        <w:spacing w:before="0" w:after="0"/>
        <w:rPr>
          <w:i/>
          <w:u w:val="single"/>
          <w:lang w:val="uk-UA"/>
        </w:rPr>
      </w:pPr>
      <w:r>
        <w:rPr>
          <w:i/>
          <w:u w:val="single"/>
          <w:lang w:val="uk-UA"/>
        </w:rPr>
        <w:t xml:space="preserve"> Програми вступних іспитів заздалегідь представлені на електронній сторінці факультету:</w:t>
      </w:r>
      <w:r w:rsidRPr="00F830C4">
        <w:rPr>
          <w:i/>
          <w:u w:val="single"/>
          <w:lang w:val="uk-UA"/>
        </w:rPr>
        <w:t xml:space="preserve"> </w:t>
      </w:r>
      <w:hyperlink r:id="rId25" w:history="1">
        <w:r w:rsidRPr="000B55C7">
          <w:rPr>
            <w:rStyle w:val="af9"/>
            <w:i/>
            <w:szCs w:val="24"/>
            <w:lang w:val="uk-UA"/>
          </w:rPr>
          <w:t>http://www.soc.univ.kiev.ua/uk/news/ogoloshuietsya-nabir-u-magistraturu-na-specialnist-sociologiya</w:t>
        </w:r>
      </w:hyperlink>
      <w:r>
        <w:rPr>
          <w:i/>
          <w:szCs w:val="24"/>
          <w:u w:val="single"/>
          <w:lang w:val="uk-UA"/>
        </w:rPr>
        <w:t xml:space="preserve"> та </w:t>
      </w:r>
      <w:hyperlink r:id="rId26" w:history="1">
        <w:r w:rsidRPr="00CB692C">
          <w:rPr>
            <w:i/>
            <w:iCs/>
            <w:u w:val="single"/>
          </w:rPr>
          <w:t>http://vstup.univ.kiev.ua/pages/61</w:t>
        </w:r>
      </w:hyperlink>
      <w:r>
        <w:rPr>
          <w:i/>
          <w:szCs w:val="24"/>
          <w:u w:val="single"/>
          <w:lang w:val="uk-UA"/>
        </w:rPr>
        <w:t>.</w:t>
      </w:r>
    </w:p>
    <w:p w:rsidR="00EC07A8" w:rsidRPr="007B161E" w:rsidRDefault="00EC07A8" w:rsidP="007B161E">
      <w:pPr>
        <w:pStyle w:val="12"/>
        <w:spacing w:before="0" w:after="0"/>
        <w:ind w:left="0"/>
        <w:jc w:val="left"/>
        <w:rPr>
          <w:b/>
          <w:lang w:val="uk-UA"/>
        </w:rPr>
      </w:pPr>
      <w:r w:rsidRPr="007B161E">
        <w:rPr>
          <w:b/>
          <w:lang w:val="uk-UA"/>
        </w:rPr>
        <w:t>Як студенти можуть компенсувати недолік компетенцій?</w:t>
      </w:r>
    </w:p>
    <w:p w:rsidR="00EC07A8" w:rsidRPr="00DE4C0F" w:rsidRDefault="00EC07A8" w:rsidP="00EC07A8">
      <w:pPr>
        <w:pStyle w:val="12"/>
        <w:numPr>
          <w:ilvl w:val="0"/>
          <w:numId w:val="34"/>
        </w:numPr>
        <w:spacing w:before="0" w:after="0"/>
        <w:rPr>
          <w:i/>
          <w:u w:val="single"/>
          <w:lang w:val="uk-UA"/>
        </w:rPr>
      </w:pPr>
      <w:r w:rsidRPr="00A76356">
        <w:rPr>
          <w:i/>
          <w:u w:val="single"/>
          <w:lang w:val="uk-UA"/>
        </w:rPr>
        <w:t xml:space="preserve">Для студентів, що переводяться на 2 – 4 семестри навчання зі інших ВНЗ або спеціальностей передбачена процедура складання академічної </w:t>
      </w:r>
      <w:r w:rsidRPr="00DE4C0F">
        <w:rPr>
          <w:i/>
          <w:u w:val="single"/>
          <w:lang w:val="uk-UA"/>
        </w:rPr>
        <w:t xml:space="preserve">різниці (статут КНУ </w:t>
      </w:r>
      <w:hyperlink r:id="rId27" w:history="1">
        <w:r w:rsidRPr="00DE4C0F">
          <w:rPr>
            <w:rStyle w:val="af9"/>
            <w:i/>
            <w:lang w:val="uk-UA"/>
          </w:rPr>
          <w:t>http://univ.kiev.ua/pdfs/statut/statut-27-07-15.pdf</w:t>
        </w:r>
      </w:hyperlink>
      <w:r w:rsidRPr="00DE4C0F">
        <w:rPr>
          <w:i/>
          <w:u w:val="single"/>
          <w:lang w:val="uk-UA"/>
        </w:rPr>
        <w:t>).</w:t>
      </w:r>
    </w:p>
    <w:p w:rsidR="00EC07A8" w:rsidRPr="007B161E" w:rsidRDefault="00EC07A8" w:rsidP="007B161E">
      <w:pPr>
        <w:pStyle w:val="12"/>
        <w:spacing w:before="0" w:after="0"/>
        <w:ind w:left="0"/>
        <w:jc w:val="left"/>
        <w:rPr>
          <w:b/>
          <w:lang w:val="uk-UA"/>
        </w:rPr>
      </w:pPr>
      <w:r w:rsidRPr="007B161E">
        <w:rPr>
          <w:b/>
          <w:lang w:val="uk-UA"/>
        </w:rPr>
        <w:t>Чи існують чіткі і прозорі правила прийому студентів на ОР магістр?</w:t>
      </w:r>
    </w:p>
    <w:p w:rsidR="00EC07A8" w:rsidRPr="00A76356" w:rsidRDefault="00EC07A8" w:rsidP="00EC07A8">
      <w:pPr>
        <w:pStyle w:val="12"/>
        <w:numPr>
          <w:ilvl w:val="0"/>
          <w:numId w:val="34"/>
        </w:numPr>
        <w:spacing w:before="0" w:after="0"/>
        <w:rPr>
          <w:i/>
          <w:u w:val="single"/>
          <w:lang w:val="uk-UA"/>
        </w:rPr>
      </w:pPr>
      <w:r w:rsidRPr="00F830C4">
        <w:rPr>
          <w:i/>
          <w:u w:val="single"/>
          <w:lang w:val="uk-UA"/>
        </w:rPr>
        <w:t>Так.</w:t>
      </w:r>
      <w:r w:rsidRPr="00A76356">
        <w:rPr>
          <w:i/>
          <w:u w:val="single"/>
          <w:lang w:val="uk-UA"/>
        </w:rPr>
        <w:t xml:space="preserve"> </w:t>
      </w:r>
      <w:r w:rsidRPr="00F830C4">
        <w:rPr>
          <w:i/>
          <w:u w:val="single"/>
          <w:lang w:val="uk-UA"/>
        </w:rPr>
        <w:t xml:space="preserve">Правила відбору та зарахування є однаковими для всіх і </w:t>
      </w:r>
      <w:r>
        <w:rPr>
          <w:i/>
          <w:u w:val="single"/>
          <w:lang w:val="uk-UA"/>
        </w:rPr>
        <w:t>представлені</w:t>
      </w:r>
      <w:r w:rsidRPr="00F830C4">
        <w:rPr>
          <w:i/>
          <w:u w:val="single"/>
          <w:lang w:val="uk-UA"/>
        </w:rPr>
        <w:t xml:space="preserve"> на сторінці факультету</w:t>
      </w:r>
      <w:r>
        <w:rPr>
          <w:i/>
          <w:u w:val="single"/>
          <w:lang w:val="uk-UA"/>
        </w:rPr>
        <w:t xml:space="preserve"> </w:t>
      </w:r>
      <w:hyperlink r:id="rId28" w:history="1">
        <w:r w:rsidRPr="000B55C7">
          <w:rPr>
            <w:rStyle w:val="af9"/>
            <w:i/>
            <w:szCs w:val="24"/>
            <w:lang w:val="uk-UA"/>
          </w:rPr>
          <w:t>http://www.soc.univ.kiev.ua/uk/news/ogoloshuietsya-nabir-u-magistraturu-na-specialnist-sociologiya</w:t>
        </w:r>
      </w:hyperlink>
      <w:r w:rsidRPr="00F830C4">
        <w:rPr>
          <w:i/>
          <w:u w:val="single"/>
          <w:lang w:val="uk-UA"/>
        </w:rPr>
        <w:t xml:space="preserve"> та університету. </w:t>
      </w:r>
    </w:p>
    <w:p w:rsidR="00EC07A8" w:rsidRPr="00A76356" w:rsidRDefault="00EC07A8" w:rsidP="00EC07A8">
      <w:pPr>
        <w:pStyle w:val="12"/>
        <w:numPr>
          <w:ilvl w:val="0"/>
          <w:numId w:val="34"/>
        </w:numPr>
        <w:spacing w:before="0" w:after="0"/>
        <w:rPr>
          <w:i/>
          <w:u w:val="single"/>
          <w:lang w:val="uk-UA"/>
        </w:rPr>
      </w:pPr>
      <w:r w:rsidRPr="00F830C4">
        <w:rPr>
          <w:i/>
          <w:u w:val="single"/>
          <w:lang w:val="uk-UA"/>
        </w:rPr>
        <w:t>Відбір вступників до магістратури здійснюється за рейтинговою системою за результатами вступних іспитів.</w:t>
      </w:r>
    </w:p>
    <w:p w:rsidR="00EC07A8" w:rsidRPr="007B161E" w:rsidRDefault="00EC07A8" w:rsidP="007B161E">
      <w:pPr>
        <w:pStyle w:val="12"/>
        <w:spacing w:before="0" w:after="0"/>
        <w:ind w:left="0"/>
        <w:jc w:val="left"/>
        <w:rPr>
          <w:b/>
          <w:lang w:val="uk-UA"/>
        </w:rPr>
      </w:pPr>
      <w:r w:rsidRPr="007B161E">
        <w:rPr>
          <w:b/>
          <w:lang w:val="uk-UA"/>
        </w:rPr>
        <w:t xml:space="preserve">Яким чином </w:t>
      </w:r>
      <w:proofErr w:type="spellStart"/>
      <w:r w:rsidRPr="007B161E">
        <w:rPr>
          <w:b/>
          <w:lang w:val="uk-UA"/>
        </w:rPr>
        <w:t>перезараховуються</w:t>
      </w:r>
      <w:proofErr w:type="spellEnd"/>
      <w:r w:rsidRPr="007B161E">
        <w:rPr>
          <w:b/>
          <w:lang w:val="uk-UA"/>
        </w:rPr>
        <w:t xml:space="preserve"> досягнення, отримані в інших ВНЗ? Чи існує справедлива і прозора процедура для цього? Чи відповідає вона Критеріям Лісабонського договору?</w:t>
      </w:r>
      <w:r w:rsidRPr="007B161E">
        <w:rPr>
          <w:b/>
          <w:lang w:val="uk-UA"/>
        </w:rPr>
        <w:tab/>
      </w:r>
    </w:p>
    <w:p w:rsidR="00EC07A8" w:rsidRPr="00A76356" w:rsidRDefault="00EC07A8" w:rsidP="00EC07A8">
      <w:pPr>
        <w:pStyle w:val="12"/>
        <w:numPr>
          <w:ilvl w:val="0"/>
          <w:numId w:val="34"/>
        </w:numPr>
        <w:spacing w:before="0" w:after="0"/>
        <w:rPr>
          <w:i/>
          <w:u w:val="single"/>
          <w:lang w:val="uk-UA"/>
        </w:rPr>
      </w:pPr>
      <w:r w:rsidRPr="00F830C4">
        <w:rPr>
          <w:lang w:val="uk-UA"/>
        </w:rPr>
        <w:t xml:space="preserve"> </w:t>
      </w:r>
      <w:r w:rsidRPr="00F830C4">
        <w:rPr>
          <w:i/>
          <w:u w:val="single"/>
          <w:lang w:val="uk-UA"/>
        </w:rPr>
        <w:t xml:space="preserve">Дипломи бакалавра державного зразку, видані всіма ВНЗ України мають однакову вагу при прийомі документів та зарахуванні на магістерську програму </w:t>
      </w:r>
    </w:p>
    <w:p w:rsidR="00EC07A8" w:rsidRPr="00A76356" w:rsidRDefault="00EC07A8" w:rsidP="00EC07A8">
      <w:pPr>
        <w:pStyle w:val="12"/>
        <w:numPr>
          <w:ilvl w:val="0"/>
          <w:numId w:val="34"/>
        </w:numPr>
        <w:spacing w:before="0" w:after="0"/>
        <w:rPr>
          <w:i/>
          <w:u w:val="single"/>
          <w:lang w:val="uk-UA"/>
        </w:rPr>
      </w:pPr>
      <w:proofErr w:type="spellStart"/>
      <w:r w:rsidRPr="00A76356">
        <w:rPr>
          <w:i/>
          <w:u w:val="single"/>
          <w:lang w:val="uk-UA"/>
        </w:rPr>
        <w:t>Перезараховуються</w:t>
      </w:r>
      <w:proofErr w:type="spellEnd"/>
      <w:r w:rsidRPr="00A76356">
        <w:rPr>
          <w:i/>
          <w:u w:val="single"/>
          <w:lang w:val="uk-UA"/>
        </w:rPr>
        <w:t xml:space="preserve"> досягнення</w:t>
      </w:r>
      <w:r w:rsidRPr="00A76356">
        <w:rPr>
          <w:b/>
          <w:bCs/>
          <w:u w:val="single"/>
        </w:rPr>
        <w:t xml:space="preserve"> </w:t>
      </w:r>
      <w:r w:rsidRPr="00A76356">
        <w:t>(</w:t>
      </w:r>
      <w:proofErr w:type="spellStart"/>
      <w:r w:rsidRPr="00A76356">
        <w:t>результати</w:t>
      </w:r>
      <w:proofErr w:type="spellEnd"/>
      <w:r w:rsidRPr="00A76356">
        <w:t xml:space="preserve"> </w:t>
      </w:r>
      <w:proofErr w:type="spellStart"/>
      <w:r w:rsidRPr="00A76356">
        <w:t>навчання</w:t>
      </w:r>
      <w:proofErr w:type="spellEnd"/>
      <w:r w:rsidRPr="00A76356">
        <w:t>)</w:t>
      </w:r>
      <w:r w:rsidRPr="00A76356">
        <w:rPr>
          <w:i/>
          <w:u w:val="single"/>
          <w:lang w:val="uk-UA"/>
        </w:rPr>
        <w:t xml:space="preserve">, отримані в інших ВНЗ під час переведення студентів з інших ВНЗ на основі "Інструкції про порядок поновлення та переведення студентів (слухачів, курсантів) у Київському національному університеті імені Тараса Шевченка (Затверджено наказом ректора №  165-32 від « 21 » лютого  2013 р.)". </w:t>
      </w:r>
    </w:p>
    <w:p w:rsidR="00EC07A8" w:rsidRPr="00A76356" w:rsidRDefault="00EC07A8" w:rsidP="00EC07A8">
      <w:pPr>
        <w:pStyle w:val="12"/>
        <w:numPr>
          <w:ilvl w:val="0"/>
          <w:numId w:val="34"/>
        </w:numPr>
        <w:spacing w:before="0" w:after="0"/>
      </w:pPr>
      <w:r w:rsidRPr="00A76356">
        <w:rPr>
          <w:i/>
          <w:u w:val="single"/>
          <w:lang w:val="uk-UA"/>
        </w:rPr>
        <w:t xml:space="preserve">Для студентів із окупованих територій </w:t>
      </w:r>
      <w:proofErr w:type="spellStart"/>
      <w:r w:rsidRPr="00A76356">
        <w:rPr>
          <w:i/>
          <w:u w:val="single"/>
          <w:lang w:val="uk-UA"/>
        </w:rPr>
        <w:t>перезарахування</w:t>
      </w:r>
      <w:proofErr w:type="spellEnd"/>
      <w:r w:rsidRPr="00A76356">
        <w:rPr>
          <w:i/>
          <w:u w:val="single"/>
          <w:lang w:val="uk-UA"/>
        </w:rPr>
        <w:t xml:space="preserve"> відбувається на підставі Наказу Міністерства освіти і науки України від 19.05.2016  №537 «Про затвердження Порядку проходження атестації для визнання здобутих кваліфікацій, результатів навчання та періодів навчання в системі вищої освіти, здобутих на тимчасово окупованій території України після 20 лютого 2014 року» та «Порядку проведення в Київському національному університеті імені Тараса Шевченка атестації для визнання здобутих кваліфікацій, результатів навчання та періодів навчання в системі вищої освіти, здобутих на тимчасово окупованій території України після 20 лютого 2014 року» (наказ № 603-32 від 12.07.2016 р.)</w:t>
      </w:r>
      <w:r w:rsidRPr="00A76356">
        <w:t xml:space="preserve"> </w:t>
      </w:r>
      <w:proofErr w:type="spellStart"/>
      <w:r w:rsidRPr="00A76356">
        <w:t>Комплексні</w:t>
      </w:r>
      <w:proofErr w:type="spellEnd"/>
      <w:r w:rsidRPr="00A76356">
        <w:t xml:space="preserve"> </w:t>
      </w:r>
      <w:proofErr w:type="spellStart"/>
      <w:r w:rsidRPr="00A76356">
        <w:t>контрольні</w:t>
      </w:r>
      <w:proofErr w:type="spellEnd"/>
      <w:r w:rsidRPr="00A76356">
        <w:t xml:space="preserve"> </w:t>
      </w:r>
      <w:proofErr w:type="spellStart"/>
      <w:r w:rsidRPr="00A76356">
        <w:t>заходи</w:t>
      </w:r>
      <w:proofErr w:type="spellEnd"/>
      <w:r w:rsidRPr="00A76356">
        <w:t xml:space="preserve"> </w:t>
      </w:r>
      <w:proofErr w:type="spellStart"/>
      <w:r w:rsidRPr="00A76356">
        <w:t>проводяться</w:t>
      </w:r>
      <w:proofErr w:type="spellEnd"/>
      <w:r w:rsidRPr="00A76356">
        <w:t xml:space="preserve"> </w:t>
      </w:r>
      <w:proofErr w:type="spellStart"/>
      <w:r w:rsidRPr="00A76356">
        <w:t>для</w:t>
      </w:r>
      <w:proofErr w:type="spellEnd"/>
      <w:r w:rsidRPr="00A76356">
        <w:t xml:space="preserve"> </w:t>
      </w:r>
      <w:proofErr w:type="spellStart"/>
      <w:r w:rsidRPr="00A76356">
        <w:t>визнання</w:t>
      </w:r>
      <w:proofErr w:type="spellEnd"/>
      <w:r w:rsidRPr="00A76356">
        <w:t xml:space="preserve"> </w:t>
      </w:r>
      <w:proofErr w:type="spellStart"/>
      <w:r w:rsidRPr="00A76356">
        <w:t>результатів</w:t>
      </w:r>
      <w:proofErr w:type="spellEnd"/>
      <w:r w:rsidRPr="00A76356">
        <w:t xml:space="preserve"> </w:t>
      </w:r>
      <w:proofErr w:type="spellStart"/>
      <w:r w:rsidRPr="00A76356">
        <w:t>навчання</w:t>
      </w:r>
      <w:proofErr w:type="spellEnd"/>
      <w:r w:rsidRPr="00A76356">
        <w:t xml:space="preserve">, </w:t>
      </w:r>
      <w:proofErr w:type="spellStart"/>
      <w:r w:rsidRPr="00A76356">
        <w:t>які</w:t>
      </w:r>
      <w:proofErr w:type="spellEnd"/>
      <w:r w:rsidRPr="00A76356">
        <w:t xml:space="preserve"> </w:t>
      </w:r>
      <w:proofErr w:type="spellStart"/>
      <w:r w:rsidRPr="00A76356">
        <w:t>передбачені</w:t>
      </w:r>
      <w:proofErr w:type="spellEnd"/>
      <w:r w:rsidRPr="00A76356">
        <w:t xml:space="preserve"> (</w:t>
      </w:r>
      <w:proofErr w:type="spellStart"/>
      <w:r w:rsidRPr="00A76356">
        <w:t>та</w:t>
      </w:r>
      <w:proofErr w:type="spellEnd"/>
      <w:r w:rsidRPr="00A76356">
        <w:t xml:space="preserve"> </w:t>
      </w:r>
      <w:proofErr w:type="spellStart"/>
      <w:r w:rsidRPr="00A76356">
        <w:t>не</w:t>
      </w:r>
      <w:proofErr w:type="spellEnd"/>
      <w:r w:rsidRPr="00A76356">
        <w:t xml:space="preserve"> </w:t>
      </w:r>
      <w:proofErr w:type="spellStart"/>
      <w:r w:rsidRPr="00A76356">
        <w:t>передбачені</w:t>
      </w:r>
      <w:proofErr w:type="spellEnd"/>
      <w:r w:rsidRPr="00A76356">
        <w:t xml:space="preserve">) </w:t>
      </w:r>
      <w:proofErr w:type="spellStart"/>
      <w:r w:rsidRPr="00A76356">
        <w:t>стандартом</w:t>
      </w:r>
      <w:proofErr w:type="spellEnd"/>
      <w:r w:rsidRPr="00A76356">
        <w:t xml:space="preserve"> </w:t>
      </w:r>
      <w:proofErr w:type="spellStart"/>
      <w:r w:rsidRPr="00A76356">
        <w:t>вищої</w:t>
      </w:r>
      <w:proofErr w:type="spellEnd"/>
      <w:r w:rsidRPr="00A76356">
        <w:t xml:space="preserve"> </w:t>
      </w:r>
      <w:proofErr w:type="spellStart"/>
      <w:r w:rsidRPr="00A76356">
        <w:t>освіти</w:t>
      </w:r>
      <w:proofErr w:type="spellEnd"/>
      <w:r w:rsidRPr="00A76356">
        <w:t xml:space="preserve"> </w:t>
      </w:r>
      <w:proofErr w:type="spellStart"/>
      <w:r w:rsidRPr="00A76356">
        <w:t>та</w:t>
      </w:r>
      <w:proofErr w:type="spellEnd"/>
      <w:r w:rsidRPr="00A76356">
        <w:t>/</w:t>
      </w:r>
      <w:proofErr w:type="spellStart"/>
      <w:r w:rsidRPr="00A76356">
        <w:t>або</w:t>
      </w:r>
      <w:proofErr w:type="spellEnd"/>
      <w:r w:rsidRPr="00A76356">
        <w:t xml:space="preserve"> </w:t>
      </w:r>
      <w:proofErr w:type="spellStart"/>
      <w:r w:rsidRPr="00A76356">
        <w:t>формуються</w:t>
      </w:r>
      <w:proofErr w:type="spellEnd"/>
      <w:r w:rsidRPr="00A76356">
        <w:t xml:space="preserve"> </w:t>
      </w:r>
      <w:proofErr w:type="spellStart"/>
      <w:r w:rsidRPr="00A76356">
        <w:t>обов’язковими</w:t>
      </w:r>
      <w:proofErr w:type="spellEnd"/>
      <w:r w:rsidRPr="00A76356">
        <w:t xml:space="preserve"> </w:t>
      </w:r>
      <w:proofErr w:type="spellStart"/>
      <w:r w:rsidRPr="00A76356">
        <w:t>для</w:t>
      </w:r>
      <w:proofErr w:type="spellEnd"/>
      <w:r w:rsidRPr="00A76356">
        <w:t xml:space="preserve"> </w:t>
      </w:r>
      <w:proofErr w:type="spellStart"/>
      <w:r w:rsidRPr="00A76356">
        <w:t>здобувачів</w:t>
      </w:r>
      <w:proofErr w:type="spellEnd"/>
      <w:r w:rsidRPr="00A76356">
        <w:t xml:space="preserve"> </w:t>
      </w:r>
      <w:proofErr w:type="spellStart"/>
      <w:r w:rsidRPr="00A76356">
        <w:t>вищої</w:t>
      </w:r>
      <w:proofErr w:type="spellEnd"/>
      <w:r w:rsidRPr="00A76356">
        <w:t xml:space="preserve"> </w:t>
      </w:r>
      <w:proofErr w:type="spellStart"/>
      <w:r w:rsidRPr="00A76356">
        <w:t>освіти</w:t>
      </w:r>
      <w:proofErr w:type="spellEnd"/>
      <w:r w:rsidRPr="00A76356">
        <w:t xml:space="preserve"> </w:t>
      </w:r>
      <w:proofErr w:type="spellStart"/>
      <w:r w:rsidRPr="00A76356">
        <w:t>навчальними</w:t>
      </w:r>
      <w:proofErr w:type="spellEnd"/>
      <w:r w:rsidRPr="00A76356">
        <w:t xml:space="preserve"> </w:t>
      </w:r>
      <w:proofErr w:type="spellStart"/>
      <w:r w:rsidRPr="00A76356">
        <w:t>компонентами</w:t>
      </w:r>
      <w:proofErr w:type="spellEnd"/>
      <w:r w:rsidRPr="00A76356">
        <w:t xml:space="preserve">, </w:t>
      </w:r>
      <w:proofErr w:type="spellStart"/>
      <w:r w:rsidRPr="00A76356">
        <w:t>включаючи</w:t>
      </w:r>
      <w:proofErr w:type="spellEnd"/>
      <w:r w:rsidRPr="00A76356">
        <w:t xml:space="preserve"> </w:t>
      </w:r>
      <w:proofErr w:type="spellStart"/>
      <w:r w:rsidRPr="00A76356">
        <w:t>практичну</w:t>
      </w:r>
      <w:proofErr w:type="spellEnd"/>
      <w:r w:rsidRPr="00A76356">
        <w:t xml:space="preserve"> </w:t>
      </w:r>
      <w:proofErr w:type="spellStart"/>
      <w:r w:rsidRPr="00A76356">
        <w:t>підготовку</w:t>
      </w:r>
      <w:proofErr w:type="spellEnd"/>
      <w:r w:rsidRPr="00A76356">
        <w:t xml:space="preserve"> </w:t>
      </w:r>
      <w:proofErr w:type="spellStart"/>
      <w:r w:rsidRPr="00A76356">
        <w:t>та</w:t>
      </w:r>
      <w:proofErr w:type="spellEnd"/>
      <w:r w:rsidRPr="00A76356">
        <w:t xml:space="preserve"> </w:t>
      </w:r>
      <w:proofErr w:type="spellStart"/>
      <w:r w:rsidRPr="00A76356">
        <w:t>курсові</w:t>
      </w:r>
      <w:proofErr w:type="spellEnd"/>
      <w:r w:rsidRPr="00A76356">
        <w:t xml:space="preserve"> </w:t>
      </w:r>
      <w:proofErr w:type="spellStart"/>
      <w:r w:rsidRPr="00A76356">
        <w:t>роботи</w:t>
      </w:r>
      <w:proofErr w:type="spellEnd"/>
      <w:r w:rsidRPr="00A76356">
        <w:t>.</w:t>
      </w:r>
    </w:p>
    <w:p w:rsidR="00EC07A8" w:rsidRPr="00A76356" w:rsidRDefault="00EC07A8" w:rsidP="00EC07A8">
      <w:pPr>
        <w:pStyle w:val="12"/>
        <w:numPr>
          <w:ilvl w:val="0"/>
          <w:numId w:val="34"/>
        </w:numPr>
        <w:spacing w:before="0" w:after="0"/>
        <w:rPr>
          <w:i/>
          <w:u w:val="single"/>
          <w:lang w:val="uk-UA"/>
        </w:rPr>
      </w:pPr>
      <w:r w:rsidRPr="00A76356">
        <w:rPr>
          <w:i/>
          <w:u w:val="single"/>
          <w:lang w:val="uk-UA"/>
        </w:rPr>
        <w:lastRenderedPageBreak/>
        <w:t>Процедури справедливі і прозорі. Відповідають Критеріям Лісабонського договору.</w:t>
      </w:r>
    </w:p>
    <w:p w:rsidR="007B161E" w:rsidRPr="00F830C4" w:rsidRDefault="007B161E" w:rsidP="007B161E">
      <w:pPr>
        <w:spacing w:after="0"/>
        <w:rPr>
          <w:b/>
          <w:szCs w:val="24"/>
          <w:lang w:val="uk-UA"/>
        </w:rPr>
      </w:pPr>
      <w:r w:rsidRPr="00F830C4">
        <w:rPr>
          <w:b/>
          <w:lang w:val="uk-UA"/>
        </w:rPr>
        <w:t>Можливі докази</w:t>
      </w:r>
    </w:p>
    <w:p w:rsidR="007B161E" w:rsidRPr="00F830C4" w:rsidRDefault="007B161E" w:rsidP="007B161E">
      <w:pPr>
        <w:pStyle w:val="12"/>
        <w:numPr>
          <w:ilvl w:val="0"/>
          <w:numId w:val="15"/>
        </w:numPr>
        <w:spacing w:before="0" w:after="0"/>
        <w:jc w:val="left"/>
        <w:rPr>
          <w:szCs w:val="24"/>
          <w:lang w:val="uk-UA"/>
        </w:rPr>
      </w:pPr>
      <w:r w:rsidRPr="00F830C4">
        <w:rPr>
          <w:szCs w:val="24"/>
          <w:lang w:val="uk-UA"/>
        </w:rPr>
        <w:t xml:space="preserve">Правила і положення, що стосується прийому студентів, із  наданням також інформації про заходи в разі недостатньої компетенції </w:t>
      </w:r>
      <w:r>
        <w:rPr>
          <w:szCs w:val="24"/>
          <w:lang w:val="uk-UA"/>
        </w:rPr>
        <w:t xml:space="preserve"> (</w:t>
      </w:r>
      <w:hyperlink r:id="rId29" w:history="1">
        <w:r w:rsidRPr="00E46946">
          <w:rPr>
            <w:rStyle w:val="af9"/>
            <w:lang w:val="uk-UA"/>
          </w:rPr>
          <w:t>http://univ.kiev.ua/pdfs/statut/statut-27-07-15.pdf</w:t>
        </w:r>
      </w:hyperlink>
      <w:r>
        <w:rPr>
          <w:lang w:val="uk-UA"/>
        </w:rPr>
        <w:t xml:space="preserve"> та </w:t>
      </w:r>
      <w:r w:rsidRPr="00DC6012">
        <w:rPr>
          <w:szCs w:val="24"/>
          <w:lang w:val="uk-UA"/>
        </w:rPr>
        <w:t>http://vstup.univ.kiev.ua/pages/61</w:t>
      </w:r>
      <w:r>
        <w:rPr>
          <w:szCs w:val="24"/>
          <w:lang w:val="uk-UA"/>
        </w:rPr>
        <w:t>)</w:t>
      </w:r>
    </w:p>
    <w:p w:rsidR="007B161E" w:rsidRPr="00F830C4" w:rsidRDefault="007B161E" w:rsidP="007B161E">
      <w:pPr>
        <w:pStyle w:val="12"/>
        <w:numPr>
          <w:ilvl w:val="0"/>
          <w:numId w:val="15"/>
        </w:numPr>
        <w:spacing w:before="0" w:after="0"/>
        <w:jc w:val="left"/>
        <w:rPr>
          <w:szCs w:val="24"/>
          <w:lang w:val="uk-UA"/>
        </w:rPr>
      </w:pPr>
      <w:r w:rsidRPr="00F830C4">
        <w:rPr>
          <w:szCs w:val="24"/>
          <w:lang w:val="uk-UA"/>
        </w:rPr>
        <w:t>Правила прийому студентів</w:t>
      </w:r>
      <w:r>
        <w:rPr>
          <w:szCs w:val="24"/>
          <w:lang w:val="uk-UA"/>
        </w:rPr>
        <w:t xml:space="preserve"> (</w:t>
      </w:r>
      <w:r w:rsidRPr="00DC6012">
        <w:rPr>
          <w:szCs w:val="24"/>
          <w:lang w:val="uk-UA"/>
        </w:rPr>
        <w:t>http://vstup.univ.kiev.ua/pages/61</w:t>
      </w:r>
      <w:r>
        <w:rPr>
          <w:szCs w:val="24"/>
          <w:lang w:val="uk-UA"/>
        </w:rPr>
        <w:t>)</w:t>
      </w:r>
    </w:p>
    <w:p w:rsidR="007B161E" w:rsidRPr="00F830C4" w:rsidRDefault="007B161E" w:rsidP="007B161E">
      <w:pPr>
        <w:pStyle w:val="12"/>
        <w:numPr>
          <w:ilvl w:val="0"/>
          <w:numId w:val="15"/>
        </w:numPr>
        <w:spacing w:before="0" w:after="0"/>
        <w:jc w:val="left"/>
        <w:rPr>
          <w:szCs w:val="24"/>
          <w:lang w:val="uk-UA"/>
        </w:rPr>
      </w:pPr>
      <w:r w:rsidRPr="00F830C4">
        <w:rPr>
          <w:szCs w:val="24"/>
          <w:lang w:val="uk-UA"/>
        </w:rPr>
        <w:t>Правила для визнання компетенцій, отриманих в інших (національних і міжнародних) ВНЗ</w:t>
      </w:r>
      <w:r>
        <w:rPr>
          <w:szCs w:val="24"/>
          <w:lang w:val="uk-UA"/>
        </w:rPr>
        <w:t xml:space="preserve"> (</w:t>
      </w:r>
      <w:r w:rsidRPr="00DC6012">
        <w:rPr>
          <w:szCs w:val="24"/>
          <w:lang w:val="uk-UA"/>
        </w:rPr>
        <w:t>http://vstup.univ.kiev.ua/pages/61</w:t>
      </w:r>
      <w:r>
        <w:rPr>
          <w:szCs w:val="24"/>
          <w:lang w:val="uk-UA"/>
        </w:rPr>
        <w:t>)</w:t>
      </w:r>
    </w:p>
    <w:tbl>
      <w:tblPr>
        <w:tblW w:w="877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392"/>
        <w:gridCol w:w="1795"/>
        <w:gridCol w:w="1796"/>
        <w:gridCol w:w="1796"/>
      </w:tblGrid>
      <w:tr w:rsidR="007B161E" w:rsidRPr="00F830C4" w:rsidTr="007B161E">
        <w:tc>
          <w:tcPr>
            <w:tcW w:w="3392" w:type="dxa"/>
            <w:vAlign w:val="center"/>
          </w:tcPr>
          <w:p w:rsidR="007B161E" w:rsidRPr="00F830C4" w:rsidRDefault="007B161E" w:rsidP="007B161E">
            <w:pPr>
              <w:spacing w:after="0"/>
              <w:jc w:val="left"/>
              <w:rPr>
                <w:lang w:val="uk-UA"/>
              </w:rPr>
            </w:pPr>
            <w:r w:rsidRPr="00F830C4">
              <w:rPr>
                <w:lang w:val="uk-UA"/>
              </w:rPr>
              <w:t>Індикатор (</w:t>
            </w:r>
            <w:r w:rsidRPr="00F830C4">
              <w:rPr>
                <w:b/>
                <w:lang w:val="uk-UA"/>
              </w:rPr>
              <w:t>Критерій 4</w:t>
            </w:r>
            <w:r w:rsidRPr="00F830C4">
              <w:rPr>
                <w:lang w:val="uk-UA"/>
              </w:rPr>
              <w:t>)</w:t>
            </w:r>
          </w:p>
        </w:tc>
        <w:tc>
          <w:tcPr>
            <w:tcW w:w="1795" w:type="dxa"/>
          </w:tcPr>
          <w:p w:rsidR="007B161E" w:rsidRPr="00F830C4" w:rsidRDefault="007B161E" w:rsidP="007B161E">
            <w:pPr>
              <w:spacing w:after="0"/>
              <w:jc w:val="left"/>
              <w:rPr>
                <w:lang w:val="uk-UA"/>
              </w:rPr>
            </w:pPr>
            <w:r w:rsidRPr="00F830C4">
              <w:rPr>
                <w:lang w:val="uk-UA"/>
              </w:rPr>
              <w:t xml:space="preserve">В попередньому </w:t>
            </w:r>
            <w:proofErr w:type="spellStart"/>
            <w:r w:rsidRPr="00F830C4">
              <w:rPr>
                <w:lang w:val="uk-UA"/>
              </w:rPr>
              <w:t>академ</w:t>
            </w:r>
            <w:proofErr w:type="spellEnd"/>
            <w:r w:rsidRPr="00F830C4">
              <w:rPr>
                <w:lang w:val="uk-UA"/>
              </w:rPr>
              <w:t>. році</w:t>
            </w:r>
          </w:p>
        </w:tc>
        <w:tc>
          <w:tcPr>
            <w:tcW w:w="1796" w:type="dxa"/>
          </w:tcPr>
          <w:p w:rsidR="007B161E" w:rsidRPr="00F830C4" w:rsidRDefault="007B161E" w:rsidP="007B161E">
            <w:pPr>
              <w:spacing w:after="0"/>
              <w:jc w:val="left"/>
              <w:rPr>
                <w:lang w:val="uk-UA"/>
              </w:rPr>
            </w:pPr>
            <w:r w:rsidRPr="00F830C4">
              <w:rPr>
                <w:lang w:val="uk-UA"/>
              </w:rPr>
              <w:t xml:space="preserve">В наступних 2 </w:t>
            </w:r>
            <w:proofErr w:type="spellStart"/>
            <w:r w:rsidRPr="00F830C4">
              <w:rPr>
                <w:lang w:val="uk-UA"/>
              </w:rPr>
              <w:t>академ</w:t>
            </w:r>
            <w:proofErr w:type="spellEnd"/>
            <w:r w:rsidRPr="00F830C4">
              <w:rPr>
                <w:lang w:val="uk-UA"/>
              </w:rPr>
              <w:t>. роках (планується)</w:t>
            </w:r>
          </w:p>
        </w:tc>
        <w:tc>
          <w:tcPr>
            <w:tcW w:w="1796" w:type="dxa"/>
          </w:tcPr>
          <w:p w:rsidR="007B161E" w:rsidRPr="00F830C4" w:rsidRDefault="007B161E" w:rsidP="007B161E">
            <w:pPr>
              <w:spacing w:after="0"/>
              <w:jc w:val="left"/>
              <w:rPr>
                <w:lang w:val="uk-UA"/>
              </w:rPr>
            </w:pPr>
            <w:r w:rsidRPr="00F830C4">
              <w:rPr>
                <w:lang w:val="uk-UA"/>
              </w:rPr>
              <w:t>При розгляді в майбутньому</w:t>
            </w:r>
          </w:p>
        </w:tc>
      </w:tr>
      <w:tr w:rsidR="007B161E" w:rsidRPr="00F830C4" w:rsidTr="007B161E">
        <w:tc>
          <w:tcPr>
            <w:tcW w:w="3392" w:type="dxa"/>
          </w:tcPr>
          <w:p w:rsidR="007B161E" w:rsidRPr="00F830C4" w:rsidRDefault="007B161E" w:rsidP="007B161E">
            <w:pPr>
              <w:spacing w:after="0"/>
              <w:jc w:val="left"/>
              <w:rPr>
                <w:lang w:val="uk-UA"/>
              </w:rPr>
            </w:pPr>
            <w:r w:rsidRPr="00F830C4">
              <w:rPr>
                <w:lang w:val="uk-UA"/>
              </w:rPr>
              <w:t>Наявність формальної процедури для усунення  недостатньої компетенцій (Так / Ні)</w:t>
            </w:r>
          </w:p>
        </w:tc>
        <w:tc>
          <w:tcPr>
            <w:tcW w:w="1795" w:type="dxa"/>
          </w:tcPr>
          <w:p w:rsidR="007B161E" w:rsidRPr="00F830C4" w:rsidRDefault="007B161E" w:rsidP="007B161E">
            <w:pPr>
              <w:spacing w:after="0"/>
              <w:jc w:val="left"/>
              <w:rPr>
                <w:lang w:val="uk-UA"/>
              </w:rPr>
            </w:pPr>
            <w:r w:rsidRPr="00F830C4">
              <w:rPr>
                <w:lang w:val="uk-UA"/>
              </w:rPr>
              <w:t>Так</w:t>
            </w:r>
          </w:p>
        </w:tc>
        <w:tc>
          <w:tcPr>
            <w:tcW w:w="1796" w:type="dxa"/>
          </w:tcPr>
          <w:p w:rsidR="007B161E" w:rsidRPr="00F830C4" w:rsidRDefault="007B161E" w:rsidP="007B161E">
            <w:pPr>
              <w:spacing w:after="0"/>
              <w:jc w:val="left"/>
              <w:rPr>
                <w:lang w:val="uk-UA"/>
              </w:rPr>
            </w:pPr>
            <w:r w:rsidRPr="00F830C4">
              <w:rPr>
                <w:lang w:val="uk-UA"/>
              </w:rPr>
              <w:t>Так</w:t>
            </w:r>
          </w:p>
        </w:tc>
        <w:tc>
          <w:tcPr>
            <w:tcW w:w="1796" w:type="dxa"/>
          </w:tcPr>
          <w:p w:rsidR="007B161E" w:rsidRPr="00F830C4" w:rsidRDefault="007B161E" w:rsidP="007B161E">
            <w:pPr>
              <w:spacing w:after="0"/>
              <w:jc w:val="left"/>
              <w:rPr>
                <w:lang w:val="uk-UA"/>
              </w:rPr>
            </w:pPr>
            <w:r w:rsidRPr="00F830C4">
              <w:rPr>
                <w:lang w:val="uk-UA"/>
              </w:rPr>
              <w:t>Так</w:t>
            </w:r>
          </w:p>
        </w:tc>
      </w:tr>
      <w:tr w:rsidR="007B161E" w:rsidRPr="00F830C4" w:rsidTr="007B161E">
        <w:tc>
          <w:tcPr>
            <w:tcW w:w="3392" w:type="dxa"/>
          </w:tcPr>
          <w:p w:rsidR="007B161E" w:rsidRPr="00F830C4" w:rsidRDefault="007B161E" w:rsidP="007B161E">
            <w:pPr>
              <w:spacing w:after="0"/>
              <w:jc w:val="left"/>
              <w:rPr>
                <w:lang w:val="uk-UA"/>
              </w:rPr>
            </w:pPr>
            <w:r w:rsidRPr="00F830C4">
              <w:rPr>
                <w:lang w:val="uk-UA"/>
              </w:rPr>
              <w:t>Заходи, вжиті з університетом / факультетом/розділом у відповідь на проблеми усунення  недостатньої компетенцій (Так / Ні)</w:t>
            </w:r>
          </w:p>
          <w:p w:rsidR="007B161E" w:rsidRPr="00F830C4" w:rsidRDefault="007B161E" w:rsidP="007B161E">
            <w:pPr>
              <w:spacing w:after="0"/>
              <w:jc w:val="left"/>
              <w:rPr>
                <w:lang w:val="uk-UA"/>
              </w:rPr>
            </w:pPr>
          </w:p>
        </w:tc>
        <w:tc>
          <w:tcPr>
            <w:tcW w:w="1795" w:type="dxa"/>
          </w:tcPr>
          <w:p w:rsidR="007B161E" w:rsidRPr="00F830C4" w:rsidRDefault="007B161E" w:rsidP="007B161E">
            <w:pPr>
              <w:spacing w:after="0"/>
              <w:jc w:val="left"/>
              <w:rPr>
                <w:lang w:val="uk-UA"/>
              </w:rPr>
            </w:pPr>
            <w:r w:rsidRPr="00F830C4">
              <w:rPr>
                <w:lang w:val="uk-UA"/>
              </w:rPr>
              <w:t>Так</w:t>
            </w:r>
          </w:p>
        </w:tc>
        <w:tc>
          <w:tcPr>
            <w:tcW w:w="1796" w:type="dxa"/>
          </w:tcPr>
          <w:p w:rsidR="007B161E" w:rsidRPr="00F830C4" w:rsidRDefault="007B161E" w:rsidP="007B161E">
            <w:pPr>
              <w:spacing w:after="0"/>
              <w:jc w:val="left"/>
              <w:rPr>
                <w:lang w:val="uk-UA"/>
              </w:rPr>
            </w:pPr>
            <w:r w:rsidRPr="00F830C4">
              <w:rPr>
                <w:lang w:val="uk-UA"/>
              </w:rPr>
              <w:t>Так</w:t>
            </w:r>
          </w:p>
        </w:tc>
        <w:tc>
          <w:tcPr>
            <w:tcW w:w="1796" w:type="dxa"/>
          </w:tcPr>
          <w:p w:rsidR="007B161E" w:rsidRPr="00F830C4" w:rsidRDefault="007B161E" w:rsidP="007B161E">
            <w:pPr>
              <w:spacing w:after="0"/>
              <w:jc w:val="left"/>
              <w:rPr>
                <w:lang w:val="uk-UA"/>
              </w:rPr>
            </w:pPr>
            <w:r w:rsidRPr="00F830C4">
              <w:rPr>
                <w:lang w:val="uk-UA"/>
              </w:rPr>
              <w:t>Так</w:t>
            </w:r>
          </w:p>
        </w:tc>
      </w:tr>
      <w:tr w:rsidR="007B161E" w:rsidRPr="00F830C4" w:rsidTr="007B161E">
        <w:tc>
          <w:tcPr>
            <w:tcW w:w="3392" w:type="dxa"/>
          </w:tcPr>
          <w:p w:rsidR="007B161E" w:rsidRPr="00F830C4" w:rsidRDefault="007B161E" w:rsidP="007B161E">
            <w:pPr>
              <w:spacing w:after="0"/>
              <w:jc w:val="left"/>
              <w:rPr>
                <w:lang w:val="uk-UA"/>
              </w:rPr>
            </w:pPr>
            <w:r w:rsidRPr="00F830C4">
              <w:rPr>
                <w:lang w:val="uk-UA"/>
              </w:rPr>
              <w:t xml:space="preserve">Наявність процедури визнання результатів навчання не з університету (виробничі практики і </w:t>
            </w:r>
            <w:proofErr w:type="spellStart"/>
            <w:r w:rsidRPr="00F830C4">
              <w:rPr>
                <w:lang w:val="uk-UA"/>
              </w:rPr>
              <w:t>т.д</w:t>
            </w:r>
            <w:proofErr w:type="spellEnd"/>
            <w:r w:rsidRPr="00F830C4">
              <w:rPr>
                <w:lang w:val="uk-UA"/>
              </w:rPr>
              <w:t>.) (Так / Ні)</w:t>
            </w:r>
          </w:p>
        </w:tc>
        <w:tc>
          <w:tcPr>
            <w:tcW w:w="1795" w:type="dxa"/>
          </w:tcPr>
          <w:p w:rsidR="007B161E" w:rsidRPr="00F830C4" w:rsidRDefault="007B161E" w:rsidP="007B161E">
            <w:pPr>
              <w:spacing w:after="0"/>
              <w:jc w:val="left"/>
              <w:rPr>
                <w:highlight w:val="red"/>
                <w:lang w:val="uk-UA"/>
              </w:rPr>
            </w:pPr>
            <w:r w:rsidRPr="00F830C4">
              <w:rPr>
                <w:lang w:val="uk-UA"/>
              </w:rPr>
              <w:t>Так, наприклад звіт з практики</w:t>
            </w:r>
          </w:p>
        </w:tc>
        <w:tc>
          <w:tcPr>
            <w:tcW w:w="1796" w:type="dxa"/>
          </w:tcPr>
          <w:p w:rsidR="007B161E" w:rsidRPr="00F830C4" w:rsidRDefault="007B161E" w:rsidP="007B161E">
            <w:pPr>
              <w:spacing w:after="0"/>
              <w:rPr>
                <w:lang w:val="uk-UA"/>
              </w:rPr>
            </w:pPr>
            <w:r w:rsidRPr="00F830C4">
              <w:rPr>
                <w:lang w:val="uk-UA"/>
              </w:rPr>
              <w:t>Так</w:t>
            </w:r>
          </w:p>
        </w:tc>
        <w:tc>
          <w:tcPr>
            <w:tcW w:w="1796" w:type="dxa"/>
          </w:tcPr>
          <w:p w:rsidR="007B161E" w:rsidRPr="00F830C4" w:rsidRDefault="007B161E" w:rsidP="007B161E">
            <w:pPr>
              <w:spacing w:after="0"/>
              <w:rPr>
                <w:lang w:val="uk-UA"/>
              </w:rPr>
            </w:pPr>
            <w:r w:rsidRPr="00F830C4">
              <w:rPr>
                <w:lang w:val="uk-UA"/>
              </w:rPr>
              <w:t>Так</w:t>
            </w:r>
          </w:p>
        </w:tc>
      </w:tr>
    </w:tbl>
    <w:p w:rsidR="00F90801" w:rsidRDefault="00F90801" w:rsidP="00F90801">
      <w:pPr>
        <w:spacing w:after="0"/>
        <w:jc w:val="left"/>
        <w:rPr>
          <w:lang w:val="uk-UA"/>
        </w:rPr>
      </w:pPr>
    </w:p>
    <w:p w:rsidR="00375FC4" w:rsidRPr="006524C7" w:rsidRDefault="00375FC4" w:rsidP="00375FC4">
      <w:pPr>
        <w:pStyle w:val="1"/>
        <w:numPr>
          <w:ilvl w:val="0"/>
          <w:numId w:val="0"/>
        </w:numPr>
        <w:ind w:left="454" w:hanging="454"/>
        <w:rPr>
          <w:lang w:val="uk-UA"/>
        </w:rPr>
      </w:pPr>
      <w:r w:rsidRPr="006524C7">
        <w:rPr>
          <w:lang w:val="uk-UA"/>
        </w:rPr>
        <w:t>Критерій 5 Викладання і навчання / Підтримка</w:t>
      </w:r>
    </w:p>
    <w:p w:rsidR="00375FC4" w:rsidRPr="006524C7" w:rsidRDefault="00375FC4" w:rsidP="00375FC4">
      <w:pPr>
        <w:rPr>
          <w:b/>
          <w:szCs w:val="24"/>
          <w:lang w:val="uk-UA"/>
        </w:rPr>
      </w:pPr>
      <w:r w:rsidRPr="006524C7">
        <w:rPr>
          <w:b/>
          <w:szCs w:val="24"/>
          <w:lang w:val="uk-UA"/>
        </w:rPr>
        <w:t>Основні запитання</w:t>
      </w:r>
    </w:p>
    <w:p w:rsidR="007B161E" w:rsidRPr="007B161E" w:rsidRDefault="007B161E" w:rsidP="007B161E">
      <w:pPr>
        <w:pStyle w:val="12"/>
        <w:spacing w:before="0" w:after="0"/>
        <w:ind w:left="0"/>
        <w:jc w:val="left"/>
        <w:rPr>
          <w:b/>
          <w:lang w:val="uk-UA"/>
        </w:rPr>
      </w:pPr>
      <w:r w:rsidRPr="007B161E">
        <w:rPr>
          <w:b/>
          <w:lang w:val="uk-UA"/>
        </w:rPr>
        <w:t xml:space="preserve">Які методи навчання застосовуються? Чи методи навчання підтримують досягнення запланованих результатів навчання?   </w:t>
      </w:r>
    </w:p>
    <w:p w:rsidR="007B161E" w:rsidRPr="004D0F2F" w:rsidRDefault="007B161E" w:rsidP="007B161E">
      <w:pPr>
        <w:pStyle w:val="12"/>
        <w:numPr>
          <w:ilvl w:val="0"/>
          <w:numId w:val="37"/>
        </w:numPr>
        <w:spacing w:before="0" w:after="0"/>
        <w:jc w:val="left"/>
        <w:rPr>
          <w:lang w:val="uk-UA"/>
        </w:rPr>
      </w:pPr>
      <w:r w:rsidRPr="004D0F2F">
        <w:rPr>
          <w:i/>
          <w:u w:val="single"/>
          <w:lang w:val="uk-UA"/>
        </w:rPr>
        <w:t xml:space="preserve">В навчальному процесі використовуються лекції, семінарські заняття, </w:t>
      </w:r>
      <w:proofErr w:type="spellStart"/>
      <w:r w:rsidRPr="004D0F2F">
        <w:rPr>
          <w:i/>
          <w:u w:val="single"/>
          <w:lang w:val="uk-UA"/>
        </w:rPr>
        <w:t>практичн</w:t>
      </w:r>
      <w:proofErr w:type="spellEnd"/>
      <w:r w:rsidRPr="004D0F2F">
        <w:rPr>
          <w:i/>
          <w:u w:val="single"/>
          <w:lang w:val="uk-UA"/>
        </w:rPr>
        <w:t xml:space="preserve"> заняття, лабораторні заняття, самостійна робота, елементи дистанційного навчання та ін. Методи та форми навчання конкретної дисципліни, обсяг навчального часу для різних методів та форм навчання в рамках конкретної дисципліни  визначається в навчальній програмі цієї дисципліни (інформація подана на електронній сторінці факультету на </w:t>
      </w:r>
      <w:r w:rsidRPr="004D0F2F">
        <w:rPr>
          <w:i/>
          <w:u w:val="single"/>
          <w:lang w:val="uk-UA"/>
        </w:rPr>
        <w:lastRenderedPageBreak/>
        <w:t xml:space="preserve">сторінках відповідних дисциплін </w:t>
      </w:r>
      <w:hyperlink r:id="rId30" w:history="1">
        <w:r w:rsidRPr="004D0F2F">
          <w:rPr>
            <w:rStyle w:val="af9"/>
            <w:i/>
            <w:lang w:val="uk-UA"/>
          </w:rPr>
          <w:t>http://www.soc.univ.kiev.ua/uk/courses</w:t>
        </w:r>
      </w:hyperlink>
      <w:r w:rsidRPr="004D0F2F">
        <w:rPr>
          <w:i/>
          <w:u w:val="single"/>
          <w:lang w:val="uk-UA"/>
        </w:rPr>
        <w:t xml:space="preserve"> та у системі </w:t>
      </w:r>
      <w:proofErr w:type="spellStart"/>
      <w:r w:rsidRPr="004D0F2F">
        <w:rPr>
          <w:i/>
          <w:u w:val="single"/>
          <w:lang w:val="uk-UA"/>
        </w:rPr>
        <w:t>moodle</w:t>
      </w:r>
      <w:proofErr w:type="spellEnd"/>
      <w:r w:rsidRPr="004D0F2F">
        <w:rPr>
          <w:i/>
          <w:u w:val="single"/>
          <w:lang w:val="uk-UA"/>
        </w:rPr>
        <w:t xml:space="preserve"> на сторінці moodle.soc.univ.kiev.ua</w:t>
      </w:r>
      <w:r>
        <w:rPr>
          <w:i/>
          <w:u w:val="single"/>
          <w:lang w:val="uk-UA"/>
        </w:rPr>
        <w:t xml:space="preserve"> або </w:t>
      </w:r>
      <w:r>
        <w:rPr>
          <w:i/>
          <w:u w:val="single"/>
          <w:lang w:val="en-US"/>
        </w:rPr>
        <w:t>dl</w:t>
      </w:r>
      <w:r w:rsidRPr="007B161E">
        <w:rPr>
          <w:i/>
          <w:u w:val="single"/>
          <w:lang w:val="uk-UA"/>
        </w:rPr>
        <w:t>.</w:t>
      </w:r>
      <w:proofErr w:type="spellStart"/>
      <w:r>
        <w:rPr>
          <w:i/>
          <w:u w:val="single"/>
          <w:lang w:val="en-US"/>
        </w:rPr>
        <w:t>knu</w:t>
      </w:r>
      <w:proofErr w:type="spellEnd"/>
      <w:r w:rsidRPr="007B161E">
        <w:rPr>
          <w:i/>
          <w:u w:val="single"/>
          <w:lang w:val="uk-UA"/>
        </w:rPr>
        <w:t>.</w:t>
      </w:r>
      <w:proofErr w:type="spellStart"/>
      <w:r>
        <w:rPr>
          <w:i/>
          <w:u w:val="single"/>
          <w:lang w:val="en-US"/>
        </w:rPr>
        <w:t>ua</w:t>
      </w:r>
      <w:proofErr w:type="spellEnd"/>
      <w:r w:rsidRPr="004D0F2F">
        <w:rPr>
          <w:i/>
          <w:u w:val="single"/>
          <w:lang w:val="uk-UA"/>
        </w:rPr>
        <w:t>)</w:t>
      </w:r>
    </w:p>
    <w:p w:rsidR="007B161E" w:rsidRPr="004D0F2F" w:rsidRDefault="007B161E" w:rsidP="007B161E">
      <w:pPr>
        <w:pStyle w:val="12"/>
        <w:numPr>
          <w:ilvl w:val="0"/>
          <w:numId w:val="37"/>
        </w:numPr>
        <w:spacing w:before="0" w:after="0"/>
        <w:jc w:val="left"/>
        <w:rPr>
          <w:lang w:val="uk-UA"/>
        </w:rPr>
      </w:pPr>
      <w:r w:rsidRPr="004D0F2F">
        <w:rPr>
          <w:i/>
          <w:u w:val="single"/>
          <w:lang w:val="uk-UA"/>
        </w:rPr>
        <w:t xml:space="preserve">Вибір форм та методів навчання залежить від мети навчання та від того, на досягнення яких </w:t>
      </w:r>
      <w:proofErr w:type="spellStart"/>
      <w:r w:rsidRPr="004D0F2F">
        <w:rPr>
          <w:i/>
          <w:u w:val="single"/>
          <w:lang w:val="uk-UA"/>
        </w:rPr>
        <w:t>компетентностей</w:t>
      </w:r>
      <w:proofErr w:type="spellEnd"/>
      <w:r w:rsidRPr="004D0F2F">
        <w:rPr>
          <w:i/>
          <w:u w:val="single"/>
          <w:lang w:val="uk-UA"/>
        </w:rPr>
        <w:t xml:space="preserve"> спрямована дисципліна. Зокрема, для </w:t>
      </w:r>
      <w:proofErr w:type="spellStart"/>
      <w:r w:rsidRPr="004D0F2F">
        <w:rPr>
          <w:i/>
          <w:u w:val="single"/>
          <w:lang w:val="uk-UA"/>
        </w:rPr>
        <w:t>дискиплін</w:t>
      </w:r>
      <w:proofErr w:type="spellEnd"/>
      <w:r w:rsidRPr="004D0F2F">
        <w:rPr>
          <w:i/>
          <w:u w:val="single"/>
          <w:lang w:val="uk-UA"/>
        </w:rPr>
        <w:t xml:space="preserve">, пов'язаних з аналізом даних, використовуються лабораторні заняття. При цьому часто завдання надсилаються студентам дистанційно через електронну пошту чи через систему </w:t>
      </w:r>
      <w:proofErr w:type="spellStart"/>
      <w:r w:rsidRPr="004D0F2F">
        <w:rPr>
          <w:i/>
          <w:u w:val="single"/>
          <w:lang w:val="uk-UA"/>
        </w:rPr>
        <w:t>Moodle</w:t>
      </w:r>
      <w:proofErr w:type="spellEnd"/>
      <w:r w:rsidRPr="004D0F2F">
        <w:rPr>
          <w:i/>
          <w:u w:val="single"/>
          <w:lang w:val="uk-UA"/>
        </w:rPr>
        <w:t>.</w:t>
      </w:r>
    </w:p>
    <w:p w:rsidR="007B161E" w:rsidRPr="0042725C" w:rsidRDefault="007B161E" w:rsidP="007B161E">
      <w:pPr>
        <w:pStyle w:val="12"/>
        <w:numPr>
          <w:ilvl w:val="0"/>
          <w:numId w:val="37"/>
        </w:numPr>
        <w:spacing w:before="0" w:after="0"/>
        <w:jc w:val="left"/>
        <w:rPr>
          <w:i/>
          <w:u w:val="single"/>
          <w:lang w:val="uk-UA"/>
        </w:rPr>
      </w:pPr>
      <w:r w:rsidRPr="004D0F2F">
        <w:rPr>
          <w:i/>
          <w:u w:val="single"/>
          <w:lang w:val="uk-UA"/>
        </w:rPr>
        <w:t xml:space="preserve">Відповідно до програми дисципліни можуть бути застосовані інші методи навчання та контролю студентів – </w:t>
      </w:r>
      <w:proofErr w:type="spellStart"/>
      <w:r w:rsidRPr="004D0F2F">
        <w:rPr>
          <w:i/>
          <w:u w:val="single"/>
          <w:lang w:val="uk-UA"/>
        </w:rPr>
        <w:t>ессе</w:t>
      </w:r>
      <w:proofErr w:type="spellEnd"/>
      <w:r w:rsidRPr="004D0F2F">
        <w:rPr>
          <w:i/>
          <w:u w:val="single"/>
          <w:lang w:val="uk-UA"/>
        </w:rPr>
        <w:t>, творчі завдання та ін.</w:t>
      </w:r>
      <w:r>
        <w:rPr>
          <w:i/>
          <w:u w:val="single"/>
          <w:lang w:val="uk-UA"/>
        </w:rPr>
        <w:t xml:space="preserve"> </w:t>
      </w:r>
    </w:p>
    <w:p w:rsidR="007B161E" w:rsidRPr="0042725C" w:rsidRDefault="007B161E" w:rsidP="007B161E">
      <w:pPr>
        <w:pStyle w:val="12"/>
        <w:numPr>
          <w:ilvl w:val="0"/>
          <w:numId w:val="37"/>
        </w:numPr>
        <w:spacing w:before="0" w:after="0"/>
        <w:jc w:val="left"/>
        <w:rPr>
          <w:i/>
          <w:u w:val="single"/>
          <w:lang w:val="uk-UA"/>
        </w:rPr>
      </w:pPr>
      <w:r w:rsidRPr="004D0F2F">
        <w:rPr>
          <w:i/>
          <w:u w:val="single"/>
          <w:lang w:val="uk-UA"/>
        </w:rPr>
        <w:t xml:space="preserve">Думка студентів стосовно розподілу годин між аудиторною та самостійною роботою враховується при оновленні навчальних програм. </w:t>
      </w:r>
    </w:p>
    <w:p w:rsidR="007B161E" w:rsidRPr="0042725C" w:rsidRDefault="007B161E" w:rsidP="007B161E">
      <w:pPr>
        <w:pStyle w:val="12"/>
        <w:numPr>
          <w:ilvl w:val="0"/>
          <w:numId w:val="37"/>
        </w:numPr>
        <w:spacing w:before="0" w:after="0"/>
        <w:jc w:val="left"/>
        <w:rPr>
          <w:i/>
          <w:u w:val="single"/>
          <w:lang w:val="uk-UA"/>
        </w:rPr>
      </w:pPr>
      <w:r w:rsidRPr="004D0F2F">
        <w:rPr>
          <w:i/>
          <w:u w:val="single"/>
          <w:lang w:val="uk-UA"/>
        </w:rPr>
        <w:t xml:space="preserve">В кожному семестрі для певних дисциплін проводяться контрольні роботи з визначення залишкових знань. Контролюється обсяг знань з дисциплін, які студенти прослухали раніше (один або два семестри до проведення контрольної роботи). Такі контрольні роботи </w:t>
      </w:r>
      <w:proofErr w:type="spellStart"/>
      <w:r w:rsidRPr="004D0F2F">
        <w:rPr>
          <w:i/>
          <w:u w:val="single"/>
          <w:lang w:val="uk-UA"/>
        </w:rPr>
        <w:t>ініціюються</w:t>
      </w:r>
      <w:proofErr w:type="spellEnd"/>
      <w:r w:rsidRPr="004D0F2F">
        <w:rPr>
          <w:i/>
          <w:u w:val="single"/>
          <w:lang w:val="uk-UA"/>
        </w:rPr>
        <w:t xml:space="preserve"> деканатом або службами проректора з навчальної роботи. Результати таких робіт аналізуються  як з  точки зору ефективності навчання, так із точки зору  об'єктивності оцінювання.</w:t>
      </w:r>
      <w:r>
        <w:rPr>
          <w:i/>
          <w:u w:val="single"/>
          <w:lang w:val="uk-UA"/>
        </w:rPr>
        <w:t xml:space="preserve"> </w:t>
      </w:r>
    </w:p>
    <w:p w:rsidR="007B161E" w:rsidRPr="007B161E" w:rsidRDefault="007B161E" w:rsidP="007B161E">
      <w:pPr>
        <w:pStyle w:val="12"/>
        <w:spacing w:before="0" w:after="0"/>
        <w:ind w:left="0"/>
        <w:jc w:val="left"/>
        <w:rPr>
          <w:b/>
          <w:lang w:val="uk-UA"/>
        </w:rPr>
      </w:pPr>
      <w:r w:rsidRPr="007B161E">
        <w:rPr>
          <w:b/>
          <w:lang w:val="uk-UA"/>
        </w:rPr>
        <w:t xml:space="preserve">Чи  методи навчання також надають  час для самостійного навчання та самостійної роботи?  </w:t>
      </w:r>
    </w:p>
    <w:p w:rsidR="007B161E" w:rsidRPr="00EE314A" w:rsidRDefault="007B161E" w:rsidP="007B161E">
      <w:pPr>
        <w:pStyle w:val="12"/>
        <w:numPr>
          <w:ilvl w:val="0"/>
          <w:numId w:val="37"/>
        </w:numPr>
        <w:spacing w:before="0" w:after="0"/>
        <w:jc w:val="left"/>
        <w:rPr>
          <w:lang w:val="uk-UA"/>
        </w:rPr>
      </w:pPr>
      <w:r w:rsidRPr="00F830C4">
        <w:rPr>
          <w:i/>
          <w:u w:val="single"/>
          <w:lang w:val="uk-UA"/>
        </w:rPr>
        <w:t xml:space="preserve">Так. Студенти мають </w:t>
      </w:r>
      <w:r>
        <w:rPr>
          <w:i/>
          <w:u w:val="single"/>
          <w:lang w:val="uk-UA"/>
        </w:rPr>
        <w:t xml:space="preserve">виділений час та </w:t>
      </w:r>
      <w:r w:rsidRPr="00F830C4">
        <w:rPr>
          <w:i/>
          <w:u w:val="single"/>
          <w:lang w:val="uk-UA"/>
        </w:rPr>
        <w:t>завдання для самостійної роботи у відповідності до на</w:t>
      </w:r>
      <w:r>
        <w:rPr>
          <w:i/>
          <w:u w:val="single"/>
          <w:lang w:val="uk-UA"/>
        </w:rPr>
        <w:t>вчальних програм (зазначено на сторінці програми відповідної дисципліни</w:t>
      </w:r>
      <w:r w:rsidRPr="00F830C4">
        <w:rPr>
          <w:i/>
          <w:u w:val="single"/>
          <w:lang w:val="uk-UA"/>
        </w:rPr>
        <w:t>)</w:t>
      </w:r>
      <w:r>
        <w:rPr>
          <w:i/>
          <w:u w:val="single"/>
          <w:lang w:val="uk-UA"/>
        </w:rPr>
        <w:t>. Робоча програма кожної дисципліни передбачає чітку схему завдань для самостійної роботи з критеріями її оцінювання</w:t>
      </w:r>
    </w:p>
    <w:p w:rsidR="007B161E" w:rsidRPr="00EE314A" w:rsidRDefault="007B161E" w:rsidP="007B161E">
      <w:pPr>
        <w:pStyle w:val="12"/>
        <w:numPr>
          <w:ilvl w:val="0"/>
          <w:numId w:val="37"/>
        </w:numPr>
        <w:spacing w:before="0" w:after="0"/>
        <w:jc w:val="left"/>
        <w:rPr>
          <w:lang w:val="uk-UA"/>
        </w:rPr>
      </w:pPr>
      <w:r>
        <w:rPr>
          <w:i/>
          <w:u w:val="single"/>
          <w:lang w:val="uk-UA"/>
        </w:rPr>
        <w:t xml:space="preserve">Студенти заохочуються до наукової роботи, що включає виступи на конференціях, участь у дослідницьких проектах (в тому </w:t>
      </w:r>
      <w:proofErr w:type="spellStart"/>
      <w:r>
        <w:rPr>
          <w:i/>
          <w:u w:val="single"/>
          <w:lang w:val="uk-UA"/>
        </w:rPr>
        <w:t>ислі</w:t>
      </w:r>
      <w:proofErr w:type="spellEnd"/>
      <w:r>
        <w:rPr>
          <w:i/>
          <w:u w:val="single"/>
          <w:lang w:val="uk-UA"/>
        </w:rPr>
        <w:t xml:space="preserve"> міжнародних).Наукова робота враховується при визначенні рейтингу студента після закінчення кожної сесії в кінці семестру. </w:t>
      </w:r>
    </w:p>
    <w:p w:rsidR="007B161E" w:rsidRPr="00F830C4" w:rsidRDefault="007B161E" w:rsidP="007B161E">
      <w:pPr>
        <w:pStyle w:val="12"/>
        <w:numPr>
          <w:ilvl w:val="0"/>
          <w:numId w:val="37"/>
        </w:numPr>
        <w:spacing w:before="0" w:after="0"/>
        <w:jc w:val="left"/>
        <w:rPr>
          <w:lang w:val="uk-UA"/>
        </w:rPr>
      </w:pPr>
      <w:r>
        <w:rPr>
          <w:i/>
          <w:u w:val="single"/>
          <w:lang w:val="uk-UA"/>
        </w:rPr>
        <w:t>Викладачі певних дисциплін при оцінюванні результатів навчання можуть враховувати отримання студентами сертифікатів фахових дистанційних курсів, вивчених за межами університету на загальних освітніх платформах (</w:t>
      </w:r>
      <w:r>
        <w:rPr>
          <w:i/>
          <w:u w:val="single"/>
          <w:lang w:val="en-US"/>
        </w:rPr>
        <w:t>C</w:t>
      </w:r>
      <w:proofErr w:type="spellStart"/>
      <w:r>
        <w:rPr>
          <w:i/>
          <w:u w:val="single"/>
          <w:lang w:val="uk-UA"/>
        </w:rPr>
        <w:t>oursera</w:t>
      </w:r>
      <w:proofErr w:type="spellEnd"/>
      <w:r w:rsidRPr="00EE314A">
        <w:rPr>
          <w:i/>
          <w:u w:val="single"/>
          <w:lang w:val="uk-UA"/>
        </w:rPr>
        <w:t>,</w:t>
      </w:r>
      <w:r>
        <w:rPr>
          <w:i/>
          <w:u w:val="single"/>
          <w:lang w:val="uk-UA"/>
        </w:rPr>
        <w:t xml:space="preserve"> </w:t>
      </w:r>
      <w:r>
        <w:rPr>
          <w:i/>
          <w:u w:val="single"/>
          <w:lang w:val="en-US"/>
        </w:rPr>
        <w:t>Prometheus</w:t>
      </w:r>
      <w:r w:rsidRPr="00EE314A">
        <w:rPr>
          <w:i/>
          <w:u w:val="single"/>
          <w:lang w:val="uk-UA"/>
        </w:rPr>
        <w:t xml:space="preserve">, </w:t>
      </w:r>
      <w:proofErr w:type="spellStart"/>
      <w:r>
        <w:rPr>
          <w:i/>
          <w:u w:val="single"/>
          <w:lang w:val="en-US"/>
        </w:rPr>
        <w:t>DataCamp</w:t>
      </w:r>
      <w:proofErr w:type="spellEnd"/>
      <w:r w:rsidRPr="00EE314A">
        <w:rPr>
          <w:i/>
          <w:u w:val="single"/>
          <w:lang w:val="uk-UA"/>
        </w:rPr>
        <w:t xml:space="preserve"> та ін</w:t>
      </w:r>
      <w:r>
        <w:rPr>
          <w:i/>
          <w:u w:val="single"/>
          <w:lang w:val="uk-UA"/>
        </w:rPr>
        <w:t>.</w:t>
      </w:r>
      <w:r w:rsidRPr="00EE314A">
        <w:rPr>
          <w:i/>
          <w:u w:val="single"/>
          <w:lang w:val="uk-UA"/>
        </w:rPr>
        <w:t xml:space="preserve"> </w:t>
      </w:r>
      <w:r>
        <w:rPr>
          <w:i/>
          <w:u w:val="single"/>
          <w:lang w:val="uk-UA"/>
        </w:rPr>
        <w:t xml:space="preserve">). Наприклад, при вивченні дисципліни </w:t>
      </w:r>
      <w:r w:rsidRPr="006A2A64">
        <w:rPr>
          <w:i/>
          <w:u w:val="single"/>
          <w:lang w:val="uk-UA"/>
        </w:rPr>
        <w:t>"</w:t>
      </w:r>
      <w:hyperlink r:id="rId31" w:history="1">
        <w:proofErr w:type="spellStart"/>
        <w:r w:rsidRPr="006A2A64">
          <w:rPr>
            <w:rStyle w:val="af9"/>
            <w:rFonts w:ascii="Verdana" w:hAnsi="Verdana"/>
            <w:i/>
            <w:color w:val="auto"/>
            <w:sz w:val="18"/>
            <w:szCs w:val="18"/>
          </w:rPr>
          <w:t>Аналіз</w:t>
        </w:r>
        <w:proofErr w:type="spellEnd"/>
        <w:r w:rsidRPr="006A2A64">
          <w:rPr>
            <w:rStyle w:val="af9"/>
            <w:rFonts w:ascii="Verdana" w:hAnsi="Verdana"/>
            <w:i/>
            <w:color w:val="auto"/>
            <w:sz w:val="18"/>
            <w:szCs w:val="18"/>
          </w:rPr>
          <w:t xml:space="preserve"> </w:t>
        </w:r>
        <w:proofErr w:type="spellStart"/>
        <w:r w:rsidRPr="006A2A64">
          <w:rPr>
            <w:rStyle w:val="af9"/>
            <w:rFonts w:ascii="Verdana" w:hAnsi="Verdana"/>
            <w:i/>
            <w:color w:val="auto"/>
            <w:sz w:val="18"/>
            <w:szCs w:val="18"/>
          </w:rPr>
          <w:t>емпіричних</w:t>
        </w:r>
        <w:proofErr w:type="spellEnd"/>
        <w:r w:rsidRPr="006A2A64">
          <w:rPr>
            <w:rStyle w:val="af9"/>
            <w:rFonts w:ascii="Verdana" w:hAnsi="Verdana"/>
            <w:i/>
            <w:color w:val="auto"/>
            <w:sz w:val="18"/>
            <w:szCs w:val="18"/>
          </w:rPr>
          <w:t xml:space="preserve"> </w:t>
        </w:r>
        <w:proofErr w:type="spellStart"/>
        <w:r w:rsidRPr="006A2A64">
          <w:rPr>
            <w:rStyle w:val="af9"/>
            <w:rFonts w:ascii="Verdana" w:hAnsi="Verdana"/>
            <w:i/>
            <w:color w:val="auto"/>
            <w:sz w:val="18"/>
            <w:szCs w:val="18"/>
          </w:rPr>
          <w:t>даних</w:t>
        </w:r>
        <w:proofErr w:type="spellEnd"/>
        <w:r w:rsidRPr="006A2A64">
          <w:rPr>
            <w:rStyle w:val="af9"/>
            <w:rFonts w:ascii="Verdana" w:hAnsi="Verdana"/>
            <w:i/>
            <w:color w:val="auto"/>
            <w:sz w:val="18"/>
            <w:szCs w:val="18"/>
          </w:rPr>
          <w:t xml:space="preserve"> у </w:t>
        </w:r>
        <w:proofErr w:type="spellStart"/>
        <w:r w:rsidRPr="006A2A64">
          <w:rPr>
            <w:rStyle w:val="af9"/>
            <w:rFonts w:ascii="Verdana" w:hAnsi="Verdana"/>
            <w:i/>
            <w:color w:val="auto"/>
            <w:sz w:val="18"/>
            <w:szCs w:val="18"/>
          </w:rPr>
          <w:t>середовищі</w:t>
        </w:r>
        <w:proofErr w:type="spellEnd"/>
        <w:r w:rsidRPr="006A2A64">
          <w:rPr>
            <w:rStyle w:val="af9"/>
            <w:rFonts w:ascii="Verdana" w:hAnsi="Verdana"/>
            <w:i/>
            <w:color w:val="auto"/>
            <w:sz w:val="18"/>
            <w:szCs w:val="18"/>
          </w:rPr>
          <w:t xml:space="preserve"> R</w:t>
        </w:r>
      </w:hyperlink>
      <w:r>
        <w:rPr>
          <w:i/>
          <w:u w:val="single"/>
          <w:lang w:val="uk-UA"/>
        </w:rPr>
        <w:t>" за успішне завершення дистанційного курсу "</w:t>
      </w:r>
      <w:proofErr w:type="spellStart"/>
      <w:r>
        <w:rPr>
          <w:i/>
          <w:u w:val="single"/>
          <w:lang w:val="uk-UA"/>
        </w:rPr>
        <w:t>Introduction</w:t>
      </w:r>
      <w:proofErr w:type="spellEnd"/>
      <w:r>
        <w:rPr>
          <w:i/>
          <w:u w:val="single"/>
          <w:lang w:val="uk-UA"/>
        </w:rPr>
        <w:t xml:space="preserve"> </w:t>
      </w:r>
      <w:proofErr w:type="spellStart"/>
      <w:r>
        <w:rPr>
          <w:i/>
          <w:u w:val="single"/>
          <w:lang w:val="uk-UA"/>
        </w:rPr>
        <w:t>to</w:t>
      </w:r>
      <w:proofErr w:type="spellEnd"/>
      <w:r>
        <w:rPr>
          <w:i/>
          <w:u w:val="single"/>
          <w:lang w:val="uk-UA"/>
        </w:rPr>
        <w:t xml:space="preserve"> R 1 та 2"з </w:t>
      </w:r>
      <w:proofErr w:type="spellStart"/>
      <w:r>
        <w:rPr>
          <w:i/>
          <w:u w:val="single"/>
          <w:lang w:val="uk-UA"/>
        </w:rPr>
        <w:t>DataCamp</w:t>
      </w:r>
      <w:proofErr w:type="spellEnd"/>
      <w:r>
        <w:rPr>
          <w:i/>
          <w:u w:val="single"/>
          <w:lang w:val="uk-UA"/>
        </w:rPr>
        <w:t xml:space="preserve"> можна отримати додатково 6 балів з 80 передбачених протягом семестру.</w:t>
      </w:r>
    </w:p>
    <w:p w:rsidR="007B161E" w:rsidRPr="007B161E" w:rsidRDefault="007B161E" w:rsidP="007B161E">
      <w:pPr>
        <w:pStyle w:val="12"/>
        <w:spacing w:before="0" w:after="0"/>
        <w:ind w:left="0"/>
        <w:jc w:val="left"/>
        <w:rPr>
          <w:i/>
          <w:u w:val="single"/>
          <w:lang w:val="uk-UA"/>
        </w:rPr>
      </w:pPr>
      <w:r w:rsidRPr="007B161E">
        <w:rPr>
          <w:b/>
          <w:lang w:val="uk-UA"/>
        </w:rPr>
        <w:t xml:space="preserve">Які консультативні і допоміжні служби знаходяться у ВНЗ? </w:t>
      </w:r>
    </w:p>
    <w:p w:rsidR="007B161E" w:rsidRDefault="007B161E" w:rsidP="007B161E">
      <w:pPr>
        <w:pStyle w:val="12"/>
        <w:numPr>
          <w:ilvl w:val="0"/>
          <w:numId w:val="37"/>
        </w:numPr>
        <w:spacing w:before="0" w:after="0"/>
        <w:jc w:val="left"/>
        <w:rPr>
          <w:i/>
          <w:u w:val="single"/>
          <w:lang w:val="uk-UA"/>
        </w:rPr>
      </w:pPr>
      <w:r>
        <w:rPr>
          <w:i/>
          <w:u w:val="single"/>
          <w:lang w:val="uk-UA"/>
        </w:rPr>
        <w:t>н</w:t>
      </w:r>
      <w:r w:rsidRPr="00F830C4">
        <w:rPr>
          <w:i/>
          <w:u w:val="single"/>
          <w:lang w:val="uk-UA"/>
        </w:rPr>
        <w:t>ауково-методичний центр організації навчального процесу</w:t>
      </w:r>
      <w:r>
        <w:rPr>
          <w:i/>
          <w:u w:val="single"/>
          <w:lang w:val="uk-UA"/>
        </w:rPr>
        <w:t xml:space="preserve"> </w:t>
      </w:r>
    </w:p>
    <w:p w:rsidR="007B161E" w:rsidRDefault="007B161E" w:rsidP="007B161E">
      <w:pPr>
        <w:pStyle w:val="12"/>
        <w:numPr>
          <w:ilvl w:val="0"/>
          <w:numId w:val="37"/>
        </w:numPr>
        <w:spacing w:before="0" w:after="0"/>
        <w:jc w:val="left"/>
        <w:rPr>
          <w:i/>
          <w:u w:val="single"/>
          <w:lang w:val="uk-UA"/>
        </w:rPr>
      </w:pPr>
      <w:r w:rsidRPr="00F830C4">
        <w:rPr>
          <w:i/>
          <w:u w:val="single"/>
          <w:lang w:val="uk-UA"/>
        </w:rPr>
        <w:t>відділ академічної мобільності</w:t>
      </w:r>
      <w:r>
        <w:rPr>
          <w:i/>
          <w:u w:val="single"/>
          <w:lang w:val="uk-UA"/>
        </w:rPr>
        <w:t xml:space="preserve"> (</w:t>
      </w:r>
      <w:r w:rsidRPr="0042725C">
        <w:rPr>
          <w:i/>
          <w:u w:val="single"/>
          <w:lang w:val="uk-UA"/>
        </w:rPr>
        <w:t>http://univ.kiev.ua/ua/dep/academic-mobile</w:t>
      </w:r>
      <w:r>
        <w:rPr>
          <w:i/>
          <w:u w:val="single"/>
          <w:lang w:val="uk-UA"/>
        </w:rPr>
        <w:t>)</w:t>
      </w:r>
    </w:p>
    <w:p w:rsidR="007B161E" w:rsidRDefault="007B161E" w:rsidP="007B161E">
      <w:pPr>
        <w:pStyle w:val="12"/>
        <w:numPr>
          <w:ilvl w:val="0"/>
          <w:numId w:val="37"/>
        </w:numPr>
        <w:spacing w:before="0" w:after="0"/>
        <w:jc w:val="left"/>
        <w:rPr>
          <w:i/>
          <w:u w:val="single"/>
          <w:lang w:val="uk-UA"/>
        </w:rPr>
      </w:pPr>
      <w:r w:rsidRPr="00F830C4">
        <w:rPr>
          <w:i/>
          <w:u w:val="single"/>
          <w:lang w:val="uk-UA"/>
        </w:rPr>
        <w:t>студентська профспілкова організація</w:t>
      </w:r>
    </w:p>
    <w:p w:rsidR="007B161E" w:rsidRDefault="007B161E" w:rsidP="007B161E">
      <w:pPr>
        <w:pStyle w:val="12"/>
        <w:numPr>
          <w:ilvl w:val="0"/>
          <w:numId w:val="37"/>
        </w:numPr>
        <w:spacing w:before="0" w:after="0"/>
        <w:jc w:val="left"/>
        <w:rPr>
          <w:i/>
          <w:u w:val="single"/>
          <w:lang w:val="uk-UA"/>
        </w:rPr>
      </w:pPr>
      <w:r w:rsidRPr="00F830C4">
        <w:rPr>
          <w:i/>
          <w:u w:val="single"/>
          <w:lang w:val="uk-UA"/>
        </w:rPr>
        <w:t>студентський парламент</w:t>
      </w:r>
      <w:r>
        <w:rPr>
          <w:i/>
          <w:u w:val="single"/>
          <w:lang w:val="uk-UA"/>
        </w:rPr>
        <w:t xml:space="preserve"> (</w:t>
      </w:r>
      <w:r w:rsidRPr="0042725C">
        <w:rPr>
          <w:i/>
          <w:u w:val="single"/>
          <w:lang w:val="uk-UA"/>
        </w:rPr>
        <w:t>http://univ.kiev.ua/ua/dep/studparlament/</w:t>
      </w:r>
      <w:r>
        <w:rPr>
          <w:i/>
          <w:u w:val="single"/>
          <w:lang w:val="uk-UA"/>
        </w:rPr>
        <w:t>)</w:t>
      </w:r>
    </w:p>
    <w:p w:rsidR="007B161E" w:rsidRDefault="007B161E" w:rsidP="007B161E">
      <w:pPr>
        <w:pStyle w:val="12"/>
        <w:numPr>
          <w:ilvl w:val="0"/>
          <w:numId w:val="37"/>
        </w:numPr>
        <w:spacing w:before="0" w:after="0"/>
        <w:jc w:val="left"/>
        <w:rPr>
          <w:i/>
          <w:u w:val="single"/>
          <w:lang w:val="uk-UA"/>
        </w:rPr>
      </w:pPr>
      <w:r>
        <w:rPr>
          <w:i/>
          <w:u w:val="single"/>
          <w:lang w:val="uk-UA"/>
        </w:rPr>
        <w:t>Наукове товариство студентів (</w:t>
      </w:r>
      <w:r w:rsidRPr="0042725C">
        <w:rPr>
          <w:i/>
          <w:u w:val="single"/>
          <w:lang w:val="uk-UA"/>
        </w:rPr>
        <w:t>http://ntsa.univ.kiev.ua/</w:t>
      </w:r>
      <w:r>
        <w:rPr>
          <w:i/>
          <w:u w:val="single"/>
          <w:lang w:val="uk-UA"/>
        </w:rPr>
        <w:t>)</w:t>
      </w:r>
    </w:p>
    <w:p w:rsidR="007B161E" w:rsidRDefault="007B161E" w:rsidP="007B161E">
      <w:pPr>
        <w:pStyle w:val="12"/>
        <w:numPr>
          <w:ilvl w:val="0"/>
          <w:numId w:val="37"/>
        </w:numPr>
        <w:spacing w:before="0" w:after="0"/>
        <w:jc w:val="left"/>
        <w:rPr>
          <w:i/>
          <w:u w:val="single"/>
          <w:lang w:val="uk-UA"/>
        </w:rPr>
      </w:pPr>
      <w:r>
        <w:rPr>
          <w:i/>
          <w:u w:val="single"/>
          <w:lang w:val="uk-UA"/>
        </w:rPr>
        <w:t>Рада молодих науковців (</w:t>
      </w:r>
      <w:r w:rsidRPr="0042725C">
        <w:rPr>
          <w:i/>
          <w:u w:val="single"/>
          <w:lang w:val="uk-UA"/>
        </w:rPr>
        <w:t>http://www.rmn.univ.kiev.ua/</w:t>
      </w:r>
      <w:r>
        <w:rPr>
          <w:i/>
          <w:u w:val="single"/>
          <w:lang w:val="uk-UA"/>
        </w:rPr>
        <w:t>)</w:t>
      </w:r>
    </w:p>
    <w:p w:rsidR="007B161E" w:rsidRDefault="007B161E" w:rsidP="007B161E">
      <w:pPr>
        <w:pStyle w:val="12"/>
        <w:numPr>
          <w:ilvl w:val="0"/>
          <w:numId w:val="37"/>
        </w:numPr>
        <w:spacing w:before="0" w:after="0"/>
        <w:jc w:val="left"/>
        <w:rPr>
          <w:i/>
          <w:u w:val="single"/>
          <w:lang w:val="uk-UA"/>
        </w:rPr>
      </w:pPr>
      <w:r w:rsidRPr="00F830C4">
        <w:rPr>
          <w:i/>
          <w:u w:val="single"/>
          <w:lang w:val="uk-UA"/>
        </w:rPr>
        <w:t>Бібліотека</w:t>
      </w:r>
      <w:r>
        <w:rPr>
          <w:i/>
          <w:u w:val="single"/>
          <w:lang w:val="uk-UA"/>
        </w:rPr>
        <w:t xml:space="preserve"> (</w:t>
      </w:r>
      <w:r w:rsidRPr="0042725C">
        <w:rPr>
          <w:i/>
          <w:u w:val="single"/>
          <w:lang w:val="uk-UA"/>
        </w:rPr>
        <w:t>http://www.library.univ.kiev.ua/</w:t>
      </w:r>
      <w:r>
        <w:rPr>
          <w:i/>
          <w:u w:val="single"/>
          <w:lang w:val="uk-UA"/>
        </w:rPr>
        <w:t>)</w:t>
      </w:r>
    </w:p>
    <w:p w:rsidR="007B161E" w:rsidRDefault="007B161E" w:rsidP="007B161E">
      <w:pPr>
        <w:pStyle w:val="12"/>
        <w:numPr>
          <w:ilvl w:val="0"/>
          <w:numId w:val="37"/>
        </w:numPr>
        <w:spacing w:before="0" w:after="0"/>
        <w:jc w:val="left"/>
        <w:rPr>
          <w:i/>
          <w:u w:val="single"/>
          <w:lang w:val="uk-UA"/>
        </w:rPr>
      </w:pPr>
      <w:r w:rsidRPr="00F830C4">
        <w:rPr>
          <w:i/>
          <w:u w:val="single"/>
          <w:lang w:val="uk-UA"/>
        </w:rPr>
        <w:t>центр працевлаштування студентів</w:t>
      </w:r>
      <w:r>
        <w:rPr>
          <w:i/>
          <w:u w:val="single"/>
          <w:lang w:val="uk-UA"/>
        </w:rPr>
        <w:t xml:space="preserve"> (</w:t>
      </w:r>
      <w:r w:rsidRPr="0042725C">
        <w:rPr>
          <w:i/>
          <w:u w:val="single"/>
          <w:lang w:val="uk-UA"/>
        </w:rPr>
        <w:t>http://job.univ.kiev.ua/</w:t>
      </w:r>
      <w:r>
        <w:rPr>
          <w:i/>
          <w:u w:val="single"/>
          <w:lang w:val="uk-UA"/>
        </w:rPr>
        <w:t>)</w:t>
      </w:r>
    </w:p>
    <w:p w:rsidR="007B161E" w:rsidRDefault="007B161E" w:rsidP="007B161E">
      <w:pPr>
        <w:pStyle w:val="12"/>
        <w:numPr>
          <w:ilvl w:val="0"/>
          <w:numId w:val="37"/>
        </w:numPr>
        <w:spacing w:before="0" w:after="0"/>
        <w:jc w:val="left"/>
        <w:rPr>
          <w:i/>
          <w:u w:val="single"/>
          <w:lang w:val="uk-UA"/>
        </w:rPr>
      </w:pPr>
      <w:r>
        <w:rPr>
          <w:i/>
          <w:u w:val="single"/>
          <w:lang w:val="uk-UA"/>
        </w:rPr>
        <w:lastRenderedPageBreak/>
        <w:t>відділ міжнародного співробітництва  (</w:t>
      </w:r>
      <w:hyperlink r:id="rId32" w:history="1">
        <w:r w:rsidRPr="00E46946">
          <w:rPr>
            <w:rStyle w:val="af9"/>
            <w:i/>
            <w:lang w:val="uk-UA"/>
          </w:rPr>
          <w:t>http://www.umz.univ.kiev.ua/index.php/ua/</w:t>
        </w:r>
      </w:hyperlink>
      <w:r>
        <w:rPr>
          <w:i/>
          <w:u w:val="single"/>
          <w:lang w:val="uk-UA"/>
        </w:rPr>
        <w:t>)</w:t>
      </w:r>
    </w:p>
    <w:p w:rsidR="007B161E" w:rsidRDefault="007B161E" w:rsidP="007B161E">
      <w:pPr>
        <w:pStyle w:val="12"/>
        <w:numPr>
          <w:ilvl w:val="0"/>
          <w:numId w:val="37"/>
        </w:numPr>
        <w:spacing w:before="0" w:after="0"/>
        <w:jc w:val="left"/>
        <w:rPr>
          <w:i/>
          <w:u w:val="single"/>
          <w:lang w:val="uk-UA"/>
        </w:rPr>
      </w:pPr>
      <w:r w:rsidRPr="00F830C4">
        <w:rPr>
          <w:i/>
          <w:u w:val="single"/>
          <w:lang w:val="uk-UA"/>
        </w:rPr>
        <w:t>відділ по роботі з іноземними студентами</w:t>
      </w:r>
    </w:p>
    <w:p w:rsidR="007B161E" w:rsidRDefault="007B161E" w:rsidP="007B161E">
      <w:pPr>
        <w:pStyle w:val="12"/>
        <w:numPr>
          <w:ilvl w:val="0"/>
          <w:numId w:val="37"/>
        </w:numPr>
        <w:spacing w:before="0" w:after="0"/>
        <w:jc w:val="left"/>
        <w:rPr>
          <w:i/>
          <w:u w:val="single"/>
          <w:lang w:val="uk-UA"/>
        </w:rPr>
      </w:pPr>
      <w:r w:rsidRPr="00F830C4">
        <w:rPr>
          <w:i/>
          <w:u w:val="single"/>
          <w:lang w:val="uk-UA"/>
        </w:rPr>
        <w:t>деканат</w:t>
      </w:r>
    </w:p>
    <w:p w:rsidR="007B161E" w:rsidRPr="00F830C4" w:rsidRDefault="007B161E" w:rsidP="007B161E">
      <w:pPr>
        <w:pStyle w:val="12"/>
        <w:numPr>
          <w:ilvl w:val="0"/>
          <w:numId w:val="37"/>
        </w:numPr>
        <w:spacing w:before="0" w:after="0"/>
        <w:jc w:val="left"/>
        <w:rPr>
          <w:i/>
          <w:u w:val="single"/>
          <w:lang w:val="uk-UA"/>
        </w:rPr>
      </w:pPr>
      <w:r>
        <w:rPr>
          <w:i/>
          <w:u w:val="single"/>
          <w:lang w:val="uk-UA"/>
        </w:rPr>
        <w:t xml:space="preserve">під час екзаменаційної сесії та під час вступної кампанії працює гаряча телефонна лінія </w:t>
      </w:r>
    </w:p>
    <w:p w:rsidR="007B161E" w:rsidRPr="007B161E" w:rsidRDefault="007B161E" w:rsidP="007B161E">
      <w:pPr>
        <w:pStyle w:val="12"/>
        <w:shd w:val="clear" w:color="auto" w:fill="FFFFFF"/>
        <w:spacing w:before="0" w:after="0"/>
        <w:ind w:left="0"/>
        <w:jc w:val="left"/>
        <w:rPr>
          <w:b/>
          <w:lang w:val="uk-UA"/>
        </w:rPr>
      </w:pPr>
      <w:r w:rsidRPr="007B161E">
        <w:rPr>
          <w:b/>
          <w:lang w:val="uk-UA"/>
        </w:rPr>
        <w:t>Які спеціальні послуги  надаються для підтримки курсів?</w:t>
      </w:r>
    </w:p>
    <w:p w:rsidR="007B161E" w:rsidRDefault="007B161E" w:rsidP="007B161E">
      <w:pPr>
        <w:pStyle w:val="12"/>
        <w:numPr>
          <w:ilvl w:val="0"/>
          <w:numId w:val="37"/>
        </w:numPr>
        <w:spacing w:before="0" w:after="0"/>
        <w:jc w:val="left"/>
        <w:rPr>
          <w:i/>
          <w:u w:val="single"/>
          <w:lang w:val="uk-UA"/>
        </w:rPr>
      </w:pPr>
      <w:r w:rsidRPr="00F830C4">
        <w:rPr>
          <w:i/>
          <w:u w:val="single"/>
          <w:lang w:val="uk-UA"/>
        </w:rPr>
        <w:t xml:space="preserve">Для </w:t>
      </w:r>
      <w:r>
        <w:rPr>
          <w:i/>
          <w:u w:val="single"/>
          <w:lang w:val="uk-UA"/>
        </w:rPr>
        <w:t xml:space="preserve">вивчення </w:t>
      </w:r>
      <w:r w:rsidRPr="00F830C4">
        <w:rPr>
          <w:i/>
          <w:u w:val="single"/>
          <w:lang w:val="uk-UA"/>
        </w:rPr>
        <w:t>дисциплін, пов’язаних з використанням комп’ютерної техніки, студенти мають доступ до комп’ютерного класу</w:t>
      </w:r>
      <w:r>
        <w:rPr>
          <w:i/>
          <w:u w:val="single"/>
          <w:lang w:val="uk-UA"/>
        </w:rPr>
        <w:t xml:space="preserve"> факультету</w:t>
      </w:r>
      <w:r w:rsidRPr="00F830C4">
        <w:rPr>
          <w:i/>
          <w:u w:val="single"/>
          <w:lang w:val="uk-UA"/>
        </w:rPr>
        <w:t xml:space="preserve">. </w:t>
      </w:r>
    </w:p>
    <w:p w:rsidR="007B161E" w:rsidRDefault="007B161E" w:rsidP="007B161E">
      <w:pPr>
        <w:pStyle w:val="12"/>
        <w:numPr>
          <w:ilvl w:val="0"/>
          <w:numId w:val="37"/>
        </w:numPr>
        <w:spacing w:before="0" w:after="0"/>
        <w:jc w:val="left"/>
        <w:rPr>
          <w:i/>
          <w:u w:val="single"/>
          <w:lang w:val="uk-UA"/>
        </w:rPr>
      </w:pPr>
      <w:r w:rsidRPr="00F830C4">
        <w:rPr>
          <w:i/>
          <w:u w:val="single"/>
          <w:lang w:val="uk-UA"/>
        </w:rPr>
        <w:t xml:space="preserve">Безкоштовний </w:t>
      </w:r>
      <w:proofErr w:type="spellStart"/>
      <w:r w:rsidRPr="00F830C4">
        <w:rPr>
          <w:i/>
          <w:u w:val="single"/>
          <w:lang w:val="uk-UA"/>
        </w:rPr>
        <w:t>WiFi</w:t>
      </w:r>
      <w:proofErr w:type="spellEnd"/>
      <w:r w:rsidRPr="00F830C4">
        <w:rPr>
          <w:i/>
          <w:u w:val="single"/>
          <w:lang w:val="uk-UA"/>
        </w:rPr>
        <w:t xml:space="preserve"> доступ </w:t>
      </w:r>
      <w:r>
        <w:rPr>
          <w:i/>
          <w:u w:val="single"/>
          <w:lang w:val="uk-UA"/>
        </w:rPr>
        <w:t>до мережі Інтернет у корпусі</w:t>
      </w:r>
      <w:r w:rsidRPr="00F830C4">
        <w:rPr>
          <w:i/>
          <w:u w:val="single"/>
          <w:lang w:val="uk-UA"/>
        </w:rPr>
        <w:t xml:space="preserve"> факультету соціології </w:t>
      </w:r>
    </w:p>
    <w:p w:rsidR="007B161E" w:rsidRDefault="007B161E" w:rsidP="007B161E">
      <w:pPr>
        <w:pStyle w:val="12"/>
        <w:numPr>
          <w:ilvl w:val="0"/>
          <w:numId w:val="37"/>
        </w:numPr>
        <w:spacing w:before="0" w:after="0"/>
        <w:jc w:val="left"/>
        <w:rPr>
          <w:i/>
          <w:u w:val="single"/>
          <w:lang w:val="uk-UA"/>
        </w:rPr>
      </w:pPr>
      <w:r>
        <w:rPr>
          <w:i/>
          <w:u w:val="single"/>
          <w:lang w:val="uk-UA"/>
        </w:rPr>
        <w:t xml:space="preserve">Наявність доступу до мережі </w:t>
      </w:r>
      <w:proofErr w:type="spellStart"/>
      <w:r>
        <w:rPr>
          <w:i/>
          <w:u w:val="single"/>
          <w:lang w:val="uk-UA"/>
        </w:rPr>
        <w:t>EduRoam</w:t>
      </w:r>
      <w:proofErr w:type="spellEnd"/>
    </w:p>
    <w:p w:rsidR="007B161E" w:rsidRPr="00F830C4" w:rsidRDefault="007B161E" w:rsidP="007B161E">
      <w:pPr>
        <w:pStyle w:val="12"/>
        <w:numPr>
          <w:ilvl w:val="0"/>
          <w:numId w:val="37"/>
        </w:numPr>
        <w:spacing w:before="0" w:after="0"/>
        <w:jc w:val="left"/>
        <w:rPr>
          <w:i/>
          <w:u w:val="single"/>
          <w:lang w:val="uk-UA"/>
        </w:rPr>
      </w:pPr>
      <w:r>
        <w:rPr>
          <w:i/>
          <w:u w:val="single"/>
          <w:lang w:val="uk-UA"/>
        </w:rPr>
        <w:t>Навчальна лабораторія факультету накопичує дані факультетських соціологічних досліджень, дані соціологічних досліджень партнерів факультету (зокрема, Інституту соціології НАН України), зразки інструментів збирання соціологічних даних. Вся ця інформація є доступною для студентів і, зокрема, використовується для написання кваліфікаційних робіт</w:t>
      </w:r>
    </w:p>
    <w:p w:rsidR="007B161E" w:rsidRPr="007B161E" w:rsidRDefault="007B161E" w:rsidP="007B161E">
      <w:pPr>
        <w:pStyle w:val="12"/>
        <w:spacing w:before="0" w:after="0"/>
        <w:ind w:left="0"/>
        <w:jc w:val="left"/>
        <w:rPr>
          <w:b/>
          <w:highlight w:val="yellow"/>
          <w:lang w:val="uk-UA"/>
        </w:rPr>
      </w:pPr>
      <w:r w:rsidRPr="007B161E">
        <w:rPr>
          <w:b/>
          <w:lang w:val="uk-UA"/>
        </w:rPr>
        <w:t>Чи студенти мають можливість звернутися за додатковою службою підтримки, якщо виникне така необхідність?</w:t>
      </w:r>
    </w:p>
    <w:p w:rsidR="007B161E" w:rsidRPr="000002FB" w:rsidRDefault="007B161E" w:rsidP="007B161E">
      <w:pPr>
        <w:pStyle w:val="12"/>
        <w:numPr>
          <w:ilvl w:val="0"/>
          <w:numId w:val="37"/>
        </w:numPr>
        <w:spacing w:before="0" w:after="0"/>
        <w:jc w:val="left"/>
        <w:rPr>
          <w:lang w:val="uk-UA"/>
        </w:rPr>
      </w:pPr>
      <w:r w:rsidRPr="00F830C4">
        <w:rPr>
          <w:i/>
          <w:u w:val="single"/>
          <w:lang w:val="uk-UA"/>
        </w:rPr>
        <w:t>Для вирішення організаційних питань студенти можуть звернутись до куратора, заступника декана, орга</w:t>
      </w:r>
      <w:r>
        <w:rPr>
          <w:i/>
          <w:u w:val="single"/>
          <w:lang w:val="uk-UA"/>
        </w:rPr>
        <w:t>нів</w:t>
      </w:r>
      <w:r w:rsidRPr="00F830C4">
        <w:rPr>
          <w:i/>
          <w:u w:val="single"/>
          <w:lang w:val="uk-UA"/>
        </w:rPr>
        <w:t xml:space="preserve"> студентського самоврядування, сектору працевлаштування, відділу по роботі зі студентами. </w:t>
      </w:r>
    </w:p>
    <w:p w:rsidR="007B161E" w:rsidRPr="00F830C4" w:rsidRDefault="007B161E" w:rsidP="007B161E">
      <w:pPr>
        <w:pStyle w:val="12"/>
        <w:numPr>
          <w:ilvl w:val="0"/>
          <w:numId w:val="37"/>
        </w:numPr>
        <w:spacing w:before="0" w:after="0"/>
        <w:jc w:val="left"/>
        <w:rPr>
          <w:lang w:val="uk-UA"/>
        </w:rPr>
      </w:pPr>
      <w:r w:rsidRPr="00F830C4">
        <w:rPr>
          <w:i/>
          <w:u w:val="single"/>
          <w:lang w:val="uk-UA"/>
        </w:rPr>
        <w:t>У рамках навчальних дисциплін у викладачів передбачений час для консультацій.</w:t>
      </w:r>
    </w:p>
    <w:p w:rsidR="007B161E" w:rsidRPr="007B161E" w:rsidRDefault="007B161E" w:rsidP="007B161E">
      <w:pPr>
        <w:pStyle w:val="12"/>
        <w:spacing w:before="0" w:after="0"/>
        <w:ind w:left="0"/>
        <w:jc w:val="left"/>
        <w:rPr>
          <w:b/>
          <w:lang w:val="uk-UA"/>
        </w:rPr>
      </w:pPr>
      <w:r w:rsidRPr="007B161E">
        <w:rPr>
          <w:b/>
          <w:lang w:val="uk-UA"/>
        </w:rPr>
        <w:t xml:space="preserve">Чи надає ВНЗ студентам керівництво щодо академічного розвитку та вибору спеціальностей?  </w:t>
      </w:r>
    </w:p>
    <w:p w:rsidR="007B161E" w:rsidRPr="00F830C4" w:rsidRDefault="007B161E" w:rsidP="007B161E">
      <w:pPr>
        <w:pStyle w:val="aff1"/>
        <w:numPr>
          <w:ilvl w:val="0"/>
          <w:numId w:val="38"/>
        </w:numPr>
        <w:spacing w:before="0" w:beforeAutospacing="0" w:after="0" w:afterAutospacing="0"/>
        <w:jc w:val="both"/>
        <w:rPr>
          <w:rFonts w:ascii="Calibri" w:hAnsi="Calibri"/>
          <w:i/>
          <w:u w:val="single"/>
        </w:rPr>
      </w:pPr>
      <w:r w:rsidRPr="00F830C4">
        <w:rPr>
          <w:rFonts w:ascii="Calibri" w:hAnsi="Calibri"/>
          <w:i/>
          <w:u w:val="single"/>
        </w:rPr>
        <w:t xml:space="preserve">Інформація про освітні програми розташована на сайті факультету, організовані консультативні презентації спеціалізацій для студентів, в межах дисципліни "Вступ до університетських студій" на 1 курсі ОР бакалавр студентам надається інформація про структуру навчального плану, про вибірковий блок, про процедуру вибору дисциплін тощо. Методисти деканату також надають консультації студентам щодо вибору дисциплін.  </w:t>
      </w:r>
    </w:p>
    <w:p w:rsidR="007B161E" w:rsidRPr="00F830C4" w:rsidRDefault="007B161E" w:rsidP="007B161E">
      <w:pPr>
        <w:pStyle w:val="aff1"/>
        <w:spacing w:before="0" w:beforeAutospacing="0" w:after="0" w:afterAutospacing="0"/>
        <w:ind w:firstLine="600"/>
        <w:jc w:val="both"/>
        <w:rPr>
          <w:rFonts w:ascii="Calibri" w:hAnsi="Calibri"/>
          <w:bCs/>
          <w:i/>
          <w:u w:val="single"/>
        </w:rPr>
      </w:pPr>
      <w:r w:rsidRPr="00F830C4">
        <w:rPr>
          <w:rFonts w:ascii="Calibri" w:hAnsi="Calibri"/>
          <w:i/>
          <w:u w:val="single"/>
        </w:rPr>
        <w:t xml:space="preserve">На сайті університету та факультету розміщено: </w:t>
      </w:r>
      <w:r w:rsidRPr="00F830C4">
        <w:rPr>
          <w:rFonts w:ascii="Calibri" w:hAnsi="Calibri"/>
          <w:bCs/>
          <w:i/>
          <w:u w:val="single"/>
        </w:rPr>
        <w:t xml:space="preserve"> </w:t>
      </w:r>
    </w:p>
    <w:p w:rsidR="007B161E" w:rsidRPr="0042725C" w:rsidRDefault="007B161E" w:rsidP="007B161E">
      <w:pPr>
        <w:pStyle w:val="aff1"/>
        <w:numPr>
          <w:ilvl w:val="0"/>
          <w:numId w:val="33"/>
        </w:numPr>
        <w:spacing w:before="0" w:beforeAutospacing="0" w:after="0" w:afterAutospacing="0"/>
        <w:jc w:val="both"/>
        <w:rPr>
          <w:rStyle w:val="af9"/>
          <w:color w:val="auto"/>
        </w:rPr>
      </w:pPr>
      <w:hyperlink r:id="rId33" w:history="1">
        <w:r w:rsidRPr="0042725C">
          <w:rPr>
            <w:rStyle w:val="af9"/>
            <w:rFonts w:ascii="Calibri" w:hAnsi="Calibri"/>
            <w:i/>
            <w:color w:val="auto"/>
          </w:rPr>
          <w:t>Інструкцію з реєстрації студентів в системі автоматизації навчального процесу Київського Національного університету імені Тараса Шевченка для здійснення вільного вибору навчальних дисциплін (http://nmc.univ.kiev.ua/docs/Insrukciya_reestr_stud.doc).</w:t>
        </w:r>
      </w:hyperlink>
    </w:p>
    <w:p w:rsidR="007B161E" w:rsidRPr="00F830C4" w:rsidRDefault="007B161E" w:rsidP="007B161E">
      <w:pPr>
        <w:pStyle w:val="aff1"/>
        <w:numPr>
          <w:ilvl w:val="0"/>
          <w:numId w:val="33"/>
        </w:numPr>
        <w:spacing w:before="0" w:beforeAutospacing="0" w:after="0" w:afterAutospacing="0"/>
        <w:jc w:val="both"/>
        <w:rPr>
          <w:rFonts w:ascii="Calibri" w:hAnsi="Calibri"/>
          <w:i/>
          <w:u w:val="single"/>
        </w:rPr>
      </w:pPr>
      <w:hyperlink r:id="rId34" w:history="1">
        <w:r w:rsidRPr="00F830C4">
          <w:rPr>
            <w:rStyle w:val="af9"/>
            <w:rFonts w:ascii="Calibri" w:hAnsi="Calibri"/>
            <w:i/>
            <w:color w:val="auto"/>
          </w:rPr>
          <w:t>Презентацію "Зміни структури освітніх програм (вільний вибір студента і забезпечення якості підготовки)"</w:t>
        </w:r>
      </w:hyperlink>
      <w:r>
        <w:rPr>
          <w:rFonts w:ascii="Calibri" w:hAnsi="Calibri"/>
          <w:i/>
          <w:u w:val="single"/>
        </w:rPr>
        <w:t xml:space="preserve"> (</w:t>
      </w:r>
      <w:r w:rsidRPr="006A2A64">
        <w:rPr>
          <w:rFonts w:ascii="Calibri" w:hAnsi="Calibri"/>
          <w:i/>
          <w:u w:val="single"/>
        </w:rPr>
        <w:t>http://nmc.univ.kiev.ua/docs/Prezent_osv_progr.ppt</w:t>
      </w:r>
      <w:r>
        <w:rPr>
          <w:rFonts w:ascii="Calibri" w:hAnsi="Calibri"/>
          <w:i/>
          <w:u w:val="single"/>
        </w:rPr>
        <w:t>)</w:t>
      </w:r>
      <w:r w:rsidRPr="00F830C4">
        <w:rPr>
          <w:rFonts w:ascii="Calibri" w:hAnsi="Calibri"/>
          <w:i/>
          <w:u w:val="single"/>
        </w:rPr>
        <w:t>.</w:t>
      </w:r>
    </w:p>
    <w:p w:rsidR="007B161E" w:rsidRPr="00F830C4" w:rsidRDefault="007B161E" w:rsidP="007B161E">
      <w:pPr>
        <w:pStyle w:val="aff1"/>
        <w:numPr>
          <w:ilvl w:val="0"/>
          <w:numId w:val="33"/>
        </w:numPr>
        <w:spacing w:before="0" w:beforeAutospacing="0" w:after="0" w:afterAutospacing="0"/>
        <w:jc w:val="both"/>
        <w:rPr>
          <w:rFonts w:ascii="Calibri" w:hAnsi="Calibri"/>
          <w:i/>
          <w:u w:val="single"/>
        </w:rPr>
      </w:pPr>
      <w:hyperlink r:id="rId35" w:history="1">
        <w:r w:rsidRPr="00F830C4">
          <w:rPr>
            <w:rStyle w:val="af9"/>
            <w:rFonts w:ascii="Calibri" w:hAnsi="Calibri"/>
            <w:i/>
            <w:color w:val="auto"/>
          </w:rPr>
          <w:t xml:space="preserve">Тимчасове </w:t>
        </w:r>
        <w:r>
          <w:rPr>
            <w:rStyle w:val="af9"/>
            <w:rFonts w:ascii="Calibri" w:hAnsi="Calibri"/>
            <w:i/>
            <w:color w:val="auto"/>
          </w:rPr>
          <w:t>'</w:t>
        </w:r>
        <w:r w:rsidRPr="00F830C4">
          <w:rPr>
            <w:rStyle w:val="af9"/>
            <w:rFonts w:ascii="Calibri" w:hAnsi="Calibri"/>
            <w:i/>
            <w:color w:val="auto"/>
          </w:rPr>
          <w:t>положення "Про порядок реалізації студентами київського національного університету імені Тараса Шевченка права на вільний вибір навчальних дисциплін"</w:t>
        </w:r>
      </w:hyperlink>
      <w:r w:rsidRPr="00F830C4">
        <w:rPr>
          <w:rFonts w:ascii="Calibri" w:hAnsi="Calibri"/>
          <w:i/>
          <w:u w:val="single"/>
        </w:rPr>
        <w:t xml:space="preserve"> (схвалено рішенням Науково-методичної ради </w:t>
      </w:r>
      <w:r w:rsidRPr="00F830C4">
        <w:rPr>
          <w:rFonts w:ascii="Calibri" w:hAnsi="Calibri"/>
          <w:i/>
          <w:u w:val="single"/>
        </w:rPr>
        <w:lastRenderedPageBreak/>
        <w:t>Університету від 01.03.2016 р.)</w:t>
      </w:r>
      <w:r>
        <w:rPr>
          <w:rFonts w:ascii="Calibri" w:hAnsi="Calibri"/>
          <w:i/>
          <w:u w:val="single"/>
        </w:rPr>
        <w:t xml:space="preserve"> (</w:t>
      </w:r>
      <w:r w:rsidRPr="006A2A64">
        <w:rPr>
          <w:rFonts w:ascii="Calibri" w:hAnsi="Calibri"/>
          <w:i/>
          <w:u w:val="single"/>
        </w:rPr>
        <w:t>http://nmc.univ.kiev.ua/docs/Poloz_viln_vub_224-32.pdf</w:t>
      </w:r>
      <w:r>
        <w:rPr>
          <w:rFonts w:ascii="Calibri" w:hAnsi="Calibri"/>
          <w:i/>
          <w:u w:val="single"/>
        </w:rPr>
        <w:t>)</w:t>
      </w:r>
      <w:r w:rsidRPr="00F830C4">
        <w:rPr>
          <w:rFonts w:ascii="Calibri" w:hAnsi="Calibri"/>
          <w:i/>
          <w:u w:val="single"/>
        </w:rPr>
        <w:t>.</w:t>
      </w:r>
    </w:p>
    <w:p w:rsidR="007B161E" w:rsidRDefault="007B161E" w:rsidP="007B161E">
      <w:pPr>
        <w:pStyle w:val="12"/>
        <w:spacing w:before="0" w:after="0"/>
        <w:ind w:left="0"/>
        <w:jc w:val="left"/>
        <w:rPr>
          <w:b/>
          <w:lang w:val="uk-UA"/>
        </w:rPr>
      </w:pPr>
    </w:p>
    <w:p w:rsidR="007B161E" w:rsidRPr="006A2A64" w:rsidRDefault="007B161E" w:rsidP="007B161E">
      <w:pPr>
        <w:pStyle w:val="12"/>
        <w:spacing w:before="0" w:after="0"/>
        <w:ind w:left="0"/>
        <w:jc w:val="left"/>
        <w:rPr>
          <w:b/>
          <w:lang w:val="uk-UA"/>
        </w:rPr>
      </w:pPr>
      <w:r w:rsidRPr="006A2A64">
        <w:rPr>
          <w:b/>
          <w:lang w:val="uk-UA"/>
        </w:rPr>
        <w:t xml:space="preserve">Яким чином ВНЗ вирішує конфлікти? Чи існують чіткі правила і процедури для вирішення конфліктів на місці?  </w:t>
      </w:r>
    </w:p>
    <w:p w:rsidR="007B161E" w:rsidRPr="00F830C4" w:rsidRDefault="007B161E" w:rsidP="007B161E">
      <w:pPr>
        <w:pStyle w:val="12"/>
        <w:numPr>
          <w:ilvl w:val="0"/>
          <w:numId w:val="39"/>
        </w:numPr>
        <w:spacing w:before="0" w:after="200" w:line="276" w:lineRule="auto"/>
        <w:jc w:val="left"/>
        <w:rPr>
          <w:i/>
          <w:u w:val="single"/>
          <w:lang w:val="uk-UA"/>
        </w:rPr>
      </w:pPr>
      <w:r w:rsidRPr="00F830C4">
        <w:rPr>
          <w:i/>
          <w:u w:val="single"/>
          <w:lang w:val="uk-UA"/>
        </w:rPr>
        <w:t>Конфлікти вирішуються на основі положень Статут</w:t>
      </w:r>
      <w:r>
        <w:rPr>
          <w:i/>
          <w:u w:val="single"/>
          <w:lang w:val="uk-UA"/>
        </w:rPr>
        <w:t>у</w:t>
      </w:r>
      <w:r w:rsidRPr="00F830C4">
        <w:rPr>
          <w:i/>
          <w:u w:val="single"/>
          <w:lang w:val="uk-UA"/>
        </w:rPr>
        <w:t xml:space="preserve"> університету</w:t>
      </w:r>
      <w:r>
        <w:rPr>
          <w:i/>
          <w:u w:val="single"/>
          <w:lang w:val="uk-UA"/>
        </w:rPr>
        <w:t xml:space="preserve"> (</w:t>
      </w:r>
      <w:r w:rsidRPr="001544AB">
        <w:rPr>
          <w:lang w:val="uk-UA"/>
        </w:rPr>
        <w:t>http://univ.kiev.ua/pdfs/statut/statut-27-07-15.pdf</w:t>
      </w:r>
      <w:r>
        <w:rPr>
          <w:i/>
          <w:u w:val="single"/>
          <w:lang w:val="uk-UA"/>
        </w:rPr>
        <w:t>)</w:t>
      </w:r>
      <w:r w:rsidRPr="00F830C4">
        <w:rPr>
          <w:i/>
          <w:u w:val="single"/>
          <w:lang w:val="uk-UA"/>
        </w:rPr>
        <w:t xml:space="preserve">, з допомогою юридичного відділу, органів студентського самоврядування, дирекції студмістечка, заступників деканів, кураторів. </w:t>
      </w:r>
    </w:p>
    <w:p w:rsidR="007B161E" w:rsidRPr="007B161E" w:rsidRDefault="007B161E" w:rsidP="007B161E">
      <w:pPr>
        <w:pStyle w:val="12"/>
        <w:spacing w:before="0" w:after="0"/>
        <w:ind w:left="0"/>
        <w:jc w:val="left"/>
        <w:rPr>
          <w:b/>
          <w:lang w:val="uk-UA"/>
        </w:rPr>
      </w:pPr>
      <w:r w:rsidRPr="007B161E">
        <w:rPr>
          <w:b/>
          <w:lang w:val="uk-UA"/>
        </w:rPr>
        <w:t xml:space="preserve">Як конфлікти вирішуються на практиці? </w:t>
      </w:r>
    </w:p>
    <w:p w:rsidR="007B161E" w:rsidRDefault="007B161E" w:rsidP="007B161E">
      <w:pPr>
        <w:pStyle w:val="12"/>
        <w:numPr>
          <w:ilvl w:val="0"/>
          <w:numId w:val="39"/>
        </w:numPr>
        <w:spacing w:before="0" w:after="0"/>
        <w:jc w:val="left"/>
        <w:rPr>
          <w:i/>
          <w:u w:val="single"/>
          <w:lang w:val="uk-UA"/>
        </w:rPr>
      </w:pPr>
      <w:r w:rsidRPr="00F830C4">
        <w:rPr>
          <w:i/>
          <w:u w:val="single"/>
          <w:lang w:val="uk-UA"/>
        </w:rPr>
        <w:t>Наявність апеляційних комісій під час складання вступних іспитів  та державних іспитів</w:t>
      </w:r>
      <w:r>
        <w:rPr>
          <w:i/>
          <w:u w:val="single"/>
          <w:lang w:val="uk-UA"/>
        </w:rPr>
        <w:t xml:space="preserve">, </w:t>
      </w:r>
      <w:r w:rsidRPr="00F830C4">
        <w:rPr>
          <w:i/>
          <w:u w:val="single"/>
          <w:lang w:val="uk-UA"/>
        </w:rPr>
        <w:t>при проведенні конкурсів та інших видів студентських змагань</w:t>
      </w:r>
    </w:p>
    <w:p w:rsidR="007B161E" w:rsidRDefault="007B161E" w:rsidP="007B161E">
      <w:pPr>
        <w:pStyle w:val="12"/>
        <w:numPr>
          <w:ilvl w:val="0"/>
          <w:numId w:val="39"/>
        </w:numPr>
        <w:spacing w:before="0" w:after="0"/>
        <w:jc w:val="left"/>
        <w:rPr>
          <w:i/>
          <w:u w:val="single"/>
          <w:lang w:val="uk-UA"/>
        </w:rPr>
      </w:pPr>
      <w:r w:rsidRPr="00F830C4">
        <w:rPr>
          <w:i/>
          <w:u w:val="single"/>
          <w:lang w:val="uk-UA"/>
        </w:rPr>
        <w:t xml:space="preserve">створення, за необхідності таких комісій під час проведення сесії, </w:t>
      </w:r>
    </w:p>
    <w:p w:rsidR="007B161E" w:rsidRDefault="007B161E" w:rsidP="007B161E">
      <w:pPr>
        <w:pStyle w:val="12"/>
        <w:numPr>
          <w:ilvl w:val="0"/>
          <w:numId w:val="39"/>
        </w:numPr>
        <w:spacing w:before="0" w:after="0"/>
        <w:jc w:val="left"/>
        <w:rPr>
          <w:i/>
          <w:u w:val="single"/>
          <w:lang w:val="uk-UA"/>
        </w:rPr>
      </w:pPr>
      <w:r w:rsidRPr="00F830C4">
        <w:rPr>
          <w:i/>
          <w:u w:val="single"/>
          <w:lang w:val="uk-UA"/>
        </w:rPr>
        <w:t>за допомогою юридичної служби університету</w:t>
      </w:r>
    </w:p>
    <w:p w:rsidR="007B161E" w:rsidRPr="00F830C4" w:rsidRDefault="007B161E" w:rsidP="007B161E">
      <w:pPr>
        <w:pStyle w:val="12"/>
        <w:numPr>
          <w:ilvl w:val="0"/>
          <w:numId w:val="39"/>
        </w:numPr>
        <w:spacing w:before="0" w:after="0"/>
        <w:jc w:val="left"/>
        <w:rPr>
          <w:i/>
          <w:u w:val="single"/>
          <w:lang w:val="uk-UA"/>
        </w:rPr>
      </w:pPr>
      <w:r>
        <w:rPr>
          <w:i/>
          <w:u w:val="single"/>
          <w:lang w:val="uk-UA"/>
        </w:rPr>
        <w:t>під час сесії та під час роботи приймальної комісії працює гаряча телефонна лінія</w:t>
      </w:r>
    </w:p>
    <w:p w:rsidR="007B161E" w:rsidRPr="00F830C4" w:rsidRDefault="007B161E" w:rsidP="007B161E">
      <w:pPr>
        <w:spacing w:after="0"/>
        <w:rPr>
          <w:b/>
          <w:szCs w:val="24"/>
          <w:lang w:val="uk-UA"/>
        </w:rPr>
      </w:pPr>
      <w:r w:rsidRPr="00F830C4">
        <w:rPr>
          <w:b/>
          <w:szCs w:val="24"/>
          <w:lang w:val="uk-UA"/>
        </w:rPr>
        <w:t>Можливі докази</w:t>
      </w:r>
    </w:p>
    <w:p w:rsidR="007B161E" w:rsidRPr="00F830C4" w:rsidRDefault="007B161E" w:rsidP="007B161E">
      <w:pPr>
        <w:pStyle w:val="12"/>
        <w:numPr>
          <w:ilvl w:val="0"/>
          <w:numId w:val="16"/>
        </w:numPr>
        <w:spacing w:before="0" w:after="0"/>
        <w:jc w:val="left"/>
        <w:rPr>
          <w:szCs w:val="24"/>
          <w:lang w:val="uk-UA"/>
        </w:rPr>
      </w:pPr>
      <w:r w:rsidRPr="00F830C4">
        <w:rPr>
          <w:szCs w:val="24"/>
          <w:lang w:val="uk-UA"/>
        </w:rPr>
        <w:t>Опис курсів-модулів</w:t>
      </w:r>
    </w:p>
    <w:p w:rsidR="007B161E" w:rsidRPr="00F830C4" w:rsidRDefault="007B161E" w:rsidP="007B161E">
      <w:pPr>
        <w:pStyle w:val="12"/>
        <w:numPr>
          <w:ilvl w:val="0"/>
          <w:numId w:val="16"/>
        </w:numPr>
        <w:spacing w:before="0" w:after="0"/>
        <w:jc w:val="left"/>
        <w:rPr>
          <w:szCs w:val="24"/>
          <w:lang w:val="uk-UA"/>
        </w:rPr>
      </w:pPr>
      <w:r w:rsidRPr="00F830C4">
        <w:rPr>
          <w:szCs w:val="24"/>
          <w:lang w:val="uk-UA"/>
        </w:rPr>
        <w:t xml:space="preserve">Інші документи, що забезпечують докази методів навчання, які застосовуються </w:t>
      </w:r>
    </w:p>
    <w:p w:rsidR="007B161E" w:rsidRPr="00F830C4" w:rsidRDefault="007B161E" w:rsidP="007B161E">
      <w:pPr>
        <w:pStyle w:val="12"/>
        <w:numPr>
          <w:ilvl w:val="0"/>
          <w:numId w:val="16"/>
        </w:numPr>
        <w:spacing w:before="0" w:after="0"/>
        <w:jc w:val="left"/>
        <w:rPr>
          <w:szCs w:val="24"/>
          <w:lang w:val="uk-UA"/>
        </w:rPr>
      </w:pPr>
      <w:r w:rsidRPr="00F830C4">
        <w:rPr>
          <w:szCs w:val="24"/>
          <w:lang w:val="uk-UA"/>
        </w:rPr>
        <w:t>Веб-сайт, що містить інформацію про консультаційні служби / професійні консультаційні служби за відповідною програмою</w:t>
      </w:r>
    </w:p>
    <w:p w:rsidR="007B161E" w:rsidRPr="00F830C4" w:rsidRDefault="007B161E" w:rsidP="007B161E">
      <w:pPr>
        <w:pStyle w:val="12"/>
        <w:numPr>
          <w:ilvl w:val="0"/>
          <w:numId w:val="16"/>
        </w:numPr>
        <w:spacing w:before="0" w:after="0"/>
        <w:jc w:val="left"/>
        <w:rPr>
          <w:szCs w:val="24"/>
          <w:lang w:val="uk-UA"/>
        </w:rPr>
      </w:pPr>
      <w:r w:rsidRPr="00F830C4">
        <w:rPr>
          <w:szCs w:val="24"/>
          <w:lang w:val="uk-UA"/>
        </w:rPr>
        <w:t>Політика управління конфліктами</w:t>
      </w:r>
    </w:p>
    <w:p w:rsidR="007B161E" w:rsidRPr="00F830C4" w:rsidRDefault="007B161E" w:rsidP="007B161E">
      <w:pPr>
        <w:pStyle w:val="12"/>
        <w:spacing w:before="0" w:after="0"/>
        <w:jc w:val="left"/>
        <w:rPr>
          <w:lang w:val="uk-UA"/>
        </w:rPr>
      </w:pPr>
    </w:p>
    <w:tbl>
      <w:tblPr>
        <w:tblW w:w="877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392"/>
        <w:gridCol w:w="1795"/>
        <w:gridCol w:w="1796"/>
        <w:gridCol w:w="1796"/>
      </w:tblGrid>
      <w:tr w:rsidR="007B161E" w:rsidRPr="00F830C4" w:rsidTr="007B161E">
        <w:tc>
          <w:tcPr>
            <w:tcW w:w="3392" w:type="dxa"/>
            <w:vAlign w:val="center"/>
          </w:tcPr>
          <w:p w:rsidR="007B161E" w:rsidRPr="00F830C4" w:rsidRDefault="007B161E" w:rsidP="007B161E">
            <w:pPr>
              <w:spacing w:after="0"/>
              <w:jc w:val="left"/>
              <w:rPr>
                <w:lang w:val="uk-UA"/>
              </w:rPr>
            </w:pPr>
            <w:r w:rsidRPr="00F830C4">
              <w:rPr>
                <w:lang w:val="uk-UA"/>
              </w:rPr>
              <w:t>Індикатор (</w:t>
            </w:r>
            <w:r w:rsidRPr="00F830C4">
              <w:rPr>
                <w:b/>
                <w:lang w:val="uk-UA"/>
              </w:rPr>
              <w:t>Критерій 5</w:t>
            </w:r>
            <w:r w:rsidRPr="00F830C4">
              <w:rPr>
                <w:lang w:val="uk-UA"/>
              </w:rPr>
              <w:t>)</w:t>
            </w:r>
          </w:p>
        </w:tc>
        <w:tc>
          <w:tcPr>
            <w:tcW w:w="1795" w:type="dxa"/>
          </w:tcPr>
          <w:p w:rsidR="007B161E" w:rsidRPr="00F830C4" w:rsidRDefault="007B161E" w:rsidP="007B161E">
            <w:pPr>
              <w:spacing w:after="0"/>
              <w:jc w:val="left"/>
              <w:rPr>
                <w:lang w:val="uk-UA"/>
              </w:rPr>
            </w:pPr>
            <w:r w:rsidRPr="00F830C4">
              <w:rPr>
                <w:lang w:val="uk-UA"/>
              </w:rPr>
              <w:t xml:space="preserve">В попередньому </w:t>
            </w:r>
            <w:proofErr w:type="spellStart"/>
            <w:r w:rsidRPr="00F830C4">
              <w:rPr>
                <w:lang w:val="uk-UA"/>
              </w:rPr>
              <w:t>академ</w:t>
            </w:r>
            <w:proofErr w:type="spellEnd"/>
            <w:r w:rsidRPr="00F830C4">
              <w:rPr>
                <w:lang w:val="uk-UA"/>
              </w:rPr>
              <w:t>. році</w:t>
            </w:r>
          </w:p>
        </w:tc>
        <w:tc>
          <w:tcPr>
            <w:tcW w:w="1796" w:type="dxa"/>
          </w:tcPr>
          <w:p w:rsidR="007B161E" w:rsidRPr="00F830C4" w:rsidRDefault="007B161E" w:rsidP="007B161E">
            <w:pPr>
              <w:spacing w:after="0"/>
              <w:jc w:val="left"/>
              <w:rPr>
                <w:lang w:val="uk-UA"/>
              </w:rPr>
            </w:pPr>
            <w:r w:rsidRPr="00F830C4">
              <w:rPr>
                <w:lang w:val="uk-UA"/>
              </w:rPr>
              <w:t xml:space="preserve">В наступних 2 </w:t>
            </w:r>
            <w:proofErr w:type="spellStart"/>
            <w:r w:rsidRPr="00F830C4">
              <w:rPr>
                <w:lang w:val="uk-UA"/>
              </w:rPr>
              <w:t>академ</w:t>
            </w:r>
            <w:proofErr w:type="spellEnd"/>
            <w:r w:rsidRPr="00F830C4">
              <w:rPr>
                <w:lang w:val="uk-UA"/>
              </w:rPr>
              <w:t>. роках (планується)</w:t>
            </w:r>
          </w:p>
        </w:tc>
        <w:tc>
          <w:tcPr>
            <w:tcW w:w="1796" w:type="dxa"/>
          </w:tcPr>
          <w:p w:rsidR="007B161E" w:rsidRPr="00F830C4" w:rsidRDefault="007B161E" w:rsidP="007B161E">
            <w:pPr>
              <w:spacing w:after="0"/>
              <w:jc w:val="left"/>
              <w:rPr>
                <w:lang w:val="uk-UA"/>
              </w:rPr>
            </w:pPr>
            <w:r w:rsidRPr="00F830C4">
              <w:rPr>
                <w:lang w:val="uk-UA"/>
              </w:rPr>
              <w:t>При розгляді в майбутньому</w:t>
            </w:r>
          </w:p>
        </w:tc>
      </w:tr>
      <w:tr w:rsidR="007B161E" w:rsidRPr="00F830C4" w:rsidTr="007B161E">
        <w:tc>
          <w:tcPr>
            <w:tcW w:w="3392" w:type="dxa"/>
            <w:shd w:val="clear" w:color="auto" w:fill="auto"/>
          </w:tcPr>
          <w:p w:rsidR="007B161E" w:rsidRPr="007B161E" w:rsidRDefault="007B161E" w:rsidP="007B161E">
            <w:pPr>
              <w:spacing w:after="0"/>
              <w:jc w:val="left"/>
              <w:rPr>
                <w:szCs w:val="24"/>
                <w:lang w:val="uk-UA"/>
              </w:rPr>
            </w:pPr>
            <w:r w:rsidRPr="00F830C4">
              <w:rPr>
                <w:lang w:val="uk-UA"/>
              </w:rPr>
              <w:t>Кількість студентів формально залучених у науково-дослідні проекти на рівні університету /факультету/підрозділу</w:t>
            </w:r>
            <w:r w:rsidRPr="00F830C4">
              <w:rPr>
                <w:szCs w:val="24"/>
                <w:lang w:val="uk-UA"/>
              </w:rPr>
              <w:t>(що не входить у навчальний план)</w:t>
            </w:r>
          </w:p>
        </w:tc>
        <w:tc>
          <w:tcPr>
            <w:tcW w:w="1795" w:type="dxa"/>
            <w:shd w:val="clear" w:color="auto" w:fill="auto"/>
          </w:tcPr>
          <w:p w:rsidR="007B161E" w:rsidRPr="00F830C4" w:rsidRDefault="007B161E" w:rsidP="007B161E">
            <w:pPr>
              <w:spacing w:after="0"/>
              <w:jc w:val="left"/>
              <w:rPr>
                <w:lang w:val="uk-UA"/>
              </w:rPr>
            </w:pPr>
            <w:r>
              <w:rPr>
                <w:lang w:val="uk-UA"/>
              </w:rPr>
              <w:t>Близько 20</w:t>
            </w:r>
          </w:p>
        </w:tc>
        <w:tc>
          <w:tcPr>
            <w:tcW w:w="1796" w:type="dxa"/>
            <w:shd w:val="clear" w:color="auto" w:fill="auto"/>
          </w:tcPr>
          <w:p w:rsidR="007B161E" w:rsidRPr="00F830C4" w:rsidRDefault="007B161E" w:rsidP="007B161E">
            <w:pPr>
              <w:spacing w:after="0"/>
              <w:jc w:val="left"/>
              <w:rPr>
                <w:lang w:val="uk-UA"/>
              </w:rPr>
            </w:pPr>
            <w:r>
              <w:rPr>
                <w:lang w:val="uk-UA"/>
              </w:rPr>
              <w:t>30</w:t>
            </w:r>
          </w:p>
        </w:tc>
        <w:tc>
          <w:tcPr>
            <w:tcW w:w="1796" w:type="dxa"/>
            <w:shd w:val="clear" w:color="auto" w:fill="auto"/>
          </w:tcPr>
          <w:p w:rsidR="007B161E" w:rsidRPr="00F830C4" w:rsidRDefault="007B161E" w:rsidP="007B161E">
            <w:pPr>
              <w:spacing w:after="0"/>
              <w:jc w:val="left"/>
              <w:rPr>
                <w:lang w:val="uk-UA"/>
              </w:rPr>
            </w:pPr>
            <w:r>
              <w:rPr>
                <w:lang w:val="uk-UA"/>
              </w:rPr>
              <w:t>30</w:t>
            </w:r>
            <w:r w:rsidRPr="00F830C4">
              <w:rPr>
                <w:lang w:val="uk-UA"/>
              </w:rPr>
              <w:t>0</w:t>
            </w:r>
          </w:p>
        </w:tc>
      </w:tr>
      <w:tr w:rsidR="007B161E" w:rsidRPr="00F830C4" w:rsidTr="007B161E">
        <w:tc>
          <w:tcPr>
            <w:tcW w:w="3392" w:type="dxa"/>
            <w:shd w:val="clear" w:color="auto" w:fill="auto"/>
          </w:tcPr>
          <w:p w:rsidR="007B161E" w:rsidRPr="00DD5BD0" w:rsidRDefault="007B161E" w:rsidP="007B161E">
            <w:pPr>
              <w:spacing w:after="0"/>
              <w:jc w:val="left"/>
              <w:rPr>
                <w:szCs w:val="24"/>
                <w:lang w:val="uk-UA"/>
              </w:rPr>
            </w:pPr>
            <w:r w:rsidRPr="00DD5BD0">
              <w:rPr>
                <w:szCs w:val="24"/>
                <w:lang w:val="uk-UA"/>
              </w:rPr>
              <w:t>Відсоток курсів, які за навчальним планом містять проектну роботу</w:t>
            </w:r>
          </w:p>
        </w:tc>
        <w:tc>
          <w:tcPr>
            <w:tcW w:w="1795" w:type="dxa"/>
            <w:shd w:val="clear" w:color="auto" w:fill="auto"/>
          </w:tcPr>
          <w:p w:rsidR="007B161E" w:rsidRPr="00DD5BD0" w:rsidRDefault="007B161E" w:rsidP="007B161E">
            <w:pPr>
              <w:spacing w:after="0"/>
              <w:jc w:val="left"/>
              <w:rPr>
                <w:szCs w:val="24"/>
                <w:lang w:val="uk-UA"/>
              </w:rPr>
            </w:pPr>
            <w:r w:rsidRPr="00DD5BD0">
              <w:rPr>
                <w:szCs w:val="24"/>
                <w:lang w:val="uk-UA"/>
              </w:rPr>
              <w:t>10%</w:t>
            </w:r>
          </w:p>
        </w:tc>
        <w:tc>
          <w:tcPr>
            <w:tcW w:w="1796" w:type="dxa"/>
            <w:shd w:val="clear" w:color="auto" w:fill="auto"/>
          </w:tcPr>
          <w:p w:rsidR="007B161E" w:rsidRPr="00DD5BD0" w:rsidRDefault="007B161E" w:rsidP="007B161E">
            <w:pPr>
              <w:spacing w:after="0"/>
              <w:jc w:val="left"/>
              <w:rPr>
                <w:lang w:val="uk-UA"/>
              </w:rPr>
            </w:pPr>
            <w:r w:rsidRPr="00DD5BD0">
              <w:rPr>
                <w:lang w:val="uk-UA"/>
              </w:rPr>
              <w:t>10%</w:t>
            </w:r>
          </w:p>
        </w:tc>
        <w:tc>
          <w:tcPr>
            <w:tcW w:w="1796" w:type="dxa"/>
            <w:shd w:val="clear" w:color="auto" w:fill="auto"/>
          </w:tcPr>
          <w:p w:rsidR="007B161E" w:rsidRPr="00F830C4" w:rsidRDefault="007B161E" w:rsidP="007B161E">
            <w:pPr>
              <w:spacing w:after="0"/>
              <w:jc w:val="left"/>
              <w:rPr>
                <w:lang w:val="uk-UA"/>
              </w:rPr>
            </w:pPr>
            <w:r w:rsidRPr="00DD5BD0">
              <w:rPr>
                <w:lang w:val="uk-UA"/>
              </w:rPr>
              <w:t>20%</w:t>
            </w:r>
          </w:p>
        </w:tc>
      </w:tr>
      <w:tr w:rsidR="007B161E" w:rsidRPr="00F830C4" w:rsidTr="007B161E">
        <w:tc>
          <w:tcPr>
            <w:tcW w:w="3392" w:type="dxa"/>
          </w:tcPr>
          <w:p w:rsidR="007B161E" w:rsidRPr="00F830C4" w:rsidRDefault="007B161E" w:rsidP="007B161E">
            <w:pPr>
              <w:spacing w:after="0"/>
              <w:jc w:val="left"/>
              <w:rPr>
                <w:lang w:val="uk-UA"/>
              </w:rPr>
            </w:pPr>
            <w:r w:rsidRPr="00F830C4">
              <w:rPr>
                <w:lang w:val="uk-UA"/>
              </w:rPr>
              <w:t>Наявність наукової студентської асоціації (асоціацій) в структурі університету / факультету / кафедри (Так / Ні)</w:t>
            </w:r>
          </w:p>
        </w:tc>
        <w:tc>
          <w:tcPr>
            <w:tcW w:w="1795" w:type="dxa"/>
          </w:tcPr>
          <w:p w:rsidR="007B161E" w:rsidRPr="00F830C4" w:rsidRDefault="007B161E" w:rsidP="007B161E">
            <w:pPr>
              <w:spacing w:after="0"/>
              <w:jc w:val="left"/>
              <w:rPr>
                <w:lang w:val="uk-UA"/>
              </w:rPr>
            </w:pPr>
            <w:r w:rsidRPr="00F830C4">
              <w:rPr>
                <w:lang w:val="uk-UA"/>
              </w:rPr>
              <w:t>Так</w:t>
            </w:r>
          </w:p>
        </w:tc>
        <w:tc>
          <w:tcPr>
            <w:tcW w:w="1796" w:type="dxa"/>
          </w:tcPr>
          <w:p w:rsidR="007B161E" w:rsidRPr="00F830C4" w:rsidRDefault="007B161E" w:rsidP="007B161E">
            <w:pPr>
              <w:spacing w:after="0"/>
              <w:jc w:val="left"/>
              <w:rPr>
                <w:lang w:val="uk-UA"/>
              </w:rPr>
            </w:pPr>
            <w:r w:rsidRPr="00F830C4">
              <w:rPr>
                <w:lang w:val="uk-UA"/>
              </w:rPr>
              <w:t>Так</w:t>
            </w:r>
          </w:p>
        </w:tc>
        <w:tc>
          <w:tcPr>
            <w:tcW w:w="1796" w:type="dxa"/>
          </w:tcPr>
          <w:p w:rsidR="007B161E" w:rsidRPr="00F830C4" w:rsidRDefault="007B161E" w:rsidP="007B161E">
            <w:pPr>
              <w:spacing w:after="0"/>
              <w:jc w:val="left"/>
              <w:rPr>
                <w:lang w:val="uk-UA"/>
              </w:rPr>
            </w:pPr>
            <w:r w:rsidRPr="00F830C4">
              <w:rPr>
                <w:lang w:val="uk-UA"/>
              </w:rPr>
              <w:t>Так</w:t>
            </w:r>
          </w:p>
        </w:tc>
      </w:tr>
    </w:tbl>
    <w:p w:rsidR="00253DF1" w:rsidRPr="006524C7" w:rsidRDefault="00253DF1" w:rsidP="00253DF1">
      <w:pPr>
        <w:pStyle w:val="1"/>
        <w:numPr>
          <w:ilvl w:val="0"/>
          <w:numId w:val="0"/>
        </w:numPr>
        <w:ind w:left="454" w:hanging="454"/>
        <w:rPr>
          <w:lang w:val="uk-UA"/>
        </w:rPr>
      </w:pPr>
      <w:r w:rsidRPr="006524C7">
        <w:rPr>
          <w:lang w:val="uk-UA"/>
        </w:rPr>
        <w:lastRenderedPageBreak/>
        <w:t xml:space="preserve">Критерій 6 </w:t>
      </w:r>
      <w:r>
        <w:rPr>
          <w:lang w:val="uk-UA"/>
        </w:rPr>
        <w:t xml:space="preserve">Екзамени </w:t>
      </w:r>
    </w:p>
    <w:p w:rsidR="00253DF1" w:rsidRPr="006524C7" w:rsidRDefault="00253DF1" w:rsidP="00253DF1">
      <w:pPr>
        <w:rPr>
          <w:b/>
          <w:szCs w:val="24"/>
          <w:lang w:val="uk-UA"/>
        </w:rPr>
      </w:pPr>
      <w:r w:rsidRPr="006524C7">
        <w:rPr>
          <w:b/>
          <w:szCs w:val="24"/>
          <w:lang w:val="uk-UA"/>
        </w:rPr>
        <w:t>Основні запитання</w:t>
      </w:r>
    </w:p>
    <w:p w:rsidR="008019B0" w:rsidRPr="008019B0" w:rsidRDefault="008019B0" w:rsidP="008019B0">
      <w:pPr>
        <w:pStyle w:val="12"/>
        <w:spacing w:before="0" w:after="0"/>
        <w:ind w:left="0"/>
        <w:jc w:val="left"/>
        <w:rPr>
          <w:b/>
          <w:lang w:val="uk-UA"/>
        </w:rPr>
      </w:pPr>
      <w:r w:rsidRPr="008019B0">
        <w:rPr>
          <w:b/>
          <w:lang w:val="uk-UA"/>
        </w:rPr>
        <w:t>Як організовуються іспити? Чи вони оголошуються своєчасно і відкрито для студентів? Чи можуть студенти поскаржитись, якщо екзамени поставлені близько один до одного або якщо недостатньо часу на підготовку?</w:t>
      </w:r>
    </w:p>
    <w:p w:rsidR="008019B0" w:rsidRPr="006A2A64" w:rsidRDefault="008019B0" w:rsidP="008019B0">
      <w:pPr>
        <w:pStyle w:val="12"/>
        <w:numPr>
          <w:ilvl w:val="0"/>
          <w:numId w:val="41"/>
        </w:numPr>
        <w:spacing w:before="0" w:after="0"/>
        <w:jc w:val="left"/>
        <w:rPr>
          <w:lang w:val="uk-UA"/>
        </w:rPr>
      </w:pPr>
      <w:r w:rsidRPr="00F830C4">
        <w:rPr>
          <w:i/>
          <w:u w:val="single"/>
          <w:lang w:val="uk-UA"/>
        </w:rPr>
        <w:t>Всі спити проводяться виключно у термін, передбачений розкладом, затвердженим НМЦОНП, відповідно до встановлених вимог, у зазначеній аудиторії (інформація розміщується на сайті</w:t>
      </w:r>
      <w:r>
        <w:rPr>
          <w:i/>
          <w:u w:val="single"/>
          <w:lang w:val="uk-UA"/>
        </w:rPr>
        <w:t xml:space="preserve"> </w:t>
      </w:r>
      <w:r w:rsidRPr="00333C4A">
        <w:rPr>
          <w:i/>
          <w:u w:val="single"/>
          <w:lang w:val="uk-UA"/>
        </w:rPr>
        <w:t>http://www.soc.univ.kiev.ua/uk/navchannya</w:t>
      </w:r>
      <w:r w:rsidRPr="00F830C4">
        <w:rPr>
          <w:i/>
          <w:u w:val="single"/>
          <w:lang w:val="uk-UA"/>
        </w:rPr>
        <w:t xml:space="preserve">). </w:t>
      </w:r>
    </w:p>
    <w:p w:rsidR="008019B0" w:rsidRPr="006A2A64" w:rsidRDefault="008019B0" w:rsidP="008019B0">
      <w:pPr>
        <w:pStyle w:val="12"/>
        <w:numPr>
          <w:ilvl w:val="0"/>
          <w:numId w:val="41"/>
        </w:numPr>
        <w:spacing w:before="0" w:after="0"/>
        <w:jc w:val="left"/>
        <w:rPr>
          <w:lang w:val="uk-UA"/>
        </w:rPr>
      </w:pPr>
      <w:r w:rsidRPr="00F830C4">
        <w:rPr>
          <w:i/>
          <w:u w:val="single"/>
          <w:lang w:val="uk-UA"/>
        </w:rPr>
        <w:t xml:space="preserve">У кожній навчальні програмі дисципліни вказано вид підсумкового контролю. </w:t>
      </w:r>
    </w:p>
    <w:p w:rsidR="008019B0" w:rsidRPr="006A2A64" w:rsidRDefault="008019B0" w:rsidP="008019B0">
      <w:pPr>
        <w:pStyle w:val="12"/>
        <w:numPr>
          <w:ilvl w:val="0"/>
          <w:numId w:val="41"/>
        </w:numPr>
        <w:spacing w:before="0" w:after="0"/>
        <w:jc w:val="left"/>
        <w:rPr>
          <w:lang w:val="uk-UA"/>
        </w:rPr>
      </w:pPr>
      <w:r w:rsidRPr="00F830C4">
        <w:rPr>
          <w:i/>
          <w:u w:val="single"/>
          <w:lang w:val="uk-UA"/>
        </w:rPr>
        <w:t xml:space="preserve">Студент може за наявності поважної причини, складати іспити достроково. </w:t>
      </w:r>
    </w:p>
    <w:p w:rsidR="008019B0" w:rsidRPr="00F830C4" w:rsidRDefault="008019B0" w:rsidP="008019B0">
      <w:pPr>
        <w:pStyle w:val="12"/>
        <w:numPr>
          <w:ilvl w:val="0"/>
          <w:numId w:val="41"/>
        </w:numPr>
        <w:spacing w:before="0" w:after="0"/>
        <w:jc w:val="left"/>
        <w:rPr>
          <w:lang w:val="uk-UA"/>
        </w:rPr>
      </w:pPr>
      <w:r w:rsidRPr="00F830C4">
        <w:rPr>
          <w:i/>
          <w:u w:val="single"/>
          <w:lang w:val="uk-UA"/>
        </w:rPr>
        <w:t>У випадку неявки на іспит студент  має документально підтвердити поважність причини і отримає можливість складання іспиту</w:t>
      </w:r>
      <w:r>
        <w:rPr>
          <w:i/>
          <w:u w:val="single"/>
          <w:lang w:val="uk-UA"/>
        </w:rPr>
        <w:t xml:space="preserve"> в інший час.</w:t>
      </w:r>
      <w:r w:rsidRPr="00F830C4">
        <w:rPr>
          <w:i/>
          <w:u w:val="single"/>
          <w:lang w:val="uk-UA"/>
        </w:rPr>
        <w:t xml:space="preserve"> </w:t>
      </w:r>
      <w:r w:rsidRPr="00F830C4">
        <w:rPr>
          <w:lang w:val="uk-UA"/>
        </w:rPr>
        <w:t xml:space="preserve"> </w:t>
      </w:r>
    </w:p>
    <w:p w:rsidR="008019B0" w:rsidRPr="008019B0" w:rsidRDefault="008019B0" w:rsidP="008019B0">
      <w:pPr>
        <w:pStyle w:val="12"/>
        <w:spacing w:before="0" w:after="0"/>
        <w:ind w:left="0"/>
        <w:jc w:val="left"/>
        <w:rPr>
          <w:b/>
          <w:lang w:val="uk-UA"/>
        </w:rPr>
      </w:pPr>
      <w:r w:rsidRPr="008019B0">
        <w:rPr>
          <w:b/>
          <w:lang w:val="uk-UA"/>
        </w:rPr>
        <w:t xml:space="preserve">Чи  кількість іспитів не залежить від надзвичайно  високого рівня незадовільних екзаменаційних результатів? </w:t>
      </w:r>
    </w:p>
    <w:p w:rsidR="008019B0" w:rsidRPr="00F830C4" w:rsidRDefault="008019B0" w:rsidP="008019B0">
      <w:pPr>
        <w:pStyle w:val="12"/>
        <w:numPr>
          <w:ilvl w:val="0"/>
          <w:numId w:val="42"/>
        </w:numPr>
        <w:spacing w:before="0" w:after="0"/>
        <w:jc w:val="left"/>
        <w:rPr>
          <w:i/>
          <w:u w:val="single"/>
          <w:lang w:val="uk-UA"/>
        </w:rPr>
      </w:pPr>
      <w:r w:rsidRPr="00F830C4">
        <w:rPr>
          <w:i/>
          <w:u w:val="single"/>
          <w:lang w:val="uk-UA"/>
        </w:rPr>
        <w:t>Кількість іспитів під час сесії не залежить від кількості негативних оцінок.</w:t>
      </w:r>
    </w:p>
    <w:p w:rsidR="008019B0" w:rsidRPr="008019B0" w:rsidRDefault="008019B0" w:rsidP="008019B0">
      <w:pPr>
        <w:pStyle w:val="12"/>
        <w:spacing w:before="0" w:after="0"/>
        <w:ind w:left="0"/>
        <w:jc w:val="left"/>
        <w:rPr>
          <w:b/>
          <w:szCs w:val="24"/>
          <w:lang w:val="uk-UA"/>
        </w:rPr>
      </w:pPr>
      <w:r w:rsidRPr="008019B0">
        <w:rPr>
          <w:b/>
          <w:szCs w:val="24"/>
          <w:lang w:val="uk-UA"/>
        </w:rPr>
        <w:t xml:space="preserve">Чи  іспити розроблені таким чином, щоб належно оцінити досягнуті студентами компетенції? </w:t>
      </w:r>
    </w:p>
    <w:p w:rsidR="008019B0" w:rsidRDefault="008019B0" w:rsidP="008019B0">
      <w:pPr>
        <w:pStyle w:val="12"/>
        <w:numPr>
          <w:ilvl w:val="0"/>
          <w:numId w:val="42"/>
        </w:numPr>
        <w:spacing w:before="0" w:after="0"/>
        <w:jc w:val="left"/>
        <w:rPr>
          <w:i/>
          <w:u w:val="single"/>
          <w:lang w:val="uk-UA"/>
        </w:rPr>
      </w:pPr>
      <w:r w:rsidRPr="006A2A64">
        <w:rPr>
          <w:i/>
          <w:u w:val="single"/>
          <w:lang w:val="uk-UA"/>
        </w:rPr>
        <w:t xml:space="preserve">Іспити </w:t>
      </w:r>
      <w:r>
        <w:rPr>
          <w:i/>
          <w:u w:val="single"/>
          <w:lang w:val="uk-UA"/>
        </w:rPr>
        <w:t xml:space="preserve">як правило проводяться в </w:t>
      </w:r>
      <w:r w:rsidRPr="006A2A64">
        <w:rPr>
          <w:i/>
          <w:u w:val="single"/>
          <w:lang w:val="uk-UA"/>
        </w:rPr>
        <w:t xml:space="preserve"> письмові</w:t>
      </w:r>
      <w:r>
        <w:rPr>
          <w:i/>
          <w:u w:val="single"/>
          <w:lang w:val="uk-UA"/>
        </w:rPr>
        <w:t>й формі. П</w:t>
      </w:r>
      <w:r w:rsidRPr="006A2A64">
        <w:rPr>
          <w:i/>
          <w:u w:val="single"/>
          <w:lang w:val="uk-UA"/>
        </w:rPr>
        <w:t xml:space="preserve">ереліки запитань та зразки завдань до іспитів </w:t>
      </w:r>
      <w:r>
        <w:rPr>
          <w:i/>
          <w:u w:val="single"/>
          <w:lang w:val="uk-UA"/>
        </w:rPr>
        <w:t>представлені в</w:t>
      </w:r>
      <w:r w:rsidRPr="006A2A64">
        <w:rPr>
          <w:i/>
          <w:u w:val="single"/>
          <w:lang w:val="uk-UA"/>
        </w:rPr>
        <w:t xml:space="preserve"> програмах відповідних дисциплін та опубліковані на сторінках. Вони охоплюють всі розділи дисципліни і покликані визначити рівень </w:t>
      </w:r>
      <w:proofErr w:type="spellStart"/>
      <w:r w:rsidRPr="006A2A64">
        <w:rPr>
          <w:i/>
          <w:u w:val="single"/>
          <w:lang w:val="uk-UA"/>
        </w:rPr>
        <w:t>компетентностей</w:t>
      </w:r>
      <w:proofErr w:type="spellEnd"/>
      <w:r w:rsidRPr="006A2A64">
        <w:rPr>
          <w:i/>
          <w:u w:val="single"/>
          <w:lang w:val="uk-UA"/>
        </w:rPr>
        <w:t xml:space="preserve"> студента. </w:t>
      </w:r>
    </w:p>
    <w:p w:rsidR="008019B0" w:rsidRDefault="008019B0" w:rsidP="008019B0">
      <w:pPr>
        <w:pStyle w:val="12"/>
        <w:numPr>
          <w:ilvl w:val="0"/>
          <w:numId w:val="42"/>
        </w:numPr>
        <w:spacing w:before="0" w:after="0"/>
        <w:jc w:val="left"/>
        <w:rPr>
          <w:i/>
          <w:u w:val="single"/>
          <w:lang w:val="uk-UA"/>
        </w:rPr>
      </w:pPr>
      <w:r>
        <w:rPr>
          <w:i/>
          <w:u w:val="single"/>
          <w:lang w:val="uk-UA"/>
        </w:rPr>
        <w:t xml:space="preserve">У якості іспиту може використовуватись письмовий тест, письмова робота та поєднання цих двох типів. </w:t>
      </w:r>
    </w:p>
    <w:p w:rsidR="008019B0" w:rsidRPr="006A2A64" w:rsidRDefault="008019B0" w:rsidP="008019B0">
      <w:pPr>
        <w:pStyle w:val="12"/>
        <w:numPr>
          <w:ilvl w:val="0"/>
          <w:numId w:val="42"/>
        </w:numPr>
        <w:spacing w:before="0" w:after="0"/>
        <w:jc w:val="left"/>
        <w:rPr>
          <w:i/>
          <w:u w:val="single"/>
          <w:lang w:val="uk-UA"/>
        </w:rPr>
      </w:pPr>
      <w:r>
        <w:rPr>
          <w:i/>
          <w:u w:val="single"/>
          <w:lang w:val="uk-UA"/>
        </w:rPr>
        <w:t>Якщо робочою програмою передбачено усний іспит, то екзаменатори мають надати підтвердження оцінювання студентів через відповідні листки відповідей, що містять написаний студентом короткий виклад відповіді на поставлене питання.</w:t>
      </w:r>
    </w:p>
    <w:p w:rsidR="008019B0" w:rsidRPr="00803D7B" w:rsidRDefault="008019B0" w:rsidP="008019B0">
      <w:pPr>
        <w:pStyle w:val="12"/>
        <w:numPr>
          <w:ilvl w:val="0"/>
          <w:numId w:val="42"/>
        </w:numPr>
        <w:spacing w:before="0" w:after="0"/>
        <w:jc w:val="left"/>
        <w:rPr>
          <w:lang w:val="uk-UA"/>
        </w:rPr>
      </w:pPr>
      <w:r w:rsidRPr="006A2A64">
        <w:rPr>
          <w:i/>
          <w:u w:val="single"/>
          <w:lang w:val="uk-UA"/>
        </w:rPr>
        <w:t xml:space="preserve">Іспити </w:t>
      </w:r>
      <w:r>
        <w:rPr>
          <w:i/>
          <w:u w:val="single"/>
          <w:lang w:val="uk-UA"/>
        </w:rPr>
        <w:t>приймають два</w:t>
      </w:r>
      <w:r w:rsidRPr="006A2A64">
        <w:rPr>
          <w:i/>
          <w:u w:val="single"/>
          <w:lang w:val="uk-UA"/>
        </w:rPr>
        <w:t xml:space="preserve"> викладачі</w:t>
      </w:r>
      <w:r>
        <w:rPr>
          <w:i/>
          <w:u w:val="single"/>
          <w:lang w:val="uk-UA"/>
        </w:rPr>
        <w:t>, один з яких – лектор відповідної дисципліни, а другий не брав участь у викладанні дисципліни для цих студентів</w:t>
      </w:r>
      <w:r w:rsidRPr="006A2A64">
        <w:rPr>
          <w:i/>
          <w:u w:val="single"/>
          <w:lang w:val="uk-UA"/>
        </w:rPr>
        <w:t>.</w:t>
      </w:r>
    </w:p>
    <w:p w:rsidR="008019B0" w:rsidRPr="00535FD2" w:rsidRDefault="008019B0" w:rsidP="008019B0">
      <w:pPr>
        <w:pStyle w:val="12"/>
        <w:numPr>
          <w:ilvl w:val="0"/>
          <w:numId w:val="42"/>
        </w:numPr>
        <w:spacing w:before="0" w:after="0"/>
        <w:jc w:val="left"/>
        <w:rPr>
          <w:lang w:val="uk-UA"/>
        </w:rPr>
      </w:pPr>
      <w:r w:rsidRPr="00535FD2">
        <w:rPr>
          <w:i/>
          <w:u w:val="single"/>
          <w:lang w:val="uk-UA"/>
        </w:rPr>
        <w:t>Для проведення комплексного іспиту зі спеціальності передбачена комісія з 5 осіб, програма іспиту розташована на сторінці http://www.soc.univ.kiev.ua/uk/ek</w:t>
      </w:r>
    </w:p>
    <w:p w:rsidR="008019B0" w:rsidRPr="008019B0" w:rsidRDefault="008019B0" w:rsidP="008019B0">
      <w:pPr>
        <w:pStyle w:val="12"/>
        <w:spacing w:before="0" w:after="0"/>
        <w:ind w:left="0"/>
        <w:jc w:val="left"/>
        <w:rPr>
          <w:b/>
          <w:i/>
          <w:u w:val="single"/>
          <w:lang w:val="uk-UA"/>
        </w:rPr>
      </w:pPr>
      <w:r w:rsidRPr="008019B0">
        <w:rPr>
          <w:b/>
          <w:lang w:val="uk-UA"/>
        </w:rPr>
        <w:t>Чи містить освітня програма заключний проект/диплом, який показує, що студенти можуть працювати над поставленим завданням самостійно? Чи диплом має достатній рівень і використовується сучасна література?</w:t>
      </w:r>
      <w:r w:rsidRPr="008019B0">
        <w:rPr>
          <w:b/>
          <w:i/>
          <w:u w:val="single"/>
          <w:lang w:val="uk-UA"/>
        </w:rPr>
        <w:t xml:space="preserve"> </w:t>
      </w:r>
    </w:p>
    <w:p w:rsidR="008019B0" w:rsidRPr="00F830C4" w:rsidRDefault="008019B0" w:rsidP="008019B0">
      <w:pPr>
        <w:pStyle w:val="12"/>
        <w:numPr>
          <w:ilvl w:val="0"/>
          <w:numId w:val="43"/>
        </w:numPr>
        <w:spacing w:before="0" w:after="0"/>
        <w:jc w:val="left"/>
        <w:rPr>
          <w:i/>
          <w:u w:val="single"/>
          <w:lang w:val="uk-UA"/>
        </w:rPr>
      </w:pPr>
      <w:r>
        <w:rPr>
          <w:i/>
          <w:u w:val="single"/>
          <w:lang w:val="uk-UA"/>
        </w:rPr>
        <w:lastRenderedPageBreak/>
        <w:t xml:space="preserve">По завершенню навчання за ОП </w:t>
      </w:r>
      <w:r w:rsidRPr="00F830C4">
        <w:rPr>
          <w:i/>
          <w:u w:val="single"/>
          <w:lang w:val="uk-UA"/>
        </w:rPr>
        <w:t xml:space="preserve">студент </w:t>
      </w:r>
      <w:r>
        <w:rPr>
          <w:i/>
          <w:u w:val="single"/>
          <w:lang w:val="uk-UA"/>
        </w:rPr>
        <w:t xml:space="preserve">пише та </w:t>
      </w:r>
      <w:r w:rsidRPr="00F830C4">
        <w:rPr>
          <w:i/>
          <w:u w:val="single"/>
          <w:lang w:val="uk-UA"/>
        </w:rPr>
        <w:t xml:space="preserve">захищає дипломну роботу, яка показує відповідність отриманих ним знань, умінь і </w:t>
      </w:r>
      <w:proofErr w:type="spellStart"/>
      <w:r w:rsidRPr="00F830C4">
        <w:rPr>
          <w:i/>
          <w:u w:val="single"/>
          <w:lang w:val="uk-UA"/>
        </w:rPr>
        <w:t>компетентностей</w:t>
      </w:r>
      <w:proofErr w:type="spellEnd"/>
      <w:r w:rsidRPr="00F830C4">
        <w:rPr>
          <w:i/>
          <w:u w:val="single"/>
          <w:lang w:val="uk-UA"/>
        </w:rPr>
        <w:t xml:space="preserve"> кваліфікаційному рівню «магістр». </w:t>
      </w:r>
    </w:p>
    <w:p w:rsidR="008019B0" w:rsidRPr="00517D2D" w:rsidRDefault="008019B0" w:rsidP="008019B0">
      <w:pPr>
        <w:pStyle w:val="12"/>
        <w:numPr>
          <w:ilvl w:val="0"/>
          <w:numId w:val="43"/>
        </w:numPr>
        <w:spacing w:before="0" w:after="0"/>
        <w:jc w:val="left"/>
        <w:rPr>
          <w:lang w:val="uk-UA"/>
        </w:rPr>
      </w:pPr>
      <w:r w:rsidRPr="00F830C4">
        <w:rPr>
          <w:i/>
          <w:u w:val="single"/>
          <w:lang w:val="uk-UA"/>
        </w:rPr>
        <w:t>Вимоги до дипломної роботи затверджуються Вченою радою факультету. Відповідні методичні рекомендації представлені на сайті факультету</w:t>
      </w:r>
      <w:r>
        <w:rPr>
          <w:i/>
          <w:u w:val="single"/>
          <w:lang w:val="uk-UA"/>
        </w:rPr>
        <w:t xml:space="preserve"> </w:t>
      </w:r>
      <w:r w:rsidRPr="00803D7B">
        <w:rPr>
          <w:i/>
          <w:u w:val="single"/>
          <w:lang w:val="uk-UA"/>
        </w:rPr>
        <w:t>http://www.soc.univ.kiev.ua/uk/navchannya</w:t>
      </w:r>
      <w:r>
        <w:rPr>
          <w:i/>
          <w:u w:val="single"/>
          <w:lang w:val="uk-UA"/>
        </w:rPr>
        <w:t xml:space="preserve"> та університету </w:t>
      </w:r>
      <w:r w:rsidRPr="00F830C4">
        <w:rPr>
          <w:i/>
          <w:u w:val="single"/>
          <w:lang w:val="uk-UA"/>
        </w:rPr>
        <w:t xml:space="preserve">. </w:t>
      </w:r>
    </w:p>
    <w:p w:rsidR="008019B0" w:rsidRPr="00F830C4" w:rsidRDefault="008019B0" w:rsidP="008019B0">
      <w:pPr>
        <w:pStyle w:val="12"/>
        <w:numPr>
          <w:ilvl w:val="0"/>
          <w:numId w:val="43"/>
        </w:numPr>
        <w:spacing w:before="0" w:after="0"/>
        <w:jc w:val="left"/>
        <w:rPr>
          <w:lang w:val="uk-UA"/>
        </w:rPr>
      </w:pPr>
      <w:r>
        <w:rPr>
          <w:i/>
          <w:u w:val="single"/>
          <w:lang w:val="uk-UA"/>
        </w:rPr>
        <w:t xml:space="preserve">У разі незадовільного результату захисту або відсутності студента на захисті без поважної причини, студенту видається довідка про те, що він прослухав 2-річний магістерський курс з правом захисту диплому протягом </w:t>
      </w:r>
      <w:r w:rsidRPr="00535FD2">
        <w:rPr>
          <w:i/>
          <w:u w:val="single"/>
          <w:lang w:val="uk-UA"/>
        </w:rPr>
        <w:t>3 років. Кваліфікацію магістра, підтверджену дипломом, можна отримати</w:t>
      </w:r>
      <w:r>
        <w:rPr>
          <w:i/>
          <w:u w:val="single"/>
          <w:lang w:val="uk-UA"/>
        </w:rPr>
        <w:t xml:space="preserve"> лише після захисту дипломної роботи.</w:t>
      </w:r>
    </w:p>
    <w:p w:rsidR="008019B0" w:rsidRPr="008019B0" w:rsidRDefault="008019B0" w:rsidP="008019B0">
      <w:pPr>
        <w:pStyle w:val="12"/>
        <w:spacing w:before="0" w:after="0"/>
        <w:ind w:left="0"/>
        <w:jc w:val="left"/>
        <w:rPr>
          <w:b/>
          <w:lang w:val="uk-UA"/>
        </w:rPr>
      </w:pPr>
      <w:r w:rsidRPr="008019B0">
        <w:rPr>
          <w:b/>
          <w:lang w:val="uk-UA"/>
        </w:rPr>
        <w:t>Яким чином університет запобігає плагіату і іншим видам неетичної поведінки?</w:t>
      </w:r>
    </w:p>
    <w:p w:rsidR="008019B0" w:rsidRDefault="008019B0" w:rsidP="008019B0">
      <w:pPr>
        <w:pStyle w:val="12"/>
        <w:numPr>
          <w:ilvl w:val="0"/>
          <w:numId w:val="43"/>
        </w:numPr>
        <w:spacing w:before="0" w:after="0"/>
        <w:jc w:val="left"/>
        <w:rPr>
          <w:i/>
          <w:u w:val="single"/>
          <w:lang w:val="uk-UA"/>
        </w:rPr>
      </w:pPr>
      <w:r>
        <w:rPr>
          <w:i/>
          <w:u w:val="single"/>
          <w:lang w:val="uk-UA"/>
        </w:rPr>
        <w:t>Зараз поки в університеті не існує централізованої системи перевірки на плагіат кваліфікаційних та курсових робіт.</w:t>
      </w:r>
    </w:p>
    <w:p w:rsidR="008019B0" w:rsidRDefault="008019B0" w:rsidP="008019B0">
      <w:pPr>
        <w:pStyle w:val="12"/>
        <w:numPr>
          <w:ilvl w:val="0"/>
          <w:numId w:val="43"/>
        </w:numPr>
        <w:spacing w:before="0" w:after="0"/>
        <w:jc w:val="left"/>
        <w:rPr>
          <w:i/>
          <w:u w:val="single"/>
          <w:lang w:val="uk-UA"/>
        </w:rPr>
      </w:pPr>
      <w:r w:rsidRPr="00F830C4">
        <w:rPr>
          <w:i/>
          <w:u w:val="single"/>
          <w:lang w:val="uk-UA"/>
        </w:rPr>
        <w:t xml:space="preserve">Електронні версії кваліфікаційних робіт на даному етапі заносяться до бази, яка в подальшому буде використовуватися під час перевірки на </w:t>
      </w:r>
      <w:r>
        <w:rPr>
          <w:i/>
          <w:u w:val="single"/>
          <w:lang w:val="uk-UA"/>
        </w:rPr>
        <w:t xml:space="preserve">наявність </w:t>
      </w:r>
      <w:r w:rsidRPr="00F830C4">
        <w:rPr>
          <w:i/>
          <w:u w:val="single"/>
          <w:lang w:val="uk-UA"/>
        </w:rPr>
        <w:t>плагіат</w:t>
      </w:r>
      <w:r>
        <w:rPr>
          <w:i/>
          <w:u w:val="single"/>
          <w:lang w:val="uk-UA"/>
        </w:rPr>
        <w:t>у</w:t>
      </w:r>
      <w:r w:rsidRPr="00F830C4">
        <w:rPr>
          <w:i/>
          <w:u w:val="single"/>
          <w:lang w:val="uk-UA"/>
        </w:rPr>
        <w:t xml:space="preserve">. </w:t>
      </w:r>
    </w:p>
    <w:p w:rsidR="008019B0" w:rsidRPr="00F830C4" w:rsidRDefault="008019B0" w:rsidP="008019B0">
      <w:pPr>
        <w:pStyle w:val="12"/>
        <w:numPr>
          <w:ilvl w:val="0"/>
          <w:numId w:val="43"/>
        </w:numPr>
        <w:spacing w:before="0" w:after="0"/>
        <w:jc w:val="left"/>
        <w:rPr>
          <w:i/>
          <w:u w:val="single"/>
          <w:lang w:val="uk-UA"/>
        </w:rPr>
      </w:pPr>
      <w:r>
        <w:rPr>
          <w:i/>
          <w:u w:val="single"/>
          <w:lang w:val="uk-UA"/>
        </w:rPr>
        <w:t xml:space="preserve">Необхідність перевіряти на наявність плагіату </w:t>
      </w:r>
      <w:r w:rsidRPr="00F830C4">
        <w:rPr>
          <w:i/>
          <w:u w:val="single"/>
          <w:lang w:val="uk-UA"/>
        </w:rPr>
        <w:t xml:space="preserve">покладено на наукових керівників студентів. </w:t>
      </w:r>
    </w:p>
    <w:p w:rsidR="008019B0" w:rsidRPr="008019B0" w:rsidRDefault="008019B0" w:rsidP="008019B0">
      <w:pPr>
        <w:pStyle w:val="1d"/>
        <w:spacing w:after="200" w:line="276" w:lineRule="auto"/>
        <w:ind w:left="0"/>
        <w:jc w:val="left"/>
        <w:rPr>
          <w:b/>
          <w:lang w:val="uk-UA"/>
        </w:rPr>
      </w:pPr>
      <w:r w:rsidRPr="008019B0">
        <w:rPr>
          <w:b/>
          <w:lang w:val="uk-UA"/>
        </w:rPr>
        <w:t>Чи вся необхідна інформація про курс надається відкрито і своєчасно?</w:t>
      </w:r>
    </w:p>
    <w:p w:rsidR="008019B0" w:rsidRPr="00F830C4" w:rsidRDefault="008019B0" w:rsidP="008019B0">
      <w:pPr>
        <w:pStyle w:val="12"/>
        <w:numPr>
          <w:ilvl w:val="0"/>
          <w:numId w:val="43"/>
        </w:numPr>
        <w:spacing w:before="0" w:after="0"/>
        <w:jc w:val="left"/>
        <w:rPr>
          <w:lang w:val="uk-UA"/>
        </w:rPr>
      </w:pPr>
      <w:r>
        <w:rPr>
          <w:i/>
          <w:u w:val="single"/>
          <w:lang w:val="uk-UA"/>
        </w:rPr>
        <w:t>В</w:t>
      </w:r>
      <w:r w:rsidRPr="00F830C4">
        <w:rPr>
          <w:i/>
          <w:u w:val="single"/>
          <w:lang w:val="uk-UA"/>
        </w:rPr>
        <w:t>ся інформація щодо навчальних дисциплін та їх програм подана на сторінці факультету</w:t>
      </w:r>
      <w:r>
        <w:rPr>
          <w:i/>
          <w:u w:val="single"/>
          <w:lang w:val="uk-UA"/>
        </w:rPr>
        <w:t xml:space="preserve"> </w:t>
      </w:r>
      <w:r w:rsidRPr="00844882">
        <w:rPr>
          <w:i/>
          <w:u w:val="single"/>
          <w:lang w:val="uk-UA"/>
        </w:rPr>
        <w:t>http://www.soc.univ.kiev.ua/uk/magistratura-op-sociologiya</w:t>
      </w:r>
    </w:p>
    <w:p w:rsidR="008019B0" w:rsidRPr="008019B0" w:rsidRDefault="008019B0" w:rsidP="008019B0">
      <w:pPr>
        <w:rPr>
          <w:b/>
          <w:lang w:val="uk-UA"/>
        </w:rPr>
      </w:pPr>
      <w:r w:rsidRPr="008019B0">
        <w:rPr>
          <w:b/>
          <w:lang w:val="uk-UA"/>
        </w:rPr>
        <w:t xml:space="preserve">Чи існують правила для повторного перескладання, при шахрайстві і компенсаційні заходи для студентів з обмеженими можливостями? </w:t>
      </w:r>
    </w:p>
    <w:p w:rsidR="008019B0" w:rsidRPr="00F830C4" w:rsidRDefault="008019B0" w:rsidP="008019B0">
      <w:pPr>
        <w:numPr>
          <w:ilvl w:val="0"/>
          <w:numId w:val="43"/>
        </w:numPr>
        <w:rPr>
          <w:i/>
          <w:u w:val="single"/>
          <w:lang w:val="uk-UA"/>
        </w:rPr>
      </w:pPr>
      <w:r>
        <w:rPr>
          <w:i/>
          <w:u w:val="single"/>
          <w:lang w:val="uk-UA"/>
        </w:rPr>
        <w:t>Виявлене ш</w:t>
      </w:r>
      <w:r w:rsidRPr="00F830C4">
        <w:rPr>
          <w:i/>
          <w:u w:val="single"/>
          <w:lang w:val="uk-UA"/>
        </w:rPr>
        <w:t>ахрайство на іспитах є підставою для одержання незадовільної оцінки, перескладання якої відбувається в межах визначених правилами</w:t>
      </w:r>
      <w:r>
        <w:rPr>
          <w:i/>
          <w:u w:val="single"/>
          <w:lang w:val="uk-UA"/>
        </w:rPr>
        <w:t xml:space="preserve"> </w:t>
      </w:r>
      <w:r w:rsidRPr="00DE4C0F">
        <w:rPr>
          <w:i/>
          <w:u w:val="single"/>
          <w:lang w:val="uk-UA"/>
        </w:rPr>
        <w:t xml:space="preserve">(статут КНУ </w:t>
      </w:r>
      <w:r>
        <w:rPr>
          <w:i/>
          <w:u w:val="single"/>
          <w:lang w:val="uk-UA"/>
        </w:rPr>
        <w:t xml:space="preserve"> </w:t>
      </w:r>
      <w:r w:rsidRPr="00535FD2">
        <w:rPr>
          <w:i/>
          <w:u w:val="single"/>
          <w:lang w:val="uk-UA"/>
        </w:rPr>
        <w:t>http://univ.kiev.ua/pdfs/statut/statut-27-07-15.pdf</w:t>
      </w:r>
      <w:r w:rsidRPr="00DE4C0F">
        <w:rPr>
          <w:i/>
          <w:u w:val="single"/>
          <w:lang w:val="uk-UA"/>
        </w:rPr>
        <w:t>). Для студе</w:t>
      </w:r>
      <w:r w:rsidRPr="00F830C4">
        <w:rPr>
          <w:i/>
          <w:u w:val="single"/>
          <w:lang w:val="uk-UA"/>
        </w:rPr>
        <w:t>нтів з особливими потребами не передбачено ніяких додаткових засобів та можливостей при навчанні та складанні іспитів.</w:t>
      </w:r>
    </w:p>
    <w:p w:rsidR="008019B0" w:rsidRPr="008019B0" w:rsidRDefault="008019B0" w:rsidP="008019B0">
      <w:pPr>
        <w:pStyle w:val="12"/>
        <w:spacing w:before="0" w:after="0"/>
        <w:ind w:left="0"/>
        <w:jc w:val="left"/>
        <w:rPr>
          <w:b/>
          <w:lang w:val="uk-UA"/>
        </w:rPr>
      </w:pPr>
      <w:r w:rsidRPr="008019B0">
        <w:rPr>
          <w:b/>
          <w:lang w:val="uk-UA"/>
        </w:rPr>
        <w:t xml:space="preserve">Чи зміна часу проведення іспиту викликає будь-яку затримку в оцінюванні успішності студента? </w:t>
      </w:r>
    </w:p>
    <w:p w:rsidR="008019B0" w:rsidRPr="00F830C4" w:rsidRDefault="008019B0" w:rsidP="008019B0">
      <w:pPr>
        <w:pStyle w:val="12"/>
        <w:numPr>
          <w:ilvl w:val="0"/>
          <w:numId w:val="43"/>
        </w:numPr>
        <w:spacing w:before="0" w:after="0"/>
        <w:jc w:val="left"/>
        <w:rPr>
          <w:lang w:val="uk-UA"/>
        </w:rPr>
      </w:pPr>
      <w:r w:rsidRPr="00F830C4">
        <w:rPr>
          <w:i/>
          <w:u w:val="single"/>
          <w:lang w:val="uk-UA"/>
        </w:rPr>
        <w:t>Протягом навчання студент, за наявності поважних причин, може взяти академічну відпустку або ж працювати за індивідуальним графіком. У першому випадку можливий зсув терміну складання іспиту на 1 навчальний рік пізніше, у другому – визначається у індивідуальному порядку, але не пізніше, ніж офіційне складання іспиту іншими студентами.</w:t>
      </w:r>
    </w:p>
    <w:p w:rsidR="008019B0" w:rsidRPr="00F830C4" w:rsidRDefault="008019B0" w:rsidP="008019B0">
      <w:pPr>
        <w:pStyle w:val="12"/>
        <w:numPr>
          <w:ilvl w:val="0"/>
          <w:numId w:val="43"/>
        </w:numPr>
        <w:spacing w:before="0" w:after="0"/>
        <w:jc w:val="left"/>
        <w:rPr>
          <w:i/>
          <w:u w:val="single"/>
          <w:lang w:val="uk-UA"/>
        </w:rPr>
      </w:pPr>
      <w:r w:rsidRPr="00F830C4">
        <w:rPr>
          <w:i/>
          <w:u w:val="single"/>
          <w:lang w:val="uk-UA"/>
        </w:rPr>
        <w:t>Зміна часу проведення іспиту не викликає затримку в оцінюванні успішності студента.</w:t>
      </w:r>
    </w:p>
    <w:p w:rsidR="008019B0" w:rsidRPr="008019B0" w:rsidRDefault="008019B0" w:rsidP="008019B0">
      <w:pPr>
        <w:pStyle w:val="12"/>
        <w:spacing w:before="0" w:after="0"/>
        <w:ind w:left="0"/>
        <w:jc w:val="left"/>
        <w:rPr>
          <w:b/>
          <w:i/>
          <w:u w:val="single"/>
          <w:lang w:val="uk-UA"/>
        </w:rPr>
      </w:pPr>
      <w:r w:rsidRPr="008019B0">
        <w:rPr>
          <w:b/>
          <w:lang w:val="uk-UA"/>
        </w:rPr>
        <w:lastRenderedPageBreak/>
        <w:t>Які використовуються критерії оцінювання? Чи є вони прозорими і правдоподібними? Чи забезпечується рівність та справедливість оцінювання для всі студентів?</w:t>
      </w:r>
      <w:r w:rsidRPr="008019B0">
        <w:rPr>
          <w:b/>
          <w:i/>
          <w:u w:val="single"/>
          <w:lang w:val="uk-UA"/>
        </w:rPr>
        <w:t xml:space="preserve"> </w:t>
      </w:r>
    </w:p>
    <w:p w:rsidR="008019B0" w:rsidRPr="00844882" w:rsidRDefault="008019B0" w:rsidP="008019B0">
      <w:pPr>
        <w:pStyle w:val="12"/>
        <w:numPr>
          <w:ilvl w:val="0"/>
          <w:numId w:val="44"/>
        </w:numPr>
        <w:spacing w:before="0" w:after="0"/>
        <w:jc w:val="left"/>
        <w:rPr>
          <w:lang w:val="uk-UA"/>
        </w:rPr>
      </w:pPr>
      <w:r w:rsidRPr="00844882">
        <w:rPr>
          <w:i/>
          <w:u w:val="single"/>
          <w:lang w:val="uk-UA"/>
        </w:rPr>
        <w:t xml:space="preserve">Критерії оцінювання вказані у робочих програмах дисциплін і є прозорими, використовується 100 – бальна система оцінювання. Під час іспиту всі студенти </w:t>
      </w:r>
      <w:r>
        <w:rPr>
          <w:i/>
          <w:u w:val="single"/>
          <w:lang w:val="uk-UA"/>
        </w:rPr>
        <w:t xml:space="preserve">не мають права користуватися </w:t>
      </w:r>
      <w:r w:rsidRPr="00844882">
        <w:rPr>
          <w:i/>
          <w:u w:val="single"/>
          <w:lang w:val="uk-UA"/>
        </w:rPr>
        <w:t>допоміжни</w:t>
      </w:r>
      <w:r>
        <w:rPr>
          <w:i/>
          <w:u w:val="single"/>
          <w:lang w:val="uk-UA"/>
        </w:rPr>
        <w:t>ми</w:t>
      </w:r>
      <w:r w:rsidRPr="00844882">
        <w:rPr>
          <w:i/>
          <w:u w:val="single"/>
          <w:lang w:val="uk-UA"/>
        </w:rPr>
        <w:t xml:space="preserve"> джерел</w:t>
      </w:r>
      <w:r>
        <w:rPr>
          <w:i/>
          <w:u w:val="single"/>
          <w:lang w:val="uk-UA"/>
        </w:rPr>
        <w:t>ами</w:t>
      </w:r>
      <w:r w:rsidRPr="00844882">
        <w:rPr>
          <w:i/>
          <w:u w:val="single"/>
          <w:lang w:val="uk-UA"/>
        </w:rPr>
        <w:t xml:space="preserve">. </w:t>
      </w:r>
    </w:p>
    <w:p w:rsidR="008019B0" w:rsidRPr="00844882" w:rsidRDefault="008019B0" w:rsidP="008019B0">
      <w:pPr>
        <w:pStyle w:val="12"/>
        <w:numPr>
          <w:ilvl w:val="0"/>
          <w:numId w:val="44"/>
        </w:numPr>
        <w:spacing w:before="0" w:after="0"/>
        <w:jc w:val="left"/>
        <w:rPr>
          <w:lang w:val="uk-UA"/>
        </w:rPr>
      </w:pPr>
      <w:r w:rsidRPr="00844882">
        <w:rPr>
          <w:i/>
          <w:u w:val="single"/>
          <w:lang w:val="uk-UA"/>
        </w:rPr>
        <w:t xml:space="preserve">Система шифрування </w:t>
      </w:r>
      <w:r>
        <w:rPr>
          <w:i/>
          <w:u w:val="single"/>
          <w:lang w:val="uk-UA"/>
        </w:rPr>
        <w:t xml:space="preserve">імен авторів письмових робіт </w:t>
      </w:r>
      <w:r w:rsidRPr="00844882">
        <w:rPr>
          <w:i/>
          <w:u w:val="single"/>
          <w:lang w:val="uk-UA"/>
        </w:rPr>
        <w:t>використовується на вступному іспиті на ОП "Соціологія" О</w:t>
      </w:r>
      <w:r>
        <w:rPr>
          <w:i/>
          <w:u w:val="single"/>
          <w:lang w:val="uk-UA"/>
        </w:rPr>
        <w:t>Р</w:t>
      </w:r>
      <w:r w:rsidRPr="00844882">
        <w:rPr>
          <w:i/>
          <w:u w:val="single"/>
          <w:lang w:val="uk-UA"/>
        </w:rPr>
        <w:t xml:space="preserve"> магістр.</w:t>
      </w:r>
      <w:r>
        <w:rPr>
          <w:i/>
          <w:u w:val="single"/>
          <w:lang w:val="uk-UA"/>
        </w:rPr>
        <w:t xml:space="preserve"> Члени комісії, що перевіряють роботи студентів, не знають роботу якого вступника вони перевіряють та оцінюють.</w:t>
      </w:r>
    </w:p>
    <w:p w:rsidR="008019B0" w:rsidRPr="00844882" w:rsidRDefault="008019B0" w:rsidP="008019B0">
      <w:pPr>
        <w:pStyle w:val="12"/>
        <w:numPr>
          <w:ilvl w:val="0"/>
          <w:numId w:val="44"/>
        </w:numPr>
        <w:spacing w:before="0" w:after="0"/>
        <w:jc w:val="left"/>
        <w:rPr>
          <w:lang w:val="uk-UA"/>
        </w:rPr>
      </w:pPr>
      <w:r>
        <w:rPr>
          <w:i/>
          <w:u w:val="single"/>
          <w:lang w:val="uk-UA"/>
        </w:rPr>
        <w:t xml:space="preserve">Якщо для </w:t>
      </w:r>
      <w:proofErr w:type="spellStart"/>
      <w:r>
        <w:rPr>
          <w:i/>
          <w:u w:val="single"/>
          <w:lang w:val="uk-UA"/>
        </w:rPr>
        <w:t>дисцтпліни</w:t>
      </w:r>
      <w:proofErr w:type="spellEnd"/>
      <w:r>
        <w:rPr>
          <w:i/>
          <w:u w:val="single"/>
          <w:lang w:val="uk-UA"/>
        </w:rPr>
        <w:t xml:space="preserve"> підсумковим контролем є залік, то пропорція максимальної кількості балів отриманих за роботу в семестрі та на заліку складає 80/20.</w:t>
      </w:r>
    </w:p>
    <w:p w:rsidR="008019B0" w:rsidRPr="00844882" w:rsidRDefault="008019B0" w:rsidP="008019B0">
      <w:pPr>
        <w:pStyle w:val="12"/>
        <w:numPr>
          <w:ilvl w:val="0"/>
          <w:numId w:val="44"/>
        </w:numPr>
        <w:spacing w:before="0" w:after="0"/>
        <w:jc w:val="left"/>
        <w:rPr>
          <w:lang w:val="uk-UA"/>
        </w:rPr>
      </w:pPr>
      <w:r>
        <w:rPr>
          <w:i/>
          <w:u w:val="single"/>
          <w:lang w:val="uk-UA"/>
        </w:rPr>
        <w:t xml:space="preserve">Якщо для </w:t>
      </w:r>
      <w:proofErr w:type="spellStart"/>
      <w:r>
        <w:rPr>
          <w:i/>
          <w:u w:val="single"/>
          <w:lang w:val="uk-UA"/>
        </w:rPr>
        <w:t>дисцтпліни</w:t>
      </w:r>
      <w:proofErr w:type="spellEnd"/>
      <w:r>
        <w:rPr>
          <w:i/>
          <w:u w:val="single"/>
          <w:lang w:val="uk-UA"/>
        </w:rPr>
        <w:t xml:space="preserve"> підсумковим контролем є іспит, то пропорція максимальної кількості балів отриманих за роботу в семестрі та під час іспиту складає 60/40.</w:t>
      </w:r>
    </w:p>
    <w:p w:rsidR="008019B0" w:rsidRPr="00844882" w:rsidRDefault="008019B0" w:rsidP="008019B0">
      <w:pPr>
        <w:pStyle w:val="12"/>
        <w:numPr>
          <w:ilvl w:val="0"/>
          <w:numId w:val="44"/>
        </w:numPr>
        <w:spacing w:before="0" w:after="0"/>
        <w:jc w:val="left"/>
        <w:rPr>
          <w:lang w:val="uk-UA"/>
        </w:rPr>
      </w:pPr>
      <w:r>
        <w:rPr>
          <w:i/>
          <w:u w:val="single"/>
          <w:lang w:val="uk-UA"/>
        </w:rPr>
        <w:t>У випадку, якщо студент протягом вивчення дисципліни до іспиту набрав менше за 60% від розрахункового максимуму, то він не допускається до складання підсумкового контролю і має повторно скласти проміжні контрольні завдання у відповідності із програмою.</w:t>
      </w:r>
    </w:p>
    <w:p w:rsidR="008019B0" w:rsidRPr="008019B0" w:rsidRDefault="008019B0" w:rsidP="008019B0">
      <w:pPr>
        <w:pStyle w:val="12"/>
        <w:spacing w:before="0" w:after="0"/>
        <w:ind w:left="0"/>
        <w:jc w:val="left"/>
        <w:rPr>
          <w:b/>
          <w:lang w:val="uk-UA"/>
        </w:rPr>
      </w:pPr>
      <w:r w:rsidRPr="008019B0">
        <w:rPr>
          <w:b/>
          <w:lang w:val="uk-UA"/>
        </w:rPr>
        <w:t>Як порівнюються іспити та оцінки, що ставляться різними лекторами при викладанні одного і того ж предмету?</w:t>
      </w:r>
    </w:p>
    <w:p w:rsidR="008019B0" w:rsidRDefault="008019B0" w:rsidP="008019B0">
      <w:pPr>
        <w:pStyle w:val="12"/>
        <w:numPr>
          <w:ilvl w:val="0"/>
          <w:numId w:val="45"/>
        </w:numPr>
        <w:spacing w:before="0" w:after="0"/>
        <w:rPr>
          <w:i/>
          <w:u w:val="single"/>
          <w:lang w:val="uk-UA"/>
        </w:rPr>
      </w:pPr>
      <w:r w:rsidRPr="00F830C4">
        <w:rPr>
          <w:i/>
          <w:u w:val="single"/>
          <w:lang w:val="uk-UA"/>
        </w:rPr>
        <w:t xml:space="preserve">Ніяких офіційних документів, що регулюють порівняння та поправки на персону викладачів, які викладають одну й ту ж дисципліну немає. </w:t>
      </w:r>
    </w:p>
    <w:p w:rsidR="008019B0" w:rsidRPr="00F830C4" w:rsidRDefault="008019B0" w:rsidP="008019B0">
      <w:pPr>
        <w:pStyle w:val="12"/>
        <w:numPr>
          <w:ilvl w:val="0"/>
          <w:numId w:val="45"/>
        </w:numPr>
        <w:spacing w:before="0" w:after="0"/>
        <w:rPr>
          <w:i/>
          <w:u w:val="single"/>
          <w:lang w:val="uk-UA"/>
        </w:rPr>
      </w:pPr>
      <w:r w:rsidRPr="00F830C4">
        <w:rPr>
          <w:i/>
          <w:u w:val="single"/>
          <w:lang w:val="uk-UA"/>
        </w:rPr>
        <w:t xml:space="preserve">На вченій раді факультету по завершенні семестрового контролю розглядається питання аналізу результатів складання сесії. Заступник декана аналізує результати сесії, зокрема і в розрізі особливостей оцінювання різними викладачами однакових дисциплін, практик, курсових робіт тощо. </w:t>
      </w:r>
    </w:p>
    <w:p w:rsidR="008019B0" w:rsidRPr="00F830C4" w:rsidRDefault="008019B0" w:rsidP="008019B0">
      <w:pPr>
        <w:spacing w:after="0"/>
        <w:rPr>
          <w:b/>
          <w:szCs w:val="24"/>
          <w:lang w:val="uk-UA"/>
        </w:rPr>
      </w:pPr>
      <w:r w:rsidRPr="00F830C4">
        <w:rPr>
          <w:b/>
          <w:szCs w:val="24"/>
          <w:lang w:val="uk-UA"/>
        </w:rPr>
        <w:t>Можливі докази</w:t>
      </w:r>
    </w:p>
    <w:p w:rsidR="008019B0" w:rsidRPr="00F830C4" w:rsidRDefault="008019B0" w:rsidP="008019B0">
      <w:pPr>
        <w:pStyle w:val="12"/>
        <w:numPr>
          <w:ilvl w:val="0"/>
          <w:numId w:val="40"/>
        </w:numPr>
        <w:spacing w:before="0" w:after="0"/>
        <w:jc w:val="left"/>
        <w:rPr>
          <w:lang w:val="uk-UA"/>
        </w:rPr>
      </w:pPr>
      <w:r w:rsidRPr="00F830C4">
        <w:rPr>
          <w:lang w:val="uk-UA"/>
        </w:rPr>
        <w:t>Графік проведення екзаменів</w:t>
      </w:r>
    </w:p>
    <w:p w:rsidR="008019B0" w:rsidRPr="00DE4C0F" w:rsidRDefault="008019B0" w:rsidP="008019B0">
      <w:pPr>
        <w:pStyle w:val="12"/>
        <w:numPr>
          <w:ilvl w:val="0"/>
          <w:numId w:val="40"/>
        </w:numPr>
        <w:spacing w:before="0" w:after="0"/>
        <w:jc w:val="left"/>
        <w:rPr>
          <w:lang w:val="uk-UA"/>
        </w:rPr>
      </w:pPr>
      <w:r w:rsidRPr="00DE4C0F">
        <w:rPr>
          <w:lang w:val="uk-UA"/>
        </w:rPr>
        <w:t>Білети для екзаменів з різних курсів</w:t>
      </w:r>
    </w:p>
    <w:p w:rsidR="008019B0" w:rsidRPr="00DE4C0F" w:rsidRDefault="008019B0" w:rsidP="008019B0">
      <w:pPr>
        <w:pStyle w:val="12"/>
        <w:numPr>
          <w:ilvl w:val="0"/>
          <w:numId w:val="40"/>
        </w:numPr>
        <w:spacing w:before="0" w:after="0"/>
        <w:jc w:val="left"/>
        <w:rPr>
          <w:lang w:val="uk-UA"/>
        </w:rPr>
      </w:pPr>
      <w:r w:rsidRPr="00DE4C0F">
        <w:rPr>
          <w:lang w:val="uk-UA"/>
        </w:rPr>
        <w:t>Заключний проект/диплом</w:t>
      </w:r>
    </w:p>
    <w:p w:rsidR="008019B0" w:rsidRPr="00DE4C0F" w:rsidRDefault="008019B0" w:rsidP="008019B0">
      <w:pPr>
        <w:pStyle w:val="12"/>
        <w:numPr>
          <w:ilvl w:val="0"/>
          <w:numId w:val="40"/>
        </w:numPr>
        <w:spacing w:before="0" w:after="0"/>
        <w:jc w:val="left"/>
        <w:rPr>
          <w:lang w:val="uk-UA"/>
        </w:rPr>
      </w:pPr>
      <w:r w:rsidRPr="00DE4C0F">
        <w:rPr>
          <w:lang w:val="uk-UA"/>
        </w:rPr>
        <w:t>Політика щодо плагіату і неетичної академічної поведінки</w:t>
      </w:r>
    </w:p>
    <w:p w:rsidR="008019B0" w:rsidRPr="00F830C4" w:rsidRDefault="008019B0" w:rsidP="008019B0">
      <w:pPr>
        <w:pStyle w:val="12"/>
        <w:numPr>
          <w:ilvl w:val="0"/>
          <w:numId w:val="40"/>
        </w:numPr>
        <w:spacing w:before="0" w:after="0"/>
        <w:jc w:val="left"/>
        <w:rPr>
          <w:lang w:val="uk-UA"/>
        </w:rPr>
      </w:pPr>
      <w:r w:rsidRPr="00F830C4">
        <w:rPr>
          <w:lang w:val="uk-UA"/>
        </w:rPr>
        <w:t>Відсоток незадовільних результатів на іспитах</w:t>
      </w:r>
    </w:p>
    <w:p w:rsidR="008019B0" w:rsidRPr="00F830C4" w:rsidRDefault="008019B0" w:rsidP="008019B0">
      <w:pPr>
        <w:pStyle w:val="12"/>
        <w:numPr>
          <w:ilvl w:val="0"/>
          <w:numId w:val="40"/>
        </w:numPr>
        <w:spacing w:before="0" w:after="0"/>
        <w:jc w:val="left"/>
        <w:rPr>
          <w:lang w:val="uk-UA"/>
        </w:rPr>
      </w:pPr>
      <w:r w:rsidRPr="00F830C4">
        <w:rPr>
          <w:lang w:val="uk-UA"/>
        </w:rPr>
        <w:t>Правила для повторного перескладання, при шахрайстві і компенсаційні заходи для студентів з обмеженими можливостями</w:t>
      </w:r>
    </w:p>
    <w:p w:rsidR="008019B0" w:rsidRPr="00F830C4" w:rsidRDefault="008019B0" w:rsidP="008019B0">
      <w:pPr>
        <w:pStyle w:val="12"/>
        <w:numPr>
          <w:ilvl w:val="0"/>
          <w:numId w:val="40"/>
        </w:numPr>
        <w:spacing w:before="0" w:after="0"/>
        <w:jc w:val="left"/>
        <w:rPr>
          <w:lang w:val="uk-UA"/>
        </w:rPr>
      </w:pPr>
      <w:r w:rsidRPr="00F830C4">
        <w:rPr>
          <w:lang w:val="uk-UA"/>
        </w:rPr>
        <w:t>Правила, що містять інформацію про час зміни проведення екзаменів та захисту дипломів</w:t>
      </w:r>
    </w:p>
    <w:p w:rsidR="008019B0" w:rsidRPr="00F830C4" w:rsidRDefault="008019B0" w:rsidP="008019B0">
      <w:pPr>
        <w:pStyle w:val="12"/>
        <w:numPr>
          <w:ilvl w:val="0"/>
          <w:numId w:val="40"/>
        </w:numPr>
        <w:spacing w:before="0" w:after="0"/>
        <w:jc w:val="left"/>
        <w:rPr>
          <w:lang w:val="uk-UA"/>
        </w:rPr>
      </w:pPr>
      <w:r w:rsidRPr="00F830C4">
        <w:rPr>
          <w:lang w:val="uk-UA"/>
        </w:rPr>
        <w:t>Критерії оцінювання</w:t>
      </w:r>
    </w:p>
    <w:tbl>
      <w:tblPr>
        <w:tblW w:w="877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392"/>
        <w:gridCol w:w="1795"/>
        <w:gridCol w:w="1796"/>
        <w:gridCol w:w="1796"/>
      </w:tblGrid>
      <w:tr w:rsidR="008019B0" w:rsidRPr="00F830C4" w:rsidTr="00473147">
        <w:tc>
          <w:tcPr>
            <w:tcW w:w="3392" w:type="dxa"/>
            <w:vAlign w:val="center"/>
          </w:tcPr>
          <w:p w:rsidR="008019B0" w:rsidRPr="00F830C4" w:rsidRDefault="008019B0" w:rsidP="00473147">
            <w:pPr>
              <w:spacing w:after="0"/>
              <w:jc w:val="left"/>
              <w:rPr>
                <w:lang w:val="uk-UA"/>
              </w:rPr>
            </w:pPr>
            <w:r w:rsidRPr="00F830C4">
              <w:rPr>
                <w:lang w:val="uk-UA"/>
              </w:rPr>
              <w:t>Індикатор (</w:t>
            </w:r>
            <w:r w:rsidRPr="00F830C4">
              <w:rPr>
                <w:b/>
                <w:lang w:val="uk-UA"/>
              </w:rPr>
              <w:t>Критерій 6</w:t>
            </w:r>
            <w:r w:rsidRPr="00F830C4">
              <w:rPr>
                <w:lang w:val="uk-UA"/>
              </w:rPr>
              <w:t>)</w:t>
            </w:r>
          </w:p>
        </w:tc>
        <w:tc>
          <w:tcPr>
            <w:tcW w:w="1795" w:type="dxa"/>
          </w:tcPr>
          <w:p w:rsidR="008019B0" w:rsidRPr="00F830C4" w:rsidRDefault="008019B0" w:rsidP="00473147">
            <w:pPr>
              <w:spacing w:after="0"/>
              <w:jc w:val="left"/>
              <w:rPr>
                <w:lang w:val="uk-UA"/>
              </w:rPr>
            </w:pPr>
            <w:r w:rsidRPr="00F830C4">
              <w:rPr>
                <w:lang w:val="uk-UA"/>
              </w:rPr>
              <w:t xml:space="preserve">В останніх 2 </w:t>
            </w:r>
            <w:proofErr w:type="spellStart"/>
            <w:r w:rsidRPr="00F830C4">
              <w:rPr>
                <w:lang w:val="uk-UA"/>
              </w:rPr>
              <w:t>академ</w:t>
            </w:r>
            <w:proofErr w:type="spellEnd"/>
            <w:r w:rsidRPr="00F830C4">
              <w:rPr>
                <w:lang w:val="uk-UA"/>
              </w:rPr>
              <w:t>. роках</w:t>
            </w:r>
          </w:p>
        </w:tc>
        <w:tc>
          <w:tcPr>
            <w:tcW w:w="1796" w:type="dxa"/>
          </w:tcPr>
          <w:p w:rsidR="008019B0" w:rsidRPr="00F830C4" w:rsidRDefault="008019B0" w:rsidP="00473147">
            <w:pPr>
              <w:spacing w:after="0"/>
              <w:jc w:val="left"/>
              <w:rPr>
                <w:lang w:val="uk-UA"/>
              </w:rPr>
            </w:pPr>
            <w:r w:rsidRPr="00F830C4">
              <w:rPr>
                <w:lang w:val="uk-UA"/>
              </w:rPr>
              <w:t xml:space="preserve">В наступних 2 </w:t>
            </w:r>
            <w:proofErr w:type="spellStart"/>
            <w:r w:rsidRPr="00F830C4">
              <w:rPr>
                <w:lang w:val="uk-UA"/>
              </w:rPr>
              <w:t>академ</w:t>
            </w:r>
            <w:proofErr w:type="spellEnd"/>
            <w:r w:rsidRPr="00F830C4">
              <w:rPr>
                <w:lang w:val="uk-UA"/>
              </w:rPr>
              <w:t>. роках (планується)</w:t>
            </w:r>
          </w:p>
        </w:tc>
        <w:tc>
          <w:tcPr>
            <w:tcW w:w="1796" w:type="dxa"/>
          </w:tcPr>
          <w:p w:rsidR="008019B0" w:rsidRPr="00F830C4" w:rsidRDefault="008019B0" w:rsidP="00473147">
            <w:pPr>
              <w:spacing w:after="0"/>
              <w:jc w:val="left"/>
              <w:rPr>
                <w:lang w:val="uk-UA"/>
              </w:rPr>
            </w:pPr>
            <w:r w:rsidRPr="00F830C4">
              <w:rPr>
                <w:lang w:val="uk-UA"/>
              </w:rPr>
              <w:t>При розгляді в майбутньому</w:t>
            </w:r>
          </w:p>
        </w:tc>
      </w:tr>
      <w:tr w:rsidR="008019B0" w:rsidRPr="00F830C4" w:rsidTr="00473147">
        <w:tc>
          <w:tcPr>
            <w:tcW w:w="3392" w:type="dxa"/>
          </w:tcPr>
          <w:p w:rsidR="008019B0" w:rsidRPr="00F830C4" w:rsidRDefault="008019B0" w:rsidP="00473147">
            <w:pPr>
              <w:spacing w:after="0"/>
              <w:jc w:val="left"/>
              <w:rPr>
                <w:lang w:val="uk-UA"/>
              </w:rPr>
            </w:pPr>
            <w:proofErr w:type="spellStart"/>
            <w:r w:rsidRPr="00F830C4">
              <w:rPr>
                <w:lang w:val="uk-UA"/>
              </w:rPr>
              <w:lastRenderedPageBreak/>
              <w:t>Existence</w:t>
            </w:r>
            <w:proofErr w:type="spellEnd"/>
            <w:r w:rsidRPr="00F830C4">
              <w:rPr>
                <w:lang w:val="uk-UA"/>
              </w:rPr>
              <w:t xml:space="preserve"> </w:t>
            </w:r>
            <w:proofErr w:type="spellStart"/>
            <w:r w:rsidRPr="00F830C4">
              <w:rPr>
                <w:lang w:val="uk-UA"/>
              </w:rPr>
              <w:t>of</w:t>
            </w:r>
            <w:proofErr w:type="spellEnd"/>
            <w:r w:rsidRPr="00F830C4">
              <w:rPr>
                <w:lang w:val="uk-UA"/>
              </w:rPr>
              <w:t xml:space="preserve"> </w:t>
            </w:r>
            <w:proofErr w:type="spellStart"/>
            <w:r w:rsidRPr="00F830C4">
              <w:rPr>
                <w:lang w:val="uk-UA"/>
              </w:rPr>
              <w:t>formal</w:t>
            </w:r>
            <w:proofErr w:type="spellEnd"/>
            <w:r w:rsidRPr="00F830C4">
              <w:rPr>
                <w:lang w:val="uk-UA"/>
              </w:rPr>
              <w:t xml:space="preserve"> </w:t>
            </w:r>
            <w:proofErr w:type="spellStart"/>
            <w:r w:rsidRPr="00F830C4">
              <w:rPr>
                <w:lang w:val="uk-UA"/>
              </w:rPr>
              <w:t>requirements</w:t>
            </w:r>
            <w:proofErr w:type="spellEnd"/>
            <w:r w:rsidRPr="00F830C4">
              <w:rPr>
                <w:lang w:val="uk-UA"/>
              </w:rPr>
              <w:t xml:space="preserve"> </w:t>
            </w:r>
            <w:proofErr w:type="spellStart"/>
            <w:r w:rsidRPr="00F830C4">
              <w:rPr>
                <w:lang w:val="uk-UA"/>
              </w:rPr>
              <w:t>for</w:t>
            </w:r>
            <w:proofErr w:type="spellEnd"/>
            <w:r w:rsidRPr="00F830C4">
              <w:rPr>
                <w:lang w:val="uk-UA"/>
              </w:rPr>
              <w:t xml:space="preserve"> </w:t>
            </w:r>
            <w:proofErr w:type="spellStart"/>
            <w:r w:rsidRPr="00F830C4">
              <w:rPr>
                <w:lang w:val="uk-UA"/>
              </w:rPr>
              <w:t>creation</w:t>
            </w:r>
            <w:proofErr w:type="spellEnd"/>
            <w:r w:rsidRPr="00F830C4">
              <w:rPr>
                <w:lang w:val="uk-UA"/>
              </w:rPr>
              <w:t xml:space="preserve"> </w:t>
            </w:r>
            <w:proofErr w:type="spellStart"/>
            <w:r w:rsidRPr="00F830C4">
              <w:rPr>
                <w:lang w:val="uk-UA"/>
              </w:rPr>
              <w:t>of</w:t>
            </w:r>
            <w:proofErr w:type="spellEnd"/>
            <w:r w:rsidRPr="00F830C4">
              <w:rPr>
                <w:lang w:val="uk-UA"/>
              </w:rPr>
              <w:t xml:space="preserve"> </w:t>
            </w:r>
            <w:proofErr w:type="spellStart"/>
            <w:r w:rsidRPr="00F830C4">
              <w:rPr>
                <w:lang w:val="uk-UA"/>
              </w:rPr>
              <w:t>examinations</w:t>
            </w:r>
            <w:proofErr w:type="spellEnd"/>
            <w:r w:rsidRPr="00F830C4">
              <w:rPr>
                <w:lang w:val="uk-UA"/>
              </w:rPr>
              <w:t xml:space="preserve"> </w:t>
            </w:r>
            <w:proofErr w:type="spellStart"/>
            <w:r w:rsidRPr="00F830C4">
              <w:rPr>
                <w:lang w:val="uk-UA"/>
              </w:rPr>
              <w:t>schedule</w:t>
            </w:r>
            <w:proofErr w:type="spellEnd"/>
            <w:r w:rsidRPr="00F830C4">
              <w:rPr>
                <w:lang w:val="uk-UA"/>
              </w:rPr>
              <w:t xml:space="preserve"> (</w:t>
            </w:r>
            <w:proofErr w:type="spellStart"/>
            <w:r w:rsidRPr="00F830C4">
              <w:rPr>
                <w:lang w:val="uk-UA"/>
              </w:rPr>
              <w:t>Yes</w:t>
            </w:r>
            <w:proofErr w:type="spellEnd"/>
            <w:r w:rsidRPr="00F830C4">
              <w:rPr>
                <w:lang w:val="uk-UA"/>
              </w:rPr>
              <w:t>/</w:t>
            </w:r>
            <w:proofErr w:type="spellStart"/>
            <w:r w:rsidRPr="00F830C4">
              <w:rPr>
                <w:lang w:val="uk-UA"/>
              </w:rPr>
              <w:t>No</w:t>
            </w:r>
            <w:proofErr w:type="spellEnd"/>
            <w:r w:rsidRPr="00F830C4">
              <w:rPr>
                <w:lang w:val="uk-UA"/>
              </w:rPr>
              <w:t>)</w:t>
            </w:r>
          </w:p>
        </w:tc>
        <w:tc>
          <w:tcPr>
            <w:tcW w:w="1795" w:type="dxa"/>
          </w:tcPr>
          <w:p w:rsidR="008019B0" w:rsidRPr="00F830C4" w:rsidRDefault="008019B0" w:rsidP="00473147">
            <w:pPr>
              <w:spacing w:after="0"/>
              <w:jc w:val="left"/>
              <w:rPr>
                <w:lang w:val="uk-UA"/>
              </w:rPr>
            </w:pPr>
            <w:r w:rsidRPr="00F830C4">
              <w:rPr>
                <w:lang w:val="uk-UA"/>
              </w:rPr>
              <w:t>Так</w:t>
            </w:r>
          </w:p>
        </w:tc>
        <w:tc>
          <w:tcPr>
            <w:tcW w:w="1796" w:type="dxa"/>
          </w:tcPr>
          <w:p w:rsidR="008019B0" w:rsidRPr="00F830C4" w:rsidRDefault="008019B0" w:rsidP="00473147">
            <w:pPr>
              <w:spacing w:after="0"/>
              <w:rPr>
                <w:lang w:val="uk-UA"/>
              </w:rPr>
            </w:pPr>
            <w:r w:rsidRPr="00F830C4">
              <w:rPr>
                <w:lang w:val="uk-UA"/>
              </w:rPr>
              <w:t>Так</w:t>
            </w:r>
          </w:p>
        </w:tc>
        <w:tc>
          <w:tcPr>
            <w:tcW w:w="1796" w:type="dxa"/>
          </w:tcPr>
          <w:p w:rsidR="008019B0" w:rsidRPr="00F830C4" w:rsidRDefault="008019B0" w:rsidP="00473147">
            <w:pPr>
              <w:spacing w:after="0"/>
              <w:rPr>
                <w:lang w:val="uk-UA"/>
              </w:rPr>
            </w:pPr>
            <w:r w:rsidRPr="00F830C4">
              <w:rPr>
                <w:lang w:val="uk-UA"/>
              </w:rPr>
              <w:t>Так</w:t>
            </w:r>
          </w:p>
        </w:tc>
      </w:tr>
      <w:tr w:rsidR="008019B0" w:rsidRPr="00F830C4" w:rsidTr="00473147">
        <w:tc>
          <w:tcPr>
            <w:tcW w:w="3392" w:type="dxa"/>
          </w:tcPr>
          <w:p w:rsidR="008019B0" w:rsidRPr="00F830C4" w:rsidRDefault="008019B0" w:rsidP="00473147">
            <w:pPr>
              <w:spacing w:after="0"/>
              <w:jc w:val="left"/>
              <w:rPr>
                <w:lang w:val="uk-UA"/>
              </w:rPr>
            </w:pPr>
            <w:proofErr w:type="spellStart"/>
            <w:r w:rsidRPr="00F830C4">
              <w:rPr>
                <w:lang w:val="uk-UA"/>
              </w:rPr>
              <w:t>Existence</w:t>
            </w:r>
            <w:proofErr w:type="spellEnd"/>
            <w:r w:rsidRPr="00F830C4">
              <w:rPr>
                <w:lang w:val="uk-UA"/>
              </w:rPr>
              <w:t xml:space="preserve"> </w:t>
            </w:r>
            <w:proofErr w:type="spellStart"/>
            <w:r w:rsidRPr="00F830C4">
              <w:rPr>
                <w:lang w:val="uk-UA"/>
              </w:rPr>
              <w:t>of</w:t>
            </w:r>
            <w:proofErr w:type="spellEnd"/>
            <w:r w:rsidRPr="00F830C4">
              <w:rPr>
                <w:lang w:val="uk-UA"/>
              </w:rPr>
              <w:t xml:space="preserve"> </w:t>
            </w:r>
            <w:proofErr w:type="spellStart"/>
            <w:r w:rsidRPr="00F830C4">
              <w:rPr>
                <w:lang w:val="uk-UA"/>
              </w:rPr>
              <w:t>formal</w:t>
            </w:r>
            <w:proofErr w:type="spellEnd"/>
            <w:r w:rsidRPr="00F830C4">
              <w:rPr>
                <w:lang w:val="uk-UA"/>
              </w:rPr>
              <w:t xml:space="preserve"> </w:t>
            </w:r>
            <w:proofErr w:type="spellStart"/>
            <w:r w:rsidRPr="00F830C4">
              <w:rPr>
                <w:lang w:val="uk-UA"/>
              </w:rPr>
              <w:t>procedures</w:t>
            </w:r>
            <w:proofErr w:type="spellEnd"/>
            <w:r w:rsidRPr="00F830C4">
              <w:rPr>
                <w:lang w:val="uk-UA"/>
              </w:rPr>
              <w:t xml:space="preserve"> </w:t>
            </w:r>
            <w:proofErr w:type="spellStart"/>
            <w:r w:rsidRPr="00F830C4">
              <w:rPr>
                <w:lang w:val="uk-UA"/>
              </w:rPr>
              <w:t>for</w:t>
            </w:r>
            <w:proofErr w:type="spellEnd"/>
            <w:r w:rsidRPr="00F830C4">
              <w:rPr>
                <w:lang w:val="uk-UA"/>
              </w:rPr>
              <w:t xml:space="preserve"> </w:t>
            </w:r>
            <w:proofErr w:type="spellStart"/>
            <w:r w:rsidRPr="00F830C4">
              <w:rPr>
                <w:lang w:val="uk-UA"/>
              </w:rPr>
              <w:t>dealing</w:t>
            </w:r>
            <w:proofErr w:type="spellEnd"/>
            <w:r w:rsidRPr="00F830C4">
              <w:rPr>
                <w:lang w:val="uk-UA"/>
              </w:rPr>
              <w:t xml:space="preserve"> </w:t>
            </w:r>
            <w:proofErr w:type="spellStart"/>
            <w:r w:rsidRPr="00F830C4">
              <w:rPr>
                <w:lang w:val="uk-UA"/>
              </w:rPr>
              <w:t>with</w:t>
            </w:r>
            <w:proofErr w:type="spellEnd"/>
            <w:r w:rsidRPr="00F830C4">
              <w:rPr>
                <w:lang w:val="uk-UA"/>
              </w:rPr>
              <w:t xml:space="preserve"> </w:t>
            </w:r>
            <w:proofErr w:type="spellStart"/>
            <w:r w:rsidRPr="00F830C4">
              <w:rPr>
                <w:lang w:val="uk-UA"/>
              </w:rPr>
              <w:t>student</w:t>
            </w:r>
            <w:proofErr w:type="spellEnd"/>
            <w:r w:rsidRPr="00F830C4">
              <w:rPr>
                <w:lang w:val="uk-UA"/>
              </w:rPr>
              <w:t xml:space="preserve">’ </w:t>
            </w:r>
            <w:proofErr w:type="spellStart"/>
            <w:r w:rsidRPr="00F830C4">
              <w:rPr>
                <w:lang w:val="uk-UA"/>
              </w:rPr>
              <w:t>complains</w:t>
            </w:r>
            <w:proofErr w:type="spellEnd"/>
            <w:r w:rsidRPr="00F830C4">
              <w:rPr>
                <w:lang w:val="uk-UA"/>
              </w:rPr>
              <w:t xml:space="preserve"> </w:t>
            </w:r>
            <w:proofErr w:type="spellStart"/>
            <w:r w:rsidRPr="00F830C4">
              <w:rPr>
                <w:lang w:val="uk-UA"/>
              </w:rPr>
              <w:t>in</w:t>
            </w:r>
            <w:proofErr w:type="spellEnd"/>
            <w:r w:rsidRPr="00F830C4">
              <w:rPr>
                <w:lang w:val="uk-UA"/>
              </w:rPr>
              <w:t xml:space="preserve"> </w:t>
            </w:r>
            <w:proofErr w:type="spellStart"/>
            <w:r w:rsidRPr="00F830C4">
              <w:rPr>
                <w:lang w:val="uk-UA"/>
              </w:rPr>
              <w:t>the</w:t>
            </w:r>
            <w:proofErr w:type="spellEnd"/>
            <w:r w:rsidRPr="00F830C4">
              <w:rPr>
                <w:lang w:val="uk-UA"/>
              </w:rPr>
              <w:t xml:space="preserve"> </w:t>
            </w:r>
            <w:proofErr w:type="spellStart"/>
            <w:r w:rsidRPr="00F830C4">
              <w:rPr>
                <w:lang w:val="uk-UA"/>
              </w:rPr>
              <w:t>aspect</w:t>
            </w:r>
            <w:proofErr w:type="spellEnd"/>
            <w:r w:rsidRPr="00F830C4">
              <w:rPr>
                <w:lang w:val="uk-UA"/>
              </w:rPr>
              <w:t xml:space="preserve"> </w:t>
            </w:r>
            <w:proofErr w:type="spellStart"/>
            <w:r w:rsidRPr="00F830C4">
              <w:rPr>
                <w:lang w:val="uk-UA"/>
              </w:rPr>
              <w:t>of</w:t>
            </w:r>
            <w:proofErr w:type="spellEnd"/>
            <w:r w:rsidRPr="00F830C4">
              <w:rPr>
                <w:lang w:val="uk-UA"/>
              </w:rPr>
              <w:t xml:space="preserve"> </w:t>
            </w:r>
            <w:proofErr w:type="spellStart"/>
            <w:r w:rsidRPr="00F830C4">
              <w:rPr>
                <w:lang w:val="uk-UA"/>
              </w:rPr>
              <w:t>examination</w:t>
            </w:r>
            <w:proofErr w:type="spellEnd"/>
            <w:r w:rsidRPr="00F830C4">
              <w:rPr>
                <w:lang w:val="uk-UA"/>
              </w:rPr>
              <w:t xml:space="preserve"> (</w:t>
            </w:r>
            <w:proofErr w:type="spellStart"/>
            <w:r w:rsidRPr="00F830C4">
              <w:rPr>
                <w:lang w:val="uk-UA"/>
              </w:rPr>
              <w:t>Yes</w:t>
            </w:r>
            <w:proofErr w:type="spellEnd"/>
            <w:r w:rsidRPr="00F830C4">
              <w:rPr>
                <w:lang w:val="uk-UA"/>
              </w:rPr>
              <w:t>/</w:t>
            </w:r>
            <w:proofErr w:type="spellStart"/>
            <w:r w:rsidRPr="00F830C4">
              <w:rPr>
                <w:lang w:val="uk-UA"/>
              </w:rPr>
              <w:t>No</w:t>
            </w:r>
            <w:proofErr w:type="spellEnd"/>
            <w:r w:rsidRPr="00F830C4">
              <w:rPr>
                <w:lang w:val="uk-UA"/>
              </w:rPr>
              <w:t>)</w:t>
            </w:r>
          </w:p>
        </w:tc>
        <w:tc>
          <w:tcPr>
            <w:tcW w:w="1795" w:type="dxa"/>
          </w:tcPr>
          <w:p w:rsidR="008019B0" w:rsidRPr="00F830C4" w:rsidRDefault="008019B0" w:rsidP="00473147">
            <w:pPr>
              <w:spacing w:after="0"/>
              <w:jc w:val="left"/>
              <w:rPr>
                <w:lang w:val="uk-UA"/>
              </w:rPr>
            </w:pPr>
            <w:r w:rsidRPr="00F830C4">
              <w:rPr>
                <w:lang w:val="uk-UA"/>
              </w:rPr>
              <w:t>Ні</w:t>
            </w:r>
          </w:p>
        </w:tc>
        <w:tc>
          <w:tcPr>
            <w:tcW w:w="1796" w:type="dxa"/>
          </w:tcPr>
          <w:p w:rsidR="008019B0" w:rsidRPr="00F830C4" w:rsidRDefault="008019B0" w:rsidP="00473147">
            <w:pPr>
              <w:spacing w:after="0"/>
              <w:rPr>
                <w:lang w:val="uk-UA"/>
              </w:rPr>
            </w:pPr>
            <w:r w:rsidRPr="00F830C4">
              <w:rPr>
                <w:lang w:val="uk-UA"/>
              </w:rPr>
              <w:t>Так</w:t>
            </w:r>
          </w:p>
        </w:tc>
        <w:tc>
          <w:tcPr>
            <w:tcW w:w="1796" w:type="dxa"/>
          </w:tcPr>
          <w:p w:rsidR="008019B0" w:rsidRPr="00F830C4" w:rsidRDefault="008019B0" w:rsidP="00473147">
            <w:pPr>
              <w:spacing w:after="0"/>
              <w:rPr>
                <w:lang w:val="uk-UA"/>
              </w:rPr>
            </w:pPr>
            <w:r w:rsidRPr="00F830C4">
              <w:rPr>
                <w:lang w:val="uk-UA"/>
              </w:rPr>
              <w:t>Так</w:t>
            </w:r>
          </w:p>
        </w:tc>
      </w:tr>
      <w:tr w:rsidR="008019B0" w:rsidRPr="00F830C4" w:rsidTr="00473147">
        <w:tc>
          <w:tcPr>
            <w:tcW w:w="3392" w:type="dxa"/>
          </w:tcPr>
          <w:p w:rsidR="008019B0" w:rsidRPr="00F830C4" w:rsidRDefault="008019B0" w:rsidP="00473147">
            <w:pPr>
              <w:spacing w:after="0"/>
              <w:jc w:val="left"/>
              <w:rPr>
                <w:lang w:val="uk-UA"/>
              </w:rPr>
            </w:pPr>
            <w:proofErr w:type="spellStart"/>
            <w:r w:rsidRPr="00F830C4">
              <w:rPr>
                <w:lang w:val="uk-UA"/>
              </w:rPr>
              <w:t>Evaluation</w:t>
            </w:r>
            <w:proofErr w:type="spellEnd"/>
            <w:r w:rsidRPr="00F830C4">
              <w:rPr>
                <w:lang w:val="uk-UA"/>
              </w:rPr>
              <w:t xml:space="preserve"> </w:t>
            </w:r>
            <w:proofErr w:type="spellStart"/>
            <w:r w:rsidRPr="00F830C4">
              <w:rPr>
                <w:lang w:val="uk-UA"/>
              </w:rPr>
              <w:t>of</w:t>
            </w:r>
            <w:proofErr w:type="spellEnd"/>
            <w:r w:rsidRPr="00F830C4">
              <w:rPr>
                <w:lang w:val="uk-UA"/>
              </w:rPr>
              <w:t xml:space="preserve"> </w:t>
            </w:r>
            <w:proofErr w:type="spellStart"/>
            <w:r w:rsidRPr="00F830C4">
              <w:rPr>
                <w:lang w:val="uk-UA"/>
              </w:rPr>
              <w:t>courses</w:t>
            </w:r>
            <w:proofErr w:type="spellEnd"/>
            <w:r w:rsidRPr="00F830C4">
              <w:rPr>
                <w:lang w:val="uk-UA"/>
              </w:rPr>
              <w:t>/</w:t>
            </w:r>
            <w:proofErr w:type="spellStart"/>
            <w:r w:rsidRPr="00F830C4">
              <w:rPr>
                <w:lang w:val="uk-UA"/>
              </w:rPr>
              <w:t>modules</w:t>
            </w:r>
            <w:proofErr w:type="spellEnd"/>
            <w:r w:rsidRPr="00F830C4">
              <w:rPr>
                <w:lang w:val="uk-UA"/>
              </w:rPr>
              <w:t>/</w:t>
            </w:r>
            <w:proofErr w:type="spellStart"/>
            <w:r w:rsidRPr="00F830C4">
              <w:rPr>
                <w:lang w:val="uk-UA"/>
              </w:rPr>
              <w:t>subjects</w:t>
            </w:r>
            <w:proofErr w:type="spellEnd"/>
            <w:r w:rsidRPr="00F830C4">
              <w:rPr>
                <w:lang w:val="uk-UA"/>
              </w:rPr>
              <w:t xml:space="preserve"> </w:t>
            </w:r>
            <w:proofErr w:type="spellStart"/>
            <w:r w:rsidRPr="00F830C4">
              <w:rPr>
                <w:lang w:val="uk-UA"/>
              </w:rPr>
              <w:t>by</w:t>
            </w:r>
            <w:proofErr w:type="spellEnd"/>
            <w:r w:rsidRPr="00F830C4">
              <w:rPr>
                <w:lang w:val="uk-UA"/>
              </w:rPr>
              <w:t xml:space="preserve"> </w:t>
            </w:r>
            <w:proofErr w:type="spellStart"/>
            <w:r w:rsidRPr="00F830C4">
              <w:rPr>
                <w:lang w:val="uk-UA"/>
              </w:rPr>
              <w:t>students</w:t>
            </w:r>
            <w:proofErr w:type="spellEnd"/>
            <w:r w:rsidRPr="00F830C4">
              <w:rPr>
                <w:lang w:val="uk-UA"/>
              </w:rPr>
              <w:t xml:space="preserve">, </w:t>
            </w:r>
            <w:proofErr w:type="spellStart"/>
            <w:r w:rsidRPr="00F830C4">
              <w:rPr>
                <w:lang w:val="uk-UA"/>
              </w:rPr>
              <w:t>number</w:t>
            </w:r>
            <w:proofErr w:type="spellEnd"/>
            <w:r w:rsidRPr="00F830C4">
              <w:rPr>
                <w:lang w:val="uk-UA"/>
              </w:rPr>
              <w:t xml:space="preserve"> </w:t>
            </w:r>
            <w:proofErr w:type="spellStart"/>
            <w:r w:rsidRPr="00F830C4">
              <w:rPr>
                <w:lang w:val="uk-UA"/>
              </w:rPr>
              <w:t>of</w:t>
            </w:r>
            <w:proofErr w:type="spellEnd"/>
            <w:r w:rsidRPr="00F830C4">
              <w:rPr>
                <w:lang w:val="uk-UA"/>
              </w:rPr>
              <w:t xml:space="preserve"> </w:t>
            </w:r>
            <w:proofErr w:type="spellStart"/>
            <w:r w:rsidRPr="00F830C4">
              <w:rPr>
                <w:lang w:val="uk-UA"/>
              </w:rPr>
              <w:t>surveys</w:t>
            </w:r>
            <w:proofErr w:type="spellEnd"/>
            <w:r w:rsidRPr="00F830C4">
              <w:rPr>
                <w:lang w:val="uk-UA"/>
              </w:rPr>
              <w:t xml:space="preserve"> (</w:t>
            </w:r>
            <w:proofErr w:type="spellStart"/>
            <w:r w:rsidRPr="00F830C4">
              <w:rPr>
                <w:lang w:val="uk-UA"/>
              </w:rPr>
              <w:t>others</w:t>
            </w:r>
            <w:proofErr w:type="spellEnd"/>
            <w:r w:rsidRPr="00F830C4">
              <w:rPr>
                <w:lang w:val="uk-UA"/>
              </w:rPr>
              <w:t xml:space="preserve"> </w:t>
            </w:r>
            <w:proofErr w:type="spellStart"/>
            <w:r w:rsidRPr="00F830C4">
              <w:rPr>
                <w:lang w:val="uk-UA"/>
              </w:rPr>
              <w:t>method</w:t>
            </w:r>
            <w:proofErr w:type="spellEnd"/>
            <w:r w:rsidRPr="00F830C4">
              <w:rPr>
                <w:lang w:val="uk-UA"/>
              </w:rPr>
              <w:t xml:space="preserve">). </w:t>
            </w:r>
          </w:p>
        </w:tc>
        <w:tc>
          <w:tcPr>
            <w:tcW w:w="1795" w:type="dxa"/>
          </w:tcPr>
          <w:p w:rsidR="008019B0" w:rsidRPr="00F830C4" w:rsidRDefault="008019B0" w:rsidP="00473147">
            <w:pPr>
              <w:spacing w:after="0"/>
              <w:jc w:val="left"/>
              <w:rPr>
                <w:lang w:val="uk-UA"/>
              </w:rPr>
            </w:pPr>
            <w:r w:rsidRPr="00F830C4">
              <w:rPr>
                <w:lang w:val="uk-UA"/>
              </w:rPr>
              <w:t>Так</w:t>
            </w:r>
          </w:p>
        </w:tc>
        <w:tc>
          <w:tcPr>
            <w:tcW w:w="1796" w:type="dxa"/>
          </w:tcPr>
          <w:p w:rsidR="008019B0" w:rsidRPr="00F830C4" w:rsidRDefault="008019B0" w:rsidP="00473147">
            <w:pPr>
              <w:spacing w:after="0"/>
              <w:rPr>
                <w:lang w:val="uk-UA"/>
              </w:rPr>
            </w:pPr>
            <w:r w:rsidRPr="00F830C4">
              <w:rPr>
                <w:lang w:val="uk-UA"/>
              </w:rPr>
              <w:t>Так</w:t>
            </w:r>
          </w:p>
        </w:tc>
        <w:tc>
          <w:tcPr>
            <w:tcW w:w="1796" w:type="dxa"/>
          </w:tcPr>
          <w:p w:rsidR="008019B0" w:rsidRPr="00F830C4" w:rsidRDefault="008019B0" w:rsidP="00473147">
            <w:pPr>
              <w:spacing w:after="0"/>
              <w:rPr>
                <w:lang w:val="uk-UA"/>
              </w:rPr>
            </w:pPr>
            <w:r w:rsidRPr="00F830C4">
              <w:rPr>
                <w:lang w:val="uk-UA"/>
              </w:rPr>
              <w:t>Так</w:t>
            </w:r>
          </w:p>
        </w:tc>
      </w:tr>
      <w:tr w:rsidR="008019B0" w:rsidRPr="00F830C4" w:rsidTr="00473147">
        <w:tc>
          <w:tcPr>
            <w:tcW w:w="3392" w:type="dxa"/>
          </w:tcPr>
          <w:p w:rsidR="008019B0" w:rsidRPr="00F830C4" w:rsidRDefault="008019B0" w:rsidP="00473147">
            <w:pPr>
              <w:spacing w:after="0"/>
              <w:jc w:val="left"/>
              <w:rPr>
                <w:lang w:val="uk-UA"/>
              </w:rPr>
            </w:pPr>
            <w:proofErr w:type="spellStart"/>
            <w:r w:rsidRPr="00F830C4">
              <w:rPr>
                <w:lang w:val="uk-UA"/>
              </w:rPr>
              <w:t>Existence</w:t>
            </w:r>
            <w:proofErr w:type="spellEnd"/>
            <w:r w:rsidRPr="00F830C4">
              <w:rPr>
                <w:lang w:val="uk-UA"/>
              </w:rPr>
              <w:t xml:space="preserve"> </w:t>
            </w:r>
            <w:proofErr w:type="spellStart"/>
            <w:r w:rsidRPr="00F830C4">
              <w:rPr>
                <w:lang w:val="uk-UA"/>
              </w:rPr>
              <w:t>of</w:t>
            </w:r>
            <w:proofErr w:type="spellEnd"/>
            <w:r w:rsidRPr="00F830C4">
              <w:rPr>
                <w:lang w:val="uk-UA"/>
              </w:rPr>
              <w:t xml:space="preserve"> </w:t>
            </w:r>
            <w:proofErr w:type="spellStart"/>
            <w:r w:rsidRPr="00F830C4">
              <w:rPr>
                <w:lang w:val="uk-UA"/>
              </w:rPr>
              <w:t>anti-plagiarism</w:t>
            </w:r>
            <w:proofErr w:type="spellEnd"/>
            <w:r w:rsidRPr="00F830C4">
              <w:rPr>
                <w:lang w:val="uk-UA"/>
              </w:rPr>
              <w:t xml:space="preserve"> </w:t>
            </w:r>
            <w:proofErr w:type="spellStart"/>
            <w:r w:rsidRPr="00F830C4">
              <w:rPr>
                <w:lang w:val="uk-UA"/>
              </w:rPr>
              <w:t>procedure</w:t>
            </w:r>
            <w:proofErr w:type="spellEnd"/>
            <w:r w:rsidRPr="00F830C4">
              <w:rPr>
                <w:lang w:val="uk-UA"/>
              </w:rPr>
              <w:t xml:space="preserve"> (</w:t>
            </w:r>
            <w:proofErr w:type="spellStart"/>
            <w:r w:rsidRPr="00F830C4">
              <w:rPr>
                <w:lang w:val="uk-UA"/>
              </w:rPr>
              <w:t>Yes</w:t>
            </w:r>
            <w:proofErr w:type="spellEnd"/>
            <w:r w:rsidRPr="00F830C4">
              <w:rPr>
                <w:lang w:val="uk-UA"/>
              </w:rPr>
              <w:t>/</w:t>
            </w:r>
            <w:proofErr w:type="spellStart"/>
            <w:r w:rsidRPr="00F830C4">
              <w:rPr>
                <w:lang w:val="uk-UA"/>
              </w:rPr>
              <w:t>No</w:t>
            </w:r>
            <w:proofErr w:type="spellEnd"/>
            <w:r w:rsidRPr="00F830C4">
              <w:rPr>
                <w:lang w:val="uk-UA"/>
              </w:rPr>
              <w:t>)</w:t>
            </w:r>
          </w:p>
        </w:tc>
        <w:tc>
          <w:tcPr>
            <w:tcW w:w="1795" w:type="dxa"/>
          </w:tcPr>
          <w:p w:rsidR="008019B0" w:rsidRPr="00F830C4" w:rsidRDefault="008019B0" w:rsidP="00473147">
            <w:pPr>
              <w:spacing w:after="0"/>
              <w:jc w:val="left"/>
              <w:rPr>
                <w:lang w:val="uk-UA"/>
              </w:rPr>
            </w:pPr>
            <w:r w:rsidRPr="00F830C4">
              <w:rPr>
                <w:lang w:val="uk-UA"/>
              </w:rPr>
              <w:t>Ні</w:t>
            </w:r>
          </w:p>
        </w:tc>
        <w:tc>
          <w:tcPr>
            <w:tcW w:w="1796" w:type="dxa"/>
          </w:tcPr>
          <w:p w:rsidR="008019B0" w:rsidRPr="00F830C4" w:rsidRDefault="008019B0" w:rsidP="00473147">
            <w:pPr>
              <w:spacing w:after="0"/>
              <w:rPr>
                <w:lang w:val="uk-UA"/>
              </w:rPr>
            </w:pPr>
            <w:r w:rsidRPr="00F830C4">
              <w:rPr>
                <w:lang w:val="uk-UA"/>
              </w:rPr>
              <w:t>Так</w:t>
            </w:r>
          </w:p>
        </w:tc>
        <w:tc>
          <w:tcPr>
            <w:tcW w:w="1796" w:type="dxa"/>
          </w:tcPr>
          <w:p w:rsidR="008019B0" w:rsidRPr="00F830C4" w:rsidRDefault="008019B0" w:rsidP="00473147">
            <w:pPr>
              <w:spacing w:after="0"/>
              <w:rPr>
                <w:lang w:val="uk-UA"/>
              </w:rPr>
            </w:pPr>
            <w:r w:rsidRPr="00F830C4">
              <w:rPr>
                <w:lang w:val="uk-UA"/>
              </w:rPr>
              <w:t>Так</w:t>
            </w:r>
          </w:p>
        </w:tc>
      </w:tr>
    </w:tbl>
    <w:p w:rsidR="00253DF1" w:rsidRDefault="00253DF1" w:rsidP="00F90801">
      <w:pPr>
        <w:spacing w:after="0"/>
        <w:jc w:val="left"/>
      </w:pPr>
    </w:p>
    <w:p w:rsidR="00253DF1" w:rsidRPr="006524C7" w:rsidRDefault="00253DF1" w:rsidP="00253DF1">
      <w:pPr>
        <w:pStyle w:val="1"/>
        <w:numPr>
          <w:ilvl w:val="0"/>
          <w:numId w:val="0"/>
        </w:numPr>
        <w:ind w:left="454" w:hanging="454"/>
        <w:rPr>
          <w:lang w:val="uk-UA"/>
        </w:rPr>
      </w:pPr>
      <w:r w:rsidRPr="006524C7">
        <w:rPr>
          <w:lang w:val="uk-UA"/>
        </w:rPr>
        <w:t>Критерій</w:t>
      </w:r>
      <w:r>
        <w:rPr>
          <w:lang w:val="uk-UA"/>
        </w:rPr>
        <w:t xml:space="preserve"> </w:t>
      </w:r>
      <w:r w:rsidRPr="006524C7">
        <w:rPr>
          <w:lang w:val="uk-UA"/>
        </w:rPr>
        <w:t xml:space="preserve">7 </w:t>
      </w:r>
      <w:r>
        <w:rPr>
          <w:lang w:val="uk-UA"/>
        </w:rPr>
        <w:t>Персонал</w:t>
      </w:r>
    </w:p>
    <w:p w:rsidR="00253DF1" w:rsidRPr="006524C7" w:rsidRDefault="00253DF1" w:rsidP="00253DF1">
      <w:pPr>
        <w:rPr>
          <w:b/>
          <w:szCs w:val="24"/>
          <w:lang w:val="uk-UA"/>
        </w:rPr>
      </w:pPr>
      <w:r w:rsidRPr="006524C7">
        <w:rPr>
          <w:b/>
          <w:szCs w:val="24"/>
          <w:lang w:val="uk-UA"/>
        </w:rPr>
        <w:t>Основні запитання</w:t>
      </w:r>
    </w:p>
    <w:p w:rsidR="008019B0" w:rsidRPr="008019B0" w:rsidRDefault="008019B0" w:rsidP="008019B0">
      <w:pPr>
        <w:pStyle w:val="12"/>
        <w:spacing w:before="0" w:after="0"/>
        <w:ind w:left="0"/>
        <w:jc w:val="left"/>
        <w:rPr>
          <w:b/>
          <w:lang w:val="uk-UA"/>
        </w:rPr>
      </w:pPr>
      <w:r w:rsidRPr="008019B0">
        <w:rPr>
          <w:b/>
          <w:lang w:val="uk-UA"/>
        </w:rPr>
        <w:t>Чи мають співробітники достатню кваліфікацію/ академічні повноваження для навчання на курсах у відповідному професійному та академічному стандарті?</w:t>
      </w:r>
    </w:p>
    <w:p w:rsidR="008019B0" w:rsidRDefault="008019B0" w:rsidP="008019B0">
      <w:pPr>
        <w:pStyle w:val="12"/>
        <w:numPr>
          <w:ilvl w:val="0"/>
          <w:numId w:val="18"/>
        </w:numPr>
        <w:spacing w:before="0" w:after="0"/>
        <w:rPr>
          <w:i/>
          <w:u w:val="single"/>
          <w:lang w:val="uk-UA"/>
        </w:rPr>
      </w:pPr>
      <w:r w:rsidRPr="00F830C4">
        <w:rPr>
          <w:i/>
          <w:u w:val="single"/>
          <w:lang w:val="uk-UA"/>
        </w:rPr>
        <w:t>Всі викладачі факультету, що задіяні у в</w:t>
      </w:r>
      <w:r>
        <w:rPr>
          <w:i/>
          <w:u w:val="single"/>
          <w:lang w:val="uk-UA"/>
        </w:rPr>
        <w:t>икладанні освітньої програм,</w:t>
      </w:r>
      <w:r w:rsidRPr="00F830C4">
        <w:rPr>
          <w:i/>
          <w:u w:val="single"/>
          <w:lang w:val="uk-UA"/>
        </w:rPr>
        <w:t xml:space="preserve"> мають достатній рівень кваліфікації, що підтверджений сертифікатами про підвищення кваліфікації та іншими кваліфікаційними сертифікатами та відповідають</w:t>
      </w:r>
      <w:r w:rsidRPr="00F830C4">
        <w:rPr>
          <w:i/>
          <w:lang w:val="uk-UA"/>
        </w:rPr>
        <w:t xml:space="preserve"> </w:t>
      </w:r>
      <w:r w:rsidRPr="00F830C4">
        <w:rPr>
          <w:i/>
          <w:u w:val="single"/>
          <w:lang w:val="uk-UA"/>
        </w:rPr>
        <w:t xml:space="preserve">ліцензійним умовам, умовам проходження конкурсу. </w:t>
      </w:r>
    </w:p>
    <w:p w:rsidR="008019B0" w:rsidRDefault="008019B0" w:rsidP="008019B0">
      <w:pPr>
        <w:pStyle w:val="12"/>
        <w:numPr>
          <w:ilvl w:val="0"/>
          <w:numId w:val="18"/>
        </w:numPr>
        <w:spacing w:before="0" w:after="0"/>
        <w:rPr>
          <w:i/>
          <w:u w:val="single"/>
          <w:lang w:val="uk-UA"/>
        </w:rPr>
      </w:pPr>
      <w:r w:rsidRPr="00F830C4">
        <w:rPr>
          <w:i/>
          <w:u w:val="single"/>
          <w:lang w:val="uk-UA"/>
        </w:rPr>
        <w:t xml:space="preserve">На рівні кафедр </w:t>
      </w:r>
      <w:r>
        <w:rPr>
          <w:i/>
          <w:u w:val="single"/>
          <w:lang w:val="uk-UA"/>
        </w:rPr>
        <w:t xml:space="preserve">та гарантів програм </w:t>
      </w:r>
      <w:r w:rsidRPr="00F830C4">
        <w:rPr>
          <w:i/>
          <w:u w:val="single"/>
          <w:lang w:val="uk-UA"/>
        </w:rPr>
        <w:t xml:space="preserve">здійснюється аналіз відповідності рівня кваліфікації викладача </w:t>
      </w:r>
      <w:r>
        <w:rPr>
          <w:i/>
          <w:u w:val="single"/>
          <w:lang w:val="uk-UA"/>
        </w:rPr>
        <w:t xml:space="preserve">тим </w:t>
      </w:r>
      <w:r w:rsidRPr="00F830C4">
        <w:rPr>
          <w:i/>
          <w:u w:val="single"/>
          <w:lang w:val="uk-UA"/>
        </w:rPr>
        <w:t xml:space="preserve">дисциплінам, які </w:t>
      </w:r>
      <w:r>
        <w:rPr>
          <w:i/>
          <w:u w:val="single"/>
          <w:lang w:val="uk-UA"/>
        </w:rPr>
        <w:t>йому планують для викладання</w:t>
      </w:r>
    </w:p>
    <w:p w:rsidR="008019B0" w:rsidRDefault="008019B0" w:rsidP="008019B0">
      <w:pPr>
        <w:pStyle w:val="12"/>
        <w:numPr>
          <w:ilvl w:val="0"/>
          <w:numId w:val="18"/>
        </w:numPr>
        <w:spacing w:before="0" w:after="0"/>
        <w:rPr>
          <w:i/>
          <w:u w:val="single"/>
          <w:lang w:val="uk-UA"/>
        </w:rPr>
      </w:pPr>
      <w:r w:rsidRPr="00F830C4">
        <w:rPr>
          <w:i/>
          <w:u w:val="single"/>
          <w:lang w:val="uk-UA"/>
        </w:rPr>
        <w:t>Вся інформація про викладачів факультету та зовнішніх лекторів представлена на сторінці факультету і вигляді CV</w:t>
      </w:r>
      <w:r>
        <w:rPr>
          <w:i/>
          <w:u w:val="single"/>
          <w:lang w:val="uk-UA"/>
        </w:rPr>
        <w:t xml:space="preserve"> (</w:t>
      </w:r>
      <w:hyperlink r:id="rId36" w:history="1">
        <w:r w:rsidRPr="000B55C7">
          <w:rPr>
            <w:rStyle w:val="af9"/>
            <w:i/>
            <w:lang w:val="uk-UA"/>
          </w:rPr>
          <w:t>http://www.soc.univ.kiev.ua/uk/persons</w:t>
        </w:r>
      </w:hyperlink>
      <w:r>
        <w:rPr>
          <w:i/>
          <w:u w:val="single"/>
          <w:lang w:val="uk-UA"/>
        </w:rPr>
        <w:t>)</w:t>
      </w:r>
      <w:r w:rsidRPr="00F830C4">
        <w:rPr>
          <w:i/>
          <w:u w:val="single"/>
          <w:lang w:val="uk-UA"/>
        </w:rPr>
        <w:t>.</w:t>
      </w:r>
    </w:p>
    <w:p w:rsidR="008019B0" w:rsidRDefault="008019B0" w:rsidP="008019B0">
      <w:pPr>
        <w:pStyle w:val="12"/>
        <w:numPr>
          <w:ilvl w:val="0"/>
          <w:numId w:val="18"/>
        </w:numPr>
        <w:spacing w:before="0" w:after="0"/>
        <w:rPr>
          <w:i/>
          <w:u w:val="single"/>
          <w:lang w:val="uk-UA"/>
        </w:rPr>
      </w:pPr>
      <w:r>
        <w:rPr>
          <w:i/>
          <w:u w:val="single"/>
          <w:lang w:val="uk-UA"/>
        </w:rPr>
        <w:t xml:space="preserve">Допуск до викладання здійснюється на підставі вимог до викладачів, що здійснюють освітню діяльність на магістерських програмах </w:t>
      </w:r>
      <w:r w:rsidRPr="00504579">
        <w:rPr>
          <w:i/>
          <w:u w:val="single"/>
          <w:lang w:val="uk-UA"/>
        </w:rPr>
        <w:t>(Постанова  КМ України від 30 грудня 2015 р. № 1187 «Про затвердження Ліцензійних умов провадження</w:t>
      </w:r>
      <w:r w:rsidRPr="00504579">
        <w:rPr>
          <w:i/>
          <w:u w:val="single"/>
          <w:lang w:val="uk-UA"/>
        </w:rPr>
        <w:br/>
        <w:t xml:space="preserve">освітньої діяльності закладів освіти» </w:t>
      </w:r>
      <w:r w:rsidRPr="008272C9">
        <w:rPr>
          <w:i/>
          <w:u w:val="single"/>
          <w:lang w:val="uk-UA"/>
        </w:rPr>
        <w:t>http://www.euroosvita.net/prog/data/attach/4543/licenziini-umovi-ta-perelik_p1187.doc</w:t>
      </w:r>
      <w:r w:rsidRPr="00504579">
        <w:rPr>
          <w:i/>
          <w:u w:val="single"/>
          <w:lang w:val="uk-UA"/>
        </w:rPr>
        <w:t xml:space="preserve"> )</w:t>
      </w:r>
    </w:p>
    <w:p w:rsidR="008019B0" w:rsidRPr="008019B0" w:rsidRDefault="008019B0" w:rsidP="008019B0">
      <w:pPr>
        <w:pStyle w:val="12"/>
        <w:spacing w:before="0" w:after="0"/>
        <w:ind w:left="0"/>
        <w:jc w:val="left"/>
        <w:rPr>
          <w:b/>
          <w:lang w:val="uk-UA"/>
        </w:rPr>
      </w:pPr>
      <w:r w:rsidRPr="008019B0">
        <w:rPr>
          <w:b/>
          <w:lang w:val="uk-UA"/>
        </w:rPr>
        <w:t>Чи достатня кількість співробітників (наукових, технічних, адміністративних) для успішної реалізації програми без структурного перевантаження (включаючи консультативні послуги)?</w:t>
      </w:r>
    </w:p>
    <w:p w:rsidR="008019B0" w:rsidRPr="00A819EF" w:rsidRDefault="008019B0" w:rsidP="008019B0">
      <w:pPr>
        <w:pStyle w:val="12"/>
        <w:numPr>
          <w:ilvl w:val="0"/>
          <w:numId w:val="18"/>
        </w:numPr>
        <w:spacing w:before="0" w:after="0"/>
        <w:jc w:val="left"/>
        <w:rPr>
          <w:lang w:val="uk-UA"/>
        </w:rPr>
      </w:pPr>
      <w:proofErr w:type="spellStart"/>
      <w:r>
        <w:rPr>
          <w:i/>
          <w:u w:val="single"/>
          <w:lang w:val="uk-UA"/>
        </w:rPr>
        <w:t>Пп</w:t>
      </w:r>
      <w:r w:rsidRPr="00F830C4">
        <w:rPr>
          <w:i/>
          <w:u w:val="single"/>
          <w:lang w:val="uk-UA"/>
        </w:rPr>
        <w:t>едагогічного</w:t>
      </w:r>
      <w:proofErr w:type="spellEnd"/>
      <w:r w:rsidRPr="00F830C4">
        <w:rPr>
          <w:i/>
          <w:u w:val="single"/>
          <w:lang w:val="uk-UA"/>
        </w:rPr>
        <w:t xml:space="preserve"> персоналу достатньо для запровадження освітньої програми, для викладання лекцій</w:t>
      </w:r>
      <w:r>
        <w:rPr>
          <w:i/>
          <w:u w:val="single"/>
          <w:lang w:val="uk-UA"/>
        </w:rPr>
        <w:t>, с</w:t>
      </w:r>
      <w:r w:rsidRPr="00F830C4">
        <w:rPr>
          <w:i/>
          <w:u w:val="single"/>
          <w:lang w:val="uk-UA"/>
        </w:rPr>
        <w:t xml:space="preserve">емінарських, практичних та лабораторних занять, організації самостійної роботи студентів. </w:t>
      </w:r>
    </w:p>
    <w:p w:rsidR="008019B0" w:rsidRDefault="008019B0" w:rsidP="008019B0">
      <w:pPr>
        <w:pStyle w:val="12"/>
        <w:numPr>
          <w:ilvl w:val="0"/>
          <w:numId w:val="18"/>
        </w:numPr>
        <w:spacing w:before="0" w:after="0"/>
        <w:jc w:val="left"/>
        <w:rPr>
          <w:lang w:val="uk-UA"/>
        </w:rPr>
      </w:pPr>
      <w:r w:rsidRPr="00F830C4">
        <w:rPr>
          <w:i/>
          <w:u w:val="single"/>
          <w:lang w:val="uk-UA"/>
        </w:rPr>
        <w:lastRenderedPageBreak/>
        <w:t>Перевищень нормативу навантаження на викладача немає</w:t>
      </w:r>
      <w:r>
        <w:rPr>
          <w:i/>
          <w:u w:val="single"/>
          <w:lang w:val="uk-UA"/>
        </w:rPr>
        <w:t xml:space="preserve">, це контролюється Науково-методичним центром організації навчального процесу КНУ </w:t>
      </w:r>
      <w:hyperlink r:id="rId37" w:history="1">
        <w:r w:rsidRPr="000B55C7">
          <w:rPr>
            <w:rStyle w:val="af9"/>
            <w:i/>
            <w:lang w:val="uk-UA"/>
          </w:rPr>
          <w:t>http://nmc.univ.kiev.ua/index.htm</w:t>
        </w:r>
      </w:hyperlink>
      <w:r>
        <w:rPr>
          <w:i/>
          <w:u w:val="single"/>
          <w:lang w:val="uk-UA"/>
        </w:rPr>
        <w:t xml:space="preserve"> </w:t>
      </w:r>
      <w:r w:rsidRPr="00F830C4">
        <w:rPr>
          <w:i/>
          <w:u w:val="single"/>
          <w:lang w:val="uk-UA"/>
        </w:rPr>
        <w:t>.</w:t>
      </w:r>
      <w:r w:rsidRPr="00F830C4">
        <w:rPr>
          <w:lang w:val="uk-UA"/>
        </w:rPr>
        <w:t xml:space="preserve"> </w:t>
      </w:r>
    </w:p>
    <w:p w:rsidR="008019B0" w:rsidRPr="001B790F" w:rsidRDefault="008019B0" w:rsidP="008019B0">
      <w:pPr>
        <w:pStyle w:val="12"/>
        <w:numPr>
          <w:ilvl w:val="0"/>
          <w:numId w:val="18"/>
        </w:numPr>
        <w:spacing w:before="0" w:after="0"/>
        <w:jc w:val="left"/>
        <w:rPr>
          <w:lang w:val="uk-UA"/>
        </w:rPr>
      </w:pPr>
      <w:r>
        <w:rPr>
          <w:lang w:val="uk-UA"/>
        </w:rPr>
        <w:t xml:space="preserve">Співвідношення студентів до </w:t>
      </w:r>
      <w:r w:rsidRPr="001B790F">
        <w:rPr>
          <w:lang w:val="uk-UA"/>
        </w:rPr>
        <w:t>викладача у магістратурі складає 6,25 : 1</w:t>
      </w:r>
    </w:p>
    <w:p w:rsidR="008019B0" w:rsidRPr="008019B0" w:rsidRDefault="008019B0" w:rsidP="008019B0">
      <w:pPr>
        <w:pStyle w:val="12"/>
        <w:spacing w:before="0" w:after="0"/>
        <w:ind w:left="0"/>
        <w:jc w:val="left"/>
        <w:rPr>
          <w:b/>
          <w:lang w:val="uk-UA"/>
        </w:rPr>
      </w:pPr>
      <w:r w:rsidRPr="008019B0">
        <w:rPr>
          <w:b/>
          <w:lang w:val="uk-UA"/>
        </w:rPr>
        <w:t>Чи є співробітники, вік яких близький до пенсійного? Які плани щодо заміщення?</w:t>
      </w:r>
    </w:p>
    <w:p w:rsidR="008019B0" w:rsidRPr="00F830C4" w:rsidRDefault="008019B0" w:rsidP="008019B0">
      <w:pPr>
        <w:pStyle w:val="12"/>
        <w:numPr>
          <w:ilvl w:val="0"/>
          <w:numId w:val="46"/>
        </w:numPr>
        <w:spacing w:before="0" w:after="0"/>
        <w:jc w:val="left"/>
        <w:rPr>
          <w:i/>
          <w:u w:val="single"/>
          <w:lang w:val="uk-UA"/>
        </w:rPr>
      </w:pPr>
      <w:r w:rsidRPr="00F830C4">
        <w:rPr>
          <w:i/>
          <w:u w:val="single"/>
          <w:lang w:val="uk-UA"/>
        </w:rPr>
        <w:t xml:space="preserve">Викладацький склад пенсійного та передпенсійного віку складає не більш 15%. Зазвичай за лекторами пенсійного віку ведуть семінари (практичні, лабораторні заняття) молодші викладачі, які таким чином набувають відповідних вмінь і навичок, щоб бути готовим викладати відповідні дисципліни у майбутньому. </w:t>
      </w:r>
    </w:p>
    <w:p w:rsidR="008019B0" w:rsidRPr="00F830C4" w:rsidRDefault="008019B0" w:rsidP="008019B0">
      <w:pPr>
        <w:pStyle w:val="12"/>
        <w:numPr>
          <w:ilvl w:val="0"/>
          <w:numId w:val="46"/>
        </w:numPr>
        <w:spacing w:before="0" w:after="0"/>
        <w:jc w:val="left"/>
        <w:rPr>
          <w:i/>
          <w:u w:val="single"/>
          <w:lang w:val="uk-UA"/>
        </w:rPr>
      </w:pPr>
      <w:r w:rsidRPr="00F830C4">
        <w:rPr>
          <w:i/>
          <w:u w:val="single"/>
          <w:lang w:val="uk-UA"/>
        </w:rPr>
        <w:t>Як і всі інші викладачі, викладачі перед пенсійного та пенсійного віку проходять конкурсний відбір. Результати проходження конкурсу визначають будуть  чи не будуть вони працювати в подальшому, у терміни, на повну чи неповну ставку, що  зазначається у контрактах.</w:t>
      </w:r>
    </w:p>
    <w:p w:rsidR="008019B0" w:rsidRPr="008019B0" w:rsidRDefault="008019B0" w:rsidP="008019B0">
      <w:pPr>
        <w:pStyle w:val="12"/>
        <w:spacing w:before="0" w:after="0"/>
        <w:ind w:left="0"/>
        <w:jc w:val="left"/>
        <w:rPr>
          <w:b/>
          <w:lang w:val="uk-UA"/>
        </w:rPr>
      </w:pPr>
      <w:r w:rsidRPr="008019B0">
        <w:rPr>
          <w:b/>
          <w:lang w:val="uk-UA"/>
        </w:rPr>
        <w:t>Як обираються зовнішні викладачі і який внесок вони забезпечують для реалізації програми?</w:t>
      </w:r>
      <w:r w:rsidRPr="008019B0">
        <w:rPr>
          <w:b/>
          <w:lang w:val="uk-UA"/>
        </w:rPr>
        <w:tab/>
      </w:r>
    </w:p>
    <w:p w:rsidR="008019B0" w:rsidRDefault="008019B0" w:rsidP="008019B0">
      <w:pPr>
        <w:pStyle w:val="12"/>
        <w:numPr>
          <w:ilvl w:val="0"/>
          <w:numId w:val="18"/>
        </w:numPr>
        <w:spacing w:before="0" w:after="0"/>
        <w:rPr>
          <w:i/>
          <w:u w:val="single"/>
          <w:lang w:val="uk-UA"/>
        </w:rPr>
      </w:pPr>
      <w:r w:rsidRPr="00F830C4">
        <w:rPr>
          <w:i/>
          <w:u w:val="single"/>
          <w:lang w:val="uk-UA"/>
        </w:rPr>
        <w:t>Для викладання спеціальних фахових дисциплін та проходження практики залучаються фахівці з інших організацій: науковці з Інституту соціології, фахівці з компаній-роботодавців</w:t>
      </w:r>
      <w:r>
        <w:rPr>
          <w:i/>
          <w:u w:val="single"/>
          <w:lang w:val="uk-UA"/>
        </w:rPr>
        <w:t xml:space="preserve"> (</w:t>
      </w:r>
      <w:r>
        <w:rPr>
          <w:i/>
          <w:u w:val="single"/>
          <w:lang w:val="en-US"/>
        </w:rPr>
        <w:t>TNS</w:t>
      </w:r>
      <w:r w:rsidRPr="00E4060E">
        <w:rPr>
          <w:i/>
          <w:u w:val="single"/>
          <w:lang w:val="uk-UA"/>
        </w:rPr>
        <w:t xml:space="preserve">, </w:t>
      </w:r>
      <w:r>
        <w:rPr>
          <w:i/>
          <w:u w:val="single"/>
          <w:lang w:val="en-US"/>
        </w:rPr>
        <w:t>UMG</w:t>
      </w:r>
      <w:r>
        <w:rPr>
          <w:i/>
          <w:u w:val="single"/>
          <w:lang w:val="uk-UA"/>
        </w:rPr>
        <w:t>, медіа холдингів, аналітичних центрів)</w:t>
      </w:r>
      <w:r w:rsidRPr="00F830C4">
        <w:rPr>
          <w:i/>
          <w:u w:val="single"/>
          <w:lang w:val="uk-UA"/>
        </w:rPr>
        <w:t>, іноземні викладачі. Вони запрошуються до викладання  виключно з точки зору фахової компетенції, практичного досвіду. Рішення приймає кафедра, виділяючи та затверджуючи для них навантаження. Наказ про зарахування підписує ректор. Вся інформація про викладачів факультету та зовнішніх лекторів представлена на сторінці факультету і вигляді CV.</w:t>
      </w:r>
    </w:p>
    <w:p w:rsidR="008019B0" w:rsidRDefault="008019B0" w:rsidP="008019B0">
      <w:pPr>
        <w:pStyle w:val="12"/>
        <w:numPr>
          <w:ilvl w:val="0"/>
          <w:numId w:val="18"/>
        </w:numPr>
        <w:spacing w:before="0" w:after="0"/>
        <w:rPr>
          <w:i/>
          <w:u w:val="single"/>
          <w:lang w:val="uk-UA"/>
        </w:rPr>
      </w:pPr>
      <w:r>
        <w:rPr>
          <w:i/>
          <w:u w:val="single"/>
          <w:lang w:val="uk-UA"/>
        </w:rPr>
        <w:t>Частим є залучення фахівців для проведення майстер класів або короткочасних фахових семінарів без обрахунку навантаження. Протягом останніх двох років таким чином було проведено:</w:t>
      </w:r>
    </w:p>
    <w:p w:rsidR="008019B0" w:rsidRDefault="008019B0" w:rsidP="008019B0">
      <w:pPr>
        <w:pStyle w:val="12"/>
        <w:numPr>
          <w:ilvl w:val="1"/>
          <w:numId w:val="18"/>
        </w:numPr>
        <w:spacing w:before="0" w:after="0"/>
        <w:rPr>
          <w:i/>
          <w:u w:val="single"/>
          <w:lang w:val="uk-UA"/>
        </w:rPr>
      </w:pPr>
      <w:hyperlink r:id="rId38" w:history="1">
        <w:r w:rsidRPr="00E4060E">
          <w:rPr>
            <w:i/>
            <w:lang w:val="uk-UA"/>
          </w:rPr>
          <w:t>"Statistical Data Analysis with Stata" by Prof. Dr. Katrin Auspurg, Goethe-University Frankfurt Main and Prof. Dr. Thomas Hinz, University of Konstanz</w:t>
        </w:r>
      </w:hyperlink>
      <w:r w:rsidRPr="00E4060E">
        <w:rPr>
          <w:i/>
          <w:u w:val="single"/>
          <w:lang w:val="uk-UA"/>
        </w:rPr>
        <w:t xml:space="preserve"> (2015)</w:t>
      </w:r>
      <w:r>
        <w:rPr>
          <w:i/>
          <w:u w:val="single"/>
          <w:lang w:val="uk-UA"/>
        </w:rPr>
        <w:t xml:space="preserve"> </w:t>
      </w:r>
      <w:r w:rsidRPr="00E4060E">
        <w:rPr>
          <w:i/>
          <w:u w:val="single"/>
          <w:lang w:val="uk-UA"/>
        </w:rPr>
        <w:t>http://www.soc.univ.kiev.ua/uk/news/vidbuvsya-dvodenniy-seminar-statistical-data-analysis-stata</w:t>
      </w:r>
    </w:p>
    <w:p w:rsidR="008019B0" w:rsidRDefault="008019B0" w:rsidP="008019B0">
      <w:pPr>
        <w:pStyle w:val="12"/>
        <w:numPr>
          <w:ilvl w:val="1"/>
          <w:numId w:val="18"/>
        </w:numPr>
        <w:spacing w:before="0" w:after="0"/>
        <w:rPr>
          <w:i/>
          <w:u w:val="single"/>
          <w:lang w:val="uk-UA"/>
        </w:rPr>
      </w:pPr>
      <w:hyperlink r:id="rId39" w:history="1">
        <w:r w:rsidRPr="00E4060E">
          <w:rPr>
            <w:i/>
            <w:lang w:val="uk-UA"/>
          </w:rPr>
          <w:t>„Presentation and Analysis of Spatial Data“ by Dr. Thomas Wöhler (Uni Konstanz)</w:t>
        </w:r>
      </w:hyperlink>
      <w:r>
        <w:rPr>
          <w:i/>
          <w:u w:val="single"/>
          <w:lang w:val="uk-UA"/>
        </w:rPr>
        <w:t>(</w:t>
      </w:r>
      <w:r w:rsidRPr="00E4060E">
        <w:rPr>
          <w:i/>
          <w:u w:val="single"/>
          <w:lang w:val="uk-UA"/>
        </w:rPr>
        <w:t>2016</w:t>
      </w:r>
      <w:r>
        <w:rPr>
          <w:i/>
          <w:u w:val="single"/>
          <w:lang w:val="uk-UA"/>
        </w:rPr>
        <w:t xml:space="preserve">) </w:t>
      </w:r>
      <w:r w:rsidRPr="00E4060E">
        <w:rPr>
          <w:i/>
          <w:u w:val="single"/>
          <w:lang w:val="uk-UA"/>
        </w:rPr>
        <w:t>http://www.soc.univ.kiev.ua/uk/news/presentation-and-analysis-spatial-data-dr-thomas-wohler-uni-konstanz-5-11-october</w:t>
      </w:r>
    </w:p>
    <w:p w:rsidR="008019B0" w:rsidRDefault="008019B0" w:rsidP="008019B0">
      <w:pPr>
        <w:pStyle w:val="12"/>
        <w:numPr>
          <w:ilvl w:val="1"/>
          <w:numId w:val="18"/>
        </w:numPr>
        <w:spacing w:before="0" w:after="0"/>
        <w:rPr>
          <w:i/>
          <w:u w:val="single"/>
          <w:lang w:val="uk-UA"/>
        </w:rPr>
      </w:pPr>
      <w:hyperlink r:id="rId40" w:history="1">
        <w:r w:rsidRPr="00E4060E">
          <w:rPr>
            <w:i/>
            <w:lang w:val="uk-UA"/>
          </w:rPr>
          <w:t>Сучасний стан Інтернет-досліджень. Цикл лекцій. Лектори: А.Пігіда (TNS) та А.Шахдінарян (TNS)</w:t>
        </w:r>
      </w:hyperlink>
      <w:r>
        <w:rPr>
          <w:i/>
          <w:u w:val="single"/>
          <w:lang w:val="uk-UA"/>
        </w:rPr>
        <w:t>(</w:t>
      </w:r>
      <w:r w:rsidRPr="00E4060E">
        <w:rPr>
          <w:i/>
          <w:u w:val="single"/>
          <w:lang w:val="uk-UA"/>
        </w:rPr>
        <w:t>2016</w:t>
      </w:r>
      <w:r>
        <w:rPr>
          <w:i/>
          <w:u w:val="single"/>
          <w:lang w:val="uk-UA"/>
        </w:rPr>
        <w:t xml:space="preserve">) </w:t>
      </w:r>
      <w:r w:rsidRPr="00E4060E">
        <w:rPr>
          <w:i/>
          <w:u w:val="single"/>
          <w:lang w:val="uk-UA"/>
        </w:rPr>
        <w:t>http://www.soc.univ.kiev.ua/uk/news/suchasniy-stan-internet-doslidzhen-cikl-lekciy-lektori-apigida-tns-ta-ashahdinaryan-tns</w:t>
      </w:r>
    </w:p>
    <w:p w:rsidR="008019B0" w:rsidRPr="008019B0" w:rsidRDefault="008019B0" w:rsidP="008019B0">
      <w:pPr>
        <w:pStyle w:val="12"/>
        <w:spacing w:before="0" w:after="0"/>
        <w:ind w:left="0"/>
        <w:jc w:val="left"/>
        <w:rPr>
          <w:b/>
          <w:lang w:val="uk-UA"/>
        </w:rPr>
      </w:pPr>
      <w:r w:rsidRPr="008019B0">
        <w:rPr>
          <w:b/>
          <w:lang w:val="uk-UA"/>
        </w:rPr>
        <w:t xml:space="preserve">Чи існують які-небудь процедури для покращення змісту курсів / модулів? </w:t>
      </w:r>
    </w:p>
    <w:p w:rsidR="008019B0" w:rsidRPr="00A819EF" w:rsidRDefault="008019B0" w:rsidP="008019B0">
      <w:pPr>
        <w:pStyle w:val="12"/>
        <w:numPr>
          <w:ilvl w:val="0"/>
          <w:numId w:val="47"/>
        </w:numPr>
        <w:spacing w:before="0" w:after="0"/>
        <w:jc w:val="left"/>
        <w:rPr>
          <w:i/>
          <w:u w:val="single"/>
          <w:lang w:val="uk-UA"/>
        </w:rPr>
      </w:pPr>
      <w:r w:rsidRPr="00A819EF">
        <w:rPr>
          <w:i/>
          <w:u w:val="single"/>
          <w:lang w:val="uk-UA"/>
        </w:rPr>
        <w:t xml:space="preserve">Зміна та покращення вмісту дисципліни без внесення змін у освітню програму здійснюється автором на підставі відгуків студентів, побажань </w:t>
      </w:r>
      <w:proofErr w:type="spellStart"/>
      <w:r w:rsidRPr="00A819EF">
        <w:rPr>
          <w:i/>
          <w:u w:val="single"/>
          <w:lang w:val="uk-UA"/>
        </w:rPr>
        <w:t>стейкхолдлерів</w:t>
      </w:r>
      <w:proofErr w:type="spellEnd"/>
      <w:r w:rsidRPr="00A819EF">
        <w:rPr>
          <w:i/>
          <w:u w:val="single"/>
          <w:lang w:val="uk-UA"/>
        </w:rPr>
        <w:t xml:space="preserve">, на підставі результатів </w:t>
      </w:r>
      <w:r>
        <w:rPr>
          <w:i/>
          <w:u w:val="single"/>
          <w:lang w:val="uk-UA"/>
        </w:rPr>
        <w:t xml:space="preserve">опитувань студентів, за результатами </w:t>
      </w:r>
      <w:r w:rsidRPr="00A819EF">
        <w:rPr>
          <w:i/>
          <w:u w:val="single"/>
          <w:lang w:val="uk-UA"/>
        </w:rPr>
        <w:t xml:space="preserve">підвищення кваліфікації, </w:t>
      </w:r>
      <w:r>
        <w:rPr>
          <w:i/>
          <w:u w:val="single"/>
          <w:lang w:val="uk-UA"/>
        </w:rPr>
        <w:t xml:space="preserve">з урахуванням результатів власних </w:t>
      </w:r>
      <w:r>
        <w:rPr>
          <w:i/>
          <w:u w:val="single"/>
          <w:lang w:val="uk-UA"/>
        </w:rPr>
        <w:lastRenderedPageBreak/>
        <w:t xml:space="preserve">наукових досліджень та новітніх наукових досліджень у відповідній галузі, </w:t>
      </w:r>
      <w:r w:rsidRPr="00A819EF">
        <w:rPr>
          <w:i/>
          <w:u w:val="single"/>
          <w:lang w:val="uk-UA"/>
        </w:rPr>
        <w:t>за рекомендацією гаранта програ</w:t>
      </w:r>
      <w:r>
        <w:rPr>
          <w:i/>
          <w:u w:val="single"/>
          <w:lang w:val="uk-UA"/>
        </w:rPr>
        <w:t>ми тощо</w:t>
      </w:r>
      <w:r w:rsidRPr="00A819EF">
        <w:rPr>
          <w:i/>
          <w:u w:val="single"/>
          <w:lang w:val="uk-UA"/>
        </w:rPr>
        <w:t>.</w:t>
      </w:r>
    </w:p>
    <w:p w:rsidR="008019B0" w:rsidRPr="00A819EF" w:rsidRDefault="008019B0" w:rsidP="008019B0">
      <w:pPr>
        <w:pStyle w:val="12"/>
        <w:numPr>
          <w:ilvl w:val="0"/>
          <w:numId w:val="47"/>
        </w:numPr>
        <w:spacing w:before="0" w:after="0"/>
        <w:jc w:val="left"/>
        <w:rPr>
          <w:lang w:val="uk-UA"/>
        </w:rPr>
      </w:pPr>
      <w:r w:rsidRPr="00F830C4">
        <w:rPr>
          <w:i/>
          <w:u w:val="single"/>
          <w:lang w:val="uk-UA"/>
        </w:rPr>
        <w:t xml:space="preserve">При необхідності </w:t>
      </w:r>
      <w:proofErr w:type="spellStart"/>
      <w:r w:rsidRPr="00F830C4">
        <w:rPr>
          <w:i/>
          <w:u w:val="single"/>
          <w:lang w:val="uk-UA"/>
        </w:rPr>
        <w:t>внести</w:t>
      </w:r>
      <w:proofErr w:type="spellEnd"/>
      <w:r w:rsidRPr="00F830C4">
        <w:rPr>
          <w:i/>
          <w:u w:val="single"/>
          <w:lang w:val="uk-UA"/>
        </w:rPr>
        <w:t xml:space="preserve"> зміни до програми з метою її гармонізації,  гарант програми ініціює проведення науково-методичного семінару факультету, на якому ці питанні обговорюються. Результати обговорення виносяться на затвердження Вченою радою факультету. При позитивному рішенні Вченої ради зміни вносяться до навчального плану в розділ "дисципліни вибору ВНЗ" або "дисципліни вільного вибору студента" і затверджуються у НМЦОНП  університету. </w:t>
      </w:r>
    </w:p>
    <w:p w:rsidR="008019B0" w:rsidRPr="00F830C4" w:rsidRDefault="008019B0" w:rsidP="008019B0">
      <w:pPr>
        <w:pStyle w:val="12"/>
        <w:numPr>
          <w:ilvl w:val="0"/>
          <w:numId w:val="47"/>
        </w:numPr>
        <w:spacing w:before="0" w:after="0"/>
        <w:jc w:val="left"/>
        <w:rPr>
          <w:lang w:val="uk-UA"/>
        </w:rPr>
      </w:pPr>
      <w:r w:rsidRPr="00F830C4">
        <w:rPr>
          <w:i/>
          <w:u w:val="single"/>
          <w:lang w:val="uk-UA"/>
        </w:rPr>
        <w:t>При внесенні змін до основної частини навчальн</w:t>
      </w:r>
      <w:r>
        <w:rPr>
          <w:i/>
          <w:u w:val="single"/>
          <w:lang w:val="uk-UA"/>
        </w:rPr>
        <w:t>ого</w:t>
      </w:r>
      <w:r w:rsidRPr="00F830C4">
        <w:rPr>
          <w:i/>
          <w:u w:val="single"/>
          <w:lang w:val="uk-UA"/>
        </w:rPr>
        <w:t xml:space="preserve"> план</w:t>
      </w:r>
      <w:r>
        <w:rPr>
          <w:i/>
          <w:u w:val="single"/>
          <w:lang w:val="uk-UA"/>
        </w:rPr>
        <w:t>у</w:t>
      </w:r>
      <w:r w:rsidRPr="00F830C4">
        <w:rPr>
          <w:i/>
          <w:u w:val="single"/>
          <w:lang w:val="uk-UA"/>
        </w:rPr>
        <w:t xml:space="preserve"> відбувається зміна освітньої програми, затвердження нового навчального плану. </w:t>
      </w:r>
    </w:p>
    <w:p w:rsidR="008019B0" w:rsidRPr="008019B0" w:rsidRDefault="008019B0" w:rsidP="008019B0">
      <w:pPr>
        <w:pStyle w:val="12"/>
        <w:spacing w:before="0" w:after="0"/>
        <w:ind w:left="0"/>
        <w:jc w:val="left"/>
        <w:rPr>
          <w:b/>
          <w:lang w:val="uk-UA"/>
        </w:rPr>
      </w:pPr>
      <w:r w:rsidRPr="008019B0">
        <w:rPr>
          <w:b/>
          <w:lang w:val="uk-UA"/>
        </w:rPr>
        <w:t xml:space="preserve">Чи </w:t>
      </w:r>
      <w:proofErr w:type="spellStart"/>
      <w:r w:rsidRPr="008019B0">
        <w:rPr>
          <w:b/>
          <w:lang w:val="uk-UA"/>
        </w:rPr>
        <w:t>уникається</w:t>
      </w:r>
      <w:proofErr w:type="spellEnd"/>
      <w:r w:rsidRPr="008019B0">
        <w:rPr>
          <w:b/>
          <w:lang w:val="uk-UA"/>
        </w:rPr>
        <w:t xml:space="preserve"> дублювання між різними курсами?</w:t>
      </w:r>
    </w:p>
    <w:p w:rsidR="008019B0" w:rsidRPr="00A819EF" w:rsidRDefault="008019B0" w:rsidP="008019B0">
      <w:pPr>
        <w:pStyle w:val="12"/>
        <w:numPr>
          <w:ilvl w:val="0"/>
          <w:numId w:val="48"/>
        </w:numPr>
        <w:spacing w:before="0" w:after="0"/>
        <w:jc w:val="left"/>
        <w:rPr>
          <w:lang w:val="uk-UA"/>
        </w:rPr>
      </w:pPr>
      <w:r w:rsidRPr="00F830C4">
        <w:rPr>
          <w:i/>
          <w:u w:val="single"/>
          <w:lang w:val="uk-UA"/>
        </w:rPr>
        <w:t>Гаранти програм слідкують за тим, щоб не було перетину та повторень матеріалу одного рівня у різних дисциплінах, зокрема на основі аналізу змісту навчальних програм дисциплін та їх затвердження.</w:t>
      </w:r>
    </w:p>
    <w:p w:rsidR="008019B0" w:rsidRPr="00F830C4" w:rsidRDefault="008019B0" w:rsidP="008019B0">
      <w:pPr>
        <w:pStyle w:val="12"/>
        <w:numPr>
          <w:ilvl w:val="0"/>
          <w:numId w:val="48"/>
        </w:numPr>
        <w:spacing w:before="0" w:after="0"/>
        <w:jc w:val="left"/>
        <w:rPr>
          <w:lang w:val="uk-UA"/>
        </w:rPr>
      </w:pPr>
      <w:r>
        <w:rPr>
          <w:i/>
          <w:u w:val="single"/>
          <w:lang w:val="uk-UA"/>
        </w:rPr>
        <w:t>У випадку коли такий перетин чи дублювання виникає на рівні термінів, аналізується, чи на різних рівнях узагальнення та викладення це дублювання відбулось. Якщо рівень співпадає, або дублювання відбувається на рівні модулів чи тем, то гарантом вноситься пропозиція для усунення такого повтору викладення матеріалу та модифікації однієї або  більше дисциплін.</w:t>
      </w:r>
    </w:p>
    <w:p w:rsidR="008019B0" w:rsidRPr="00F830C4" w:rsidRDefault="008019B0" w:rsidP="008019B0">
      <w:pPr>
        <w:spacing w:after="0"/>
        <w:rPr>
          <w:b/>
          <w:szCs w:val="24"/>
          <w:lang w:val="uk-UA"/>
        </w:rPr>
      </w:pPr>
      <w:r w:rsidRPr="00F830C4">
        <w:rPr>
          <w:b/>
          <w:szCs w:val="24"/>
          <w:lang w:val="uk-UA"/>
        </w:rPr>
        <w:t>Можливі докази</w:t>
      </w:r>
    </w:p>
    <w:p w:rsidR="008019B0" w:rsidRPr="00F830C4" w:rsidRDefault="008019B0" w:rsidP="008019B0">
      <w:pPr>
        <w:pStyle w:val="12"/>
        <w:numPr>
          <w:ilvl w:val="0"/>
          <w:numId w:val="19"/>
        </w:numPr>
        <w:shd w:val="clear" w:color="auto" w:fill="FFFFFF"/>
        <w:spacing w:before="0" w:after="0"/>
        <w:jc w:val="left"/>
        <w:rPr>
          <w:lang w:val="uk-UA"/>
        </w:rPr>
      </w:pPr>
      <w:r w:rsidRPr="00F830C4">
        <w:rPr>
          <w:lang w:val="uk-UA"/>
        </w:rPr>
        <w:t>Довідник співробітників, включаючи і зовнішніх лекторів, з коротким описом біографічних даних всіх співробітників</w:t>
      </w:r>
    </w:p>
    <w:p w:rsidR="008019B0" w:rsidRPr="00F830C4" w:rsidRDefault="008019B0" w:rsidP="008019B0">
      <w:pPr>
        <w:pStyle w:val="12"/>
        <w:numPr>
          <w:ilvl w:val="0"/>
          <w:numId w:val="19"/>
        </w:numPr>
        <w:shd w:val="clear" w:color="auto" w:fill="FFFFFF"/>
        <w:spacing w:before="0" w:after="0"/>
        <w:jc w:val="left"/>
        <w:rPr>
          <w:lang w:val="uk-UA"/>
        </w:rPr>
      </w:pPr>
      <w:r w:rsidRPr="00F830C4">
        <w:rPr>
          <w:lang w:val="uk-UA"/>
        </w:rPr>
        <w:t xml:space="preserve">Правила для відбору зовнішніх лекторів (які відповідають необхідним академічним стандартам) </w:t>
      </w:r>
    </w:p>
    <w:p w:rsidR="008019B0" w:rsidRPr="00F830C4" w:rsidRDefault="008019B0" w:rsidP="008019B0">
      <w:pPr>
        <w:pStyle w:val="12"/>
        <w:numPr>
          <w:ilvl w:val="0"/>
          <w:numId w:val="19"/>
        </w:numPr>
        <w:shd w:val="clear" w:color="auto" w:fill="FFFFFF"/>
        <w:spacing w:before="0" w:after="0"/>
        <w:jc w:val="left"/>
        <w:rPr>
          <w:lang w:val="uk-UA"/>
        </w:rPr>
      </w:pPr>
      <w:r w:rsidRPr="00F830C4">
        <w:rPr>
          <w:lang w:val="uk-UA"/>
        </w:rPr>
        <w:t>Огляд навчальних обов'язків співробітників і викладання, які вимагаються для реалізації програми</w:t>
      </w:r>
    </w:p>
    <w:p w:rsidR="008019B0" w:rsidRPr="00F830C4" w:rsidRDefault="008019B0" w:rsidP="008019B0">
      <w:pPr>
        <w:pStyle w:val="12"/>
        <w:numPr>
          <w:ilvl w:val="0"/>
          <w:numId w:val="19"/>
        </w:numPr>
        <w:shd w:val="clear" w:color="auto" w:fill="FFFFFF"/>
        <w:spacing w:before="0" w:after="0"/>
        <w:jc w:val="left"/>
        <w:rPr>
          <w:lang w:val="uk-UA"/>
        </w:rPr>
      </w:pPr>
      <w:r w:rsidRPr="00F830C4">
        <w:rPr>
          <w:lang w:val="uk-UA"/>
        </w:rPr>
        <w:t>співвідношення студентів до персоналу</w:t>
      </w:r>
    </w:p>
    <w:tbl>
      <w:tblPr>
        <w:tblW w:w="877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392"/>
        <w:gridCol w:w="1795"/>
        <w:gridCol w:w="1796"/>
        <w:gridCol w:w="1796"/>
      </w:tblGrid>
      <w:tr w:rsidR="008019B0" w:rsidRPr="00F830C4" w:rsidTr="00473147">
        <w:tc>
          <w:tcPr>
            <w:tcW w:w="3392" w:type="dxa"/>
            <w:shd w:val="clear" w:color="auto" w:fill="auto"/>
            <w:vAlign w:val="center"/>
          </w:tcPr>
          <w:p w:rsidR="008019B0" w:rsidRPr="00F830C4" w:rsidRDefault="008019B0" w:rsidP="00473147">
            <w:pPr>
              <w:spacing w:after="0"/>
              <w:jc w:val="left"/>
              <w:rPr>
                <w:lang w:val="uk-UA"/>
              </w:rPr>
            </w:pPr>
            <w:r w:rsidRPr="00F830C4">
              <w:rPr>
                <w:lang w:val="uk-UA"/>
              </w:rPr>
              <w:t>Індикатор (</w:t>
            </w:r>
            <w:r w:rsidRPr="00F830C4">
              <w:rPr>
                <w:b/>
                <w:lang w:val="uk-UA"/>
              </w:rPr>
              <w:t>Критерій 7</w:t>
            </w:r>
            <w:r w:rsidRPr="00F830C4">
              <w:rPr>
                <w:lang w:val="uk-UA"/>
              </w:rPr>
              <w:t>)</w:t>
            </w:r>
          </w:p>
        </w:tc>
        <w:tc>
          <w:tcPr>
            <w:tcW w:w="1795" w:type="dxa"/>
            <w:shd w:val="clear" w:color="auto" w:fill="auto"/>
          </w:tcPr>
          <w:p w:rsidR="008019B0" w:rsidRPr="00F830C4" w:rsidRDefault="008019B0" w:rsidP="00473147">
            <w:pPr>
              <w:spacing w:after="0"/>
              <w:jc w:val="left"/>
              <w:rPr>
                <w:lang w:val="uk-UA"/>
              </w:rPr>
            </w:pPr>
            <w:r w:rsidRPr="00F830C4">
              <w:rPr>
                <w:lang w:val="uk-UA"/>
              </w:rPr>
              <w:t xml:space="preserve">В останні 2 </w:t>
            </w:r>
            <w:proofErr w:type="spellStart"/>
            <w:r w:rsidRPr="00F830C4">
              <w:rPr>
                <w:lang w:val="uk-UA"/>
              </w:rPr>
              <w:t>академ</w:t>
            </w:r>
            <w:proofErr w:type="spellEnd"/>
            <w:r w:rsidRPr="00F830C4">
              <w:rPr>
                <w:lang w:val="uk-UA"/>
              </w:rPr>
              <w:t xml:space="preserve">. роки </w:t>
            </w:r>
          </w:p>
        </w:tc>
        <w:tc>
          <w:tcPr>
            <w:tcW w:w="1796" w:type="dxa"/>
            <w:shd w:val="clear" w:color="auto" w:fill="auto"/>
          </w:tcPr>
          <w:p w:rsidR="008019B0" w:rsidRPr="00F830C4" w:rsidRDefault="008019B0" w:rsidP="00473147">
            <w:pPr>
              <w:spacing w:after="0"/>
              <w:jc w:val="left"/>
              <w:rPr>
                <w:lang w:val="uk-UA"/>
              </w:rPr>
            </w:pPr>
            <w:r w:rsidRPr="00F830C4">
              <w:rPr>
                <w:lang w:val="uk-UA"/>
              </w:rPr>
              <w:t xml:space="preserve">В наступні 2 </w:t>
            </w:r>
            <w:proofErr w:type="spellStart"/>
            <w:r w:rsidRPr="00F830C4">
              <w:rPr>
                <w:lang w:val="uk-UA"/>
              </w:rPr>
              <w:t>академ</w:t>
            </w:r>
            <w:proofErr w:type="spellEnd"/>
            <w:r w:rsidRPr="00F830C4">
              <w:rPr>
                <w:lang w:val="uk-UA"/>
              </w:rPr>
              <w:t>. роки (планується)</w:t>
            </w:r>
          </w:p>
        </w:tc>
        <w:tc>
          <w:tcPr>
            <w:tcW w:w="1796" w:type="dxa"/>
            <w:shd w:val="clear" w:color="auto" w:fill="auto"/>
          </w:tcPr>
          <w:p w:rsidR="008019B0" w:rsidRPr="00F830C4" w:rsidRDefault="008019B0" w:rsidP="00473147">
            <w:pPr>
              <w:spacing w:after="0"/>
              <w:jc w:val="left"/>
              <w:rPr>
                <w:lang w:val="uk-UA"/>
              </w:rPr>
            </w:pPr>
            <w:r w:rsidRPr="00F830C4">
              <w:rPr>
                <w:lang w:val="uk-UA"/>
              </w:rPr>
              <w:t>При розгляді в майбутньому</w:t>
            </w:r>
          </w:p>
        </w:tc>
      </w:tr>
      <w:tr w:rsidR="008019B0" w:rsidRPr="00F830C4" w:rsidTr="00473147">
        <w:tc>
          <w:tcPr>
            <w:tcW w:w="3392" w:type="dxa"/>
            <w:shd w:val="clear" w:color="auto" w:fill="auto"/>
          </w:tcPr>
          <w:p w:rsidR="008019B0" w:rsidRPr="00F830C4" w:rsidRDefault="008019B0" w:rsidP="00473147">
            <w:pPr>
              <w:spacing w:after="0"/>
              <w:jc w:val="left"/>
              <w:rPr>
                <w:lang w:val="uk-UA"/>
              </w:rPr>
            </w:pPr>
            <w:r w:rsidRPr="00F830C4">
              <w:rPr>
                <w:lang w:val="uk-UA"/>
              </w:rPr>
              <w:t xml:space="preserve">Кількість студентів по відношенню до одного співробітника </w:t>
            </w:r>
          </w:p>
        </w:tc>
        <w:tc>
          <w:tcPr>
            <w:tcW w:w="1795" w:type="dxa"/>
            <w:shd w:val="clear" w:color="auto" w:fill="auto"/>
          </w:tcPr>
          <w:p w:rsidR="008019B0" w:rsidRPr="00F830C4" w:rsidRDefault="008019B0" w:rsidP="00473147">
            <w:pPr>
              <w:jc w:val="center"/>
              <w:rPr>
                <w:color w:val="000000"/>
                <w:sz w:val="22"/>
                <w:lang w:val="uk-UA"/>
              </w:rPr>
            </w:pPr>
            <w:r w:rsidRPr="00F830C4">
              <w:rPr>
                <w:color w:val="000000"/>
                <w:sz w:val="22"/>
                <w:lang w:val="uk-UA"/>
              </w:rPr>
              <w:t>6,25</w:t>
            </w:r>
          </w:p>
          <w:p w:rsidR="008019B0" w:rsidRPr="00F830C4" w:rsidRDefault="008019B0" w:rsidP="00473147">
            <w:pPr>
              <w:spacing w:after="0"/>
              <w:jc w:val="center"/>
              <w:rPr>
                <w:lang w:val="uk-UA"/>
              </w:rPr>
            </w:pPr>
          </w:p>
        </w:tc>
        <w:tc>
          <w:tcPr>
            <w:tcW w:w="1796" w:type="dxa"/>
            <w:shd w:val="clear" w:color="auto" w:fill="auto"/>
          </w:tcPr>
          <w:p w:rsidR="008019B0" w:rsidRPr="00F830C4" w:rsidRDefault="008019B0" w:rsidP="00473147">
            <w:pPr>
              <w:jc w:val="center"/>
              <w:rPr>
                <w:color w:val="000000"/>
                <w:sz w:val="22"/>
                <w:lang w:val="uk-UA"/>
              </w:rPr>
            </w:pPr>
            <w:r w:rsidRPr="00F830C4">
              <w:rPr>
                <w:color w:val="000000"/>
                <w:sz w:val="22"/>
                <w:lang w:val="uk-UA"/>
              </w:rPr>
              <w:t>6,25</w:t>
            </w:r>
          </w:p>
          <w:p w:rsidR="008019B0" w:rsidRPr="00F830C4" w:rsidRDefault="008019B0" w:rsidP="00473147">
            <w:pPr>
              <w:spacing w:after="0"/>
              <w:jc w:val="left"/>
              <w:rPr>
                <w:lang w:val="uk-UA"/>
              </w:rPr>
            </w:pPr>
          </w:p>
        </w:tc>
        <w:tc>
          <w:tcPr>
            <w:tcW w:w="1796" w:type="dxa"/>
            <w:shd w:val="clear" w:color="auto" w:fill="auto"/>
          </w:tcPr>
          <w:p w:rsidR="008019B0" w:rsidRPr="00F830C4" w:rsidRDefault="008019B0" w:rsidP="00473147">
            <w:pPr>
              <w:spacing w:after="0"/>
              <w:jc w:val="left"/>
              <w:rPr>
                <w:lang w:val="uk-UA"/>
              </w:rPr>
            </w:pPr>
            <w:r w:rsidRPr="00F830C4">
              <w:rPr>
                <w:lang w:val="uk-UA"/>
              </w:rPr>
              <w:t>?</w:t>
            </w:r>
          </w:p>
        </w:tc>
      </w:tr>
      <w:tr w:rsidR="008019B0" w:rsidRPr="00F830C4" w:rsidTr="00473147">
        <w:tc>
          <w:tcPr>
            <w:tcW w:w="3392" w:type="dxa"/>
            <w:shd w:val="clear" w:color="auto" w:fill="auto"/>
          </w:tcPr>
          <w:p w:rsidR="008019B0" w:rsidRPr="00F830C4" w:rsidRDefault="008019B0" w:rsidP="00473147">
            <w:pPr>
              <w:spacing w:after="0"/>
              <w:jc w:val="left"/>
              <w:rPr>
                <w:lang w:val="uk-UA"/>
              </w:rPr>
            </w:pPr>
            <w:r w:rsidRPr="00F830C4">
              <w:rPr>
                <w:lang w:val="uk-UA"/>
              </w:rPr>
              <w:t xml:space="preserve">Кількість зовнішніх викладачів, які беруть участь у програмі </w:t>
            </w:r>
          </w:p>
        </w:tc>
        <w:tc>
          <w:tcPr>
            <w:tcW w:w="1795" w:type="dxa"/>
            <w:shd w:val="clear" w:color="auto" w:fill="auto"/>
          </w:tcPr>
          <w:p w:rsidR="008019B0" w:rsidRPr="00F830C4" w:rsidRDefault="008019B0" w:rsidP="00473147">
            <w:pPr>
              <w:spacing w:after="0"/>
              <w:jc w:val="left"/>
              <w:rPr>
                <w:lang w:val="uk-UA"/>
              </w:rPr>
            </w:pPr>
            <w:r w:rsidRPr="00F830C4">
              <w:rPr>
                <w:lang w:val="uk-UA"/>
              </w:rPr>
              <w:t>3</w:t>
            </w:r>
          </w:p>
        </w:tc>
        <w:tc>
          <w:tcPr>
            <w:tcW w:w="1796" w:type="dxa"/>
            <w:shd w:val="clear" w:color="auto" w:fill="auto"/>
          </w:tcPr>
          <w:p w:rsidR="008019B0" w:rsidRPr="00F830C4" w:rsidRDefault="008019B0" w:rsidP="00473147">
            <w:pPr>
              <w:spacing w:after="0"/>
              <w:jc w:val="left"/>
              <w:rPr>
                <w:lang w:val="uk-UA"/>
              </w:rPr>
            </w:pPr>
            <w:r w:rsidRPr="00F830C4">
              <w:rPr>
                <w:lang w:val="uk-UA"/>
              </w:rPr>
              <w:t>0</w:t>
            </w:r>
          </w:p>
        </w:tc>
        <w:tc>
          <w:tcPr>
            <w:tcW w:w="1796" w:type="dxa"/>
            <w:shd w:val="clear" w:color="auto" w:fill="auto"/>
          </w:tcPr>
          <w:p w:rsidR="008019B0" w:rsidRPr="00F830C4" w:rsidRDefault="008019B0" w:rsidP="00473147">
            <w:pPr>
              <w:spacing w:after="0"/>
              <w:jc w:val="left"/>
              <w:rPr>
                <w:lang w:val="uk-UA"/>
              </w:rPr>
            </w:pPr>
            <w:r w:rsidRPr="00F830C4">
              <w:rPr>
                <w:lang w:val="uk-UA"/>
              </w:rPr>
              <w:t>0</w:t>
            </w:r>
          </w:p>
        </w:tc>
      </w:tr>
      <w:tr w:rsidR="008019B0" w:rsidRPr="00F830C4" w:rsidTr="00473147">
        <w:tc>
          <w:tcPr>
            <w:tcW w:w="3392" w:type="dxa"/>
            <w:shd w:val="clear" w:color="auto" w:fill="auto"/>
          </w:tcPr>
          <w:p w:rsidR="008019B0" w:rsidRPr="00F830C4" w:rsidRDefault="008019B0" w:rsidP="00473147">
            <w:pPr>
              <w:spacing w:after="0"/>
              <w:jc w:val="left"/>
              <w:rPr>
                <w:lang w:val="uk-UA"/>
              </w:rPr>
            </w:pPr>
            <w:r w:rsidRPr="00F830C4">
              <w:rPr>
                <w:lang w:val="uk-UA"/>
              </w:rPr>
              <w:t>Наявність процедури для оцінки компетентності персоналу в галузі освіти (Так / Ні)</w:t>
            </w:r>
          </w:p>
        </w:tc>
        <w:tc>
          <w:tcPr>
            <w:tcW w:w="1795" w:type="dxa"/>
            <w:shd w:val="clear" w:color="auto" w:fill="auto"/>
          </w:tcPr>
          <w:p w:rsidR="008019B0" w:rsidRPr="00F830C4" w:rsidRDefault="008019B0" w:rsidP="00473147">
            <w:pPr>
              <w:spacing w:after="0"/>
              <w:jc w:val="left"/>
              <w:rPr>
                <w:lang w:val="uk-UA"/>
              </w:rPr>
            </w:pPr>
            <w:r w:rsidRPr="00F830C4">
              <w:rPr>
                <w:lang w:val="uk-UA"/>
              </w:rPr>
              <w:t>Так</w:t>
            </w:r>
          </w:p>
        </w:tc>
        <w:tc>
          <w:tcPr>
            <w:tcW w:w="1796" w:type="dxa"/>
            <w:shd w:val="clear" w:color="auto" w:fill="auto"/>
          </w:tcPr>
          <w:p w:rsidR="008019B0" w:rsidRPr="00F830C4" w:rsidRDefault="008019B0" w:rsidP="00473147">
            <w:pPr>
              <w:spacing w:after="0"/>
              <w:jc w:val="left"/>
              <w:rPr>
                <w:lang w:val="uk-UA"/>
              </w:rPr>
            </w:pPr>
            <w:r w:rsidRPr="00F830C4">
              <w:rPr>
                <w:lang w:val="uk-UA"/>
              </w:rPr>
              <w:t>Так</w:t>
            </w:r>
          </w:p>
        </w:tc>
        <w:tc>
          <w:tcPr>
            <w:tcW w:w="1796" w:type="dxa"/>
            <w:shd w:val="clear" w:color="auto" w:fill="auto"/>
          </w:tcPr>
          <w:p w:rsidR="008019B0" w:rsidRPr="00F830C4" w:rsidRDefault="008019B0" w:rsidP="00473147">
            <w:pPr>
              <w:spacing w:after="0"/>
              <w:jc w:val="left"/>
              <w:rPr>
                <w:lang w:val="uk-UA"/>
              </w:rPr>
            </w:pPr>
            <w:r w:rsidRPr="00F830C4">
              <w:rPr>
                <w:lang w:val="uk-UA"/>
              </w:rPr>
              <w:t>Так</w:t>
            </w:r>
          </w:p>
        </w:tc>
      </w:tr>
      <w:tr w:rsidR="008019B0" w:rsidRPr="00F830C4" w:rsidTr="00473147">
        <w:tc>
          <w:tcPr>
            <w:tcW w:w="3392" w:type="dxa"/>
            <w:shd w:val="clear" w:color="auto" w:fill="auto"/>
          </w:tcPr>
          <w:p w:rsidR="008019B0" w:rsidRPr="00F830C4" w:rsidRDefault="008019B0" w:rsidP="00473147">
            <w:pPr>
              <w:spacing w:after="0"/>
              <w:jc w:val="left"/>
              <w:rPr>
                <w:lang w:val="uk-UA"/>
              </w:rPr>
            </w:pPr>
            <w:r w:rsidRPr="00F830C4">
              <w:rPr>
                <w:lang w:val="uk-UA"/>
              </w:rPr>
              <w:lastRenderedPageBreak/>
              <w:t>Наявність чітких вимог до прийому нових співробітників (Так / Ні)</w:t>
            </w:r>
          </w:p>
        </w:tc>
        <w:tc>
          <w:tcPr>
            <w:tcW w:w="1795" w:type="dxa"/>
            <w:shd w:val="clear" w:color="auto" w:fill="auto"/>
          </w:tcPr>
          <w:p w:rsidR="008019B0" w:rsidRPr="00F830C4" w:rsidRDefault="008019B0" w:rsidP="00473147">
            <w:pPr>
              <w:spacing w:after="0"/>
              <w:jc w:val="left"/>
              <w:rPr>
                <w:lang w:val="uk-UA"/>
              </w:rPr>
            </w:pPr>
            <w:r w:rsidRPr="00F830C4">
              <w:rPr>
                <w:lang w:val="uk-UA"/>
              </w:rPr>
              <w:t>Так</w:t>
            </w:r>
          </w:p>
        </w:tc>
        <w:tc>
          <w:tcPr>
            <w:tcW w:w="1796" w:type="dxa"/>
            <w:shd w:val="clear" w:color="auto" w:fill="auto"/>
          </w:tcPr>
          <w:p w:rsidR="008019B0" w:rsidRPr="00F830C4" w:rsidRDefault="008019B0" w:rsidP="00473147">
            <w:pPr>
              <w:spacing w:after="0"/>
              <w:jc w:val="left"/>
              <w:rPr>
                <w:lang w:val="uk-UA"/>
              </w:rPr>
            </w:pPr>
            <w:r w:rsidRPr="00F830C4">
              <w:rPr>
                <w:lang w:val="uk-UA"/>
              </w:rPr>
              <w:t>Так</w:t>
            </w:r>
          </w:p>
        </w:tc>
        <w:tc>
          <w:tcPr>
            <w:tcW w:w="1796" w:type="dxa"/>
            <w:shd w:val="clear" w:color="auto" w:fill="auto"/>
          </w:tcPr>
          <w:p w:rsidR="008019B0" w:rsidRPr="00F830C4" w:rsidRDefault="008019B0" w:rsidP="00473147">
            <w:pPr>
              <w:spacing w:after="0"/>
              <w:jc w:val="left"/>
              <w:rPr>
                <w:lang w:val="uk-UA"/>
              </w:rPr>
            </w:pPr>
            <w:r w:rsidRPr="00F830C4">
              <w:rPr>
                <w:lang w:val="uk-UA"/>
              </w:rPr>
              <w:t>Так</w:t>
            </w:r>
          </w:p>
        </w:tc>
      </w:tr>
      <w:tr w:rsidR="008019B0" w:rsidRPr="00F830C4" w:rsidTr="00473147">
        <w:tc>
          <w:tcPr>
            <w:tcW w:w="3392" w:type="dxa"/>
            <w:shd w:val="clear" w:color="auto" w:fill="auto"/>
          </w:tcPr>
          <w:p w:rsidR="008019B0" w:rsidRPr="00F830C4" w:rsidRDefault="008019B0" w:rsidP="00473147">
            <w:pPr>
              <w:spacing w:after="0"/>
              <w:jc w:val="left"/>
              <w:rPr>
                <w:lang w:val="uk-UA"/>
              </w:rPr>
            </w:pPr>
            <w:r w:rsidRPr="00F830C4">
              <w:rPr>
                <w:lang w:val="uk-UA"/>
              </w:rPr>
              <w:t>Кількість персоналу, що пройшли педагогічне підвищення кваліфікації.</w:t>
            </w:r>
          </w:p>
        </w:tc>
        <w:tc>
          <w:tcPr>
            <w:tcW w:w="1795" w:type="dxa"/>
            <w:shd w:val="clear" w:color="auto" w:fill="auto"/>
          </w:tcPr>
          <w:p w:rsidR="008019B0" w:rsidRPr="00F830C4" w:rsidRDefault="008019B0" w:rsidP="00473147">
            <w:pPr>
              <w:spacing w:after="0"/>
              <w:jc w:val="left"/>
              <w:rPr>
                <w:lang w:val="uk-UA"/>
              </w:rPr>
            </w:pPr>
            <w:r w:rsidRPr="00F830C4">
              <w:rPr>
                <w:lang w:val="uk-UA"/>
              </w:rPr>
              <w:t>15</w:t>
            </w:r>
          </w:p>
        </w:tc>
        <w:tc>
          <w:tcPr>
            <w:tcW w:w="1796" w:type="dxa"/>
            <w:shd w:val="clear" w:color="auto" w:fill="auto"/>
          </w:tcPr>
          <w:p w:rsidR="008019B0" w:rsidRPr="00F830C4" w:rsidRDefault="008019B0" w:rsidP="00473147">
            <w:pPr>
              <w:spacing w:after="0"/>
              <w:jc w:val="left"/>
              <w:rPr>
                <w:lang w:val="uk-UA"/>
              </w:rPr>
            </w:pPr>
            <w:r w:rsidRPr="00F830C4">
              <w:rPr>
                <w:lang w:val="uk-UA"/>
              </w:rPr>
              <w:t>10</w:t>
            </w:r>
          </w:p>
        </w:tc>
        <w:tc>
          <w:tcPr>
            <w:tcW w:w="1796" w:type="dxa"/>
            <w:shd w:val="clear" w:color="auto" w:fill="auto"/>
          </w:tcPr>
          <w:p w:rsidR="008019B0" w:rsidRPr="00F830C4" w:rsidRDefault="008019B0" w:rsidP="00473147">
            <w:pPr>
              <w:spacing w:after="0"/>
              <w:jc w:val="left"/>
              <w:rPr>
                <w:lang w:val="uk-UA"/>
              </w:rPr>
            </w:pPr>
            <w:r w:rsidRPr="00F830C4">
              <w:rPr>
                <w:lang w:val="uk-UA"/>
              </w:rPr>
              <w:t>10</w:t>
            </w:r>
          </w:p>
        </w:tc>
      </w:tr>
      <w:tr w:rsidR="008019B0" w:rsidRPr="00F830C4" w:rsidTr="00473147">
        <w:tc>
          <w:tcPr>
            <w:tcW w:w="3392" w:type="dxa"/>
            <w:shd w:val="clear" w:color="auto" w:fill="auto"/>
          </w:tcPr>
          <w:p w:rsidR="008019B0" w:rsidRPr="00F830C4" w:rsidRDefault="008019B0" w:rsidP="00473147">
            <w:pPr>
              <w:spacing w:after="0"/>
              <w:jc w:val="left"/>
              <w:rPr>
                <w:lang w:val="uk-UA"/>
              </w:rPr>
            </w:pPr>
            <w:r w:rsidRPr="00F830C4">
              <w:rPr>
                <w:lang w:val="uk-UA"/>
              </w:rPr>
              <w:t xml:space="preserve">Наявність процедури для періодичного перегляду змісту курсів, модулів і </w:t>
            </w:r>
            <w:proofErr w:type="spellStart"/>
            <w:r w:rsidRPr="00F830C4">
              <w:rPr>
                <w:lang w:val="uk-UA"/>
              </w:rPr>
              <w:t>т.д</w:t>
            </w:r>
            <w:proofErr w:type="spellEnd"/>
            <w:r w:rsidRPr="00F830C4">
              <w:rPr>
                <w:lang w:val="uk-UA"/>
              </w:rPr>
              <w:t>. (Так / Ні)</w:t>
            </w:r>
          </w:p>
        </w:tc>
        <w:tc>
          <w:tcPr>
            <w:tcW w:w="1795" w:type="dxa"/>
            <w:shd w:val="clear" w:color="auto" w:fill="auto"/>
          </w:tcPr>
          <w:p w:rsidR="008019B0" w:rsidRPr="00F830C4" w:rsidRDefault="008019B0" w:rsidP="00473147">
            <w:pPr>
              <w:spacing w:after="0"/>
              <w:jc w:val="left"/>
              <w:rPr>
                <w:lang w:val="uk-UA"/>
              </w:rPr>
            </w:pPr>
            <w:r w:rsidRPr="00F830C4">
              <w:rPr>
                <w:lang w:val="uk-UA"/>
              </w:rPr>
              <w:t>Ні</w:t>
            </w:r>
          </w:p>
        </w:tc>
        <w:tc>
          <w:tcPr>
            <w:tcW w:w="1796" w:type="dxa"/>
            <w:shd w:val="clear" w:color="auto" w:fill="auto"/>
          </w:tcPr>
          <w:p w:rsidR="008019B0" w:rsidRPr="00F830C4" w:rsidRDefault="008019B0" w:rsidP="00473147">
            <w:pPr>
              <w:spacing w:after="0"/>
              <w:jc w:val="left"/>
              <w:rPr>
                <w:lang w:val="uk-UA"/>
              </w:rPr>
            </w:pPr>
            <w:r w:rsidRPr="00F830C4">
              <w:rPr>
                <w:lang w:val="uk-UA"/>
              </w:rPr>
              <w:t>так</w:t>
            </w:r>
          </w:p>
        </w:tc>
        <w:tc>
          <w:tcPr>
            <w:tcW w:w="1796" w:type="dxa"/>
            <w:shd w:val="clear" w:color="auto" w:fill="auto"/>
          </w:tcPr>
          <w:p w:rsidR="008019B0" w:rsidRPr="00F830C4" w:rsidRDefault="008019B0" w:rsidP="00473147">
            <w:pPr>
              <w:spacing w:after="0"/>
              <w:jc w:val="left"/>
              <w:rPr>
                <w:lang w:val="uk-UA"/>
              </w:rPr>
            </w:pPr>
            <w:r w:rsidRPr="00F830C4">
              <w:rPr>
                <w:lang w:val="uk-UA"/>
              </w:rPr>
              <w:t>Так</w:t>
            </w:r>
          </w:p>
        </w:tc>
      </w:tr>
    </w:tbl>
    <w:p w:rsidR="00253DF1" w:rsidRDefault="00253DF1" w:rsidP="00F90801">
      <w:pPr>
        <w:spacing w:after="0"/>
        <w:jc w:val="left"/>
      </w:pPr>
    </w:p>
    <w:p w:rsidR="006F26F4" w:rsidRPr="006524C7" w:rsidRDefault="006F26F4" w:rsidP="006F26F4">
      <w:pPr>
        <w:pStyle w:val="1"/>
        <w:numPr>
          <w:ilvl w:val="0"/>
          <w:numId w:val="0"/>
        </w:numPr>
        <w:ind w:left="454" w:hanging="454"/>
        <w:rPr>
          <w:lang w:val="uk-UA"/>
        </w:rPr>
      </w:pPr>
      <w:r w:rsidRPr="006524C7">
        <w:rPr>
          <w:lang w:val="uk-UA"/>
        </w:rPr>
        <w:t>Критерій</w:t>
      </w:r>
      <w:r>
        <w:rPr>
          <w:lang w:val="uk-UA"/>
        </w:rPr>
        <w:t xml:space="preserve"> </w:t>
      </w:r>
      <w:r w:rsidRPr="006524C7">
        <w:rPr>
          <w:lang w:val="uk-UA"/>
        </w:rPr>
        <w:t xml:space="preserve">8 </w:t>
      </w:r>
      <w:r>
        <w:rPr>
          <w:lang w:val="uk-UA"/>
        </w:rPr>
        <w:t xml:space="preserve">Матеріальні ресурси </w:t>
      </w:r>
    </w:p>
    <w:p w:rsidR="006F26F4" w:rsidRPr="006524C7" w:rsidRDefault="006F26F4" w:rsidP="006F26F4">
      <w:pPr>
        <w:rPr>
          <w:b/>
          <w:szCs w:val="24"/>
          <w:lang w:val="uk-UA"/>
        </w:rPr>
      </w:pPr>
      <w:r w:rsidRPr="006524C7">
        <w:rPr>
          <w:b/>
          <w:szCs w:val="24"/>
          <w:lang w:val="uk-UA"/>
        </w:rPr>
        <w:t>Основні запитання</w:t>
      </w:r>
    </w:p>
    <w:p w:rsidR="008019B0" w:rsidRPr="008019B0" w:rsidRDefault="008019B0" w:rsidP="008019B0">
      <w:pPr>
        <w:pStyle w:val="12"/>
        <w:spacing w:before="0" w:after="0"/>
        <w:ind w:left="0"/>
        <w:jc w:val="left"/>
        <w:rPr>
          <w:b/>
          <w:i/>
          <w:u w:val="single"/>
          <w:lang w:val="uk-UA"/>
        </w:rPr>
      </w:pPr>
      <w:r w:rsidRPr="008019B0">
        <w:rPr>
          <w:b/>
          <w:szCs w:val="24"/>
          <w:lang w:val="uk-UA"/>
        </w:rPr>
        <w:t xml:space="preserve">Чи мають інфраструктура і технічне обладнання необхідний рівень для досягнення академічних і професійних результатів навчання? </w:t>
      </w:r>
    </w:p>
    <w:p w:rsidR="008019B0" w:rsidRDefault="008019B0" w:rsidP="008019B0">
      <w:pPr>
        <w:pStyle w:val="12"/>
        <w:numPr>
          <w:ilvl w:val="0"/>
          <w:numId w:val="20"/>
        </w:numPr>
        <w:spacing w:before="0" w:after="0"/>
        <w:jc w:val="left"/>
        <w:rPr>
          <w:i/>
          <w:u w:val="single"/>
          <w:lang w:val="uk-UA"/>
        </w:rPr>
      </w:pPr>
      <w:r>
        <w:rPr>
          <w:i/>
          <w:u w:val="single"/>
          <w:lang w:val="uk-UA"/>
        </w:rPr>
        <w:t>Головним чином</w:t>
      </w:r>
      <w:r w:rsidRPr="00F830C4">
        <w:rPr>
          <w:i/>
          <w:u w:val="single"/>
          <w:lang w:val="uk-UA"/>
        </w:rPr>
        <w:t xml:space="preserve"> інфраструктура </w:t>
      </w:r>
      <w:r w:rsidRPr="00F830C4">
        <w:rPr>
          <w:i/>
          <w:szCs w:val="24"/>
          <w:u w:val="single"/>
          <w:lang w:val="uk-UA"/>
        </w:rPr>
        <w:t>для досягнення академічних і професійних результатів навчання.</w:t>
      </w:r>
      <w:r w:rsidRPr="00F830C4">
        <w:rPr>
          <w:i/>
          <w:u w:val="single"/>
          <w:lang w:val="uk-UA"/>
        </w:rPr>
        <w:t xml:space="preserve"> </w:t>
      </w:r>
    </w:p>
    <w:p w:rsidR="008019B0" w:rsidRPr="00F830C4" w:rsidRDefault="008019B0" w:rsidP="008019B0">
      <w:pPr>
        <w:pStyle w:val="12"/>
        <w:numPr>
          <w:ilvl w:val="0"/>
          <w:numId w:val="20"/>
        </w:numPr>
        <w:spacing w:before="0" w:after="0"/>
        <w:jc w:val="left"/>
        <w:rPr>
          <w:i/>
          <w:u w:val="single"/>
          <w:lang w:val="uk-UA"/>
        </w:rPr>
      </w:pPr>
      <w:r>
        <w:rPr>
          <w:i/>
          <w:u w:val="single"/>
          <w:lang w:val="uk-UA"/>
        </w:rPr>
        <w:t>За відсутності спеціалізованого приміщення для проведення фокус-групових досліджень, використовується приміщення кафедр або кабінети завідувачів кафедр.</w:t>
      </w:r>
    </w:p>
    <w:p w:rsidR="008019B0" w:rsidRPr="008019B0" w:rsidRDefault="008019B0" w:rsidP="008019B0">
      <w:pPr>
        <w:pStyle w:val="12"/>
        <w:spacing w:before="0" w:after="0"/>
        <w:ind w:left="0"/>
        <w:jc w:val="left"/>
        <w:rPr>
          <w:b/>
          <w:lang w:val="uk-UA"/>
        </w:rPr>
      </w:pPr>
      <w:r w:rsidRPr="008019B0">
        <w:rPr>
          <w:b/>
          <w:szCs w:val="24"/>
          <w:lang w:val="uk-UA"/>
        </w:rPr>
        <w:t xml:space="preserve">Чи загальна академічна інфраструктура (доступ до відповідної сучасної літератури, комп'ютерні лабораторії і </w:t>
      </w:r>
      <w:proofErr w:type="spellStart"/>
      <w:r w:rsidRPr="008019B0">
        <w:rPr>
          <w:b/>
          <w:szCs w:val="24"/>
          <w:lang w:val="uk-UA"/>
        </w:rPr>
        <w:t>т.д</w:t>
      </w:r>
      <w:proofErr w:type="spellEnd"/>
      <w:r w:rsidRPr="008019B0">
        <w:rPr>
          <w:b/>
          <w:szCs w:val="24"/>
          <w:lang w:val="uk-UA"/>
        </w:rPr>
        <w:t xml:space="preserve">.) </w:t>
      </w:r>
      <w:r w:rsidRPr="008019B0">
        <w:rPr>
          <w:b/>
          <w:szCs w:val="28"/>
          <w:lang w:val="uk-UA"/>
        </w:rPr>
        <w:t>доступна в достатній якості і кількості?</w:t>
      </w:r>
      <w:r w:rsidRPr="008019B0">
        <w:rPr>
          <w:b/>
          <w:lang w:val="uk-UA"/>
        </w:rPr>
        <w:tab/>
      </w:r>
    </w:p>
    <w:p w:rsidR="008019B0" w:rsidRDefault="008019B0" w:rsidP="008019B0">
      <w:pPr>
        <w:pStyle w:val="12"/>
        <w:numPr>
          <w:ilvl w:val="0"/>
          <w:numId w:val="20"/>
        </w:numPr>
        <w:spacing w:before="0" w:after="0"/>
        <w:jc w:val="left"/>
        <w:rPr>
          <w:i/>
          <w:u w:val="single"/>
          <w:lang w:val="uk-UA"/>
        </w:rPr>
      </w:pPr>
      <w:r>
        <w:rPr>
          <w:i/>
          <w:u w:val="single"/>
          <w:lang w:val="uk-UA"/>
        </w:rPr>
        <w:t>В</w:t>
      </w:r>
      <w:r w:rsidRPr="00F830C4">
        <w:rPr>
          <w:i/>
          <w:u w:val="single"/>
          <w:lang w:val="uk-UA"/>
        </w:rPr>
        <w:t xml:space="preserve"> університеті діє </w:t>
      </w:r>
      <w:r>
        <w:rPr>
          <w:i/>
          <w:u w:val="single"/>
          <w:lang w:val="uk-UA"/>
        </w:rPr>
        <w:t xml:space="preserve">загальна </w:t>
      </w:r>
      <w:r w:rsidRPr="00F830C4">
        <w:rPr>
          <w:i/>
          <w:u w:val="single"/>
          <w:lang w:val="uk-UA"/>
        </w:rPr>
        <w:t>бібліотека</w:t>
      </w:r>
    </w:p>
    <w:p w:rsidR="008019B0" w:rsidRDefault="008019B0" w:rsidP="008019B0">
      <w:pPr>
        <w:pStyle w:val="12"/>
        <w:numPr>
          <w:ilvl w:val="0"/>
          <w:numId w:val="20"/>
        </w:numPr>
        <w:spacing w:before="0" w:after="0"/>
        <w:jc w:val="left"/>
        <w:rPr>
          <w:i/>
          <w:u w:val="single"/>
          <w:lang w:val="uk-UA"/>
        </w:rPr>
      </w:pPr>
      <w:r>
        <w:rPr>
          <w:i/>
          <w:u w:val="single"/>
          <w:lang w:val="uk-UA"/>
        </w:rPr>
        <w:t>Н</w:t>
      </w:r>
      <w:r w:rsidRPr="00F830C4">
        <w:rPr>
          <w:i/>
          <w:u w:val="single"/>
          <w:lang w:val="uk-UA"/>
        </w:rPr>
        <w:t>а факультеті функціонує читальний зал та електронна бібліотека</w:t>
      </w:r>
      <w:r>
        <w:rPr>
          <w:i/>
          <w:u w:val="single"/>
          <w:lang w:val="uk-UA"/>
        </w:rPr>
        <w:t xml:space="preserve"> фахової літератури</w:t>
      </w:r>
      <w:r w:rsidRPr="00F830C4">
        <w:rPr>
          <w:i/>
          <w:u w:val="single"/>
          <w:lang w:val="uk-UA"/>
        </w:rPr>
        <w:t xml:space="preserve">. </w:t>
      </w:r>
      <w:r>
        <w:rPr>
          <w:i/>
          <w:u w:val="single"/>
          <w:lang w:val="uk-UA"/>
        </w:rPr>
        <w:t xml:space="preserve">Частина літератури має обмежений доступ, тільки для співробітників та студентів факультету </w:t>
      </w:r>
      <w:r w:rsidRPr="00C7019B">
        <w:rPr>
          <w:i/>
          <w:u w:val="single"/>
          <w:lang w:val="uk-UA"/>
        </w:rPr>
        <w:t>http://www.soc.univ.kiev.ua/uk/library</w:t>
      </w:r>
    </w:p>
    <w:p w:rsidR="008019B0" w:rsidRPr="00C7019B" w:rsidRDefault="008019B0" w:rsidP="008019B0">
      <w:pPr>
        <w:pStyle w:val="12"/>
        <w:numPr>
          <w:ilvl w:val="0"/>
          <w:numId w:val="20"/>
        </w:numPr>
        <w:spacing w:before="0" w:after="0"/>
        <w:jc w:val="left"/>
        <w:rPr>
          <w:i/>
          <w:u w:val="single"/>
          <w:lang w:val="uk-UA"/>
        </w:rPr>
      </w:pPr>
      <w:r w:rsidRPr="00F830C4">
        <w:rPr>
          <w:i/>
          <w:u w:val="single"/>
          <w:lang w:val="uk-UA"/>
        </w:rPr>
        <w:t xml:space="preserve">Всі необхідні матеріали наявні у електронному вигляді на сторінці факультету, на сторінках дисциплін у системі </w:t>
      </w:r>
      <w:proofErr w:type="spellStart"/>
      <w:r w:rsidRPr="00F830C4">
        <w:rPr>
          <w:i/>
          <w:u w:val="single"/>
          <w:lang w:val="uk-UA"/>
        </w:rPr>
        <w:t>moodle</w:t>
      </w:r>
      <w:proofErr w:type="spellEnd"/>
      <w:r w:rsidRPr="00F830C4">
        <w:rPr>
          <w:i/>
          <w:u w:val="single"/>
          <w:lang w:val="uk-UA"/>
        </w:rPr>
        <w:t xml:space="preserve"> </w:t>
      </w:r>
      <w:r>
        <w:rPr>
          <w:i/>
          <w:u w:val="single"/>
          <w:lang w:val="uk-UA"/>
        </w:rPr>
        <w:t>(</w:t>
      </w:r>
      <w:proofErr w:type="spellStart"/>
      <w:r>
        <w:rPr>
          <w:i/>
          <w:u w:val="single"/>
          <w:lang w:val="en-US"/>
        </w:rPr>
        <w:t>moodle</w:t>
      </w:r>
      <w:proofErr w:type="spellEnd"/>
      <w:r w:rsidRPr="00C7019B">
        <w:rPr>
          <w:i/>
          <w:u w:val="single"/>
          <w:lang w:val="uk-UA"/>
        </w:rPr>
        <w:t>.</w:t>
      </w:r>
      <w:proofErr w:type="spellStart"/>
      <w:r>
        <w:rPr>
          <w:i/>
          <w:u w:val="single"/>
          <w:lang w:val="en-US"/>
        </w:rPr>
        <w:t>soc</w:t>
      </w:r>
      <w:proofErr w:type="spellEnd"/>
      <w:r w:rsidRPr="00C7019B">
        <w:rPr>
          <w:i/>
          <w:u w:val="single"/>
          <w:lang w:val="uk-UA"/>
        </w:rPr>
        <w:t>.</w:t>
      </w:r>
      <w:proofErr w:type="spellStart"/>
      <w:r>
        <w:rPr>
          <w:i/>
          <w:u w:val="single"/>
          <w:lang w:val="en-US"/>
        </w:rPr>
        <w:t>univ</w:t>
      </w:r>
      <w:proofErr w:type="spellEnd"/>
      <w:r w:rsidRPr="00C7019B">
        <w:rPr>
          <w:i/>
          <w:u w:val="single"/>
          <w:lang w:val="uk-UA"/>
        </w:rPr>
        <w:t>.</w:t>
      </w:r>
      <w:proofErr w:type="spellStart"/>
      <w:r>
        <w:rPr>
          <w:i/>
          <w:u w:val="single"/>
          <w:lang w:val="en-US"/>
        </w:rPr>
        <w:t>kiev</w:t>
      </w:r>
      <w:proofErr w:type="spellEnd"/>
      <w:r w:rsidRPr="00C7019B">
        <w:rPr>
          <w:i/>
          <w:u w:val="single"/>
          <w:lang w:val="uk-UA"/>
        </w:rPr>
        <w:t>.</w:t>
      </w:r>
      <w:proofErr w:type="spellStart"/>
      <w:r>
        <w:rPr>
          <w:i/>
          <w:u w:val="single"/>
          <w:lang w:val="en-US"/>
        </w:rPr>
        <w:t>ua</w:t>
      </w:r>
      <w:proofErr w:type="spellEnd"/>
      <w:r>
        <w:rPr>
          <w:i/>
          <w:u w:val="single"/>
          <w:lang w:val="uk-UA"/>
        </w:rPr>
        <w:t xml:space="preserve">) </w:t>
      </w:r>
      <w:r w:rsidRPr="00F830C4">
        <w:rPr>
          <w:i/>
          <w:u w:val="single"/>
          <w:lang w:val="uk-UA"/>
        </w:rPr>
        <w:t>або ж надсилаються слухачам електронною поштою.</w:t>
      </w:r>
    </w:p>
    <w:p w:rsidR="008019B0" w:rsidRPr="008019B0" w:rsidRDefault="008019B0" w:rsidP="008019B0">
      <w:pPr>
        <w:pStyle w:val="12"/>
        <w:spacing w:before="0" w:after="0"/>
        <w:ind w:left="0"/>
        <w:jc w:val="left"/>
        <w:rPr>
          <w:b/>
          <w:lang w:val="uk-UA"/>
        </w:rPr>
      </w:pPr>
      <w:r w:rsidRPr="008019B0">
        <w:rPr>
          <w:b/>
          <w:szCs w:val="24"/>
          <w:lang w:val="uk-UA"/>
        </w:rPr>
        <w:t xml:space="preserve">Чи існує необхідне навчальне середовище (місце для навчання, аудиторні кімнати, і </w:t>
      </w:r>
      <w:proofErr w:type="spellStart"/>
      <w:r w:rsidRPr="008019B0">
        <w:rPr>
          <w:b/>
          <w:szCs w:val="24"/>
          <w:lang w:val="uk-UA"/>
        </w:rPr>
        <w:t>т.д</w:t>
      </w:r>
      <w:proofErr w:type="spellEnd"/>
      <w:r w:rsidRPr="008019B0">
        <w:rPr>
          <w:b/>
          <w:szCs w:val="24"/>
          <w:lang w:val="uk-UA"/>
        </w:rPr>
        <w:t>.)?</w:t>
      </w:r>
      <w:r w:rsidRPr="008019B0">
        <w:rPr>
          <w:b/>
          <w:lang w:val="uk-UA"/>
        </w:rPr>
        <w:tab/>
      </w:r>
    </w:p>
    <w:p w:rsidR="008019B0" w:rsidRDefault="008019B0" w:rsidP="008019B0">
      <w:pPr>
        <w:pStyle w:val="12"/>
        <w:numPr>
          <w:ilvl w:val="0"/>
          <w:numId w:val="20"/>
        </w:numPr>
        <w:spacing w:before="0" w:after="0"/>
        <w:jc w:val="left"/>
        <w:rPr>
          <w:i/>
          <w:u w:val="single"/>
          <w:lang w:val="uk-UA"/>
        </w:rPr>
      </w:pPr>
      <w:r>
        <w:rPr>
          <w:i/>
          <w:u w:val="single"/>
          <w:lang w:val="uk-UA"/>
        </w:rPr>
        <w:t>П</w:t>
      </w:r>
      <w:r w:rsidRPr="00F830C4">
        <w:rPr>
          <w:i/>
          <w:u w:val="single"/>
          <w:lang w:val="uk-UA"/>
        </w:rPr>
        <w:t xml:space="preserve">ередбачено достатня кількість </w:t>
      </w:r>
      <w:r>
        <w:rPr>
          <w:i/>
          <w:u w:val="single"/>
          <w:lang w:val="uk-UA"/>
        </w:rPr>
        <w:t xml:space="preserve">загальних </w:t>
      </w:r>
      <w:r w:rsidRPr="00F830C4">
        <w:rPr>
          <w:i/>
          <w:u w:val="single"/>
          <w:lang w:val="uk-UA"/>
        </w:rPr>
        <w:t>навчальних приміщень для забезпечення всіх видів навчальної діяльності у межах всіх дисциплін освітньої програми.</w:t>
      </w:r>
    </w:p>
    <w:p w:rsidR="008019B0" w:rsidRPr="00C7019B" w:rsidRDefault="008019B0" w:rsidP="008019B0">
      <w:pPr>
        <w:pStyle w:val="12"/>
        <w:numPr>
          <w:ilvl w:val="0"/>
          <w:numId w:val="20"/>
        </w:numPr>
        <w:spacing w:before="0" w:after="0"/>
        <w:jc w:val="left"/>
        <w:rPr>
          <w:i/>
          <w:u w:val="single"/>
          <w:lang w:val="uk-UA"/>
        </w:rPr>
      </w:pPr>
      <w:r>
        <w:rPr>
          <w:i/>
          <w:u w:val="single"/>
          <w:lang w:val="uk-UA"/>
        </w:rPr>
        <w:t>Зі специфічних приміщень у наявності є комп'ютерний клас</w:t>
      </w:r>
    </w:p>
    <w:p w:rsidR="008019B0" w:rsidRPr="00F830C4" w:rsidRDefault="008019B0" w:rsidP="008019B0">
      <w:pPr>
        <w:spacing w:after="0"/>
        <w:rPr>
          <w:b/>
          <w:szCs w:val="24"/>
          <w:lang w:val="uk-UA"/>
        </w:rPr>
      </w:pPr>
      <w:r w:rsidRPr="00F830C4">
        <w:rPr>
          <w:b/>
          <w:szCs w:val="24"/>
          <w:lang w:val="uk-UA"/>
        </w:rPr>
        <w:t>Можливі докази</w:t>
      </w:r>
    </w:p>
    <w:p w:rsidR="008019B0" w:rsidRPr="00F830C4" w:rsidRDefault="008019B0" w:rsidP="008019B0">
      <w:pPr>
        <w:pStyle w:val="12"/>
        <w:numPr>
          <w:ilvl w:val="0"/>
          <w:numId w:val="21"/>
        </w:numPr>
        <w:spacing w:before="0" w:after="0"/>
        <w:jc w:val="left"/>
        <w:rPr>
          <w:lang w:val="uk-UA"/>
        </w:rPr>
      </w:pPr>
      <w:r w:rsidRPr="00F830C4">
        <w:rPr>
          <w:lang w:val="uk-UA"/>
        </w:rPr>
        <w:t xml:space="preserve">Список відповідного обладнання для курсу </w:t>
      </w:r>
      <w:proofErr w:type="spellStart"/>
      <w:r w:rsidRPr="00F830C4">
        <w:rPr>
          <w:lang w:val="uk-UA"/>
        </w:rPr>
        <w:t>List</w:t>
      </w:r>
      <w:proofErr w:type="spellEnd"/>
      <w:r w:rsidRPr="00F830C4">
        <w:rPr>
          <w:lang w:val="uk-UA"/>
        </w:rPr>
        <w:t xml:space="preserve"> </w:t>
      </w:r>
      <w:proofErr w:type="spellStart"/>
      <w:r w:rsidRPr="00F830C4">
        <w:rPr>
          <w:lang w:val="uk-UA"/>
        </w:rPr>
        <w:t>of</w:t>
      </w:r>
      <w:proofErr w:type="spellEnd"/>
      <w:r w:rsidRPr="00F830C4">
        <w:rPr>
          <w:lang w:val="uk-UA"/>
        </w:rPr>
        <w:t xml:space="preserve"> </w:t>
      </w:r>
      <w:proofErr w:type="spellStart"/>
      <w:r w:rsidRPr="00F830C4">
        <w:rPr>
          <w:lang w:val="uk-UA"/>
        </w:rPr>
        <w:t>course</w:t>
      </w:r>
      <w:proofErr w:type="spellEnd"/>
      <w:r w:rsidRPr="00F830C4">
        <w:rPr>
          <w:lang w:val="uk-UA"/>
        </w:rPr>
        <w:t xml:space="preserve"> </w:t>
      </w:r>
      <w:proofErr w:type="spellStart"/>
      <w:r w:rsidRPr="00F830C4">
        <w:rPr>
          <w:lang w:val="uk-UA"/>
        </w:rPr>
        <w:t>relevant</w:t>
      </w:r>
      <w:proofErr w:type="spellEnd"/>
      <w:r w:rsidRPr="00F830C4">
        <w:rPr>
          <w:lang w:val="uk-UA"/>
        </w:rPr>
        <w:t xml:space="preserve"> </w:t>
      </w:r>
      <w:proofErr w:type="spellStart"/>
      <w:r w:rsidRPr="00F830C4">
        <w:rPr>
          <w:lang w:val="uk-UA"/>
        </w:rPr>
        <w:t>equipment</w:t>
      </w:r>
      <w:proofErr w:type="spellEnd"/>
    </w:p>
    <w:p w:rsidR="008019B0" w:rsidRPr="00F830C4" w:rsidRDefault="008019B0" w:rsidP="008019B0">
      <w:pPr>
        <w:pStyle w:val="12"/>
        <w:numPr>
          <w:ilvl w:val="0"/>
          <w:numId w:val="21"/>
        </w:numPr>
        <w:spacing w:before="0" w:after="0"/>
        <w:jc w:val="left"/>
        <w:rPr>
          <w:szCs w:val="24"/>
          <w:lang w:val="uk-UA"/>
        </w:rPr>
      </w:pPr>
      <w:r w:rsidRPr="00F830C4">
        <w:rPr>
          <w:szCs w:val="24"/>
          <w:lang w:val="uk-UA"/>
        </w:rPr>
        <w:lastRenderedPageBreak/>
        <w:t xml:space="preserve">Опис курсу/модуля  </w:t>
      </w:r>
      <w:proofErr w:type="spellStart"/>
      <w:r w:rsidRPr="00F830C4">
        <w:rPr>
          <w:szCs w:val="24"/>
          <w:lang w:val="uk-UA"/>
        </w:rPr>
        <w:t>Course</w:t>
      </w:r>
      <w:proofErr w:type="spellEnd"/>
      <w:r w:rsidRPr="00F830C4">
        <w:rPr>
          <w:szCs w:val="24"/>
          <w:lang w:val="uk-UA"/>
        </w:rPr>
        <w:t xml:space="preserve"> / </w:t>
      </w:r>
      <w:proofErr w:type="spellStart"/>
      <w:r w:rsidRPr="00F830C4">
        <w:rPr>
          <w:szCs w:val="24"/>
          <w:lang w:val="uk-UA"/>
        </w:rPr>
        <w:t>Module</w:t>
      </w:r>
      <w:proofErr w:type="spellEnd"/>
      <w:r w:rsidRPr="00F830C4">
        <w:rPr>
          <w:szCs w:val="24"/>
          <w:lang w:val="uk-UA"/>
        </w:rPr>
        <w:t xml:space="preserve"> </w:t>
      </w:r>
      <w:proofErr w:type="spellStart"/>
      <w:r w:rsidRPr="00F830C4">
        <w:rPr>
          <w:szCs w:val="24"/>
          <w:lang w:val="uk-UA"/>
        </w:rPr>
        <w:t>descriptions</w:t>
      </w:r>
      <w:proofErr w:type="spellEnd"/>
    </w:p>
    <w:p w:rsidR="00253DF1" w:rsidRPr="008019B0" w:rsidRDefault="00253DF1" w:rsidP="00F90801">
      <w:pPr>
        <w:spacing w:after="0"/>
        <w:jc w:val="left"/>
        <w:rPr>
          <w:lang w:val="uk-UA"/>
        </w:rPr>
      </w:pPr>
    </w:p>
    <w:p w:rsidR="006F26F4" w:rsidRPr="00A07C56" w:rsidRDefault="006F26F4" w:rsidP="006F26F4">
      <w:pPr>
        <w:pStyle w:val="1"/>
        <w:numPr>
          <w:ilvl w:val="0"/>
          <w:numId w:val="0"/>
        </w:numPr>
        <w:ind w:left="454" w:hanging="454"/>
        <w:rPr>
          <w:lang w:val="uk-UA"/>
        </w:rPr>
      </w:pPr>
      <w:r w:rsidRPr="006524C7">
        <w:rPr>
          <w:lang w:val="uk-UA"/>
        </w:rPr>
        <w:t>Критерій</w:t>
      </w:r>
      <w:r>
        <w:rPr>
          <w:lang w:val="uk-UA"/>
        </w:rPr>
        <w:t xml:space="preserve"> </w:t>
      </w:r>
      <w:r w:rsidRPr="006524C7">
        <w:rPr>
          <w:lang w:val="uk-UA"/>
        </w:rPr>
        <w:t xml:space="preserve">9 </w:t>
      </w:r>
      <w:r>
        <w:rPr>
          <w:lang w:val="uk-UA"/>
        </w:rPr>
        <w:t>Фінансові ресурси</w:t>
      </w:r>
    </w:p>
    <w:p w:rsidR="006F26F4" w:rsidRPr="006524C7" w:rsidRDefault="006F26F4" w:rsidP="006F26F4">
      <w:pPr>
        <w:rPr>
          <w:b/>
          <w:szCs w:val="24"/>
          <w:lang w:val="uk-UA"/>
        </w:rPr>
      </w:pPr>
      <w:r w:rsidRPr="006524C7">
        <w:rPr>
          <w:b/>
          <w:szCs w:val="24"/>
          <w:lang w:val="uk-UA"/>
        </w:rPr>
        <w:t>Основні запитання</w:t>
      </w:r>
    </w:p>
    <w:p w:rsidR="00D71FA2" w:rsidRPr="00D71FA2" w:rsidRDefault="00D71FA2" w:rsidP="00D71FA2">
      <w:pPr>
        <w:rPr>
          <w:b/>
          <w:lang w:val="uk-UA"/>
        </w:rPr>
      </w:pPr>
      <w:r w:rsidRPr="00D71FA2">
        <w:rPr>
          <w:b/>
          <w:lang w:val="uk-UA"/>
        </w:rPr>
        <w:t xml:space="preserve">Чи достатньо фінансових ресурсів для успішної реалізації програми? </w:t>
      </w:r>
    </w:p>
    <w:p w:rsidR="00D71FA2" w:rsidRPr="00BF2947" w:rsidRDefault="00D71FA2" w:rsidP="00D71FA2">
      <w:pPr>
        <w:numPr>
          <w:ilvl w:val="0"/>
          <w:numId w:val="49"/>
        </w:numPr>
        <w:rPr>
          <w:i/>
          <w:u w:val="single"/>
          <w:lang w:val="uk-UA"/>
        </w:rPr>
      </w:pPr>
      <w:r w:rsidRPr="00F830C4">
        <w:rPr>
          <w:i/>
          <w:u w:val="single"/>
          <w:lang w:val="uk-UA"/>
        </w:rPr>
        <w:t>При запровадженні освітньої програми немає відразу повного гарантованого фінансування цієї програми на весь період. Фінансування здійснюється в межах бюджетного року.</w:t>
      </w:r>
      <w:r>
        <w:rPr>
          <w:i/>
          <w:u w:val="single"/>
          <w:lang w:val="uk-UA"/>
        </w:rPr>
        <w:t xml:space="preserve"> Це передбачено законодавством України </w:t>
      </w:r>
      <w:r w:rsidRPr="00BF2947">
        <w:rPr>
          <w:i/>
          <w:u w:val="single"/>
          <w:lang w:val="uk-UA"/>
        </w:rPr>
        <w:t>(http://zakon2.rada.gov.ua/laws/show/1801-19)</w:t>
      </w:r>
    </w:p>
    <w:p w:rsidR="00D71FA2" w:rsidRPr="00D71FA2" w:rsidRDefault="00D71FA2" w:rsidP="00D71FA2">
      <w:pPr>
        <w:rPr>
          <w:b/>
          <w:lang w:val="uk-UA"/>
        </w:rPr>
      </w:pPr>
      <w:r w:rsidRPr="00D71FA2">
        <w:rPr>
          <w:b/>
          <w:lang w:val="uk-UA"/>
        </w:rPr>
        <w:t xml:space="preserve">Чи фінансові ресурси забезпечені на весь період акредитації?  </w:t>
      </w:r>
    </w:p>
    <w:p w:rsidR="00D71FA2" w:rsidRPr="00BF2947" w:rsidRDefault="00D71FA2" w:rsidP="00D71FA2">
      <w:pPr>
        <w:numPr>
          <w:ilvl w:val="0"/>
          <w:numId w:val="49"/>
        </w:numPr>
        <w:rPr>
          <w:i/>
          <w:u w:val="single"/>
          <w:lang w:val="uk-UA"/>
        </w:rPr>
      </w:pPr>
      <w:r w:rsidRPr="00F830C4">
        <w:rPr>
          <w:i/>
          <w:u w:val="single"/>
          <w:lang w:val="uk-UA"/>
        </w:rPr>
        <w:t xml:space="preserve">Фінансування здійснюється </w:t>
      </w:r>
      <w:r>
        <w:rPr>
          <w:i/>
          <w:u w:val="single"/>
          <w:lang w:val="uk-UA"/>
        </w:rPr>
        <w:t xml:space="preserve">тільки </w:t>
      </w:r>
      <w:r w:rsidRPr="00F830C4">
        <w:rPr>
          <w:i/>
          <w:u w:val="single"/>
          <w:lang w:val="uk-UA"/>
        </w:rPr>
        <w:t>в межах бюджетного року</w:t>
      </w:r>
      <w:r>
        <w:rPr>
          <w:i/>
          <w:u w:val="single"/>
          <w:lang w:val="uk-UA"/>
        </w:rPr>
        <w:t xml:space="preserve"> через законо</w:t>
      </w:r>
      <w:r w:rsidRPr="00BF2947">
        <w:rPr>
          <w:i/>
          <w:u w:val="single"/>
          <w:lang w:val="uk-UA"/>
        </w:rPr>
        <w:t>давство України (http://zakon2.rada.gov.ua/laws/show/1801-19).</w:t>
      </w:r>
    </w:p>
    <w:p w:rsidR="00D71FA2" w:rsidRPr="00F830C4" w:rsidRDefault="00D71FA2" w:rsidP="00D71FA2">
      <w:pPr>
        <w:spacing w:after="0"/>
        <w:rPr>
          <w:b/>
          <w:szCs w:val="24"/>
          <w:lang w:val="uk-UA"/>
        </w:rPr>
      </w:pPr>
      <w:r w:rsidRPr="00F830C4">
        <w:rPr>
          <w:b/>
          <w:szCs w:val="24"/>
          <w:lang w:val="uk-UA"/>
        </w:rPr>
        <w:t>Можливі докази</w:t>
      </w:r>
    </w:p>
    <w:p w:rsidR="00D71FA2" w:rsidRPr="00F830C4" w:rsidRDefault="00D71FA2" w:rsidP="00D71FA2">
      <w:pPr>
        <w:pStyle w:val="12"/>
        <w:spacing w:before="0" w:after="0"/>
        <w:ind w:left="0"/>
        <w:jc w:val="left"/>
        <w:rPr>
          <w:szCs w:val="24"/>
          <w:lang w:val="uk-UA"/>
        </w:rPr>
      </w:pPr>
      <w:r w:rsidRPr="00F830C4">
        <w:rPr>
          <w:szCs w:val="24"/>
          <w:lang w:val="uk-UA"/>
        </w:rPr>
        <w:t>Огляд фінансового бюджету і потенційних фінансових ресурсів</w:t>
      </w:r>
    </w:p>
    <w:p w:rsidR="006F26F4" w:rsidRPr="006524C7" w:rsidRDefault="006F26F4" w:rsidP="006F26F4">
      <w:pPr>
        <w:pStyle w:val="1"/>
        <w:numPr>
          <w:ilvl w:val="0"/>
          <w:numId w:val="0"/>
        </w:numPr>
        <w:ind w:left="454" w:hanging="454"/>
        <w:rPr>
          <w:lang w:val="uk-UA"/>
        </w:rPr>
      </w:pPr>
      <w:bookmarkStart w:id="6" w:name="_Toc477872172"/>
      <w:r w:rsidRPr="006524C7">
        <w:rPr>
          <w:lang w:val="uk-UA"/>
        </w:rPr>
        <w:t>Критерій</w:t>
      </w:r>
      <w:r>
        <w:rPr>
          <w:lang w:val="uk-UA"/>
        </w:rPr>
        <w:t xml:space="preserve"> </w:t>
      </w:r>
      <w:r w:rsidRPr="006524C7">
        <w:rPr>
          <w:lang w:val="uk-UA"/>
        </w:rPr>
        <w:t xml:space="preserve">10 </w:t>
      </w:r>
      <w:r>
        <w:rPr>
          <w:lang w:val="uk-UA"/>
        </w:rPr>
        <w:t xml:space="preserve"> Управління якістю</w:t>
      </w:r>
    </w:p>
    <w:p w:rsidR="006F26F4" w:rsidRPr="006524C7" w:rsidRDefault="006F26F4" w:rsidP="006F26F4">
      <w:pPr>
        <w:rPr>
          <w:b/>
          <w:szCs w:val="24"/>
          <w:lang w:val="uk-UA"/>
        </w:rPr>
      </w:pPr>
      <w:r w:rsidRPr="006524C7">
        <w:rPr>
          <w:b/>
          <w:szCs w:val="24"/>
          <w:lang w:val="uk-UA"/>
        </w:rPr>
        <w:t>Основні запитання</w:t>
      </w:r>
    </w:p>
    <w:p w:rsidR="00D71FA2" w:rsidRPr="00D71FA2" w:rsidRDefault="00D71FA2" w:rsidP="00D71FA2">
      <w:pPr>
        <w:rPr>
          <w:b/>
          <w:lang w:val="uk-UA"/>
        </w:rPr>
      </w:pPr>
      <w:r w:rsidRPr="00D71FA2">
        <w:rPr>
          <w:b/>
          <w:lang w:val="uk-UA"/>
        </w:rPr>
        <w:t>Чи є у ВНЗ настанови щодо управління якістю?</w:t>
      </w:r>
    </w:p>
    <w:p w:rsidR="00D71FA2" w:rsidRPr="00F830C4" w:rsidRDefault="00D71FA2" w:rsidP="00D71FA2">
      <w:pPr>
        <w:pStyle w:val="12"/>
        <w:numPr>
          <w:ilvl w:val="0"/>
          <w:numId w:val="22"/>
        </w:numPr>
        <w:spacing w:before="0" w:after="200" w:line="276" w:lineRule="auto"/>
        <w:jc w:val="left"/>
        <w:rPr>
          <w:lang w:val="uk-UA"/>
        </w:rPr>
      </w:pPr>
      <w:r w:rsidRPr="00F830C4">
        <w:rPr>
          <w:i/>
          <w:u w:val="single"/>
          <w:lang w:val="uk-UA"/>
        </w:rPr>
        <w:t>Такі процедури існують лише на рівні ВНЗ, частково на рівні факультету, на рівні кафедр – відсутні.</w:t>
      </w:r>
    </w:p>
    <w:p w:rsidR="00D71FA2" w:rsidRPr="00D71FA2" w:rsidRDefault="00D71FA2" w:rsidP="00D71FA2">
      <w:pPr>
        <w:pStyle w:val="12"/>
        <w:spacing w:before="0" w:after="0"/>
        <w:ind w:left="0"/>
        <w:jc w:val="left"/>
        <w:rPr>
          <w:b/>
          <w:lang w:val="uk-UA"/>
        </w:rPr>
      </w:pPr>
      <w:r w:rsidRPr="00D71FA2">
        <w:rPr>
          <w:b/>
          <w:lang w:val="uk-UA"/>
        </w:rPr>
        <w:t>Які процедури по забезпеченню якості виконуються у ВНЗ? Чи приймають участь у цих процедурах різні зацікавлені групи такі, як студенти, випускники, викладачі, професійні партнери, роботодавці?</w:t>
      </w:r>
    </w:p>
    <w:p w:rsidR="00D71FA2" w:rsidRDefault="00D71FA2" w:rsidP="00D71FA2">
      <w:pPr>
        <w:pStyle w:val="12"/>
        <w:numPr>
          <w:ilvl w:val="0"/>
          <w:numId w:val="22"/>
        </w:numPr>
        <w:shd w:val="clear" w:color="auto" w:fill="FFFFFF"/>
        <w:spacing w:before="0" w:after="0"/>
        <w:jc w:val="left"/>
        <w:rPr>
          <w:i/>
          <w:u w:val="single"/>
          <w:lang w:val="uk-UA"/>
        </w:rPr>
      </w:pPr>
      <w:r w:rsidRPr="00F830C4">
        <w:rPr>
          <w:i/>
          <w:u w:val="single"/>
          <w:lang w:val="uk-UA"/>
        </w:rPr>
        <w:t>Процедури по забезпеченню якості освіти регламентуються Програмою заходів по забезпечення якості освіти у Київському національному університеті імені Тараса Шевченка, затвердженій 7 листопада 2011 року</w:t>
      </w:r>
      <w:r>
        <w:rPr>
          <w:i/>
          <w:u w:val="single"/>
          <w:lang w:val="uk-UA"/>
        </w:rPr>
        <w:t xml:space="preserve"> (</w:t>
      </w:r>
      <w:r w:rsidRPr="00570F71">
        <w:rPr>
          <w:i/>
          <w:u w:val="single"/>
          <w:lang w:val="uk-UA"/>
        </w:rPr>
        <w:t>https://www.google.com/url?q=http://nmc.univ.kiev.ua/docs/Progr_zabezp_yakost_osv.doc&amp;sa=U&amp;ved=0ahUKEwi9jOyi86HUAhXE6CwKHSjuC6QQFggFMAA&amp;client=internal-uds-cse&amp;usg=AFQjCNEidsXPcYeh_GU91bvBhH-zZ1aI8g</w:t>
      </w:r>
      <w:r>
        <w:rPr>
          <w:i/>
          <w:u w:val="single"/>
          <w:lang w:val="uk-UA"/>
        </w:rPr>
        <w:t>)</w:t>
      </w:r>
      <w:r w:rsidRPr="00F830C4">
        <w:rPr>
          <w:i/>
          <w:u w:val="single"/>
          <w:lang w:val="uk-UA"/>
        </w:rPr>
        <w:t xml:space="preserve">. </w:t>
      </w:r>
    </w:p>
    <w:p w:rsidR="00D71FA2" w:rsidRPr="00F830C4" w:rsidRDefault="00D71FA2" w:rsidP="00D71FA2">
      <w:pPr>
        <w:pStyle w:val="12"/>
        <w:numPr>
          <w:ilvl w:val="0"/>
          <w:numId w:val="22"/>
        </w:numPr>
        <w:shd w:val="clear" w:color="auto" w:fill="FFFFFF"/>
        <w:spacing w:before="0" w:after="0"/>
        <w:jc w:val="left"/>
        <w:rPr>
          <w:i/>
          <w:u w:val="single"/>
          <w:lang w:val="uk-UA"/>
        </w:rPr>
      </w:pPr>
      <w:r w:rsidRPr="00F830C4">
        <w:rPr>
          <w:i/>
          <w:u w:val="single"/>
          <w:lang w:val="uk-UA"/>
        </w:rPr>
        <w:lastRenderedPageBreak/>
        <w:t xml:space="preserve">Програма передбачає заходи, спрямовані на вдосконалення навчальних програм, підвищення кваліфікації науково-педагогічних працівників, вдосконалення методів викладання та підвищення півня об’єктивності оцінювання, формування контингенту студентів, встановлення зворотних </w:t>
      </w:r>
      <w:proofErr w:type="spellStart"/>
      <w:r w:rsidRPr="00F830C4">
        <w:rPr>
          <w:i/>
          <w:u w:val="single"/>
          <w:lang w:val="uk-UA"/>
        </w:rPr>
        <w:t>зв’язків</w:t>
      </w:r>
      <w:proofErr w:type="spellEnd"/>
      <w:r w:rsidRPr="00F830C4">
        <w:rPr>
          <w:i/>
          <w:u w:val="single"/>
          <w:lang w:val="uk-UA"/>
        </w:rPr>
        <w:t xml:space="preserve"> між учасниками навчального процесу, розширення присутності Університету в національних та міжнародних програмах підготовки фахівців з вищою освітою. Пропонується залучення максимальної кількості зацікавлених груп.</w:t>
      </w:r>
    </w:p>
    <w:p w:rsidR="00D71FA2" w:rsidRPr="00D71FA2" w:rsidRDefault="00D71FA2" w:rsidP="00D71FA2">
      <w:pPr>
        <w:pStyle w:val="12"/>
        <w:spacing w:before="0" w:after="0"/>
        <w:ind w:left="0"/>
        <w:jc w:val="left"/>
        <w:rPr>
          <w:b/>
          <w:lang w:val="uk-UA"/>
        </w:rPr>
      </w:pPr>
      <w:r w:rsidRPr="00D71FA2">
        <w:rPr>
          <w:b/>
          <w:lang w:val="uk-UA"/>
        </w:rPr>
        <w:t>Чи систематично аналізуються  результати і чи доступні вони для відповідних груп зацікавлених сторін?</w:t>
      </w:r>
    </w:p>
    <w:p w:rsidR="00D71FA2" w:rsidRDefault="00D71FA2" w:rsidP="00D71FA2">
      <w:pPr>
        <w:pStyle w:val="12"/>
        <w:numPr>
          <w:ilvl w:val="0"/>
          <w:numId w:val="49"/>
        </w:numPr>
        <w:spacing w:before="0" w:after="0"/>
        <w:jc w:val="left"/>
        <w:rPr>
          <w:i/>
          <w:u w:val="single"/>
          <w:lang w:val="uk-UA"/>
        </w:rPr>
      </w:pPr>
      <w:r w:rsidRPr="00F830C4">
        <w:rPr>
          <w:i/>
          <w:u w:val="single"/>
          <w:lang w:val="uk-UA"/>
        </w:rPr>
        <w:t xml:space="preserve">Результати Програми заходів  по забезпечення якості освіти у Київському національному університеті імені Тараса Шевченка аналізуються на засіданні Вченої ради університету та засіданнях вченої ради факультету. </w:t>
      </w:r>
    </w:p>
    <w:p w:rsidR="00D71FA2" w:rsidRPr="00F830C4" w:rsidRDefault="00D71FA2" w:rsidP="00D71FA2">
      <w:pPr>
        <w:pStyle w:val="12"/>
        <w:numPr>
          <w:ilvl w:val="0"/>
          <w:numId w:val="49"/>
        </w:numPr>
        <w:spacing w:before="0" w:after="0"/>
        <w:jc w:val="left"/>
        <w:rPr>
          <w:i/>
          <w:u w:val="single"/>
          <w:lang w:val="uk-UA"/>
        </w:rPr>
      </w:pPr>
      <w:r w:rsidRPr="00F830C4">
        <w:rPr>
          <w:i/>
          <w:u w:val="single"/>
          <w:lang w:val="uk-UA"/>
        </w:rPr>
        <w:t xml:space="preserve">Інформація розміщена на сайті університету.  Роботодавцям та іншим </w:t>
      </w:r>
      <w:proofErr w:type="spellStart"/>
      <w:r w:rsidRPr="00F830C4">
        <w:rPr>
          <w:i/>
          <w:u w:val="single"/>
          <w:lang w:val="uk-UA"/>
        </w:rPr>
        <w:t>стейкхолдерам</w:t>
      </w:r>
      <w:proofErr w:type="spellEnd"/>
      <w:r w:rsidRPr="00F830C4">
        <w:rPr>
          <w:i/>
          <w:u w:val="single"/>
          <w:lang w:val="uk-UA"/>
        </w:rPr>
        <w:t xml:space="preserve"> вона частково доступна.</w:t>
      </w:r>
    </w:p>
    <w:p w:rsidR="00D71FA2" w:rsidRPr="00D71FA2" w:rsidRDefault="00D71FA2" w:rsidP="00D71FA2">
      <w:pPr>
        <w:pStyle w:val="12"/>
        <w:spacing w:before="0" w:after="0"/>
        <w:ind w:left="0"/>
        <w:jc w:val="left"/>
        <w:rPr>
          <w:b/>
          <w:lang w:val="uk-UA"/>
        </w:rPr>
      </w:pPr>
      <w:r w:rsidRPr="00D71FA2">
        <w:rPr>
          <w:b/>
          <w:lang w:val="uk-UA"/>
        </w:rPr>
        <w:t>Які механізми зворотного зв'язку використовуються для критичного самоаналізу?</w:t>
      </w:r>
    </w:p>
    <w:p w:rsidR="00D71FA2" w:rsidRDefault="00D71FA2" w:rsidP="00D71FA2">
      <w:pPr>
        <w:pStyle w:val="12"/>
        <w:numPr>
          <w:ilvl w:val="0"/>
          <w:numId w:val="22"/>
        </w:numPr>
        <w:spacing w:before="0" w:after="0"/>
        <w:jc w:val="left"/>
        <w:rPr>
          <w:i/>
          <w:u w:val="single"/>
          <w:lang w:val="uk-UA"/>
        </w:rPr>
      </w:pPr>
      <w:r w:rsidRPr="00F830C4">
        <w:rPr>
          <w:i/>
          <w:u w:val="single"/>
          <w:lang w:val="uk-UA"/>
        </w:rPr>
        <w:t>Студенти входять до складу вченої ради факультету і беруть участь в розгляді всіх питань, вносять свої пропозиції, які враховуються в організації навчальної, наукової роботи</w:t>
      </w:r>
      <w:r>
        <w:rPr>
          <w:i/>
          <w:u w:val="single"/>
          <w:lang w:val="uk-UA"/>
        </w:rPr>
        <w:t xml:space="preserve"> та мають право голосу у прийнятті рішень</w:t>
      </w:r>
      <w:r w:rsidRPr="00F830C4">
        <w:rPr>
          <w:i/>
          <w:u w:val="single"/>
          <w:lang w:val="uk-UA"/>
        </w:rPr>
        <w:t xml:space="preserve">. </w:t>
      </w:r>
    </w:p>
    <w:p w:rsidR="00D71FA2" w:rsidRDefault="00D71FA2" w:rsidP="00D71FA2">
      <w:pPr>
        <w:pStyle w:val="12"/>
        <w:numPr>
          <w:ilvl w:val="0"/>
          <w:numId w:val="22"/>
        </w:numPr>
        <w:spacing w:before="0" w:after="0"/>
        <w:jc w:val="left"/>
        <w:rPr>
          <w:i/>
          <w:u w:val="single"/>
          <w:lang w:val="uk-UA"/>
        </w:rPr>
      </w:pPr>
      <w:r w:rsidRPr="00F830C4">
        <w:rPr>
          <w:i/>
          <w:u w:val="single"/>
          <w:lang w:val="uk-UA"/>
        </w:rPr>
        <w:t xml:space="preserve">Під час сесії всі студенти оцінюють дисципліни, що викладались протягом семестру. За результатами оцінюється робота викладачів та гарантом програми </w:t>
      </w:r>
      <w:proofErr w:type="spellStart"/>
      <w:r w:rsidRPr="00F830C4">
        <w:rPr>
          <w:i/>
          <w:u w:val="single"/>
          <w:lang w:val="uk-UA"/>
        </w:rPr>
        <w:t>формулюються</w:t>
      </w:r>
      <w:proofErr w:type="spellEnd"/>
      <w:r w:rsidRPr="00F830C4">
        <w:rPr>
          <w:i/>
          <w:u w:val="single"/>
          <w:lang w:val="uk-UA"/>
        </w:rPr>
        <w:t xml:space="preserve"> рекомендації що до їх покращення. Крім того, кожен викладач </w:t>
      </w:r>
      <w:r>
        <w:rPr>
          <w:i/>
          <w:u w:val="single"/>
          <w:lang w:val="uk-UA"/>
        </w:rPr>
        <w:t xml:space="preserve">може </w:t>
      </w:r>
      <w:r w:rsidRPr="00F830C4">
        <w:rPr>
          <w:i/>
          <w:u w:val="single"/>
          <w:lang w:val="uk-UA"/>
        </w:rPr>
        <w:t>самостійно організову</w:t>
      </w:r>
      <w:r>
        <w:rPr>
          <w:i/>
          <w:u w:val="single"/>
          <w:lang w:val="uk-UA"/>
        </w:rPr>
        <w:t>вати</w:t>
      </w:r>
      <w:r w:rsidRPr="00F830C4">
        <w:rPr>
          <w:i/>
          <w:u w:val="single"/>
          <w:lang w:val="uk-UA"/>
        </w:rPr>
        <w:t xml:space="preserve"> збір відгуків про дисципліну (за бажанням). Після цього </w:t>
      </w:r>
      <w:r>
        <w:rPr>
          <w:i/>
          <w:u w:val="single"/>
          <w:lang w:val="uk-UA"/>
        </w:rPr>
        <w:t>викладач</w:t>
      </w:r>
      <w:r w:rsidRPr="00F830C4">
        <w:rPr>
          <w:i/>
          <w:u w:val="single"/>
          <w:lang w:val="uk-UA"/>
        </w:rPr>
        <w:t xml:space="preserve"> аналізу</w:t>
      </w:r>
      <w:r>
        <w:rPr>
          <w:i/>
          <w:u w:val="single"/>
          <w:lang w:val="uk-UA"/>
        </w:rPr>
        <w:t xml:space="preserve">є </w:t>
      </w:r>
      <w:r w:rsidRPr="00F830C4">
        <w:rPr>
          <w:i/>
          <w:u w:val="single"/>
          <w:lang w:val="uk-UA"/>
        </w:rPr>
        <w:t xml:space="preserve">результати та </w:t>
      </w:r>
      <w:r>
        <w:rPr>
          <w:i/>
          <w:u w:val="single"/>
          <w:lang w:val="uk-UA"/>
        </w:rPr>
        <w:t xml:space="preserve">бере </w:t>
      </w:r>
      <w:r w:rsidRPr="00F830C4">
        <w:rPr>
          <w:i/>
          <w:u w:val="single"/>
          <w:lang w:val="uk-UA"/>
        </w:rPr>
        <w:t xml:space="preserve">їх до уваги. </w:t>
      </w:r>
    </w:p>
    <w:p w:rsidR="00D71FA2" w:rsidRDefault="00D71FA2" w:rsidP="00D71FA2">
      <w:pPr>
        <w:pStyle w:val="12"/>
        <w:numPr>
          <w:ilvl w:val="0"/>
          <w:numId w:val="22"/>
        </w:numPr>
        <w:spacing w:before="0" w:after="0"/>
        <w:jc w:val="left"/>
        <w:rPr>
          <w:i/>
          <w:u w:val="single"/>
          <w:lang w:val="uk-UA"/>
        </w:rPr>
      </w:pPr>
      <w:r w:rsidRPr="00F830C4">
        <w:rPr>
          <w:i/>
          <w:u w:val="single"/>
          <w:lang w:val="uk-UA"/>
        </w:rPr>
        <w:t xml:space="preserve">Проводяться щорічні опитування студентів всього університету </w:t>
      </w:r>
      <w:proofErr w:type="spellStart"/>
      <w:r w:rsidRPr="00F830C4">
        <w:rPr>
          <w:i/>
          <w:u w:val="single"/>
          <w:lang w:val="uk-UA"/>
        </w:rPr>
        <w:t>UniDOS</w:t>
      </w:r>
      <w:proofErr w:type="spellEnd"/>
      <w:r w:rsidRPr="00F830C4">
        <w:rPr>
          <w:i/>
          <w:u w:val="single"/>
          <w:lang w:val="uk-UA"/>
        </w:rPr>
        <w:t xml:space="preserve"> щодо різних аспектів організації навчальної роботи, наукової роботи,  та </w:t>
      </w:r>
      <w:proofErr w:type="spellStart"/>
      <w:r w:rsidRPr="00F830C4">
        <w:rPr>
          <w:i/>
          <w:u w:val="single"/>
          <w:lang w:val="uk-UA"/>
        </w:rPr>
        <w:t>інш</w:t>
      </w:r>
      <w:proofErr w:type="spellEnd"/>
      <w:r w:rsidRPr="00F830C4">
        <w:rPr>
          <w:i/>
          <w:u w:val="single"/>
          <w:lang w:val="uk-UA"/>
        </w:rPr>
        <w:t xml:space="preserve">., які враховуються в реалізації освітніх програм. </w:t>
      </w:r>
    </w:p>
    <w:p w:rsidR="00D71FA2" w:rsidRPr="00F830C4" w:rsidRDefault="00D71FA2" w:rsidP="00D71FA2">
      <w:pPr>
        <w:pStyle w:val="12"/>
        <w:numPr>
          <w:ilvl w:val="0"/>
          <w:numId w:val="22"/>
        </w:numPr>
        <w:spacing w:before="0" w:after="0"/>
        <w:jc w:val="left"/>
        <w:rPr>
          <w:i/>
          <w:u w:val="single"/>
          <w:lang w:val="uk-UA"/>
        </w:rPr>
      </w:pPr>
      <w:r w:rsidRPr="00F830C4">
        <w:rPr>
          <w:i/>
          <w:u w:val="single"/>
          <w:lang w:val="uk-UA"/>
        </w:rPr>
        <w:t>Студенти також входять до складу зборів трудового колективу, на яких заслуховується щорічно звіт декана про роботу факультету, дається оцінка та пропозиції щодо подальшої організації роботи.</w:t>
      </w:r>
    </w:p>
    <w:p w:rsidR="00D71FA2" w:rsidRPr="00D71FA2" w:rsidRDefault="00D71FA2" w:rsidP="00D71FA2">
      <w:pPr>
        <w:pStyle w:val="12"/>
        <w:spacing w:before="0" w:after="0"/>
        <w:ind w:left="0"/>
        <w:jc w:val="left"/>
        <w:rPr>
          <w:b/>
          <w:lang w:val="uk-UA"/>
        </w:rPr>
      </w:pPr>
      <w:r w:rsidRPr="00D71FA2">
        <w:rPr>
          <w:b/>
          <w:lang w:val="uk-UA"/>
        </w:rPr>
        <w:t>Які конкретні заходи були проведені завдяки результатам оцінювання?</w:t>
      </w:r>
    </w:p>
    <w:p w:rsidR="00D71FA2" w:rsidRPr="00504579" w:rsidRDefault="00D71FA2" w:rsidP="00D71FA2">
      <w:pPr>
        <w:pStyle w:val="12"/>
        <w:widowControl w:val="0"/>
        <w:numPr>
          <w:ilvl w:val="0"/>
          <w:numId w:val="22"/>
        </w:numPr>
        <w:autoSpaceDE w:val="0"/>
        <w:autoSpaceDN w:val="0"/>
        <w:adjustRightInd w:val="0"/>
        <w:spacing w:before="60" w:after="60"/>
        <w:jc w:val="left"/>
        <w:rPr>
          <w:rFonts w:cs="Arial"/>
          <w:szCs w:val="24"/>
          <w:lang w:val="uk-UA"/>
        </w:rPr>
      </w:pPr>
      <w:r w:rsidRPr="00504579">
        <w:rPr>
          <w:rFonts w:cs="Arial"/>
          <w:i/>
          <w:szCs w:val="24"/>
          <w:u w:val="single"/>
          <w:lang w:val="uk-UA"/>
        </w:rPr>
        <w:t>Внесені корективи в навчальний план,  вдосконалено програми навчальних дисциплін, введено додаткові проміжні форми контролю та звітності, збільшено обсяг практичних занять та вдосконалено проведення практики</w:t>
      </w:r>
    </w:p>
    <w:p w:rsidR="00D71FA2" w:rsidRPr="00504579" w:rsidRDefault="00D71FA2" w:rsidP="00D71FA2">
      <w:pPr>
        <w:pStyle w:val="12"/>
        <w:widowControl w:val="0"/>
        <w:numPr>
          <w:ilvl w:val="0"/>
          <w:numId w:val="22"/>
        </w:numPr>
        <w:autoSpaceDE w:val="0"/>
        <w:autoSpaceDN w:val="0"/>
        <w:adjustRightInd w:val="0"/>
        <w:spacing w:before="60" w:after="60"/>
        <w:jc w:val="left"/>
        <w:rPr>
          <w:rFonts w:cs="Arial"/>
          <w:szCs w:val="24"/>
          <w:lang w:val="uk-UA"/>
        </w:rPr>
      </w:pPr>
      <w:r w:rsidRPr="00504579">
        <w:rPr>
          <w:rFonts w:cs="Arial"/>
          <w:i/>
          <w:szCs w:val="24"/>
          <w:u w:val="single"/>
          <w:lang w:val="uk-UA"/>
        </w:rPr>
        <w:t>Була повністю змінена структура дисципліни "Моделювання та прогнозування соціальних процесів" та обрано іншого лектора.</w:t>
      </w:r>
    </w:p>
    <w:p w:rsidR="00D71FA2" w:rsidRPr="00504579" w:rsidRDefault="00D71FA2" w:rsidP="00D71FA2">
      <w:pPr>
        <w:pStyle w:val="12"/>
        <w:widowControl w:val="0"/>
        <w:numPr>
          <w:ilvl w:val="0"/>
          <w:numId w:val="22"/>
        </w:numPr>
        <w:autoSpaceDE w:val="0"/>
        <w:autoSpaceDN w:val="0"/>
        <w:adjustRightInd w:val="0"/>
        <w:spacing w:before="60" w:after="60"/>
        <w:jc w:val="left"/>
        <w:rPr>
          <w:rFonts w:cs="Arial"/>
          <w:i/>
          <w:szCs w:val="24"/>
          <w:u w:val="single"/>
          <w:lang w:val="uk-UA"/>
        </w:rPr>
      </w:pPr>
      <w:r w:rsidRPr="00504579">
        <w:rPr>
          <w:rFonts w:cs="Arial"/>
          <w:i/>
          <w:szCs w:val="24"/>
          <w:u w:val="single"/>
          <w:lang w:val="uk-UA"/>
        </w:rPr>
        <w:t xml:space="preserve">Був модернізований зміст дисципліни " </w:t>
      </w:r>
      <w:hyperlink r:id="rId41" w:history="1">
        <w:r w:rsidRPr="00504579">
          <w:rPr>
            <w:rFonts w:cs="Arial"/>
            <w:i/>
            <w:szCs w:val="24"/>
            <w:u w:val="single"/>
            <w:lang w:val="uk-UA"/>
          </w:rPr>
          <w:t>Аналіз емпіричних даних у середовищі R</w:t>
        </w:r>
      </w:hyperlink>
      <w:r w:rsidRPr="00504579">
        <w:rPr>
          <w:rFonts w:cs="Arial"/>
          <w:i/>
          <w:szCs w:val="24"/>
          <w:u w:val="single"/>
          <w:lang w:val="uk-UA"/>
        </w:rPr>
        <w:t xml:space="preserve"> ", збільшена кількість міні проектів.</w:t>
      </w:r>
    </w:p>
    <w:p w:rsidR="00D71FA2" w:rsidRPr="00504579" w:rsidRDefault="00D71FA2" w:rsidP="00D71FA2">
      <w:pPr>
        <w:pStyle w:val="12"/>
        <w:widowControl w:val="0"/>
        <w:numPr>
          <w:ilvl w:val="0"/>
          <w:numId w:val="22"/>
        </w:numPr>
        <w:autoSpaceDE w:val="0"/>
        <w:autoSpaceDN w:val="0"/>
        <w:adjustRightInd w:val="0"/>
        <w:spacing w:before="60" w:after="60"/>
        <w:jc w:val="left"/>
        <w:rPr>
          <w:rFonts w:cs="Arial"/>
          <w:i/>
          <w:szCs w:val="24"/>
          <w:u w:val="single"/>
          <w:lang w:val="uk-UA"/>
        </w:rPr>
      </w:pPr>
      <w:r w:rsidRPr="00504579">
        <w:rPr>
          <w:rFonts w:cs="Arial"/>
          <w:i/>
          <w:szCs w:val="24"/>
          <w:u w:val="single"/>
          <w:lang w:val="uk-UA"/>
        </w:rPr>
        <w:t>Була трансформована дисципліна "М</w:t>
      </w:r>
      <w:hyperlink r:id="rId42" w:history="1">
        <w:r w:rsidRPr="00504579">
          <w:rPr>
            <w:rFonts w:cs="Arial"/>
            <w:i/>
            <w:szCs w:val="24"/>
            <w:u w:val="single"/>
            <w:lang w:val="uk-UA"/>
          </w:rPr>
          <w:t xml:space="preserve">атематичні основи аналізу </w:t>
        </w:r>
        <w:r w:rsidRPr="00504579">
          <w:rPr>
            <w:rFonts w:cs="Arial"/>
            <w:i/>
            <w:szCs w:val="24"/>
            <w:u w:val="single"/>
            <w:lang w:val="uk-UA"/>
          </w:rPr>
          <w:lastRenderedPageBreak/>
          <w:t>соціальних процесів</w:t>
        </w:r>
      </w:hyperlink>
      <w:r w:rsidRPr="00504579">
        <w:rPr>
          <w:rFonts w:cs="Arial"/>
          <w:i/>
          <w:szCs w:val="24"/>
          <w:u w:val="single"/>
          <w:lang w:val="uk-UA"/>
        </w:rPr>
        <w:t xml:space="preserve"> "</w:t>
      </w:r>
    </w:p>
    <w:p w:rsidR="00D71FA2" w:rsidRPr="00504579" w:rsidRDefault="00D71FA2" w:rsidP="00D71FA2">
      <w:pPr>
        <w:pStyle w:val="12"/>
        <w:widowControl w:val="0"/>
        <w:numPr>
          <w:ilvl w:val="0"/>
          <w:numId w:val="22"/>
        </w:numPr>
        <w:autoSpaceDE w:val="0"/>
        <w:autoSpaceDN w:val="0"/>
        <w:adjustRightInd w:val="0"/>
        <w:spacing w:before="60" w:after="60"/>
        <w:jc w:val="left"/>
        <w:rPr>
          <w:rFonts w:cs="Arial"/>
          <w:i/>
          <w:szCs w:val="24"/>
          <w:u w:val="single"/>
          <w:lang w:val="uk-UA"/>
        </w:rPr>
      </w:pPr>
      <w:r w:rsidRPr="00504579">
        <w:rPr>
          <w:rFonts w:cs="Arial"/>
          <w:i/>
          <w:szCs w:val="24"/>
          <w:u w:val="single"/>
          <w:lang w:val="uk-UA"/>
        </w:rPr>
        <w:t>Переглянута дисципліна "М</w:t>
      </w:r>
      <w:hyperlink r:id="rId43" w:history="1">
        <w:r w:rsidRPr="00504579">
          <w:rPr>
            <w:rFonts w:cs="Arial"/>
            <w:szCs w:val="24"/>
            <w:lang w:val="uk-UA"/>
          </w:rPr>
          <w:t>етодологія та методи соціологічного дослідження (магістерський дослідницький семінар)</w:t>
        </w:r>
      </w:hyperlink>
      <w:r w:rsidRPr="00504579">
        <w:rPr>
          <w:rFonts w:cs="Arial"/>
          <w:i/>
          <w:szCs w:val="24"/>
          <w:u w:val="single"/>
          <w:lang w:val="uk-UA"/>
        </w:rPr>
        <w:t>" та планується її радикальна модернізація</w:t>
      </w:r>
    </w:p>
    <w:p w:rsidR="00D71FA2" w:rsidRPr="00504579" w:rsidRDefault="00D71FA2" w:rsidP="00D71FA2">
      <w:pPr>
        <w:pStyle w:val="12"/>
        <w:widowControl w:val="0"/>
        <w:numPr>
          <w:ilvl w:val="0"/>
          <w:numId w:val="22"/>
        </w:numPr>
        <w:autoSpaceDE w:val="0"/>
        <w:autoSpaceDN w:val="0"/>
        <w:adjustRightInd w:val="0"/>
        <w:spacing w:before="60" w:after="60"/>
        <w:jc w:val="left"/>
        <w:rPr>
          <w:rFonts w:cs="Arial"/>
          <w:szCs w:val="24"/>
          <w:lang w:val="uk-UA"/>
        </w:rPr>
      </w:pPr>
      <w:r w:rsidRPr="00504579">
        <w:rPr>
          <w:rFonts w:cs="Arial"/>
          <w:i/>
          <w:szCs w:val="24"/>
          <w:u w:val="single"/>
          <w:lang w:val="uk-UA"/>
        </w:rPr>
        <w:t>Було збільшено обсяг виробничої практики студентів</w:t>
      </w:r>
      <w:r w:rsidRPr="00D71FA2">
        <w:rPr>
          <w:rFonts w:cs="Arial"/>
          <w:i/>
          <w:szCs w:val="24"/>
          <w:u w:val="single"/>
          <w:lang w:val="ru-RU"/>
        </w:rPr>
        <w:t xml:space="preserve"> </w:t>
      </w:r>
      <w:r w:rsidRPr="00504579">
        <w:rPr>
          <w:rFonts w:cs="Arial"/>
          <w:i/>
          <w:szCs w:val="24"/>
          <w:u w:val="single"/>
          <w:lang w:val="uk-UA"/>
        </w:rPr>
        <w:t>на 2 кредити, запроваджено її проходження у провідних дослідницьких компаніях</w:t>
      </w:r>
    </w:p>
    <w:p w:rsidR="00D71FA2" w:rsidRPr="00F830C4" w:rsidRDefault="00D71FA2" w:rsidP="00D71FA2">
      <w:pPr>
        <w:spacing w:after="0"/>
        <w:rPr>
          <w:b/>
          <w:szCs w:val="24"/>
          <w:lang w:val="uk-UA"/>
        </w:rPr>
      </w:pPr>
      <w:r w:rsidRPr="00F830C4">
        <w:rPr>
          <w:b/>
          <w:szCs w:val="24"/>
          <w:lang w:val="uk-UA"/>
        </w:rPr>
        <w:t xml:space="preserve">Можливі докази </w:t>
      </w:r>
    </w:p>
    <w:p w:rsidR="00D71FA2" w:rsidRPr="00F830C4" w:rsidRDefault="00D71FA2" w:rsidP="00D71FA2">
      <w:pPr>
        <w:pStyle w:val="12"/>
        <w:numPr>
          <w:ilvl w:val="0"/>
          <w:numId w:val="23"/>
        </w:numPr>
        <w:spacing w:before="0" w:after="0"/>
        <w:jc w:val="left"/>
        <w:rPr>
          <w:lang w:val="uk-UA"/>
        </w:rPr>
      </w:pPr>
      <w:r w:rsidRPr="00F830C4">
        <w:rPr>
          <w:lang w:val="uk-UA"/>
        </w:rPr>
        <w:t xml:space="preserve">Політика щодо забезпечення якості </w:t>
      </w:r>
      <w:proofErr w:type="spellStart"/>
      <w:r w:rsidRPr="00F830C4">
        <w:rPr>
          <w:lang w:val="uk-UA"/>
        </w:rPr>
        <w:t>Quality</w:t>
      </w:r>
      <w:proofErr w:type="spellEnd"/>
      <w:r w:rsidRPr="00F830C4">
        <w:rPr>
          <w:lang w:val="uk-UA"/>
        </w:rPr>
        <w:t xml:space="preserve"> </w:t>
      </w:r>
      <w:proofErr w:type="spellStart"/>
      <w:r w:rsidRPr="00F830C4">
        <w:rPr>
          <w:lang w:val="uk-UA"/>
        </w:rPr>
        <w:t>assurance</w:t>
      </w:r>
      <w:proofErr w:type="spellEnd"/>
      <w:r w:rsidRPr="00F830C4">
        <w:rPr>
          <w:lang w:val="uk-UA"/>
        </w:rPr>
        <w:t xml:space="preserve"> </w:t>
      </w:r>
      <w:proofErr w:type="spellStart"/>
      <w:r w:rsidRPr="00F830C4">
        <w:rPr>
          <w:lang w:val="uk-UA"/>
        </w:rPr>
        <w:t>policy</w:t>
      </w:r>
      <w:proofErr w:type="spellEnd"/>
    </w:p>
    <w:p w:rsidR="00D71FA2" w:rsidRPr="00F830C4" w:rsidRDefault="00D71FA2" w:rsidP="00D71FA2">
      <w:pPr>
        <w:pStyle w:val="12"/>
        <w:numPr>
          <w:ilvl w:val="0"/>
          <w:numId w:val="23"/>
        </w:numPr>
        <w:spacing w:before="0" w:after="0"/>
        <w:jc w:val="left"/>
        <w:rPr>
          <w:lang w:val="uk-UA"/>
        </w:rPr>
      </w:pPr>
      <w:r w:rsidRPr="00F830C4">
        <w:rPr>
          <w:lang w:val="uk-UA"/>
        </w:rPr>
        <w:t xml:space="preserve">Інструменти забезпечення якості, такі як опитувальники для оцінювання курсу, випускники, професійні партнери, роботодавці </w:t>
      </w:r>
      <w:proofErr w:type="spellStart"/>
      <w:r w:rsidRPr="00F830C4">
        <w:rPr>
          <w:lang w:val="uk-UA"/>
        </w:rPr>
        <w:t>Quality</w:t>
      </w:r>
      <w:proofErr w:type="spellEnd"/>
      <w:r w:rsidRPr="00F830C4">
        <w:rPr>
          <w:lang w:val="uk-UA"/>
        </w:rPr>
        <w:t xml:space="preserve"> </w:t>
      </w:r>
      <w:proofErr w:type="spellStart"/>
      <w:r w:rsidRPr="00F830C4">
        <w:rPr>
          <w:lang w:val="uk-UA"/>
        </w:rPr>
        <w:t>assurance</w:t>
      </w:r>
      <w:proofErr w:type="spellEnd"/>
      <w:r w:rsidRPr="00F830C4">
        <w:rPr>
          <w:lang w:val="uk-UA"/>
        </w:rPr>
        <w:t xml:space="preserve"> </w:t>
      </w:r>
      <w:proofErr w:type="spellStart"/>
      <w:r w:rsidRPr="00F830C4">
        <w:rPr>
          <w:lang w:val="uk-UA"/>
        </w:rPr>
        <w:t>tools</w:t>
      </w:r>
      <w:proofErr w:type="spellEnd"/>
      <w:r w:rsidRPr="00F830C4">
        <w:rPr>
          <w:lang w:val="uk-UA"/>
        </w:rPr>
        <w:t xml:space="preserve"> </w:t>
      </w:r>
      <w:proofErr w:type="spellStart"/>
      <w:r w:rsidRPr="00F830C4">
        <w:rPr>
          <w:lang w:val="uk-UA"/>
        </w:rPr>
        <w:t>like</w:t>
      </w:r>
      <w:proofErr w:type="spellEnd"/>
      <w:r w:rsidRPr="00F830C4">
        <w:rPr>
          <w:lang w:val="uk-UA"/>
        </w:rPr>
        <w:t xml:space="preserve"> </w:t>
      </w:r>
      <w:proofErr w:type="spellStart"/>
      <w:r w:rsidRPr="00F830C4">
        <w:rPr>
          <w:lang w:val="uk-UA"/>
        </w:rPr>
        <w:t>questionnaires</w:t>
      </w:r>
      <w:proofErr w:type="spellEnd"/>
      <w:r w:rsidRPr="00F830C4">
        <w:rPr>
          <w:lang w:val="uk-UA"/>
        </w:rPr>
        <w:t xml:space="preserve"> </w:t>
      </w:r>
      <w:proofErr w:type="spellStart"/>
      <w:r w:rsidRPr="00F830C4">
        <w:rPr>
          <w:lang w:val="uk-UA"/>
        </w:rPr>
        <w:t>for</w:t>
      </w:r>
      <w:proofErr w:type="spellEnd"/>
      <w:r w:rsidRPr="00F830C4">
        <w:rPr>
          <w:lang w:val="uk-UA"/>
        </w:rPr>
        <w:t xml:space="preserve"> </w:t>
      </w:r>
      <w:proofErr w:type="spellStart"/>
      <w:r w:rsidRPr="00F830C4">
        <w:rPr>
          <w:lang w:val="uk-UA"/>
        </w:rPr>
        <w:t>course</w:t>
      </w:r>
      <w:proofErr w:type="spellEnd"/>
      <w:r w:rsidRPr="00F830C4">
        <w:rPr>
          <w:lang w:val="uk-UA"/>
        </w:rPr>
        <w:t xml:space="preserve"> </w:t>
      </w:r>
      <w:proofErr w:type="spellStart"/>
      <w:r w:rsidRPr="00F830C4">
        <w:rPr>
          <w:lang w:val="uk-UA"/>
        </w:rPr>
        <w:t>evaluation</w:t>
      </w:r>
      <w:proofErr w:type="spellEnd"/>
      <w:r w:rsidRPr="00F830C4">
        <w:rPr>
          <w:lang w:val="uk-UA"/>
        </w:rPr>
        <w:t xml:space="preserve">, </w:t>
      </w:r>
      <w:proofErr w:type="spellStart"/>
      <w:r w:rsidRPr="00F830C4">
        <w:rPr>
          <w:lang w:val="uk-UA"/>
        </w:rPr>
        <w:t>alumni</w:t>
      </w:r>
      <w:proofErr w:type="spellEnd"/>
      <w:r w:rsidRPr="00F830C4">
        <w:rPr>
          <w:lang w:val="uk-UA"/>
        </w:rPr>
        <w:t xml:space="preserve">, </w:t>
      </w:r>
      <w:proofErr w:type="spellStart"/>
      <w:r w:rsidRPr="00F830C4">
        <w:rPr>
          <w:lang w:val="uk-UA"/>
        </w:rPr>
        <w:t>graduates</w:t>
      </w:r>
      <w:proofErr w:type="spellEnd"/>
      <w:r w:rsidRPr="00F830C4">
        <w:rPr>
          <w:lang w:val="uk-UA"/>
        </w:rPr>
        <w:t xml:space="preserve">, </w:t>
      </w:r>
      <w:proofErr w:type="spellStart"/>
      <w:r w:rsidRPr="00F830C4">
        <w:rPr>
          <w:lang w:val="uk-UA"/>
        </w:rPr>
        <w:t>professional</w:t>
      </w:r>
      <w:proofErr w:type="spellEnd"/>
      <w:r w:rsidRPr="00F830C4">
        <w:rPr>
          <w:lang w:val="uk-UA"/>
        </w:rPr>
        <w:t xml:space="preserve"> </w:t>
      </w:r>
      <w:proofErr w:type="spellStart"/>
      <w:r w:rsidRPr="00F830C4">
        <w:rPr>
          <w:lang w:val="uk-UA"/>
        </w:rPr>
        <w:t>partners</w:t>
      </w:r>
      <w:proofErr w:type="spellEnd"/>
      <w:r w:rsidRPr="00F830C4">
        <w:rPr>
          <w:lang w:val="uk-UA"/>
        </w:rPr>
        <w:t xml:space="preserve">, </w:t>
      </w:r>
      <w:proofErr w:type="spellStart"/>
      <w:r w:rsidRPr="00F830C4">
        <w:rPr>
          <w:lang w:val="uk-UA"/>
        </w:rPr>
        <w:t>employers</w:t>
      </w:r>
      <w:proofErr w:type="spellEnd"/>
    </w:p>
    <w:p w:rsidR="00D71FA2" w:rsidRPr="00F830C4" w:rsidRDefault="00D71FA2" w:rsidP="00D71FA2">
      <w:pPr>
        <w:pStyle w:val="12"/>
        <w:numPr>
          <w:ilvl w:val="0"/>
          <w:numId w:val="23"/>
        </w:numPr>
        <w:spacing w:before="0" w:after="0"/>
        <w:jc w:val="left"/>
        <w:rPr>
          <w:lang w:val="uk-UA"/>
        </w:rPr>
      </w:pPr>
      <w:r w:rsidRPr="00F830C4">
        <w:rPr>
          <w:lang w:val="uk-UA"/>
        </w:rPr>
        <w:t xml:space="preserve">Результати процедур оцінювання </w:t>
      </w:r>
      <w:proofErr w:type="spellStart"/>
      <w:r w:rsidRPr="00F830C4">
        <w:rPr>
          <w:lang w:val="uk-UA"/>
        </w:rPr>
        <w:t>Results</w:t>
      </w:r>
      <w:proofErr w:type="spellEnd"/>
      <w:r w:rsidRPr="00F830C4">
        <w:rPr>
          <w:lang w:val="uk-UA"/>
        </w:rPr>
        <w:t xml:space="preserve"> </w:t>
      </w:r>
      <w:proofErr w:type="spellStart"/>
      <w:r w:rsidRPr="00F830C4">
        <w:rPr>
          <w:lang w:val="uk-UA"/>
        </w:rPr>
        <w:t>of</w:t>
      </w:r>
      <w:proofErr w:type="spellEnd"/>
      <w:r w:rsidRPr="00F830C4">
        <w:rPr>
          <w:lang w:val="uk-UA"/>
        </w:rPr>
        <w:t xml:space="preserve"> </w:t>
      </w:r>
      <w:proofErr w:type="spellStart"/>
      <w:r w:rsidRPr="00F830C4">
        <w:rPr>
          <w:lang w:val="uk-UA"/>
        </w:rPr>
        <w:t>evaluation</w:t>
      </w:r>
      <w:proofErr w:type="spellEnd"/>
      <w:r w:rsidRPr="00F830C4">
        <w:rPr>
          <w:lang w:val="uk-UA"/>
        </w:rPr>
        <w:t xml:space="preserve"> </w:t>
      </w:r>
      <w:proofErr w:type="spellStart"/>
      <w:r w:rsidRPr="00F830C4">
        <w:rPr>
          <w:lang w:val="uk-UA"/>
        </w:rPr>
        <w:t>procedures</w:t>
      </w:r>
      <w:proofErr w:type="spellEnd"/>
    </w:p>
    <w:p w:rsidR="00D71FA2" w:rsidRDefault="00D71FA2" w:rsidP="00D71FA2">
      <w:pPr>
        <w:pStyle w:val="12"/>
        <w:numPr>
          <w:ilvl w:val="0"/>
          <w:numId w:val="23"/>
        </w:numPr>
        <w:spacing w:before="0" w:after="0"/>
        <w:jc w:val="left"/>
        <w:rPr>
          <w:lang w:val="uk-UA"/>
        </w:rPr>
      </w:pPr>
      <w:r w:rsidRPr="00F830C4">
        <w:rPr>
          <w:lang w:val="uk-UA"/>
        </w:rPr>
        <w:t xml:space="preserve">Документація про заходи, проведених на основі даних по забезпеченню якості </w:t>
      </w:r>
      <w:proofErr w:type="spellStart"/>
      <w:r w:rsidRPr="00F830C4">
        <w:rPr>
          <w:lang w:val="uk-UA"/>
        </w:rPr>
        <w:t>Documentation</w:t>
      </w:r>
      <w:proofErr w:type="spellEnd"/>
      <w:r w:rsidRPr="00F830C4">
        <w:rPr>
          <w:lang w:val="uk-UA"/>
        </w:rPr>
        <w:t xml:space="preserve"> </w:t>
      </w:r>
      <w:proofErr w:type="spellStart"/>
      <w:r w:rsidRPr="00F830C4">
        <w:rPr>
          <w:lang w:val="uk-UA"/>
        </w:rPr>
        <w:t>about</w:t>
      </w:r>
      <w:proofErr w:type="spellEnd"/>
      <w:r w:rsidRPr="00F830C4">
        <w:rPr>
          <w:lang w:val="uk-UA"/>
        </w:rPr>
        <w:t xml:space="preserve"> </w:t>
      </w:r>
      <w:proofErr w:type="spellStart"/>
      <w:r w:rsidRPr="00F830C4">
        <w:rPr>
          <w:lang w:val="uk-UA"/>
        </w:rPr>
        <w:t>measures</w:t>
      </w:r>
      <w:proofErr w:type="spellEnd"/>
      <w:r w:rsidRPr="00F830C4">
        <w:rPr>
          <w:lang w:val="uk-UA"/>
        </w:rPr>
        <w:t xml:space="preserve"> </w:t>
      </w:r>
      <w:proofErr w:type="spellStart"/>
      <w:r w:rsidRPr="00F830C4">
        <w:rPr>
          <w:lang w:val="uk-UA"/>
        </w:rPr>
        <w:t>derived</w:t>
      </w:r>
      <w:proofErr w:type="spellEnd"/>
      <w:r w:rsidRPr="00F830C4">
        <w:rPr>
          <w:lang w:val="uk-UA"/>
        </w:rPr>
        <w:t xml:space="preserve"> </w:t>
      </w:r>
      <w:proofErr w:type="spellStart"/>
      <w:r w:rsidRPr="00F830C4">
        <w:rPr>
          <w:lang w:val="uk-UA"/>
        </w:rPr>
        <w:t>from</w:t>
      </w:r>
      <w:proofErr w:type="spellEnd"/>
      <w:r w:rsidRPr="00F830C4">
        <w:rPr>
          <w:lang w:val="uk-UA"/>
        </w:rPr>
        <w:t xml:space="preserve"> </w:t>
      </w:r>
      <w:proofErr w:type="spellStart"/>
      <w:r w:rsidRPr="00F830C4">
        <w:rPr>
          <w:lang w:val="uk-UA"/>
        </w:rPr>
        <w:t>quality</w:t>
      </w:r>
      <w:proofErr w:type="spellEnd"/>
      <w:r w:rsidRPr="00F830C4">
        <w:rPr>
          <w:lang w:val="uk-UA"/>
        </w:rPr>
        <w:t xml:space="preserve"> </w:t>
      </w:r>
      <w:proofErr w:type="spellStart"/>
      <w:r w:rsidRPr="00F830C4">
        <w:rPr>
          <w:lang w:val="uk-UA"/>
        </w:rPr>
        <w:t>assurance</w:t>
      </w:r>
      <w:proofErr w:type="spellEnd"/>
      <w:r w:rsidRPr="00F830C4">
        <w:rPr>
          <w:lang w:val="uk-UA"/>
        </w:rPr>
        <w:t xml:space="preserve"> </w:t>
      </w:r>
      <w:proofErr w:type="spellStart"/>
      <w:r w:rsidRPr="00F830C4">
        <w:rPr>
          <w:lang w:val="uk-UA"/>
        </w:rPr>
        <w:t>data</w:t>
      </w:r>
      <w:proofErr w:type="spellEnd"/>
    </w:p>
    <w:p w:rsidR="00D71FA2" w:rsidRPr="00F830C4" w:rsidRDefault="00D71FA2" w:rsidP="00D71FA2">
      <w:pPr>
        <w:pStyle w:val="12"/>
        <w:numPr>
          <w:ilvl w:val="0"/>
          <w:numId w:val="23"/>
        </w:numPr>
        <w:spacing w:before="0" w:after="0"/>
        <w:jc w:val="left"/>
        <w:rPr>
          <w:lang w:val="uk-UA"/>
        </w:rPr>
      </w:pPr>
      <w:r>
        <w:rPr>
          <w:lang w:val="uk-UA"/>
        </w:rPr>
        <w:t xml:space="preserve">Звіт </w:t>
      </w:r>
      <w:proofErr w:type="spellStart"/>
      <w:r>
        <w:rPr>
          <w:lang w:val="en-US"/>
        </w:rPr>
        <w:t>UniDOS</w:t>
      </w:r>
      <w:proofErr w:type="spellEnd"/>
    </w:p>
    <w:tbl>
      <w:tblPr>
        <w:tblW w:w="877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392"/>
        <w:gridCol w:w="1795"/>
        <w:gridCol w:w="1796"/>
        <w:gridCol w:w="1796"/>
      </w:tblGrid>
      <w:tr w:rsidR="00D71FA2" w:rsidRPr="00F830C4" w:rsidTr="00473147">
        <w:tc>
          <w:tcPr>
            <w:tcW w:w="3392" w:type="dxa"/>
            <w:vAlign w:val="center"/>
          </w:tcPr>
          <w:p w:rsidR="00D71FA2" w:rsidRPr="00F830C4" w:rsidRDefault="00D71FA2" w:rsidP="00473147">
            <w:pPr>
              <w:spacing w:after="0"/>
              <w:jc w:val="left"/>
              <w:rPr>
                <w:lang w:val="uk-UA"/>
              </w:rPr>
            </w:pPr>
            <w:r w:rsidRPr="00F830C4">
              <w:rPr>
                <w:lang w:val="uk-UA"/>
              </w:rPr>
              <w:t>Індикатор (</w:t>
            </w:r>
            <w:r w:rsidRPr="00F830C4">
              <w:rPr>
                <w:b/>
                <w:lang w:val="uk-UA"/>
              </w:rPr>
              <w:t>Критерій 10</w:t>
            </w:r>
            <w:r w:rsidRPr="00F830C4">
              <w:rPr>
                <w:lang w:val="uk-UA"/>
              </w:rPr>
              <w:t>)</w:t>
            </w:r>
          </w:p>
        </w:tc>
        <w:tc>
          <w:tcPr>
            <w:tcW w:w="1795" w:type="dxa"/>
          </w:tcPr>
          <w:p w:rsidR="00D71FA2" w:rsidRPr="00F830C4" w:rsidRDefault="00D71FA2" w:rsidP="00473147">
            <w:pPr>
              <w:spacing w:after="0"/>
              <w:jc w:val="left"/>
              <w:rPr>
                <w:lang w:val="uk-UA"/>
              </w:rPr>
            </w:pPr>
            <w:r w:rsidRPr="00F830C4">
              <w:rPr>
                <w:lang w:val="uk-UA"/>
              </w:rPr>
              <w:t xml:space="preserve">В цьому </w:t>
            </w:r>
            <w:proofErr w:type="spellStart"/>
            <w:r w:rsidRPr="00F830C4">
              <w:rPr>
                <w:lang w:val="uk-UA"/>
              </w:rPr>
              <w:t>академ</w:t>
            </w:r>
            <w:proofErr w:type="spellEnd"/>
            <w:r w:rsidRPr="00F830C4">
              <w:rPr>
                <w:lang w:val="uk-UA"/>
              </w:rPr>
              <w:t>. році</w:t>
            </w:r>
          </w:p>
        </w:tc>
        <w:tc>
          <w:tcPr>
            <w:tcW w:w="1796" w:type="dxa"/>
          </w:tcPr>
          <w:p w:rsidR="00D71FA2" w:rsidRPr="00F830C4" w:rsidRDefault="00D71FA2" w:rsidP="00473147">
            <w:pPr>
              <w:spacing w:after="0"/>
              <w:jc w:val="left"/>
              <w:rPr>
                <w:lang w:val="uk-UA"/>
              </w:rPr>
            </w:pPr>
            <w:r w:rsidRPr="00F830C4">
              <w:rPr>
                <w:lang w:val="uk-UA"/>
              </w:rPr>
              <w:t xml:space="preserve">В наступних 2 </w:t>
            </w:r>
            <w:proofErr w:type="spellStart"/>
            <w:r w:rsidRPr="00F830C4">
              <w:rPr>
                <w:lang w:val="uk-UA"/>
              </w:rPr>
              <w:t>академ</w:t>
            </w:r>
            <w:proofErr w:type="spellEnd"/>
            <w:r w:rsidRPr="00F830C4">
              <w:rPr>
                <w:lang w:val="uk-UA"/>
              </w:rPr>
              <w:t>. роках (планується)</w:t>
            </w:r>
          </w:p>
        </w:tc>
        <w:tc>
          <w:tcPr>
            <w:tcW w:w="1796" w:type="dxa"/>
          </w:tcPr>
          <w:p w:rsidR="00D71FA2" w:rsidRPr="00F830C4" w:rsidRDefault="00D71FA2" w:rsidP="00473147">
            <w:pPr>
              <w:spacing w:after="0"/>
              <w:jc w:val="left"/>
              <w:rPr>
                <w:lang w:val="uk-UA"/>
              </w:rPr>
            </w:pPr>
            <w:r w:rsidRPr="00F830C4">
              <w:rPr>
                <w:lang w:val="uk-UA"/>
              </w:rPr>
              <w:t>При розгляді в майбутньому</w:t>
            </w:r>
          </w:p>
        </w:tc>
      </w:tr>
      <w:tr w:rsidR="00D71FA2" w:rsidRPr="00F830C4" w:rsidTr="00473147">
        <w:tc>
          <w:tcPr>
            <w:tcW w:w="3392" w:type="dxa"/>
          </w:tcPr>
          <w:p w:rsidR="00D71FA2" w:rsidRPr="00F830C4" w:rsidRDefault="00D71FA2" w:rsidP="00473147">
            <w:pPr>
              <w:spacing w:after="0"/>
              <w:jc w:val="left"/>
              <w:rPr>
                <w:lang w:val="uk-UA"/>
              </w:rPr>
            </w:pPr>
            <w:r w:rsidRPr="00F830C4">
              <w:rPr>
                <w:lang w:val="uk-UA"/>
              </w:rPr>
              <w:t>Наявність системи забезпечення якості на рівні університету / факультету / кафедри (Так / Ні)</w:t>
            </w:r>
          </w:p>
        </w:tc>
        <w:tc>
          <w:tcPr>
            <w:tcW w:w="1795" w:type="dxa"/>
            <w:shd w:val="clear" w:color="auto" w:fill="FFFFFF"/>
          </w:tcPr>
          <w:p w:rsidR="00D71FA2" w:rsidRPr="00F830C4" w:rsidRDefault="00D71FA2" w:rsidP="00473147">
            <w:pPr>
              <w:spacing w:after="0"/>
              <w:jc w:val="left"/>
              <w:rPr>
                <w:lang w:val="uk-UA"/>
              </w:rPr>
            </w:pPr>
            <w:r w:rsidRPr="00F830C4">
              <w:rPr>
                <w:lang w:val="uk-UA"/>
              </w:rPr>
              <w:t>Так/НІ/Ні</w:t>
            </w:r>
          </w:p>
        </w:tc>
        <w:tc>
          <w:tcPr>
            <w:tcW w:w="1796" w:type="dxa"/>
            <w:shd w:val="clear" w:color="auto" w:fill="FFFFFF"/>
          </w:tcPr>
          <w:p w:rsidR="00D71FA2" w:rsidRPr="00F830C4" w:rsidRDefault="00D71FA2" w:rsidP="00473147">
            <w:pPr>
              <w:spacing w:after="0"/>
              <w:jc w:val="left"/>
              <w:rPr>
                <w:lang w:val="uk-UA"/>
              </w:rPr>
            </w:pPr>
            <w:r w:rsidRPr="00F830C4">
              <w:rPr>
                <w:lang w:val="uk-UA"/>
              </w:rPr>
              <w:t>Так/Так/Так</w:t>
            </w:r>
          </w:p>
        </w:tc>
        <w:tc>
          <w:tcPr>
            <w:tcW w:w="1796" w:type="dxa"/>
            <w:shd w:val="clear" w:color="auto" w:fill="FFFFFF"/>
          </w:tcPr>
          <w:p w:rsidR="00D71FA2" w:rsidRPr="00F830C4" w:rsidRDefault="00D71FA2" w:rsidP="00473147">
            <w:pPr>
              <w:spacing w:after="0"/>
              <w:jc w:val="left"/>
              <w:rPr>
                <w:lang w:val="uk-UA"/>
              </w:rPr>
            </w:pPr>
            <w:r w:rsidRPr="00F830C4">
              <w:rPr>
                <w:lang w:val="uk-UA"/>
              </w:rPr>
              <w:t>Так/Так/Так</w:t>
            </w:r>
          </w:p>
        </w:tc>
      </w:tr>
      <w:tr w:rsidR="00D71FA2" w:rsidRPr="00F830C4" w:rsidTr="00473147">
        <w:tc>
          <w:tcPr>
            <w:tcW w:w="3392" w:type="dxa"/>
          </w:tcPr>
          <w:p w:rsidR="00D71FA2" w:rsidRPr="00F830C4" w:rsidRDefault="00D71FA2" w:rsidP="00473147">
            <w:pPr>
              <w:spacing w:after="0"/>
              <w:jc w:val="left"/>
              <w:rPr>
                <w:lang w:val="uk-UA"/>
              </w:rPr>
            </w:pPr>
            <w:r w:rsidRPr="00F830C4">
              <w:rPr>
                <w:lang w:val="uk-UA"/>
              </w:rPr>
              <w:t>Наявність Положення про політику якості на рівні університету / факультету / кафедри (Так / Ні)</w:t>
            </w:r>
          </w:p>
        </w:tc>
        <w:tc>
          <w:tcPr>
            <w:tcW w:w="1795" w:type="dxa"/>
            <w:shd w:val="clear" w:color="auto" w:fill="FFFFFF"/>
          </w:tcPr>
          <w:p w:rsidR="00D71FA2" w:rsidRPr="00F830C4" w:rsidRDefault="00D71FA2" w:rsidP="00473147">
            <w:pPr>
              <w:spacing w:after="0"/>
              <w:jc w:val="left"/>
              <w:rPr>
                <w:lang w:val="uk-UA"/>
              </w:rPr>
            </w:pPr>
            <w:r w:rsidRPr="00F830C4">
              <w:rPr>
                <w:lang w:val="uk-UA"/>
              </w:rPr>
              <w:t>Так/НІ/Ні</w:t>
            </w:r>
          </w:p>
        </w:tc>
        <w:tc>
          <w:tcPr>
            <w:tcW w:w="1796" w:type="dxa"/>
            <w:shd w:val="clear" w:color="auto" w:fill="FFFFFF"/>
          </w:tcPr>
          <w:p w:rsidR="00D71FA2" w:rsidRPr="00F830C4" w:rsidRDefault="00D71FA2" w:rsidP="00473147">
            <w:pPr>
              <w:spacing w:after="0"/>
              <w:jc w:val="left"/>
              <w:rPr>
                <w:lang w:val="uk-UA"/>
              </w:rPr>
            </w:pPr>
            <w:r w:rsidRPr="00F830C4">
              <w:rPr>
                <w:lang w:val="uk-UA"/>
              </w:rPr>
              <w:t>Так/Так/Так</w:t>
            </w:r>
          </w:p>
        </w:tc>
        <w:tc>
          <w:tcPr>
            <w:tcW w:w="1796" w:type="dxa"/>
            <w:shd w:val="clear" w:color="auto" w:fill="FFFFFF"/>
          </w:tcPr>
          <w:p w:rsidR="00D71FA2" w:rsidRPr="00F830C4" w:rsidRDefault="00D71FA2" w:rsidP="00473147">
            <w:pPr>
              <w:spacing w:after="0"/>
              <w:jc w:val="left"/>
              <w:rPr>
                <w:lang w:val="uk-UA"/>
              </w:rPr>
            </w:pPr>
            <w:r w:rsidRPr="00F830C4">
              <w:rPr>
                <w:lang w:val="uk-UA"/>
              </w:rPr>
              <w:t>Так/Так/Так</w:t>
            </w:r>
          </w:p>
        </w:tc>
      </w:tr>
      <w:tr w:rsidR="00D71FA2" w:rsidRPr="00F830C4" w:rsidTr="00473147">
        <w:tc>
          <w:tcPr>
            <w:tcW w:w="3392" w:type="dxa"/>
          </w:tcPr>
          <w:p w:rsidR="00D71FA2" w:rsidRPr="00F830C4" w:rsidRDefault="00D71FA2" w:rsidP="00473147">
            <w:pPr>
              <w:spacing w:after="0"/>
              <w:jc w:val="left"/>
              <w:rPr>
                <w:lang w:val="uk-UA"/>
              </w:rPr>
            </w:pPr>
            <w:r w:rsidRPr="00F830C4">
              <w:rPr>
                <w:lang w:val="uk-UA"/>
              </w:rPr>
              <w:t xml:space="preserve">Наявність стратегії / стратегічного плану і </w:t>
            </w:r>
            <w:proofErr w:type="spellStart"/>
            <w:r w:rsidRPr="00F830C4">
              <w:rPr>
                <w:lang w:val="uk-UA"/>
              </w:rPr>
              <w:t>т.д</w:t>
            </w:r>
            <w:proofErr w:type="spellEnd"/>
            <w:r w:rsidRPr="00F830C4">
              <w:rPr>
                <w:lang w:val="uk-UA"/>
              </w:rPr>
              <w:t xml:space="preserve">. для університету / факультету / кафедри і </w:t>
            </w:r>
            <w:proofErr w:type="spellStart"/>
            <w:r w:rsidRPr="00F830C4">
              <w:rPr>
                <w:lang w:val="uk-UA"/>
              </w:rPr>
              <w:t>т.д</w:t>
            </w:r>
            <w:proofErr w:type="spellEnd"/>
            <w:r w:rsidRPr="00F830C4">
              <w:rPr>
                <w:lang w:val="uk-UA"/>
              </w:rPr>
              <w:t>. (Так / Ні)</w:t>
            </w:r>
          </w:p>
        </w:tc>
        <w:tc>
          <w:tcPr>
            <w:tcW w:w="1795" w:type="dxa"/>
          </w:tcPr>
          <w:p w:rsidR="00D71FA2" w:rsidRPr="00F830C4" w:rsidRDefault="00D71FA2" w:rsidP="00473147">
            <w:pPr>
              <w:spacing w:after="0"/>
              <w:jc w:val="left"/>
              <w:rPr>
                <w:lang w:val="uk-UA"/>
              </w:rPr>
            </w:pPr>
            <w:r w:rsidRPr="00F830C4">
              <w:rPr>
                <w:lang w:val="uk-UA"/>
              </w:rPr>
              <w:t>Так</w:t>
            </w:r>
          </w:p>
        </w:tc>
        <w:tc>
          <w:tcPr>
            <w:tcW w:w="1796" w:type="dxa"/>
          </w:tcPr>
          <w:p w:rsidR="00D71FA2" w:rsidRPr="00F830C4" w:rsidRDefault="00D71FA2" w:rsidP="00473147">
            <w:pPr>
              <w:spacing w:after="0"/>
              <w:jc w:val="left"/>
              <w:rPr>
                <w:lang w:val="uk-UA"/>
              </w:rPr>
            </w:pPr>
            <w:r w:rsidRPr="00F830C4">
              <w:rPr>
                <w:lang w:val="uk-UA"/>
              </w:rPr>
              <w:t>Так</w:t>
            </w:r>
          </w:p>
        </w:tc>
        <w:tc>
          <w:tcPr>
            <w:tcW w:w="1796" w:type="dxa"/>
          </w:tcPr>
          <w:p w:rsidR="00D71FA2" w:rsidRPr="00F830C4" w:rsidRDefault="00D71FA2" w:rsidP="00473147">
            <w:pPr>
              <w:spacing w:after="0"/>
              <w:jc w:val="left"/>
              <w:rPr>
                <w:lang w:val="uk-UA"/>
              </w:rPr>
            </w:pPr>
            <w:r w:rsidRPr="00F830C4">
              <w:rPr>
                <w:lang w:val="uk-UA"/>
              </w:rPr>
              <w:t>Так</w:t>
            </w:r>
          </w:p>
        </w:tc>
      </w:tr>
    </w:tbl>
    <w:p w:rsidR="006F26F4" w:rsidRPr="006524C7" w:rsidRDefault="006F26F4" w:rsidP="006F26F4">
      <w:pPr>
        <w:pStyle w:val="1"/>
        <w:numPr>
          <w:ilvl w:val="0"/>
          <w:numId w:val="0"/>
        </w:numPr>
        <w:ind w:left="454" w:hanging="454"/>
        <w:rPr>
          <w:lang w:val="uk-UA"/>
        </w:rPr>
      </w:pPr>
      <w:bookmarkStart w:id="7" w:name="_GoBack"/>
      <w:bookmarkEnd w:id="7"/>
      <w:r w:rsidRPr="006524C7">
        <w:rPr>
          <w:lang w:val="uk-UA"/>
        </w:rPr>
        <w:t>Критерій</w:t>
      </w:r>
      <w:r>
        <w:rPr>
          <w:lang w:val="uk-UA"/>
        </w:rPr>
        <w:t xml:space="preserve"> </w:t>
      </w:r>
      <w:r w:rsidRPr="006524C7">
        <w:rPr>
          <w:lang w:val="uk-UA"/>
        </w:rPr>
        <w:t xml:space="preserve">11 </w:t>
      </w:r>
      <w:r w:rsidRPr="00E62E64">
        <w:rPr>
          <w:lang w:val="uk-UA"/>
        </w:rPr>
        <w:t xml:space="preserve">Прозорість і документація </w:t>
      </w:r>
    </w:p>
    <w:p w:rsidR="006F26F4" w:rsidRDefault="006F26F4" w:rsidP="006F26F4">
      <w:pPr>
        <w:rPr>
          <w:b/>
          <w:szCs w:val="24"/>
          <w:lang w:val="uk-UA"/>
        </w:rPr>
      </w:pPr>
      <w:r w:rsidRPr="006524C7">
        <w:rPr>
          <w:b/>
          <w:szCs w:val="24"/>
          <w:lang w:val="uk-UA"/>
        </w:rPr>
        <w:t>Основні запитання</w:t>
      </w:r>
    </w:p>
    <w:p w:rsidR="00D71FA2" w:rsidRPr="00D71FA2" w:rsidRDefault="00D71FA2" w:rsidP="00D71FA2">
      <w:pPr>
        <w:pStyle w:val="12"/>
        <w:spacing w:before="0" w:after="0"/>
        <w:ind w:left="0"/>
        <w:jc w:val="left"/>
        <w:rPr>
          <w:b/>
          <w:lang w:val="uk-UA"/>
        </w:rPr>
      </w:pPr>
      <w:r w:rsidRPr="00D71FA2">
        <w:rPr>
          <w:b/>
          <w:lang w:val="uk-UA"/>
        </w:rPr>
        <w:t>Чи відповідні норми і правила  визначені таким чином, щоб охопити всі аспекти студентського життєвого циклу? Чи  опубліковані вони і у відкритому доступі для всіх відповідних зацікавлених сторін?</w:t>
      </w:r>
      <w:r w:rsidRPr="00D71FA2">
        <w:rPr>
          <w:b/>
          <w:lang w:val="uk-UA"/>
        </w:rPr>
        <w:tab/>
      </w:r>
    </w:p>
    <w:p w:rsidR="00D71FA2" w:rsidRPr="00504579" w:rsidRDefault="00D71FA2" w:rsidP="00D71FA2">
      <w:pPr>
        <w:pStyle w:val="12"/>
        <w:numPr>
          <w:ilvl w:val="0"/>
          <w:numId w:val="24"/>
        </w:numPr>
        <w:spacing w:before="0" w:after="0"/>
        <w:jc w:val="left"/>
        <w:rPr>
          <w:lang w:val="uk-UA"/>
        </w:rPr>
      </w:pPr>
      <w:r w:rsidRPr="00F830C4">
        <w:rPr>
          <w:i/>
          <w:u w:val="single"/>
          <w:lang w:val="uk-UA"/>
        </w:rPr>
        <w:t xml:space="preserve"> </w:t>
      </w:r>
      <w:r w:rsidRPr="00504579">
        <w:rPr>
          <w:i/>
          <w:u w:val="single"/>
          <w:lang w:val="uk-UA"/>
        </w:rPr>
        <w:t xml:space="preserve">Існує низка нормативних документів рівня університету та МОН, які регулюють та визначають аспекти студентського життя. (Положення про студентське самоврядування у КНУ імені Тараса Шевченка, Статут </w:t>
      </w:r>
      <w:r w:rsidRPr="00504579">
        <w:rPr>
          <w:i/>
          <w:u w:val="single"/>
          <w:lang w:val="uk-UA"/>
        </w:rPr>
        <w:lastRenderedPageBreak/>
        <w:t>КНУ імені Тараса Шевченка (</w:t>
      </w:r>
      <w:r w:rsidRPr="00504579">
        <w:rPr>
          <w:lang w:val="uk-UA"/>
        </w:rPr>
        <w:t>http://univ.kiev.ua/pdfs/statut/statut-27-07-15.pdf</w:t>
      </w:r>
      <w:r w:rsidRPr="00504579">
        <w:rPr>
          <w:i/>
          <w:u w:val="single"/>
          <w:lang w:val="uk-UA"/>
        </w:rPr>
        <w:t xml:space="preserve">), Положення про НТСА КНУ). Всі вони розташовані на сайті університету і доступні для всіх </w:t>
      </w:r>
      <w:proofErr w:type="spellStart"/>
      <w:r w:rsidRPr="00504579">
        <w:rPr>
          <w:i/>
          <w:u w:val="single"/>
          <w:lang w:val="uk-UA"/>
        </w:rPr>
        <w:t>стейкхолдерів</w:t>
      </w:r>
      <w:proofErr w:type="spellEnd"/>
      <w:r w:rsidRPr="00504579">
        <w:rPr>
          <w:i/>
          <w:u w:val="single"/>
          <w:lang w:val="uk-UA"/>
        </w:rPr>
        <w:t>.</w:t>
      </w:r>
    </w:p>
    <w:p w:rsidR="00D71FA2" w:rsidRPr="00D71FA2" w:rsidRDefault="00D71FA2" w:rsidP="00D71FA2">
      <w:pPr>
        <w:pStyle w:val="12"/>
        <w:spacing w:before="0" w:after="0"/>
        <w:ind w:left="0"/>
        <w:jc w:val="left"/>
        <w:rPr>
          <w:b/>
          <w:lang w:val="uk-UA"/>
        </w:rPr>
      </w:pPr>
      <w:r w:rsidRPr="00D71FA2">
        <w:rPr>
          <w:b/>
          <w:lang w:val="uk-UA"/>
        </w:rPr>
        <w:t>Чи існують механізми для їх регулярного перегляду та оновлення?</w:t>
      </w:r>
    </w:p>
    <w:p w:rsidR="00D71FA2" w:rsidRDefault="00D71FA2" w:rsidP="00D71FA2">
      <w:pPr>
        <w:pStyle w:val="12"/>
        <w:numPr>
          <w:ilvl w:val="0"/>
          <w:numId w:val="24"/>
        </w:numPr>
        <w:spacing w:before="0" w:after="0"/>
        <w:jc w:val="left"/>
        <w:rPr>
          <w:i/>
          <w:u w:val="single"/>
          <w:lang w:val="uk-UA"/>
        </w:rPr>
      </w:pPr>
      <w:r>
        <w:rPr>
          <w:i/>
          <w:u w:val="single"/>
          <w:lang w:val="uk-UA"/>
        </w:rPr>
        <w:t xml:space="preserve">Завдяки моніторинговому проекту </w:t>
      </w:r>
      <w:proofErr w:type="spellStart"/>
      <w:r w:rsidRPr="00F830C4">
        <w:rPr>
          <w:i/>
          <w:u w:val="single"/>
          <w:lang w:val="uk-UA"/>
        </w:rPr>
        <w:t>UniDOS</w:t>
      </w:r>
      <w:proofErr w:type="spellEnd"/>
      <w:r>
        <w:rPr>
          <w:i/>
          <w:u w:val="single"/>
          <w:lang w:val="uk-UA"/>
        </w:rPr>
        <w:t>, який має структуру омнібусу, є можливість вставляти туди блоки запитань, що стосуються різних сторін студентського життя.</w:t>
      </w:r>
    </w:p>
    <w:p w:rsidR="00D71FA2" w:rsidRDefault="00D71FA2" w:rsidP="00D71FA2">
      <w:pPr>
        <w:pStyle w:val="12"/>
        <w:numPr>
          <w:ilvl w:val="0"/>
          <w:numId w:val="24"/>
        </w:numPr>
        <w:spacing w:before="0" w:after="0"/>
        <w:jc w:val="left"/>
        <w:rPr>
          <w:i/>
          <w:u w:val="single"/>
          <w:lang w:val="uk-UA"/>
        </w:rPr>
      </w:pPr>
      <w:r>
        <w:rPr>
          <w:i/>
          <w:u w:val="single"/>
          <w:lang w:val="uk-UA"/>
        </w:rPr>
        <w:t xml:space="preserve">Так, у опитуваннях піднімалась питання харчування. За результатами опитування було змінено режим роботи та асортимент у їдальнях університету. </w:t>
      </w:r>
    </w:p>
    <w:p w:rsidR="00D71FA2" w:rsidRPr="00D71FA2" w:rsidRDefault="00D71FA2" w:rsidP="00D71FA2">
      <w:pPr>
        <w:pStyle w:val="12"/>
        <w:spacing w:before="0" w:after="0"/>
        <w:ind w:left="0"/>
        <w:jc w:val="left"/>
        <w:rPr>
          <w:b/>
          <w:lang w:val="uk-UA"/>
        </w:rPr>
      </w:pPr>
      <w:r w:rsidRPr="00D71FA2">
        <w:rPr>
          <w:b/>
          <w:lang w:val="uk-UA"/>
        </w:rPr>
        <w:t>Чи вся інформація по відповідній програмі поширюється серед зацікавлених сторін?</w:t>
      </w:r>
    </w:p>
    <w:p w:rsidR="00D71FA2" w:rsidRPr="00F830C4" w:rsidRDefault="00D71FA2" w:rsidP="00D71FA2">
      <w:pPr>
        <w:pStyle w:val="12"/>
        <w:numPr>
          <w:ilvl w:val="0"/>
          <w:numId w:val="24"/>
        </w:numPr>
        <w:spacing w:before="0" w:after="0"/>
        <w:jc w:val="left"/>
        <w:rPr>
          <w:i/>
          <w:u w:val="single"/>
          <w:lang w:val="uk-UA"/>
        </w:rPr>
      </w:pPr>
      <w:r w:rsidRPr="00F830C4">
        <w:rPr>
          <w:i/>
          <w:u w:val="single"/>
          <w:lang w:val="uk-UA"/>
        </w:rPr>
        <w:t>Вся інформація знаходиться у відкритому доступі на сторінках університету та факультету і є доступною для всіх зацікавлених сторін</w:t>
      </w:r>
    </w:p>
    <w:p w:rsidR="00D71FA2" w:rsidRPr="00D71FA2" w:rsidRDefault="00D71FA2" w:rsidP="00D71FA2">
      <w:pPr>
        <w:pStyle w:val="12"/>
        <w:spacing w:before="0" w:after="0"/>
        <w:ind w:left="0"/>
        <w:jc w:val="left"/>
        <w:rPr>
          <w:b/>
          <w:i/>
          <w:u w:val="single"/>
          <w:lang w:val="uk-UA"/>
        </w:rPr>
      </w:pPr>
      <w:r w:rsidRPr="00D71FA2">
        <w:rPr>
          <w:b/>
          <w:lang w:val="uk-UA"/>
        </w:rPr>
        <w:t xml:space="preserve">Чи описи курсів/модулів містять всю необхідну інформацію про мету курсу, результати навчання, методи навчання, літературу, іспити і </w:t>
      </w:r>
      <w:proofErr w:type="spellStart"/>
      <w:r w:rsidRPr="00D71FA2">
        <w:rPr>
          <w:b/>
          <w:lang w:val="uk-UA"/>
        </w:rPr>
        <w:t>т.д</w:t>
      </w:r>
      <w:proofErr w:type="spellEnd"/>
      <w:r w:rsidRPr="00D71FA2">
        <w:rPr>
          <w:b/>
          <w:lang w:val="uk-UA"/>
        </w:rPr>
        <w:t>.?</w:t>
      </w:r>
      <w:r w:rsidRPr="00D71FA2">
        <w:rPr>
          <w:b/>
          <w:lang w:val="uk-UA"/>
        </w:rPr>
        <w:tab/>
      </w:r>
      <w:r w:rsidRPr="00D71FA2">
        <w:rPr>
          <w:b/>
          <w:i/>
          <w:u w:val="single"/>
          <w:lang w:val="uk-UA"/>
        </w:rPr>
        <w:t xml:space="preserve"> </w:t>
      </w:r>
    </w:p>
    <w:p w:rsidR="00D71FA2" w:rsidRPr="00C91959" w:rsidRDefault="00D71FA2" w:rsidP="00D71FA2">
      <w:pPr>
        <w:pStyle w:val="12"/>
        <w:numPr>
          <w:ilvl w:val="0"/>
          <w:numId w:val="50"/>
        </w:numPr>
        <w:spacing w:before="0" w:after="0"/>
        <w:jc w:val="left"/>
        <w:rPr>
          <w:rStyle w:val="af9"/>
          <w:i/>
        </w:rPr>
      </w:pPr>
      <w:r w:rsidRPr="00C91959">
        <w:rPr>
          <w:i/>
          <w:u w:val="single"/>
          <w:lang w:val="uk-UA"/>
        </w:rPr>
        <w:t xml:space="preserve">Вся інформація знаходиться у відкритому доступі на сторінках сайту факультету і є доступною для всіх сторін </w:t>
      </w:r>
      <w:hyperlink r:id="rId44" w:history="1">
        <w:r w:rsidRPr="00C91959">
          <w:rPr>
            <w:rStyle w:val="af9"/>
            <w:i/>
            <w:lang w:val="uk-UA"/>
          </w:rPr>
          <w:t>http://www.soc.univ.kiev.ua/uk/courses</w:t>
        </w:r>
      </w:hyperlink>
      <w:r w:rsidRPr="00C91959">
        <w:rPr>
          <w:i/>
          <w:u w:val="single"/>
          <w:lang w:val="uk-UA"/>
        </w:rPr>
        <w:t xml:space="preserve"> </w:t>
      </w:r>
      <w:r>
        <w:rPr>
          <w:i/>
          <w:u w:val="single"/>
          <w:lang w:val="uk-UA"/>
        </w:rPr>
        <w:br/>
      </w:r>
      <w:r w:rsidRPr="00C91959">
        <w:rPr>
          <w:rStyle w:val="af9"/>
          <w:i/>
          <w:lang w:val="uk-UA"/>
        </w:rPr>
        <w:t>http://www.soc.univ.kiev.ua/uk/magistratura-op-sociologiya</w:t>
      </w:r>
    </w:p>
    <w:p w:rsidR="00D71FA2" w:rsidRPr="00F830C4" w:rsidRDefault="00D71FA2" w:rsidP="00D71FA2">
      <w:pPr>
        <w:pStyle w:val="12"/>
        <w:numPr>
          <w:ilvl w:val="0"/>
          <w:numId w:val="50"/>
        </w:numPr>
        <w:spacing w:before="0" w:after="0"/>
        <w:jc w:val="left"/>
        <w:rPr>
          <w:lang w:val="uk-UA"/>
        </w:rPr>
      </w:pPr>
      <w:r>
        <w:rPr>
          <w:i/>
          <w:u w:val="single"/>
          <w:lang w:val="uk-UA"/>
        </w:rPr>
        <w:t>Робочі навчальні програми доступні лише для зареєстрованих користувачів</w:t>
      </w:r>
    </w:p>
    <w:p w:rsidR="00D71FA2" w:rsidRPr="00F830C4" w:rsidRDefault="00D71FA2" w:rsidP="00D71FA2">
      <w:pPr>
        <w:spacing w:after="0"/>
        <w:rPr>
          <w:b/>
          <w:szCs w:val="24"/>
          <w:lang w:val="uk-UA"/>
        </w:rPr>
      </w:pPr>
      <w:r w:rsidRPr="00F830C4">
        <w:rPr>
          <w:b/>
          <w:szCs w:val="24"/>
          <w:lang w:val="uk-UA"/>
        </w:rPr>
        <w:t>Можливі докази</w:t>
      </w:r>
    </w:p>
    <w:p w:rsidR="00D71FA2" w:rsidRPr="00F830C4" w:rsidRDefault="00D71FA2" w:rsidP="00D71FA2">
      <w:pPr>
        <w:pStyle w:val="12"/>
        <w:numPr>
          <w:ilvl w:val="0"/>
          <w:numId w:val="25"/>
        </w:numPr>
        <w:spacing w:before="0" w:after="0"/>
        <w:jc w:val="left"/>
        <w:rPr>
          <w:szCs w:val="24"/>
          <w:lang w:val="uk-UA"/>
        </w:rPr>
      </w:pPr>
      <w:r w:rsidRPr="00F830C4">
        <w:rPr>
          <w:szCs w:val="24"/>
          <w:lang w:val="uk-UA"/>
        </w:rPr>
        <w:t>Правила і положення, що охоплюють всі аспекти життєвого циклу студентів</w:t>
      </w:r>
    </w:p>
    <w:p w:rsidR="00D71FA2" w:rsidRPr="00F830C4" w:rsidRDefault="00D71FA2" w:rsidP="00D71FA2">
      <w:pPr>
        <w:pStyle w:val="12"/>
        <w:numPr>
          <w:ilvl w:val="0"/>
          <w:numId w:val="25"/>
        </w:numPr>
        <w:spacing w:before="0" w:after="0"/>
        <w:jc w:val="left"/>
        <w:rPr>
          <w:lang w:val="uk-UA"/>
        </w:rPr>
      </w:pPr>
      <w:proofErr w:type="spellStart"/>
      <w:r w:rsidRPr="00F830C4">
        <w:rPr>
          <w:lang w:val="uk-UA"/>
        </w:rPr>
        <w:t>Rules</w:t>
      </w:r>
      <w:proofErr w:type="spellEnd"/>
      <w:r w:rsidRPr="00F830C4">
        <w:rPr>
          <w:lang w:val="uk-UA"/>
        </w:rPr>
        <w:t xml:space="preserve"> </w:t>
      </w:r>
      <w:proofErr w:type="spellStart"/>
      <w:r w:rsidRPr="00F830C4">
        <w:rPr>
          <w:lang w:val="uk-UA"/>
        </w:rPr>
        <w:t>and</w:t>
      </w:r>
      <w:proofErr w:type="spellEnd"/>
      <w:r w:rsidRPr="00F830C4">
        <w:rPr>
          <w:lang w:val="uk-UA"/>
        </w:rPr>
        <w:t xml:space="preserve"> </w:t>
      </w:r>
      <w:proofErr w:type="spellStart"/>
      <w:r w:rsidRPr="00F830C4">
        <w:rPr>
          <w:lang w:val="uk-UA"/>
        </w:rPr>
        <w:t>regulations</w:t>
      </w:r>
      <w:proofErr w:type="spellEnd"/>
      <w:r w:rsidRPr="00F830C4">
        <w:rPr>
          <w:lang w:val="uk-UA"/>
        </w:rPr>
        <w:t xml:space="preserve"> </w:t>
      </w:r>
      <w:proofErr w:type="spellStart"/>
      <w:r w:rsidRPr="00F830C4">
        <w:rPr>
          <w:lang w:val="uk-UA"/>
        </w:rPr>
        <w:t>covering</w:t>
      </w:r>
      <w:proofErr w:type="spellEnd"/>
      <w:r w:rsidRPr="00F830C4">
        <w:rPr>
          <w:lang w:val="uk-UA"/>
        </w:rPr>
        <w:t xml:space="preserve"> </w:t>
      </w:r>
      <w:proofErr w:type="spellStart"/>
      <w:r w:rsidRPr="00F830C4">
        <w:rPr>
          <w:lang w:val="uk-UA"/>
        </w:rPr>
        <w:t>all</w:t>
      </w:r>
      <w:proofErr w:type="spellEnd"/>
      <w:r w:rsidRPr="00F830C4">
        <w:rPr>
          <w:lang w:val="uk-UA"/>
        </w:rPr>
        <w:t xml:space="preserve"> </w:t>
      </w:r>
      <w:proofErr w:type="spellStart"/>
      <w:r w:rsidRPr="00F830C4">
        <w:rPr>
          <w:lang w:val="uk-UA"/>
        </w:rPr>
        <w:t>aspects</w:t>
      </w:r>
      <w:proofErr w:type="spellEnd"/>
      <w:r w:rsidRPr="00F830C4">
        <w:rPr>
          <w:lang w:val="uk-UA"/>
        </w:rPr>
        <w:t xml:space="preserve"> </w:t>
      </w:r>
      <w:proofErr w:type="spellStart"/>
      <w:r w:rsidRPr="00F830C4">
        <w:rPr>
          <w:lang w:val="uk-UA"/>
        </w:rPr>
        <w:t>of</w:t>
      </w:r>
      <w:proofErr w:type="spellEnd"/>
      <w:r w:rsidRPr="00F830C4">
        <w:rPr>
          <w:lang w:val="uk-UA"/>
        </w:rPr>
        <w:t xml:space="preserve"> </w:t>
      </w:r>
      <w:proofErr w:type="spellStart"/>
      <w:r w:rsidRPr="00F830C4">
        <w:rPr>
          <w:lang w:val="uk-UA"/>
        </w:rPr>
        <w:t>the</w:t>
      </w:r>
      <w:proofErr w:type="spellEnd"/>
      <w:r w:rsidRPr="00F830C4">
        <w:rPr>
          <w:lang w:val="uk-UA"/>
        </w:rPr>
        <w:t xml:space="preserve"> </w:t>
      </w:r>
      <w:proofErr w:type="spellStart"/>
      <w:r w:rsidRPr="00F830C4">
        <w:rPr>
          <w:lang w:val="uk-UA"/>
        </w:rPr>
        <w:t>students</w:t>
      </w:r>
      <w:proofErr w:type="spellEnd"/>
      <w:r w:rsidRPr="00F830C4">
        <w:rPr>
          <w:lang w:val="uk-UA"/>
        </w:rPr>
        <w:t xml:space="preserve"> </w:t>
      </w:r>
      <w:proofErr w:type="spellStart"/>
      <w:r w:rsidRPr="00F830C4">
        <w:rPr>
          <w:lang w:val="uk-UA"/>
        </w:rPr>
        <w:t>life</w:t>
      </w:r>
      <w:proofErr w:type="spellEnd"/>
      <w:r w:rsidRPr="00F830C4">
        <w:rPr>
          <w:lang w:val="uk-UA"/>
        </w:rPr>
        <w:t xml:space="preserve"> </w:t>
      </w:r>
      <w:proofErr w:type="spellStart"/>
      <w:r w:rsidRPr="00F830C4">
        <w:rPr>
          <w:lang w:val="uk-UA"/>
        </w:rPr>
        <w:t>cycle</w:t>
      </w:r>
      <w:proofErr w:type="spellEnd"/>
    </w:p>
    <w:p w:rsidR="00D71FA2" w:rsidRPr="00F830C4" w:rsidRDefault="00D71FA2" w:rsidP="00D71FA2">
      <w:pPr>
        <w:pStyle w:val="12"/>
        <w:numPr>
          <w:ilvl w:val="0"/>
          <w:numId w:val="25"/>
        </w:numPr>
        <w:spacing w:before="0" w:after="0"/>
        <w:jc w:val="left"/>
        <w:rPr>
          <w:szCs w:val="24"/>
          <w:lang w:val="uk-UA"/>
        </w:rPr>
      </w:pPr>
      <w:r w:rsidRPr="00F830C4">
        <w:rPr>
          <w:szCs w:val="24"/>
          <w:lang w:val="uk-UA"/>
        </w:rPr>
        <w:t>Описи курсів/модулів</w:t>
      </w:r>
    </w:p>
    <w:p w:rsidR="00D71FA2" w:rsidRPr="00F830C4" w:rsidRDefault="00D71FA2" w:rsidP="00D71FA2">
      <w:pPr>
        <w:pStyle w:val="12"/>
        <w:numPr>
          <w:ilvl w:val="0"/>
          <w:numId w:val="25"/>
        </w:numPr>
        <w:spacing w:before="0" w:after="0"/>
        <w:jc w:val="left"/>
        <w:rPr>
          <w:szCs w:val="24"/>
          <w:lang w:val="uk-UA"/>
        </w:rPr>
      </w:pPr>
      <w:proofErr w:type="spellStart"/>
      <w:r w:rsidRPr="00F830C4">
        <w:rPr>
          <w:lang w:val="uk-UA"/>
        </w:rPr>
        <w:t>Course</w:t>
      </w:r>
      <w:proofErr w:type="spellEnd"/>
      <w:r w:rsidRPr="00F830C4">
        <w:rPr>
          <w:lang w:val="uk-UA"/>
        </w:rPr>
        <w:t xml:space="preserve"> / </w:t>
      </w:r>
      <w:proofErr w:type="spellStart"/>
      <w:r w:rsidRPr="00F830C4">
        <w:rPr>
          <w:lang w:val="uk-UA"/>
        </w:rPr>
        <w:t>module</w:t>
      </w:r>
      <w:proofErr w:type="spellEnd"/>
      <w:r w:rsidRPr="00F830C4">
        <w:rPr>
          <w:lang w:val="uk-UA"/>
        </w:rPr>
        <w:t xml:space="preserve"> </w:t>
      </w:r>
      <w:proofErr w:type="spellStart"/>
      <w:r w:rsidRPr="00F830C4">
        <w:rPr>
          <w:lang w:val="uk-UA"/>
        </w:rPr>
        <w:t>descriptions</w:t>
      </w:r>
      <w:proofErr w:type="spellEnd"/>
    </w:p>
    <w:p w:rsidR="00D71FA2" w:rsidRPr="006524C7" w:rsidRDefault="00D71FA2" w:rsidP="006F26F4">
      <w:pPr>
        <w:rPr>
          <w:b/>
          <w:szCs w:val="24"/>
          <w:lang w:val="uk-UA"/>
        </w:rPr>
      </w:pPr>
    </w:p>
    <w:bookmarkEnd w:id="6"/>
    <w:sectPr w:rsidR="00D71FA2" w:rsidRPr="006524C7" w:rsidSect="00375FC4">
      <w:pgSz w:w="11906" w:h="16838" w:code="9"/>
      <w:pgMar w:top="993" w:right="1134" w:bottom="851" w:left="1985" w:header="992" w:footer="709" w:gutter="0"/>
      <w:cols w:space="708"/>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161E" w:rsidRDefault="007B161E" w:rsidP="00F90801">
      <w:pPr>
        <w:spacing w:after="0"/>
      </w:pPr>
      <w:r>
        <w:separator/>
      </w:r>
    </w:p>
  </w:endnote>
  <w:endnote w:type="continuationSeparator" w:id="0">
    <w:p w:rsidR="007B161E" w:rsidRDefault="007B161E" w:rsidP="00F908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61E" w:rsidRDefault="007B161E" w:rsidP="00AD4BAB">
    <w:pPr>
      <w:pStyle w:val="ae"/>
      <w:jc w:val="right"/>
    </w:pPr>
    <w:r>
      <w:fldChar w:fldCharType="begin"/>
    </w:r>
    <w:r>
      <w:instrText xml:space="preserve"> PAGE   \* MERGEFORMAT </w:instrText>
    </w:r>
    <w:r>
      <w:fldChar w:fldCharType="separate"/>
    </w:r>
    <w:r w:rsidR="00E465DD">
      <w:rPr>
        <w:noProof/>
      </w:rPr>
      <w:t>20</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161E" w:rsidRDefault="007B161E" w:rsidP="00F90801">
      <w:pPr>
        <w:spacing w:after="0"/>
      </w:pPr>
      <w:r>
        <w:separator/>
      </w:r>
    </w:p>
  </w:footnote>
  <w:footnote w:type="continuationSeparator" w:id="0">
    <w:p w:rsidR="007B161E" w:rsidRDefault="007B161E" w:rsidP="00F90801">
      <w:pPr>
        <w:spacing w:after="0"/>
      </w:pPr>
      <w:r>
        <w:continuationSeparator/>
      </w:r>
    </w:p>
  </w:footnote>
  <w:footnote w:id="1">
    <w:p w:rsidR="007B161E" w:rsidRDefault="007B161E" w:rsidP="00BB0E2F">
      <w:pPr>
        <w:pStyle w:val="af3"/>
      </w:pPr>
      <w:r w:rsidRPr="00DC28E2">
        <w:rPr>
          <w:rStyle w:val="af8"/>
        </w:rPr>
        <w:footnoteRef/>
      </w:r>
      <w:r w:rsidRPr="006524C7">
        <w:rPr>
          <w:lang w:val="ru-RU"/>
        </w:rPr>
        <w:t xml:space="preserve"> </w:t>
      </w:r>
      <w:r>
        <w:rPr>
          <w:lang w:val="uk-UA"/>
        </w:rPr>
        <w:t>ЄРК</w:t>
      </w:r>
      <w:r w:rsidRPr="006524C7">
        <w:rPr>
          <w:lang w:val="ru-RU"/>
        </w:rPr>
        <w:t xml:space="preserve"> = </w:t>
      </w:r>
      <w:r>
        <w:rPr>
          <w:lang w:val="uk-UA"/>
        </w:rPr>
        <w:t xml:space="preserve"> Європейська рамка кваліфікацій для безперервного навчання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61E" w:rsidRPr="0038280E" w:rsidRDefault="007B161E" w:rsidP="00AD4BAB">
    <w:pPr>
      <w:pStyle w:val="ac"/>
      <w:pBdr>
        <w:bottom w:val="none" w:sz="0" w:space="0" w:color="auto"/>
      </w:pBdr>
      <w:rPr>
        <w:b w:val="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37C51"/>
    <w:multiLevelType w:val="hybridMultilevel"/>
    <w:tmpl w:val="FE64DD9E"/>
    <w:lvl w:ilvl="0" w:tplc="F7D2CDAE">
      <w:numFmt w:val="bullet"/>
      <w:lvlText w:val="•"/>
      <w:lvlJc w:val="left"/>
      <w:pPr>
        <w:ind w:left="1425" w:hanging="705"/>
      </w:pPr>
      <w:rPr>
        <w:rFonts w:ascii="Calibri" w:eastAsia="Times New Roman" w:hAnsi="Calibri"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06506DF9"/>
    <w:multiLevelType w:val="hybridMultilevel"/>
    <w:tmpl w:val="4EC2BA66"/>
    <w:lvl w:ilvl="0" w:tplc="04220001">
      <w:start w:val="1"/>
      <w:numFmt w:val="bullet"/>
      <w:lvlText w:val=""/>
      <w:lvlJc w:val="left"/>
      <w:pPr>
        <w:tabs>
          <w:tab w:val="num" w:pos="360"/>
        </w:tabs>
        <w:ind w:left="360" w:hanging="360"/>
      </w:pPr>
      <w:rPr>
        <w:rFonts w:ascii="Symbol" w:hAnsi="Symbol" w:hint="default"/>
      </w:rPr>
    </w:lvl>
    <w:lvl w:ilvl="1" w:tplc="04220003" w:tentative="1">
      <w:start w:val="1"/>
      <w:numFmt w:val="bullet"/>
      <w:lvlText w:val="o"/>
      <w:lvlJc w:val="left"/>
      <w:pPr>
        <w:tabs>
          <w:tab w:val="num" w:pos="1080"/>
        </w:tabs>
        <w:ind w:left="1080" w:hanging="360"/>
      </w:pPr>
      <w:rPr>
        <w:rFonts w:ascii="Courier New" w:hAnsi="Courier New" w:cs="Courier New" w:hint="default"/>
      </w:rPr>
    </w:lvl>
    <w:lvl w:ilvl="2" w:tplc="04220005" w:tentative="1">
      <w:start w:val="1"/>
      <w:numFmt w:val="bullet"/>
      <w:lvlText w:val=""/>
      <w:lvlJc w:val="left"/>
      <w:pPr>
        <w:tabs>
          <w:tab w:val="num" w:pos="1800"/>
        </w:tabs>
        <w:ind w:left="1800" w:hanging="360"/>
      </w:pPr>
      <w:rPr>
        <w:rFonts w:ascii="Wingdings" w:hAnsi="Wingdings" w:hint="default"/>
      </w:rPr>
    </w:lvl>
    <w:lvl w:ilvl="3" w:tplc="04220001" w:tentative="1">
      <w:start w:val="1"/>
      <w:numFmt w:val="bullet"/>
      <w:lvlText w:val=""/>
      <w:lvlJc w:val="left"/>
      <w:pPr>
        <w:tabs>
          <w:tab w:val="num" w:pos="2520"/>
        </w:tabs>
        <w:ind w:left="2520" w:hanging="360"/>
      </w:pPr>
      <w:rPr>
        <w:rFonts w:ascii="Symbol" w:hAnsi="Symbol" w:hint="default"/>
      </w:rPr>
    </w:lvl>
    <w:lvl w:ilvl="4" w:tplc="04220003" w:tentative="1">
      <w:start w:val="1"/>
      <w:numFmt w:val="bullet"/>
      <w:lvlText w:val="o"/>
      <w:lvlJc w:val="left"/>
      <w:pPr>
        <w:tabs>
          <w:tab w:val="num" w:pos="3240"/>
        </w:tabs>
        <w:ind w:left="3240" w:hanging="360"/>
      </w:pPr>
      <w:rPr>
        <w:rFonts w:ascii="Courier New" w:hAnsi="Courier New" w:cs="Courier New" w:hint="default"/>
      </w:rPr>
    </w:lvl>
    <w:lvl w:ilvl="5" w:tplc="04220005" w:tentative="1">
      <w:start w:val="1"/>
      <w:numFmt w:val="bullet"/>
      <w:lvlText w:val=""/>
      <w:lvlJc w:val="left"/>
      <w:pPr>
        <w:tabs>
          <w:tab w:val="num" w:pos="3960"/>
        </w:tabs>
        <w:ind w:left="3960" w:hanging="360"/>
      </w:pPr>
      <w:rPr>
        <w:rFonts w:ascii="Wingdings" w:hAnsi="Wingdings" w:hint="default"/>
      </w:rPr>
    </w:lvl>
    <w:lvl w:ilvl="6" w:tplc="04220001" w:tentative="1">
      <w:start w:val="1"/>
      <w:numFmt w:val="bullet"/>
      <w:lvlText w:val=""/>
      <w:lvlJc w:val="left"/>
      <w:pPr>
        <w:tabs>
          <w:tab w:val="num" w:pos="4680"/>
        </w:tabs>
        <w:ind w:left="4680" w:hanging="360"/>
      </w:pPr>
      <w:rPr>
        <w:rFonts w:ascii="Symbol" w:hAnsi="Symbol" w:hint="default"/>
      </w:rPr>
    </w:lvl>
    <w:lvl w:ilvl="7" w:tplc="04220003" w:tentative="1">
      <w:start w:val="1"/>
      <w:numFmt w:val="bullet"/>
      <w:lvlText w:val="o"/>
      <w:lvlJc w:val="left"/>
      <w:pPr>
        <w:tabs>
          <w:tab w:val="num" w:pos="5400"/>
        </w:tabs>
        <w:ind w:left="5400" w:hanging="360"/>
      </w:pPr>
      <w:rPr>
        <w:rFonts w:ascii="Courier New" w:hAnsi="Courier New" w:cs="Courier New" w:hint="default"/>
      </w:rPr>
    </w:lvl>
    <w:lvl w:ilvl="8" w:tplc="0422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2353404"/>
    <w:multiLevelType w:val="hybridMultilevel"/>
    <w:tmpl w:val="9CC81F44"/>
    <w:lvl w:ilvl="0" w:tplc="0422000F">
      <w:start w:val="1"/>
      <w:numFmt w:val="decimal"/>
      <w:lvlText w:val="%1."/>
      <w:lvlJc w:val="left"/>
      <w:pPr>
        <w:tabs>
          <w:tab w:val="num" w:pos="1080"/>
        </w:tabs>
        <w:ind w:left="1080" w:hanging="360"/>
      </w:pPr>
      <w:rPr>
        <w:rFonts w:cs="Times New Roman"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182B6BCF"/>
    <w:multiLevelType w:val="multilevel"/>
    <w:tmpl w:val="5E7AC2C0"/>
    <w:lvl w:ilvl="0">
      <w:start w:val="1"/>
      <w:numFmt w:val="upperLetter"/>
      <w:pStyle w:val="1"/>
      <w:lvlText w:val="%1"/>
      <w:lvlJc w:val="left"/>
      <w:pPr>
        <w:ind w:left="454" w:hanging="454"/>
      </w:pPr>
      <w:rPr>
        <w:rFonts w:cs="Times New Roman" w:hint="default"/>
      </w:rPr>
    </w:lvl>
    <w:lvl w:ilvl="1">
      <w:start w:val="1"/>
      <w:numFmt w:val="none"/>
      <w:pStyle w:val="2"/>
      <w:suff w:val="nothing"/>
      <w:lvlText w:val=""/>
      <w:lvlJc w:val="left"/>
      <w:rPr>
        <w:rFonts w:cs="Times New Roman" w:hint="default"/>
      </w:rPr>
    </w:lvl>
    <w:lvl w:ilvl="2">
      <w:start w:val="1"/>
      <w:numFmt w:val="decimal"/>
      <w:lvlText w:val="%1-%2-%3"/>
      <w:lvlJc w:val="left"/>
      <w:pPr>
        <w:ind w:left="720" w:hanging="720"/>
      </w:pPr>
      <w:rPr>
        <w:rFonts w:cs="Times New Roman" w:hint="default"/>
      </w:rPr>
    </w:lvl>
    <w:lvl w:ilvl="3">
      <w:start w:val="1"/>
      <w:numFmt w:val="decimal"/>
      <w:pStyle w:val="4"/>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none"/>
      <w:lvlRestart w:val="0"/>
      <w:suff w:val="nothing"/>
      <w:lvlText w:val=""/>
      <w:lvlJc w:val="left"/>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4" w15:restartNumberingAfterBreak="0">
    <w:nsid w:val="18AA638C"/>
    <w:multiLevelType w:val="hybridMultilevel"/>
    <w:tmpl w:val="743A4956"/>
    <w:lvl w:ilvl="0" w:tplc="04220001">
      <w:start w:val="1"/>
      <w:numFmt w:val="bullet"/>
      <w:lvlText w:val=""/>
      <w:lvlJc w:val="left"/>
      <w:pPr>
        <w:tabs>
          <w:tab w:val="num" w:pos="720"/>
        </w:tabs>
        <w:ind w:left="720" w:hanging="360"/>
      </w:pPr>
      <w:rPr>
        <w:rFonts w:ascii="Symbol" w:hAnsi="Symbol"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A6F37CF"/>
    <w:multiLevelType w:val="hybridMultilevel"/>
    <w:tmpl w:val="61F67D70"/>
    <w:lvl w:ilvl="0" w:tplc="04220001">
      <w:start w:val="1"/>
      <w:numFmt w:val="bullet"/>
      <w:lvlText w:val=""/>
      <w:lvlJc w:val="left"/>
      <w:pPr>
        <w:tabs>
          <w:tab w:val="num" w:pos="600"/>
        </w:tabs>
        <w:ind w:left="600" w:hanging="360"/>
      </w:pPr>
      <w:rPr>
        <w:rFonts w:ascii="Symbol" w:hAnsi="Symbol" w:hint="default"/>
      </w:rPr>
    </w:lvl>
    <w:lvl w:ilvl="1" w:tplc="04220003">
      <w:start w:val="1"/>
      <w:numFmt w:val="bullet"/>
      <w:lvlText w:val="o"/>
      <w:lvlJc w:val="left"/>
      <w:pPr>
        <w:tabs>
          <w:tab w:val="num" w:pos="1320"/>
        </w:tabs>
        <w:ind w:left="1320" w:hanging="360"/>
      </w:pPr>
      <w:rPr>
        <w:rFonts w:ascii="Courier New" w:hAnsi="Courier New" w:cs="Courier New" w:hint="default"/>
      </w:rPr>
    </w:lvl>
    <w:lvl w:ilvl="2" w:tplc="04220005" w:tentative="1">
      <w:start w:val="1"/>
      <w:numFmt w:val="bullet"/>
      <w:lvlText w:val=""/>
      <w:lvlJc w:val="left"/>
      <w:pPr>
        <w:tabs>
          <w:tab w:val="num" w:pos="2040"/>
        </w:tabs>
        <w:ind w:left="2040" w:hanging="360"/>
      </w:pPr>
      <w:rPr>
        <w:rFonts w:ascii="Wingdings" w:hAnsi="Wingdings" w:hint="default"/>
      </w:rPr>
    </w:lvl>
    <w:lvl w:ilvl="3" w:tplc="04220001" w:tentative="1">
      <w:start w:val="1"/>
      <w:numFmt w:val="bullet"/>
      <w:lvlText w:val=""/>
      <w:lvlJc w:val="left"/>
      <w:pPr>
        <w:tabs>
          <w:tab w:val="num" w:pos="2760"/>
        </w:tabs>
        <w:ind w:left="2760" w:hanging="360"/>
      </w:pPr>
      <w:rPr>
        <w:rFonts w:ascii="Symbol" w:hAnsi="Symbol" w:hint="default"/>
      </w:rPr>
    </w:lvl>
    <w:lvl w:ilvl="4" w:tplc="04220003" w:tentative="1">
      <w:start w:val="1"/>
      <w:numFmt w:val="bullet"/>
      <w:lvlText w:val="o"/>
      <w:lvlJc w:val="left"/>
      <w:pPr>
        <w:tabs>
          <w:tab w:val="num" w:pos="3480"/>
        </w:tabs>
        <w:ind w:left="3480" w:hanging="360"/>
      </w:pPr>
      <w:rPr>
        <w:rFonts w:ascii="Courier New" w:hAnsi="Courier New" w:cs="Courier New" w:hint="default"/>
      </w:rPr>
    </w:lvl>
    <w:lvl w:ilvl="5" w:tplc="04220005" w:tentative="1">
      <w:start w:val="1"/>
      <w:numFmt w:val="bullet"/>
      <w:lvlText w:val=""/>
      <w:lvlJc w:val="left"/>
      <w:pPr>
        <w:tabs>
          <w:tab w:val="num" w:pos="4200"/>
        </w:tabs>
        <w:ind w:left="4200" w:hanging="360"/>
      </w:pPr>
      <w:rPr>
        <w:rFonts w:ascii="Wingdings" w:hAnsi="Wingdings" w:hint="default"/>
      </w:rPr>
    </w:lvl>
    <w:lvl w:ilvl="6" w:tplc="04220001" w:tentative="1">
      <w:start w:val="1"/>
      <w:numFmt w:val="bullet"/>
      <w:lvlText w:val=""/>
      <w:lvlJc w:val="left"/>
      <w:pPr>
        <w:tabs>
          <w:tab w:val="num" w:pos="4920"/>
        </w:tabs>
        <w:ind w:left="4920" w:hanging="360"/>
      </w:pPr>
      <w:rPr>
        <w:rFonts w:ascii="Symbol" w:hAnsi="Symbol" w:hint="default"/>
      </w:rPr>
    </w:lvl>
    <w:lvl w:ilvl="7" w:tplc="04220003" w:tentative="1">
      <w:start w:val="1"/>
      <w:numFmt w:val="bullet"/>
      <w:lvlText w:val="o"/>
      <w:lvlJc w:val="left"/>
      <w:pPr>
        <w:tabs>
          <w:tab w:val="num" w:pos="5640"/>
        </w:tabs>
        <w:ind w:left="5640" w:hanging="360"/>
      </w:pPr>
      <w:rPr>
        <w:rFonts w:ascii="Courier New" w:hAnsi="Courier New" w:cs="Courier New" w:hint="default"/>
      </w:rPr>
    </w:lvl>
    <w:lvl w:ilvl="8" w:tplc="04220005" w:tentative="1">
      <w:start w:val="1"/>
      <w:numFmt w:val="bullet"/>
      <w:lvlText w:val=""/>
      <w:lvlJc w:val="left"/>
      <w:pPr>
        <w:tabs>
          <w:tab w:val="num" w:pos="6360"/>
        </w:tabs>
        <w:ind w:left="6360" w:hanging="360"/>
      </w:pPr>
      <w:rPr>
        <w:rFonts w:ascii="Wingdings" w:hAnsi="Wingdings" w:hint="default"/>
      </w:rPr>
    </w:lvl>
  </w:abstractNum>
  <w:abstractNum w:abstractNumId="6" w15:restartNumberingAfterBreak="0">
    <w:nsid w:val="1AB8301C"/>
    <w:multiLevelType w:val="hybridMultilevel"/>
    <w:tmpl w:val="BC96589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B64120D"/>
    <w:multiLevelType w:val="hybridMultilevel"/>
    <w:tmpl w:val="430EBC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BCD3BB6"/>
    <w:multiLevelType w:val="multilevel"/>
    <w:tmpl w:val="D4C40C76"/>
    <w:styleLink w:val="Formatvorlage1"/>
    <w:lvl w:ilvl="0">
      <w:start w:val="1"/>
      <w:numFmt w:val="upperLetter"/>
      <w:lvlText w:val="%1"/>
      <w:lvlJc w:val="left"/>
      <w:pPr>
        <w:ind w:left="284" w:hanging="284"/>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none"/>
      <w:lvlRestart w:val="0"/>
      <w:suff w:val="nothing"/>
      <w:lvlText w:val=""/>
      <w:lvlJc w:val="left"/>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9" w15:restartNumberingAfterBreak="0">
    <w:nsid w:val="1E606E9C"/>
    <w:multiLevelType w:val="hybridMultilevel"/>
    <w:tmpl w:val="33443838"/>
    <w:lvl w:ilvl="0" w:tplc="04220001">
      <w:start w:val="1"/>
      <w:numFmt w:val="bullet"/>
      <w:lvlText w:val=""/>
      <w:lvlJc w:val="left"/>
      <w:pPr>
        <w:tabs>
          <w:tab w:val="num" w:pos="720"/>
        </w:tabs>
        <w:ind w:left="720" w:hanging="360"/>
      </w:pPr>
      <w:rPr>
        <w:rFonts w:ascii="Symbol" w:hAnsi="Symbol" w:hint="default"/>
      </w:rPr>
    </w:lvl>
    <w:lvl w:ilvl="1" w:tplc="04220003">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69B38D3"/>
    <w:multiLevelType w:val="multilevel"/>
    <w:tmpl w:val="F68E4B94"/>
    <w:lvl w:ilvl="0">
      <w:start w:val="1"/>
      <w:numFmt w:val="decimal"/>
      <w:pStyle w:val="ListeEmpfehlungen"/>
      <w:lvlText w:val="E %1."/>
      <w:lvlJc w:val="left"/>
      <w:pPr>
        <w:tabs>
          <w:tab w:val="num" w:pos="567"/>
        </w:tabs>
        <w:ind w:left="567" w:hanging="567"/>
      </w:pPr>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1" w15:restartNumberingAfterBreak="0">
    <w:nsid w:val="2A9004AA"/>
    <w:multiLevelType w:val="hybridMultilevel"/>
    <w:tmpl w:val="FBBC18CC"/>
    <w:lvl w:ilvl="0" w:tplc="04220001">
      <w:start w:val="1"/>
      <w:numFmt w:val="bullet"/>
      <w:lvlText w:val=""/>
      <w:lvlJc w:val="left"/>
      <w:pPr>
        <w:tabs>
          <w:tab w:val="num" w:pos="720"/>
        </w:tabs>
        <w:ind w:left="720" w:hanging="360"/>
      </w:pPr>
      <w:rPr>
        <w:rFonts w:ascii="Symbol" w:hAnsi="Symbol"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CB673A4"/>
    <w:multiLevelType w:val="hybridMultilevel"/>
    <w:tmpl w:val="462455AC"/>
    <w:lvl w:ilvl="0" w:tplc="04070001">
      <w:start w:val="1"/>
      <w:numFmt w:val="bullet"/>
      <w:lvlText w:val=""/>
      <w:lvlJc w:val="left"/>
      <w:pPr>
        <w:ind w:left="1080" w:hanging="360"/>
      </w:pPr>
      <w:rPr>
        <w:rFonts w:ascii="Symbol" w:hAnsi="Symbol" w:hint="default"/>
      </w:rPr>
    </w:lvl>
    <w:lvl w:ilvl="1" w:tplc="04220001">
      <w:start w:val="1"/>
      <w:numFmt w:val="bullet"/>
      <w:lvlText w:val=""/>
      <w:lvlJc w:val="left"/>
      <w:pPr>
        <w:tabs>
          <w:tab w:val="num" w:pos="1800"/>
        </w:tabs>
        <w:ind w:left="1800" w:hanging="360"/>
      </w:pPr>
      <w:rPr>
        <w:rFonts w:ascii="Symbol" w:hAnsi="Symbol"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15:restartNumberingAfterBreak="0">
    <w:nsid w:val="2D247CE1"/>
    <w:multiLevelType w:val="multilevel"/>
    <w:tmpl w:val="787C9D88"/>
    <w:styleLink w:val="Formatvorlage2"/>
    <w:lvl w:ilvl="0">
      <w:start w:val="1"/>
      <w:numFmt w:val="decimal"/>
      <w:pStyle w:val="a"/>
      <w:lvlText w:val="A %1."/>
      <w:lvlJc w:val="left"/>
      <w:pPr>
        <w:tabs>
          <w:tab w:val="num" w:pos="357"/>
        </w:tabs>
        <w:ind w:left="360" w:hanging="360"/>
      </w:pPr>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4" w15:restartNumberingAfterBreak="0">
    <w:nsid w:val="2DA144E5"/>
    <w:multiLevelType w:val="hybridMultilevel"/>
    <w:tmpl w:val="99BE87F2"/>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2FEF155D"/>
    <w:multiLevelType w:val="hybridMultilevel"/>
    <w:tmpl w:val="80302C4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6" w15:restartNumberingAfterBreak="0">
    <w:nsid w:val="31F428EC"/>
    <w:multiLevelType w:val="hybridMultilevel"/>
    <w:tmpl w:val="4986EC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4816D81"/>
    <w:multiLevelType w:val="hybridMultilevel"/>
    <w:tmpl w:val="7DD6E59A"/>
    <w:lvl w:ilvl="0" w:tplc="04220001">
      <w:start w:val="1"/>
      <w:numFmt w:val="bullet"/>
      <w:lvlText w:val=""/>
      <w:lvlJc w:val="left"/>
      <w:pPr>
        <w:tabs>
          <w:tab w:val="num" w:pos="720"/>
        </w:tabs>
        <w:ind w:left="720" w:hanging="360"/>
      </w:pPr>
      <w:rPr>
        <w:rFonts w:ascii="Symbol" w:hAnsi="Symbol"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8E60152"/>
    <w:multiLevelType w:val="hybridMultilevel"/>
    <w:tmpl w:val="E73683C0"/>
    <w:lvl w:ilvl="0" w:tplc="04220001">
      <w:start w:val="1"/>
      <w:numFmt w:val="bullet"/>
      <w:lvlText w:val=""/>
      <w:lvlJc w:val="left"/>
      <w:pPr>
        <w:tabs>
          <w:tab w:val="num" w:pos="720"/>
        </w:tabs>
        <w:ind w:left="720" w:hanging="360"/>
      </w:pPr>
      <w:rPr>
        <w:rFonts w:ascii="Symbol" w:hAnsi="Symbol"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F22915"/>
    <w:multiLevelType w:val="hybridMultilevel"/>
    <w:tmpl w:val="72689610"/>
    <w:lvl w:ilvl="0" w:tplc="F7D2CDAE">
      <w:numFmt w:val="bullet"/>
      <w:lvlText w:val="•"/>
      <w:lvlJc w:val="left"/>
      <w:pPr>
        <w:ind w:left="1065" w:hanging="705"/>
      </w:pPr>
      <w:rPr>
        <w:rFonts w:ascii="Calibri" w:eastAsia="Times New Roman" w:hAnsi="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BB2635E"/>
    <w:multiLevelType w:val="hybridMultilevel"/>
    <w:tmpl w:val="E30CE042"/>
    <w:lvl w:ilvl="0" w:tplc="04220001">
      <w:start w:val="1"/>
      <w:numFmt w:val="bullet"/>
      <w:lvlText w:val=""/>
      <w:lvlJc w:val="left"/>
      <w:pPr>
        <w:ind w:left="1080" w:hanging="360"/>
      </w:pPr>
      <w:rPr>
        <w:rFonts w:ascii="Symbol" w:hAnsi="Symbol" w:hint="default"/>
      </w:rPr>
    </w:lvl>
    <w:lvl w:ilvl="1" w:tplc="04220003">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1" w15:restartNumberingAfterBreak="0">
    <w:nsid w:val="3E2B36B8"/>
    <w:multiLevelType w:val="multilevel"/>
    <w:tmpl w:val="251895A4"/>
    <w:lvl w:ilvl="0">
      <w:start w:val="1"/>
      <w:numFmt w:val="decimal"/>
      <w:pStyle w:val="ListeVoraussetzungen"/>
      <w:lvlText w:val="V %1."/>
      <w:lvlJc w:val="left"/>
      <w:pPr>
        <w:tabs>
          <w:tab w:val="num" w:pos="567"/>
        </w:tabs>
        <w:ind w:left="567" w:hanging="567"/>
      </w:pPr>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22" w15:restartNumberingAfterBreak="0">
    <w:nsid w:val="41546324"/>
    <w:multiLevelType w:val="hybridMultilevel"/>
    <w:tmpl w:val="2B3846CE"/>
    <w:lvl w:ilvl="0" w:tplc="F7D2CDAE">
      <w:numFmt w:val="bullet"/>
      <w:lvlText w:val="•"/>
      <w:lvlJc w:val="left"/>
      <w:pPr>
        <w:ind w:left="1084" w:hanging="705"/>
      </w:pPr>
      <w:rPr>
        <w:rFonts w:ascii="Calibri" w:eastAsia="Times New Roman" w:hAnsi="Calibri" w:hint="default"/>
      </w:rPr>
    </w:lvl>
    <w:lvl w:ilvl="1" w:tplc="04070003" w:tentative="1">
      <w:start w:val="1"/>
      <w:numFmt w:val="bullet"/>
      <w:lvlText w:val="o"/>
      <w:lvlJc w:val="left"/>
      <w:pPr>
        <w:ind w:left="1459" w:hanging="360"/>
      </w:pPr>
      <w:rPr>
        <w:rFonts w:ascii="Courier New" w:hAnsi="Courier New" w:hint="default"/>
      </w:rPr>
    </w:lvl>
    <w:lvl w:ilvl="2" w:tplc="04070005" w:tentative="1">
      <w:start w:val="1"/>
      <w:numFmt w:val="bullet"/>
      <w:lvlText w:val=""/>
      <w:lvlJc w:val="left"/>
      <w:pPr>
        <w:ind w:left="2179" w:hanging="360"/>
      </w:pPr>
      <w:rPr>
        <w:rFonts w:ascii="Wingdings" w:hAnsi="Wingdings" w:hint="default"/>
      </w:rPr>
    </w:lvl>
    <w:lvl w:ilvl="3" w:tplc="04070001" w:tentative="1">
      <w:start w:val="1"/>
      <w:numFmt w:val="bullet"/>
      <w:lvlText w:val=""/>
      <w:lvlJc w:val="left"/>
      <w:pPr>
        <w:ind w:left="2899" w:hanging="360"/>
      </w:pPr>
      <w:rPr>
        <w:rFonts w:ascii="Symbol" w:hAnsi="Symbol" w:hint="default"/>
      </w:rPr>
    </w:lvl>
    <w:lvl w:ilvl="4" w:tplc="04070003" w:tentative="1">
      <w:start w:val="1"/>
      <w:numFmt w:val="bullet"/>
      <w:lvlText w:val="o"/>
      <w:lvlJc w:val="left"/>
      <w:pPr>
        <w:ind w:left="3619" w:hanging="360"/>
      </w:pPr>
      <w:rPr>
        <w:rFonts w:ascii="Courier New" w:hAnsi="Courier New" w:hint="default"/>
      </w:rPr>
    </w:lvl>
    <w:lvl w:ilvl="5" w:tplc="04070005" w:tentative="1">
      <w:start w:val="1"/>
      <w:numFmt w:val="bullet"/>
      <w:lvlText w:val=""/>
      <w:lvlJc w:val="left"/>
      <w:pPr>
        <w:ind w:left="4339" w:hanging="360"/>
      </w:pPr>
      <w:rPr>
        <w:rFonts w:ascii="Wingdings" w:hAnsi="Wingdings" w:hint="default"/>
      </w:rPr>
    </w:lvl>
    <w:lvl w:ilvl="6" w:tplc="04070001" w:tentative="1">
      <w:start w:val="1"/>
      <w:numFmt w:val="bullet"/>
      <w:lvlText w:val=""/>
      <w:lvlJc w:val="left"/>
      <w:pPr>
        <w:ind w:left="5059" w:hanging="360"/>
      </w:pPr>
      <w:rPr>
        <w:rFonts w:ascii="Symbol" w:hAnsi="Symbol" w:hint="default"/>
      </w:rPr>
    </w:lvl>
    <w:lvl w:ilvl="7" w:tplc="04070003" w:tentative="1">
      <w:start w:val="1"/>
      <w:numFmt w:val="bullet"/>
      <w:lvlText w:val="o"/>
      <w:lvlJc w:val="left"/>
      <w:pPr>
        <w:ind w:left="5779" w:hanging="360"/>
      </w:pPr>
      <w:rPr>
        <w:rFonts w:ascii="Courier New" w:hAnsi="Courier New" w:hint="default"/>
      </w:rPr>
    </w:lvl>
    <w:lvl w:ilvl="8" w:tplc="04070005" w:tentative="1">
      <w:start w:val="1"/>
      <w:numFmt w:val="bullet"/>
      <w:lvlText w:val=""/>
      <w:lvlJc w:val="left"/>
      <w:pPr>
        <w:ind w:left="6499" w:hanging="360"/>
      </w:pPr>
      <w:rPr>
        <w:rFonts w:ascii="Wingdings" w:hAnsi="Wingdings" w:hint="default"/>
      </w:rPr>
    </w:lvl>
  </w:abstractNum>
  <w:abstractNum w:abstractNumId="23" w15:restartNumberingAfterBreak="0">
    <w:nsid w:val="415B745A"/>
    <w:multiLevelType w:val="hybridMultilevel"/>
    <w:tmpl w:val="EF985DA0"/>
    <w:lvl w:ilvl="0" w:tplc="04220001">
      <w:start w:val="1"/>
      <w:numFmt w:val="bullet"/>
      <w:lvlText w:val=""/>
      <w:lvlJc w:val="left"/>
      <w:pPr>
        <w:tabs>
          <w:tab w:val="num" w:pos="360"/>
        </w:tabs>
        <w:ind w:left="360" w:hanging="360"/>
      </w:pPr>
      <w:rPr>
        <w:rFonts w:ascii="Symbol" w:hAnsi="Symbol" w:hint="default"/>
      </w:rPr>
    </w:lvl>
    <w:lvl w:ilvl="1" w:tplc="04220003" w:tentative="1">
      <w:start w:val="1"/>
      <w:numFmt w:val="bullet"/>
      <w:lvlText w:val="o"/>
      <w:lvlJc w:val="left"/>
      <w:pPr>
        <w:tabs>
          <w:tab w:val="num" w:pos="1080"/>
        </w:tabs>
        <w:ind w:left="1080" w:hanging="360"/>
      </w:pPr>
      <w:rPr>
        <w:rFonts w:ascii="Courier New" w:hAnsi="Courier New" w:cs="Courier New" w:hint="default"/>
      </w:rPr>
    </w:lvl>
    <w:lvl w:ilvl="2" w:tplc="04220005" w:tentative="1">
      <w:start w:val="1"/>
      <w:numFmt w:val="bullet"/>
      <w:lvlText w:val=""/>
      <w:lvlJc w:val="left"/>
      <w:pPr>
        <w:tabs>
          <w:tab w:val="num" w:pos="1800"/>
        </w:tabs>
        <w:ind w:left="1800" w:hanging="360"/>
      </w:pPr>
      <w:rPr>
        <w:rFonts w:ascii="Wingdings" w:hAnsi="Wingdings" w:hint="default"/>
      </w:rPr>
    </w:lvl>
    <w:lvl w:ilvl="3" w:tplc="04220001" w:tentative="1">
      <w:start w:val="1"/>
      <w:numFmt w:val="bullet"/>
      <w:lvlText w:val=""/>
      <w:lvlJc w:val="left"/>
      <w:pPr>
        <w:tabs>
          <w:tab w:val="num" w:pos="2520"/>
        </w:tabs>
        <w:ind w:left="2520" w:hanging="360"/>
      </w:pPr>
      <w:rPr>
        <w:rFonts w:ascii="Symbol" w:hAnsi="Symbol" w:hint="default"/>
      </w:rPr>
    </w:lvl>
    <w:lvl w:ilvl="4" w:tplc="04220003" w:tentative="1">
      <w:start w:val="1"/>
      <w:numFmt w:val="bullet"/>
      <w:lvlText w:val="o"/>
      <w:lvlJc w:val="left"/>
      <w:pPr>
        <w:tabs>
          <w:tab w:val="num" w:pos="3240"/>
        </w:tabs>
        <w:ind w:left="3240" w:hanging="360"/>
      </w:pPr>
      <w:rPr>
        <w:rFonts w:ascii="Courier New" w:hAnsi="Courier New" w:cs="Courier New" w:hint="default"/>
      </w:rPr>
    </w:lvl>
    <w:lvl w:ilvl="5" w:tplc="04220005" w:tentative="1">
      <w:start w:val="1"/>
      <w:numFmt w:val="bullet"/>
      <w:lvlText w:val=""/>
      <w:lvlJc w:val="left"/>
      <w:pPr>
        <w:tabs>
          <w:tab w:val="num" w:pos="3960"/>
        </w:tabs>
        <w:ind w:left="3960" w:hanging="360"/>
      </w:pPr>
      <w:rPr>
        <w:rFonts w:ascii="Wingdings" w:hAnsi="Wingdings" w:hint="default"/>
      </w:rPr>
    </w:lvl>
    <w:lvl w:ilvl="6" w:tplc="04220001" w:tentative="1">
      <w:start w:val="1"/>
      <w:numFmt w:val="bullet"/>
      <w:lvlText w:val=""/>
      <w:lvlJc w:val="left"/>
      <w:pPr>
        <w:tabs>
          <w:tab w:val="num" w:pos="4680"/>
        </w:tabs>
        <w:ind w:left="4680" w:hanging="360"/>
      </w:pPr>
      <w:rPr>
        <w:rFonts w:ascii="Symbol" w:hAnsi="Symbol" w:hint="default"/>
      </w:rPr>
    </w:lvl>
    <w:lvl w:ilvl="7" w:tplc="04220003" w:tentative="1">
      <w:start w:val="1"/>
      <w:numFmt w:val="bullet"/>
      <w:lvlText w:val="o"/>
      <w:lvlJc w:val="left"/>
      <w:pPr>
        <w:tabs>
          <w:tab w:val="num" w:pos="5400"/>
        </w:tabs>
        <w:ind w:left="5400" w:hanging="360"/>
      </w:pPr>
      <w:rPr>
        <w:rFonts w:ascii="Courier New" w:hAnsi="Courier New" w:cs="Courier New" w:hint="default"/>
      </w:rPr>
    </w:lvl>
    <w:lvl w:ilvl="8" w:tplc="0422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36E1CC8"/>
    <w:multiLevelType w:val="hybridMultilevel"/>
    <w:tmpl w:val="C4F21DC4"/>
    <w:lvl w:ilvl="0" w:tplc="F7D2CDAE">
      <w:numFmt w:val="bullet"/>
      <w:lvlText w:val="•"/>
      <w:lvlJc w:val="left"/>
      <w:pPr>
        <w:ind w:left="1065" w:hanging="705"/>
      </w:pPr>
      <w:rPr>
        <w:rFonts w:ascii="Calibri" w:eastAsia="Times New Roman" w:hAnsi="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76777B7"/>
    <w:multiLevelType w:val="hybridMultilevel"/>
    <w:tmpl w:val="FB34C2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9B911CB"/>
    <w:multiLevelType w:val="hybridMultilevel"/>
    <w:tmpl w:val="846C85C2"/>
    <w:lvl w:ilvl="0" w:tplc="7BD665EA">
      <w:start w:val="1"/>
      <w:numFmt w:val="bullet"/>
      <w:pStyle w:val="Aufzhlung"/>
      <w:lvlText w:val=""/>
      <w:lvlJc w:val="left"/>
      <w:pPr>
        <w:ind w:left="720" w:hanging="360"/>
      </w:pPr>
      <w:rPr>
        <w:rFonts w:ascii="Symbol" w:hAnsi="Symbol" w:hint="default"/>
      </w:rPr>
    </w:lvl>
    <w:lvl w:ilvl="1" w:tplc="04220001">
      <w:start w:val="1"/>
      <w:numFmt w:val="bullet"/>
      <w:lvlText w:val=""/>
      <w:lvlJc w:val="left"/>
      <w:pPr>
        <w:tabs>
          <w:tab w:val="num" w:pos="1440"/>
        </w:tabs>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F5662D8"/>
    <w:multiLevelType w:val="hybridMultilevel"/>
    <w:tmpl w:val="5AE68D6E"/>
    <w:lvl w:ilvl="0" w:tplc="04070001">
      <w:start w:val="1"/>
      <w:numFmt w:val="bullet"/>
      <w:lvlText w:val=""/>
      <w:lvlJc w:val="left"/>
      <w:pPr>
        <w:ind w:left="360" w:hanging="360"/>
      </w:pPr>
      <w:rPr>
        <w:rFonts w:ascii="Symbol" w:hAnsi="Symbol" w:hint="default"/>
      </w:rPr>
    </w:lvl>
    <w:lvl w:ilvl="1" w:tplc="04220001">
      <w:start w:val="1"/>
      <w:numFmt w:val="bullet"/>
      <w:lvlText w:val=""/>
      <w:lvlJc w:val="left"/>
      <w:pPr>
        <w:tabs>
          <w:tab w:val="num" w:pos="1080"/>
        </w:tabs>
        <w:ind w:left="1080" w:hanging="360"/>
      </w:pPr>
      <w:rPr>
        <w:rFonts w:ascii="Symbol" w:hAnsi="Symbol"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15:restartNumberingAfterBreak="0">
    <w:nsid w:val="509D5B55"/>
    <w:multiLevelType w:val="hybridMultilevel"/>
    <w:tmpl w:val="3F121AC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9" w15:restartNumberingAfterBreak="0">
    <w:nsid w:val="50C56500"/>
    <w:multiLevelType w:val="hybridMultilevel"/>
    <w:tmpl w:val="DAE080C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0" w15:restartNumberingAfterBreak="0">
    <w:nsid w:val="514D477F"/>
    <w:multiLevelType w:val="hybridMultilevel"/>
    <w:tmpl w:val="45BA5DC0"/>
    <w:lvl w:ilvl="0" w:tplc="04220001">
      <w:start w:val="1"/>
      <w:numFmt w:val="bullet"/>
      <w:lvlText w:val=""/>
      <w:lvlJc w:val="left"/>
      <w:pPr>
        <w:tabs>
          <w:tab w:val="num" w:pos="720"/>
        </w:tabs>
        <w:ind w:left="720" w:hanging="360"/>
      </w:pPr>
      <w:rPr>
        <w:rFonts w:ascii="Symbol" w:hAnsi="Symbol"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51F4471"/>
    <w:multiLevelType w:val="hybridMultilevel"/>
    <w:tmpl w:val="AC2EE60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2" w15:restartNumberingAfterBreak="0">
    <w:nsid w:val="55335615"/>
    <w:multiLevelType w:val="multilevel"/>
    <w:tmpl w:val="A9BC021A"/>
    <w:lvl w:ilvl="0">
      <w:start w:val="1"/>
      <w:numFmt w:val="decimal"/>
      <w:pStyle w:val="ListeAuflagen"/>
      <w:lvlText w:val="A %1."/>
      <w:lvlJc w:val="left"/>
      <w:pPr>
        <w:tabs>
          <w:tab w:val="num" w:pos="567"/>
        </w:tabs>
        <w:ind w:left="567" w:hanging="567"/>
      </w:pPr>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33" w15:restartNumberingAfterBreak="0">
    <w:nsid w:val="56B47208"/>
    <w:multiLevelType w:val="hybridMultilevel"/>
    <w:tmpl w:val="E050165E"/>
    <w:lvl w:ilvl="0" w:tplc="04220001">
      <w:start w:val="1"/>
      <w:numFmt w:val="bullet"/>
      <w:lvlText w:val=""/>
      <w:lvlJc w:val="left"/>
      <w:pPr>
        <w:tabs>
          <w:tab w:val="num" w:pos="720"/>
        </w:tabs>
        <w:ind w:left="720" w:hanging="360"/>
      </w:pPr>
      <w:rPr>
        <w:rFonts w:ascii="Symbol" w:hAnsi="Symbol"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6CA5301"/>
    <w:multiLevelType w:val="hybridMultilevel"/>
    <w:tmpl w:val="16FC1B4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5" w15:restartNumberingAfterBreak="0">
    <w:nsid w:val="599576AE"/>
    <w:multiLevelType w:val="hybridMultilevel"/>
    <w:tmpl w:val="DAF8E66E"/>
    <w:lvl w:ilvl="0" w:tplc="04220001">
      <w:start w:val="1"/>
      <w:numFmt w:val="bullet"/>
      <w:lvlText w:val=""/>
      <w:lvlJc w:val="left"/>
      <w:pPr>
        <w:tabs>
          <w:tab w:val="num" w:pos="1080"/>
        </w:tabs>
        <w:ind w:left="1080" w:hanging="360"/>
      </w:pPr>
      <w:rPr>
        <w:rFonts w:ascii="Symbol" w:hAnsi="Symbol" w:hint="default"/>
      </w:rPr>
    </w:lvl>
    <w:lvl w:ilvl="1" w:tplc="04220003" w:tentative="1">
      <w:start w:val="1"/>
      <w:numFmt w:val="bullet"/>
      <w:lvlText w:val="o"/>
      <w:lvlJc w:val="left"/>
      <w:pPr>
        <w:tabs>
          <w:tab w:val="num" w:pos="1800"/>
        </w:tabs>
        <w:ind w:left="1800" w:hanging="360"/>
      </w:pPr>
      <w:rPr>
        <w:rFonts w:ascii="Courier New" w:hAnsi="Courier New" w:cs="Courier New" w:hint="default"/>
      </w:rPr>
    </w:lvl>
    <w:lvl w:ilvl="2" w:tplc="04220005" w:tentative="1">
      <w:start w:val="1"/>
      <w:numFmt w:val="bullet"/>
      <w:lvlText w:val=""/>
      <w:lvlJc w:val="left"/>
      <w:pPr>
        <w:tabs>
          <w:tab w:val="num" w:pos="2520"/>
        </w:tabs>
        <w:ind w:left="2520" w:hanging="360"/>
      </w:pPr>
      <w:rPr>
        <w:rFonts w:ascii="Wingdings" w:hAnsi="Wingdings" w:hint="default"/>
      </w:rPr>
    </w:lvl>
    <w:lvl w:ilvl="3" w:tplc="04220001" w:tentative="1">
      <w:start w:val="1"/>
      <w:numFmt w:val="bullet"/>
      <w:lvlText w:val=""/>
      <w:lvlJc w:val="left"/>
      <w:pPr>
        <w:tabs>
          <w:tab w:val="num" w:pos="3240"/>
        </w:tabs>
        <w:ind w:left="3240" w:hanging="360"/>
      </w:pPr>
      <w:rPr>
        <w:rFonts w:ascii="Symbol" w:hAnsi="Symbol" w:hint="default"/>
      </w:rPr>
    </w:lvl>
    <w:lvl w:ilvl="4" w:tplc="04220003" w:tentative="1">
      <w:start w:val="1"/>
      <w:numFmt w:val="bullet"/>
      <w:lvlText w:val="o"/>
      <w:lvlJc w:val="left"/>
      <w:pPr>
        <w:tabs>
          <w:tab w:val="num" w:pos="3960"/>
        </w:tabs>
        <w:ind w:left="3960" w:hanging="360"/>
      </w:pPr>
      <w:rPr>
        <w:rFonts w:ascii="Courier New" w:hAnsi="Courier New" w:cs="Courier New" w:hint="default"/>
      </w:rPr>
    </w:lvl>
    <w:lvl w:ilvl="5" w:tplc="04220005" w:tentative="1">
      <w:start w:val="1"/>
      <w:numFmt w:val="bullet"/>
      <w:lvlText w:val=""/>
      <w:lvlJc w:val="left"/>
      <w:pPr>
        <w:tabs>
          <w:tab w:val="num" w:pos="4680"/>
        </w:tabs>
        <w:ind w:left="4680" w:hanging="360"/>
      </w:pPr>
      <w:rPr>
        <w:rFonts w:ascii="Wingdings" w:hAnsi="Wingdings" w:hint="default"/>
      </w:rPr>
    </w:lvl>
    <w:lvl w:ilvl="6" w:tplc="04220001" w:tentative="1">
      <w:start w:val="1"/>
      <w:numFmt w:val="bullet"/>
      <w:lvlText w:val=""/>
      <w:lvlJc w:val="left"/>
      <w:pPr>
        <w:tabs>
          <w:tab w:val="num" w:pos="5400"/>
        </w:tabs>
        <w:ind w:left="5400" w:hanging="360"/>
      </w:pPr>
      <w:rPr>
        <w:rFonts w:ascii="Symbol" w:hAnsi="Symbol" w:hint="default"/>
      </w:rPr>
    </w:lvl>
    <w:lvl w:ilvl="7" w:tplc="04220003" w:tentative="1">
      <w:start w:val="1"/>
      <w:numFmt w:val="bullet"/>
      <w:lvlText w:val="o"/>
      <w:lvlJc w:val="left"/>
      <w:pPr>
        <w:tabs>
          <w:tab w:val="num" w:pos="6120"/>
        </w:tabs>
        <w:ind w:left="6120" w:hanging="360"/>
      </w:pPr>
      <w:rPr>
        <w:rFonts w:ascii="Courier New" w:hAnsi="Courier New" w:cs="Courier New" w:hint="default"/>
      </w:rPr>
    </w:lvl>
    <w:lvl w:ilvl="8" w:tplc="04220005"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5B867D13"/>
    <w:multiLevelType w:val="multilevel"/>
    <w:tmpl w:val="BC5C890A"/>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none"/>
      <w:suff w:val="nothing"/>
      <w:lvlText w:val=""/>
      <w:lvlJc w:val="left"/>
      <w:rPr>
        <w:rFonts w:cs="Times New Roman" w:hint="default"/>
      </w:rPr>
    </w:lvl>
    <w:lvl w:ilvl="6">
      <w:start w:val="1"/>
      <w:numFmt w:val="upperLetter"/>
      <w:lvlText w:val="%7"/>
      <w:lvlJc w:val="left"/>
      <w:pPr>
        <w:ind w:left="1296" w:hanging="1296"/>
      </w:pPr>
      <w:rPr>
        <w:rFonts w:cs="Times New Roman" w:hint="default"/>
      </w:rPr>
    </w:lvl>
    <w:lvl w:ilvl="7">
      <w:start w:val="1"/>
      <w:numFmt w:val="decimal"/>
      <w:lvlText w:val="%7.%8"/>
      <w:lvlJc w:val="left"/>
      <w:pPr>
        <w:ind w:left="567" w:hanging="567"/>
      </w:pPr>
      <w:rPr>
        <w:rFonts w:cs="Times New Roman" w:hint="default"/>
      </w:rPr>
    </w:lvl>
    <w:lvl w:ilvl="8">
      <w:start w:val="1"/>
      <w:numFmt w:val="decimal"/>
      <w:pStyle w:val="9"/>
      <w:lvlText w:val="%1.%2.%3.%4.%5.%6.%7.%8.%9"/>
      <w:lvlJc w:val="left"/>
      <w:pPr>
        <w:ind w:left="1584" w:hanging="1584"/>
      </w:pPr>
      <w:rPr>
        <w:rFonts w:cs="Times New Roman" w:hint="default"/>
      </w:rPr>
    </w:lvl>
  </w:abstractNum>
  <w:abstractNum w:abstractNumId="37" w15:restartNumberingAfterBreak="0">
    <w:nsid w:val="60961BA7"/>
    <w:multiLevelType w:val="hybridMultilevel"/>
    <w:tmpl w:val="0D20FF46"/>
    <w:lvl w:ilvl="0" w:tplc="F7D2CDAE">
      <w:numFmt w:val="bullet"/>
      <w:lvlText w:val="•"/>
      <w:lvlJc w:val="left"/>
      <w:pPr>
        <w:ind w:left="945" w:hanging="705"/>
      </w:pPr>
      <w:rPr>
        <w:rFonts w:ascii="Calibri" w:eastAsia="Times New Roman" w:hAnsi="Calibri" w:hint="default"/>
      </w:rPr>
    </w:lvl>
    <w:lvl w:ilvl="1" w:tplc="04220001">
      <w:start w:val="1"/>
      <w:numFmt w:val="bullet"/>
      <w:lvlText w:val=""/>
      <w:lvlJc w:val="left"/>
      <w:pPr>
        <w:tabs>
          <w:tab w:val="num" w:pos="1440"/>
        </w:tabs>
        <w:ind w:left="1440" w:hanging="360"/>
      </w:pPr>
      <w:rPr>
        <w:rFonts w:ascii="Symbol" w:hAnsi="Symbol" w:hint="default"/>
      </w:rPr>
    </w:lvl>
    <w:lvl w:ilvl="2" w:tplc="0422000F">
      <w:start w:val="1"/>
      <w:numFmt w:val="decimal"/>
      <w:lvlText w:val="%3."/>
      <w:lvlJc w:val="left"/>
      <w:pPr>
        <w:tabs>
          <w:tab w:val="num" w:pos="2160"/>
        </w:tabs>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0D3528A"/>
    <w:multiLevelType w:val="hybridMultilevel"/>
    <w:tmpl w:val="0F4649C0"/>
    <w:lvl w:ilvl="0" w:tplc="04220001">
      <w:start w:val="1"/>
      <w:numFmt w:val="bullet"/>
      <w:lvlText w:val=""/>
      <w:lvlJc w:val="left"/>
      <w:pPr>
        <w:tabs>
          <w:tab w:val="num" w:pos="720"/>
        </w:tabs>
        <w:ind w:left="720" w:hanging="360"/>
      </w:pPr>
      <w:rPr>
        <w:rFonts w:ascii="Symbol" w:hAnsi="Symbol"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4140F63"/>
    <w:multiLevelType w:val="hybridMultilevel"/>
    <w:tmpl w:val="6C5EB14E"/>
    <w:lvl w:ilvl="0" w:tplc="04220001">
      <w:start w:val="1"/>
      <w:numFmt w:val="bullet"/>
      <w:lvlText w:val=""/>
      <w:lvlJc w:val="left"/>
      <w:pPr>
        <w:tabs>
          <w:tab w:val="num" w:pos="360"/>
        </w:tabs>
        <w:ind w:left="360" w:hanging="360"/>
      </w:pPr>
      <w:rPr>
        <w:rFonts w:ascii="Symbol" w:hAnsi="Symbol"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40" w15:restartNumberingAfterBreak="0">
    <w:nsid w:val="65AC49B1"/>
    <w:multiLevelType w:val="hybridMultilevel"/>
    <w:tmpl w:val="EA20609C"/>
    <w:lvl w:ilvl="0" w:tplc="04070001">
      <w:start w:val="1"/>
      <w:numFmt w:val="bullet"/>
      <w:lvlText w:val=""/>
      <w:lvlJc w:val="left"/>
      <w:pPr>
        <w:ind w:left="720" w:hanging="360"/>
      </w:pPr>
      <w:rPr>
        <w:rFonts w:ascii="Symbol" w:hAnsi="Symbol" w:hint="default"/>
      </w:rPr>
    </w:lvl>
    <w:lvl w:ilvl="1" w:tplc="04220001">
      <w:start w:val="1"/>
      <w:numFmt w:val="bullet"/>
      <w:lvlText w:val=""/>
      <w:lvlJc w:val="left"/>
      <w:pPr>
        <w:tabs>
          <w:tab w:val="num" w:pos="1440"/>
        </w:tabs>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5E84BBD"/>
    <w:multiLevelType w:val="hybridMultilevel"/>
    <w:tmpl w:val="D1F2D052"/>
    <w:lvl w:ilvl="0" w:tplc="04220001">
      <w:start w:val="1"/>
      <w:numFmt w:val="bullet"/>
      <w:lvlText w:val=""/>
      <w:lvlJc w:val="left"/>
      <w:pPr>
        <w:tabs>
          <w:tab w:val="num" w:pos="720"/>
        </w:tabs>
        <w:ind w:left="720" w:hanging="360"/>
      </w:pPr>
      <w:rPr>
        <w:rFonts w:ascii="Symbol" w:hAnsi="Symbol"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9616BF8"/>
    <w:multiLevelType w:val="multilevel"/>
    <w:tmpl w:val="95487716"/>
    <w:styleLink w:val="Formatvorlage4"/>
    <w:lvl w:ilvl="0">
      <w:start w:val="1"/>
      <w:numFmt w:val="decimal"/>
      <w:lvlText w:val="V %1."/>
      <w:lvlJc w:val="left"/>
      <w:pPr>
        <w:tabs>
          <w:tab w:val="num" w:pos="425"/>
        </w:tabs>
        <w:ind w:left="425" w:hanging="425"/>
      </w:pPr>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43" w15:restartNumberingAfterBreak="0">
    <w:nsid w:val="709A1351"/>
    <w:multiLevelType w:val="hybridMultilevel"/>
    <w:tmpl w:val="898C40AA"/>
    <w:lvl w:ilvl="0" w:tplc="04220001">
      <w:start w:val="1"/>
      <w:numFmt w:val="bullet"/>
      <w:lvlText w:val=""/>
      <w:lvlJc w:val="left"/>
      <w:pPr>
        <w:tabs>
          <w:tab w:val="num" w:pos="720"/>
        </w:tabs>
        <w:ind w:left="720" w:hanging="360"/>
      </w:pPr>
      <w:rPr>
        <w:rFonts w:ascii="Symbol" w:hAnsi="Symbol"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19C2D5A"/>
    <w:multiLevelType w:val="hybridMultilevel"/>
    <w:tmpl w:val="477252E0"/>
    <w:lvl w:ilvl="0" w:tplc="04220001">
      <w:start w:val="1"/>
      <w:numFmt w:val="bullet"/>
      <w:lvlText w:val=""/>
      <w:lvlJc w:val="left"/>
      <w:pPr>
        <w:tabs>
          <w:tab w:val="num" w:pos="720"/>
        </w:tabs>
        <w:ind w:left="720" w:hanging="360"/>
      </w:pPr>
      <w:rPr>
        <w:rFonts w:ascii="Symbol" w:hAnsi="Symbol"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3C35B2E"/>
    <w:multiLevelType w:val="hybridMultilevel"/>
    <w:tmpl w:val="98DA721E"/>
    <w:lvl w:ilvl="0" w:tplc="F7D2CDAE">
      <w:numFmt w:val="bullet"/>
      <w:lvlText w:val="•"/>
      <w:lvlJc w:val="left"/>
      <w:pPr>
        <w:ind w:left="1425" w:hanging="705"/>
      </w:pPr>
      <w:rPr>
        <w:rFonts w:ascii="Calibri" w:eastAsia="Times New Roman" w:hAnsi="Calibri"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6" w15:restartNumberingAfterBreak="0">
    <w:nsid w:val="76783C18"/>
    <w:multiLevelType w:val="hybridMultilevel"/>
    <w:tmpl w:val="295870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79F87D19"/>
    <w:multiLevelType w:val="multilevel"/>
    <w:tmpl w:val="E230C8DE"/>
    <w:styleLink w:val="Formatvorlage3"/>
    <w:lvl w:ilvl="0">
      <w:start w:val="1"/>
      <w:numFmt w:val="decimal"/>
      <w:lvlText w:val="E %1."/>
      <w:lvlJc w:val="left"/>
      <w:pPr>
        <w:tabs>
          <w:tab w:val="num" w:pos="454"/>
        </w:tabs>
        <w:ind w:left="454" w:hanging="454"/>
      </w:pPr>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48" w15:restartNumberingAfterBreak="0">
    <w:nsid w:val="7C1207C8"/>
    <w:multiLevelType w:val="hybridMultilevel"/>
    <w:tmpl w:val="5C745C1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9" w15:restartNumberingAfterBreak="0">
    <w:nsid w:val="7D707694"/>
    <w:multiLevelType w:val="hybridMultilevel"/>
    <w:tmpl w:val="C9F42650"/>
    <w:lvl w:ilvl="0" w:tplc="04220001">
      <w:start w:val="1"/>
      <w:numFmt w:val="bullet"/>
      <w:lvlText w:val=""/>
      <w:lvlJc w:val="left"/>
      <w:pPr>
        <w:tabs>
          <w:tab w:val="num" w:pos="720"/>
        </w:tabs>
        <w:ind w:left="720" w:hanging="360"/>
      </w:pPr>
      <w:rPr>
        <w:rFonts w:ascii="Symbol" w:hAnsi="Symbol"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num w:numId="1">
    <w:abstractNumId w:val="36"/>
  </w:num>
  <w:num w:numId="2">
    <w:abstractNumId w:val="3"/>
  </w:num>
  <w:num w:numId="3">
    <w:abstractNumId w:val="8"/>
  </w:num>
  <w:num w:numId="4">
    <w:abstractNumId w:val="26"/>
  </w:num>
  <w:num w:numId="5">
    <w:abstractNumId w:val="13"/>
  </w:num>
  <w:num w:numId="6">
    <w:abstractNumId w:val="32"/>
  </w:num>
  <w:num w:numId="7">
    <w:abstractNumId w:val="47"/>
  </w:num>
  <w:num w:numId="8">
    <w:abstractNumId w:val="42"/>
  </w:num>
  <w:num w:numId="9">
    <w:abstractNumId w:val="10"/>
  </w:num>
  <w:num w:numId="10">
    <w:abstractNumId w:val="21"/>
  </w:num>
  <w:num w:numId="11">
    <w:abstractNumId w:val="46"/>
  </w:num>
  <w:num w:numId="12">
    <w:abstractNumId w:val="16"/>
  </w:num>
  <w:num w:numId="13">
    <w:abstractNumId w:val="37"/>
  </w:num>
  <w:num w:numId="14">
    <w:abstractNumId w:val="22"/>
  </w:num>
  <w:num w:numId="15">
    <w:abstractNumId w:val="0"/>
  </w:num>
  <w:num w:numId="16">
    <w:abstractNumId w:val="19"/>
  </w:num>
  <w:num w:numId="17">
    <w:abstractNumId w:val="6"/>
  </w:num>
  <w:num w:numId="18">
    <w:abstractNumId w:val="27"/>
  </w:num>
  <w:num w:numId="19">
    <w:abstractNumId w:val="29"/>
  </w:num>
  <w:num w:numId="20">
    <w:abstractNumId w:val="48"/>
  </w:num>
  <w:num w:numId="21">
    <w:abstractNumId w:val="28"/>
  </w:num>
  <w:num w:numId="22">
    <w:abstractNumId w:val="12"/>
  </w:num>
  <w:num w:numId="23">
    <w:abstractNumId w:val="34"/>
  </w:num>
  <w:num w:numId="24">
    <w:abstractNumId w:val="40"/>
  </w:num>
  <w:num w:numId="25">
    <w:abstractNumId w:val="25"/>
  </w:num>
  <w:num w:numId="26">
    <w:abstractNumId w:val="7"/>
  </w:num>
  <w:num w:numId="27">
    <w:abstractNumId w:val="45"/>
  </w:num>
  <w:num w:numId="28">
    <w:abstractNumId w:val="24"/>
  </w:num>
  <w:num w:numId="29">
    <w:abstractNumId w:val="31"/>
  </w:num>
  <w:num w:numId="30">
    <w:abstractNumId w:val="15"/>
  </w:num>
  <w:num w:numId="31">
    <w:abstractNumId w:val="20"/>
  </w:num>
  <w:num w:numId="32">
    <w:abstractNumId w:val="35"/>
  </w:num>
  <w:num w:numId="33">
    <w:abstractNumId w:val="14"/>
  </w:num>
  <w:num w:numId="34">
    <w:abstractNumId w:val="39"/>
  </w:num>
  <w:num w:numId="35">
    <w:abstractNumId w:val="5"/>
  </w:num>
  <w:num w:numId="36">
    <w:abstractNumId w:val="44"/>
  </w:num>
  <w:num w:numId="37">
    <w:abstractNumId w:val="1"/>
  </w:num>
  <w:num w:numId="38">
    <w:abstractNumId w:val="23"/>
  </w:num>
  <w:num w:numId="39">
    <w:abstractNumId w:val="38"/>
  </w:num>
  <w:num w:numId="40">
    <w:abstractNumId w:val="2"/>
  </w:num>
  <w:num w:numId="41">
    <w:abstractNumId w:val="33"/>
  </w:num>
  <w:num w:numId="42">
    <w:abstractNumId w:val="11"/>
  </w:num>
  <w:num w:numId="43">
    <w:abstractNumId w:val="41"/>
  </w:num>
  <w:num w:numId="44">
    <w:abstractNumId w:val="17"/>
  </w:num>
  <w:num w:numId="45">
    <w:abstractNumId w:val="49"/>
  </w:num>
  <w:num w:numId="46">
    <w:abstractNumId w:val="9"/>
  </w:num>
  <w:num w:numId="47">
    <w:abstractNumId w:val="4"/>
  </w:num>
  <w:num w:numId="48">
    <w:abstractNumId w:val="43"/>
  </w:num>
  <w:num w:numId="49">
    <w:abstractNumId w:val="18"/>
  </w:num>
  <w:num w:numId="50">
    <w:abstractNumId w:val="3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801"/>
    <w:rsid w:val="00213EE2"/>
    <w:rsid w:val="00253DF1"/>
    <w:rsid w:val="002A4A84"/>
    <w:rsid w:val="002F20B3"/>
    <w:rsid w:val="00375FC4"/>
    <w:rsid w:val="005609D5"/>
    <w:rsid w:val="006F26F4"/>
    <w:rsid w:val="007A67CB"/>
    <w:rsid w:val="007B161E"/>
    <w:rsid w:val="008019B0"/>
    <w:rsid w:val="008657A7"/>
    <w:rsid w:val="00902CFF"/>
    <w:rsid w:val="00913A0E"/>
    <w:rsid w:val="00951C02"/>
    <w:rsid w:val="009864C5"/>
    <w:rsid w:val="00AD4BAB"/>
    <w:rsid w:val="00AE7396"/>
    <w:rsid w:val="00BB0E2F"/>
    <w:rsid w:val="00C62B33"/>
    <w:rsid w:val="00D71FA2"/>
    <w:rsid w:val="00E465DD"/>
    <w:rsid w:val="00EC07A8"/>
    <w:rsid w:val="00F908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5A1AD"/>
  <w15:chartTrackingRefBased/>
  <w15:docId w15:val="{30248F63-805D-4E74-A679-A3E4AD71F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F90801"/>
    <w:pPr>
      <w:spacing w:after="100" w:afterAutospacing="1" w:line="240" w:lineRule="auto"/>
      <w:jc w:val="both"/>
    </w:pPr>
    <w:rPr>
      <w:rFonts w:ascii="Calibri" w:eastAsia="Times New Roman" w:hAnsi="Calibri" w:cs="Times New Roman"/>
      <w:sz w:val="24"/>
      <w:lang w:val="de-DE"/>
    </w:rPr>
  </w:style>
  <w:style w:type="paragraph" w:styleId="1">
    <w:name w:val="heading 1"/>
    <w:basedOn w:val="a0"/>
    <w:next w:val="a0"/>
    <w:link w:val="10"/>
    <w:uiPriority w:val="99"/>
    <w:qFormat/>
    <w:rsid w:val="00F90801"/>
    <w:pPr>
      <w:keepNext/>
      <w:numPr>
        <w:numId w:val="2"/>
      </w:numPr>
      <w:spacing w:before="720" w:after="360"/>
      <w:jc w:val="left"/>
      <w:outlineLvl w:val="0"/>
    </w:pPr>
    <w:rPr>
      <w:b/>
      <w:bCs/>
      <w:kern w:val="28"/>
      <w:sz w:val="40"/>
      <w:szCs w:val="28"/>
    </w:rPr>
  </w:style>
  <w:style w:type="paragraph" w:styleId="2">
    <w:name w:val="heading 2"/>
    <w:basedOn w:val="a0"/>
    <w:next w:val="a0"/>
    <w:link w:val="20"/>
    <w:uiPriority w:val="99"/>
    <w:qFormat/>
    <w:rsid w:val="00F90801"/>
    <w:pPr>
      <w:keepNext/>
      <w:numPr>
        <w:ilvl w:val="1"/>
        <w:numId w:val="2"/>
      </w:numPr>
      <w:spacing w:before="600" w:after="240"/>
      <w:jc w:val="left"/>
      <w:outlineLvl w:val="1"/>
    </w:pPr>
    <w:rPr>
      <w:b/>
      <w:bCs/>
      <w:sz w:val="36"/>
      <w:szCs w:val="26"/>
    </w:rPr>
  </w:style>
  <w:style w:type="paragraph" w:styleId="3">
    <w:name w:val="heading 3"/>
    <w:basedOn w:val="a0"/>
    <w:next w:val="a0"/>
    <w:link w:val="30"/>
    <w:uiPriority w:val="99"/>
    <w:qFormat/>
    <w:rsid w:val="00F90801"/>
    <w:pPr>
      <w:keepNext/>
      <w:keepLines/>
      <w:pBdr>
        <w:top w:val="single" w:sz="4" w:space="1" w:color="auto"/>
        <w:left w:val="single" w:sz="4" w:space="4" w:color="auto"/>
        <w:bottom w:val="single" w:sz="4" w:space="1" w:color="auto"/>
        <w:right w:val="single" w:sz="4" w:space="4" w:color="auto"/>
      </w:pBdr>
      <w:spacing w:before="280" w:after="120" w:line="264" w:lineRule="auto"/>
      <w:outlineLvl w:val="2"/>
    </w:pPr>
    <w:rPr>
      <w:b/>
    </w:rPr>
  </w:style>
  <w:style w:type="paragraph" w:styleId="4">
    <w:name w:val="heading 4"/>
    <w:basedOn w:val="a0"/>
    <w:next w:val="a0"/>
    <w:link w:val="40"/>
    <w:uiPriority w:val="99"/>
    <w:qFormat/>
    <w:rsid w:val="00F90801"/>
    <w:pPr>
      <w:keepNext/>
      <w:numPr>
        <w:ilvl w:val="3"/>
        <w:numId w:val="2"/>
      </w:numPr>
      <w:spacing w:before="360" w:after="0"/>
      <w:jc w:val="left"/>
      <w:outlineLvl w:val="3"/>
    </w:pPr>
    <w:rPr>
      <w:b/>
      <w:bCs/>
      <w:iCs/>
      <w:sz w:val="28"/>
    </w:rPr>
  </w:style>
  <w:style w:type="paragraph" w:styleId="5">
    <w:name w:val="heading 5"/>
    <w:basedOn w:val="a0"/>
    <w:next w:val="a0"/>
    <w:link w:val="50"/>
    <w:uiPriority w:val="99"/>
    <w:qFormat/>
    <w:rsid w:val="00F90801"/>
    <w:pPr>
      <w:keepNext/>
      <w:spacing w:before="360" w:after="0"/>
      <w:outlineLvl w:val="4"/>
    </w:pPr>
    <w:rPr>
      <w:i/>
    </w:rPr>
  </w:style>
  <w:style w:type="paragraph" w:styleId="6">
    <w:name w:val="heading 6"/>
    <w:basedOn w:val="a0"/>
    <w:next w:val="a0"/>
    <w:link w:val="60"/>
    <w:uiPriority w:val="99"/>
    <w:qFormat/>
    <w:rsid w:val="00F90801"/>
    <w:pPr>
      <w:spacing w:before="480" w:after="0"/>
      <w:outlineLvl w:val="5"/>
    </w:pPr>
    <w:rPr>
      <w:b/>
      <w:sz w:val="28"/>
      <w:szCs w:val="24"/>
    </w:rPr>
  </w:style>
  <w:style w:type="paragraph" w:styleId="7">
    <w:name w:val="heading 7"/>
    <w:basedOn w:val="a0"/>
    <w:next w:val="a0"/>
    <w:link w:val="70"/>
    <w:uiPriority w:val="99"/>
    <w:qFormat/>
    <w:rsid w:val="00F90801"/>
    <w:pPr>
      <w:spacing w:before="240" w:after="0"/>
      <w:outlineLvl w:val="6"/>
    </w:pPr>
    <w:rPr>
      <w:b/>
    </w:rPr>
  </w:style>
  <w:style w:type="paragraph" w:styleId="8">
    <w:name w:val="heading 8"/>
    <w:basedOn w:val="2"/>
    <w:next w:val="a0"/>
    <w:link w:val="80"/>
    <w:uiPriority w:val="99"/>
    <w:qFormat/>
    <w:rsid w:val="00F90801"/>
    <w:pPr>
      <w:numPr>
        <w:ilvl w:val="0"/>
        <w:numId w:val="0"/>
      </w:numPr>
      <w:tabs>
        <w:tab w:val="left" w:pos="851"/>
      </w:tabs>
      <w:ind w:left="851" w:hanging="851"/>
      <w:outlineLvl w:val="7"/>
    </w:pPr>
    <w:rPr>
      <w:szCs w:val="20"/>
    </w:rPr>
  </w:style>
  <w:style w:type="paragraph" w:styleId="9">
    <w:name w:val="heading 9"/>
    <w:basedOn w:val="a0"/>
    <w:next w:val="a0"/>
    <w:link w:val="90"/>
    <w:uiPriority w:val="99"/>
    <w:qFormat/>
    <w:rsid w:val="00F90801"/>
    <w:pPr>
      <w:numPr>
        <w:ilvl w:val="8"/>
        <w:numId w:val="1"/>
      </w:numPr>
      <w:spacing w:after="0"/>
      <w:outlineLvl w:val="8"/>
    </w:pPr>
    <w:rPr>
      <w:rFonts w:ascii="Arial" w:hAnsi="Arial"/>
      <w:i/>
      <w:iCs/>
      <w:spacing w:val="5"/>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rsid w:val="00F90801"/>
    <w:rPr>
      <w:rFonts w:ascii="Calibri" w:eastAsia="Times New Roman" w:hAnsi="Calibri" w:cs="Times New Roman"/>
      <w:b/>
      <w:bCs/>
      <w:kern w:val="28"/>
      <w:sz w:val="40"/>
      <w:szCs w:val="28"/>
      <w:lang w:val="de-DE"/>
    </w:rPr>
  </w:style>
  <w:style w:type="character" w:customStyle="1" w:styleId="20">
    <w:name w:val="Заголовок 2 Знак"/>
    <w:basedOn w:val="a1"/>
    <w:link w:val="2"/>
    <w:uiPriority w:val="99"/>
    <w:rsid w:val="00F90801"/>
    <w:rPr>
      <w:rFonts w:ascii="Calibri" w:eastAsia="Times New Roman" w:hAnsi="Calibri" w:cs="Times New Roman"/>
      <w:b/>
      <w:bCs/>
      <w:sz w:val="36"/>
      <w:szCs w:val="26"/>
      <w:lang w:val="de-DE"/>
    </w:rPr>
  </w:style>
  <w:style w:type="character" w:customStyle="1" w:styleId="30">
    <w:name w:val="Заголовок 3 Знак"/>
    <w:basedOn w:val="a1"/>
    <w:link w:val="3"/>
    <w:uiPriority w:val="99"/>
    <w:rsid w:val="00F90801"/>
    <w:rPr>
      <w:rFonts w:ascii="Calibri" w:eastAsia="Times New Roman" w:hAnsi="Calibri" w:cs="Times New Roman"/>
      <w:b/>
      <w:sz w:val="24"/>
      <w:lang w:val="de-DE"/>
    </w:rPr>
  </w:style>
  <w:style w:type="character" w:customStyle="1" w:styleId="40">
    <w:name w:val="Заголовок 4 Знак"/>
    <w:basedOn w:val="a1"/>
    <w:link w:val="4"/>
    <w:uiPriority w:val="99"/>
    <w:rsid w:val="00F90801"/>
    <w:rPr>
      <w:rFonts w:ascii="Calibri" w:eastAsia="Times New Roman" w:hAnsi="Calibri" w:cs="Times New Roman"/>
      <w:b/>
      <w:bCs/>
      <w:iCs/>
      <w:sz w:val="28"/>
      <w:lang w:val="de-DE"/>
    </w:rPr>
  </w:style>
  <w:style w:type="character" w:customStyle="1" w:styleId="50">
    <w:name w:val="Заголовок 5 Знак"/>
    <w:basedOn w:val="a1"/>
    <w:link w:val="5"/>
    <w:uiPriority w:val="99"/>
    <w:rsid w:val="00F90801"/>
    <w:rPr>
      <w:rFonts w:ascii="Calibri" w:eastAsia="Times New Roman" w:hAnsi="Calibri" w:cs="Times New Roman"/>
      <w:i/>
      <w:sz w:val="24"/>
      <w:lang w:val="de-DE"/>
    </w:rPr>
  </w:style>
  <w:style w:type="character" w:customStyle="1" w:styleId="60">
    <w:name w:val="Заголовок 6 Знак"/>
    <w:basedOn w:val="a1"/>
    <w:link w:val="6"/>
    <w:uiPriority w:val="99"/>
    <w:rsid w:val="00F90801"/>
    <w:rPr>
      <w:rFonts w:ascii="Calibri" w:eastAsia="Times New Roman" w:hAnsi="Calibri" w:cs="Times New Roman"/>
      <w:b/>
      <w:sz w:val="28"/>
      <w:szCs w:val="24"/>
      <w:lang w:val="de-DE"/>
    </w:rPr>
  </w:style>
  <w:style w:type="character" w:customStyle="1" w:styleId="70">
    <w:name w:val="Заголовок 7 Знак"/>
    <w:basedOn w:val="a1"/>
    <w:link w:val="7"/>
    <w:uiPriority w:val="99"/>
    <w:rsid w:val="00F90801"/>
    <w:rPr>
      <w:rFonts w:ascii="Calibri" w:eastAsia="Times New Roman" w:hAnsi="Calibri" w:cs="Times New Roman"/>
      <w:b/>
      <w:sz w:val="24"/>
      <w:lang w:val="de-DE"/>
    </w:rPr>
  </w:style>
  <w:style w:type="character" w:customStyle="1" w:styleId="80">
    <w:name w:val="Заголовок 8 Знак"/>
    <w:basedOn w:val="a1"/>
    <w:link w:val="8"/>
    <w:uiPriority w:val="99"/>
    <w:rsid w:val="00F90801"/>
    <w:rPr>
      <w:rFonts w:ascii="Calibri" w:eastAsia="Times New Roman" w:hAnsi="Calibri" w:cs="Times New Roman"/>
      <w:b/>
      <w:bCs/>
      <w:sz w:val="36"/>
      <w:szCs w:val="20"/>
      <w:lang w:val="de-DE"/>
    </w:rPr>
  </w:style>
  <w:style w:type="character" w:customStyle="1" w:styleId="90">
    <w:name w:val="Заголовок 9 Знак"/>
    <w:basedOn w:val="a1"/>
    <w:link w:val="9"/>
    <w:uiPriority w:val="99"/>
    <w:rsid w:val="00F90801"/>
    <w:rPr>
      <w:rFonts w:ascii="Arial" w:eastAsia="Times New Roman" w:hAnsi="Arial" w:cs="Times New Roman"/>
      <w:i/>
      <w:iCs/>
      <w:spacing w:val="5"/>
      <w:sz w:val="20"/>
      <w:szCs w:val="20"/>
      <w:lang w:val="de-DE"/>
    </w:rPr>
  </w:style>
  <w:style w:type="character" w:customStyle="1" w:styleId="11">
    <w:name w:val="Слабое выделение1"/>
    <w:uiPriority w:val="99"/>
    <w:qFormat/>
    <w:rsid w:val="00F90801"/>
    <w:rPr>
      <w:i/>
    </w:rPr>
  </w:style>
  <w:style w:type="paragraph" w:customStyle="1" w:styleId="12">
    <w:name w:val="Абзац списка1"/>
    <w:basedOn w:val="a0"/>
    <w:uiPriority w:val="99"/>
    <w:qFormat/>
    <w:rsid w:val="00F90801"/>
    <w:pPr>
      <w:spacing w:before="240"/>
      <w:ind w:left="720"/>
    </w:pPr>
  </w:style>
  <w:style w:type="paragraph" w:styleId="a4">
    <w:name w:val="Title"/>
    <w:basedOn w:val="a0"/>
    <w:next w:val="a0"/>
    <w:link w:val="a5"/>
    <w:uiPriority w:val="99"/>
    <w:qFormat/>
    <w:rsid w:val="00F90801"/>
    <w:pPr>
      <w:pBdr>
        <w:bottom w:val="single" w:sz="4" w:space="1" w:color="auto"/>
      </w:pBdr>
    </w:pPr>
    <w:rPr>
      <w:rFonts w:ascii="Arial" w:hAnsi="Arial"/>
      <w:spacing w:val="5"/>
      <w:sz w:val="52"/>
      <w:szCs w:val="52"/>
    </w:rPr>
  </w:style>
  <w:style w:type="character" w:customStyle="1" w:styleId="a5">
    <w:name w:val="Заголовок Знак"/>
    <w:basedOn w:val="a1"/>
    <w:link w:val="a4"/>
    <w:uiPriority w:val="99"/>
    <w:rsid w:val="00F90801"/>
    <w:rPr>
      <w:rFonts w:ascii="Arial" w:eastAsia="Times New Roman" w:hAnsi="Arial" w:cs="Times New Roman"/>
      <w:spacing w:val="5"/>
      <w:sz w:val="52"/>
      <w:szCs w:val="52"/>
      <w:lang w:val="de-DE"/>
    </w:rPr>
  </w:style>
  <w:style w:type="paragraph" w:styleId="a6">
    <w:name w:val="Subtitle"/>
    <w:basedOn w:val="a0"/>
    <w:next w:val="a0"/>
    <w:link w:val="a7"/>
    <w:uiPriority w:val="99"/>
    <w:qFormat/>
    <w:rsid w:val="00F90801"/>
    <w:pPr>
      <w:spacing w:after="600"/>
    </w:pPr>
    <w:rPr>
      <w:rFonts w:ascii="Arial" w:hAnsi="Arial"/>
      <w:i/>
      <w:iCs/>
      <w:spacing w:val="13"/>
      <w:szCs w:val="24"/>
    </w:rPr>
  </w:style>
  <w:style w:type="character" w:customStyle="1" w:styleId="a7">
    <w:name w:val="Подзаголовок Знак"/>
    <w:basedOn w:val="a1"/>
    <w:link w:val="a6"/>
    <w:uiPriority w:val="99"/>
    <w:rsid w:val="00F90801"/>
    <w:rPr>
      <w:rFonts w:ascii="Arial" w:eastAsia="Times New Roman" w:hAnsi="Arial" w:cs="Times New Roman"/>
      <w:i/>
      <w:iCs/>
      <w:spacing w:val="13"/>
      <w:sz w:val="24"/>
      <w:szCs w:val="24"/>
      <w:lang w:val="de-DE"/>
    </w:rPr>
  </w:style>
  <w:style w:type="character" w:styleId="a8">
    <w:name w:val="Strong"/>
    <w:uiPriority w:val="99"/>
    <w:qFormat/>
    <w:rsid w:val="00F90801"/>
    <w:rPr>
      <w:rFonts w:cs="Times New Roman"/>
      <w:b/>
    </w:rPr>
  </w:style>
  <w:style w:type="character" w:styleId="a9">
    <w:name w:val="Emphasis"/>
    <w:uiPriority w:val="99"/>
    <w:qFormat/>
    <w:rsid w:val="00F90801"/>
    <w:rPr>
      <w:rFonts w:cs="Times New Roman"/>
      <w:b/>
      <w:i/>
      <w:spacing w:val="10"/>
      <w:shd w:val="clear" w:color="auto" w:fill="auto"/>
    </w:rPr>
  </w:style>
  <w:style w:type="paragraph" w:customStyle="1" w:styleId="13">
    <w:name w:val="Без интервала1"/>
    <w:basedOn w:val="a0"/>
    <w:link w:val="aa"/>
    <w:uiPriority w:val="99"/>
    <w:qFormat/>
    <w:rsid w:val="00F90801"/>
    <w:pPr>
      <w:spacing w:after="0"/>
    </w:pPr>
  </w:style>
  <w:style w:type="character" w:customStyle="1" w:styleId="aa">
    <w:name w:val="Без интервала Знак"/>
    <w:link w:val="13"/>
    <w:uiPriority w:val="99"/>
    <w:locked/>
    <w:rsid w:val="00F90801"/>
    <w:rPr>
      <w:rFonts w:ascii="Calibri" w:eastAsia="Times New Roman" w:hAnsi="Calibri" w:cs="Times New Roman"/>
      <w:sz w:val="24"/>
      <w:lang w:val="de-DE"/>
    </w:rPr>
  </w:style>
  <w:style w:type="paragraph" w:customStyle="1" w:styleId="21">
    <w:name w:val="Цитата 21"/>
    <w:basedOn w:val="a0"/>
    <w:next w:val="a0"/>
    <w:link w:val="22"/>
    <w:uiPriority w:val="99"/>
    <w:qFormat/>
    <w:rsid w:val="00F90801"/>
    <w:pPr>
      <w:spacing w:before="200" w:after="0"/>
      <w:ind w:left="360" w:right="360"/>
    </w:pPr>
    <w:rPr>
      <w:i/>
      <w:iCs/>
    </w:rPr>
  </w:style>
  <w:style w:type="paragraph" w:customStyle="1" w:styleId="14">
    <w:name w:val="Выделенная цитата1"/>
    <w:basedOn w:val="a0"/>
    <w:next w:val="a0"/>
    <w:link w:val="ab"/>
    <w:uiPriority w:val="99"/>
    <w:qFormat/>
    <w:rsid w:val="00F90801"/>
    <w:pPr>
      <w:pBdr>
        <w:bottom w:val="single" w:sz="4" w:space="1" w:color="auto"/>
      </w:pBdr>
      <w:spacing w:before="200" w:after="280"/>
      <w:ind w:left="1008" w:right="1152"/>
    </w:pPr>
    <w:rPr>
      <w:b/>
      <w:bCs/>
      <w:i/>
      <w:iCs/>
    </w:rPr>
  </w:style>
  <w:style w:type="character" w:customStyle="1" w:styleId="22">
    <w:name w:val="Цитата 2 Знак"/>
    <w:link w:val="21"/>
    <w:uiPriority w:val="99"/>
    <w:locked/>
    <w:rsid w:val="00F90801"/>
    <w:rPr>
      <w:rFonts w:ascii="Calibri" w:eastAsia="Times New Roman" w:hAnsi="Calibri" w:cs="Times New Roman"/>
      <w:i/>
      <w:iCs/>
      <w:sz w:val="24"/>
      <w:lang w:val="de-DE"/>
    </w:rPr>
  </w:style>
  <w:style w:type="character" w:customStyle="1" w:styleId="15">
    <w:name w:val="Сильное выделение1"/>
    <w:uiPriority w:val="99"/>
    <w:qFormat/>
    <w:rsid w:val="00F90801"/>
    <w:rPr>
      <w:b/>
    </w:rPr>
  </w:style>
  <w:style w:type="character" w:customStyle="1" w:styleId="ab">
    <w:name w:val="Выделенная цитата Знак"/>
    <w:link w:val="14"/>
    <w:uiPriority w:val="99"/>
    <w:locked/>
    <w:rsid w:val="00F90801"/>
    <w:rPr>
      <w:rFonts w:ascii="Calibri" w:eastAsia="Times New Roman" w:hAnsi="Calibri" w:cs="Times New Roman"/>
      <w:b/>
      <w:bCs/>
      <w:i/>
      <w:iCs/>
      <w:sz w:val="24"/>
      <w:lang w:val="de-DE"/>
    </w:rPr>
  </w:style>
  <w:style w:type="character" w:customStyle="1" w:styleId="16">
    <w:name w:val="Слабая ссылка1"/>
    <w:uiPriority w:val="99"/>
    <w:qFormat/>
    <w:rsid w:val="00F90801"/>
    <w:rPr>
      <w:smallCaps/>
    </w:rPr>
  </w:style>
  <w:style w:type="character" w:customStyle="1" w:styleId="17">
    <w:name w:val="Сильная ссылка1"/>
    <w:uiPriority w:val="99"/>
    <w:qFormat/>
    <w:rsid w:val="00F90801"/>
    <w:rPr>
      <w:smallCaps/>
      <w:spacing w:val="5"/>
      <w:u w:val="single"/>
    </w:rPr>
  </w:style>
  <w:style w:type="character" w:customStyle="1" w:styleId="18">
    <w:name w:val="Название книги1"/>
    <w:uiPriority w:val="99"/>
    <w:qFormat/>
    <w:rsid w:val="00F90801"/>
    <w:rPr>
      <w:i/>
      <w:smallCaps/>
      <w:spacing w:val="5"/>
    </w:rPr>
  </w:style>
  <w:style w:type="paragraph" w:customStyle="1" w:styleId="19">
    <w:name w:val="Заголовок оглавления1"/>
    <w:basedOn w:val="1"/>
    <w:next w:val="a0"/>
    <w:uiPriority w:val="99"/>
    <w:qFormat/>
    <w:rsid w:val="00F90801"/>
    <w:pPr>
      <w:numPr>
        <w:numId w:val="0"/>
      </w:numPr>
      <w:outlineLvl w:val="9"/>
    </w:pPr>
  </w:style>
  <w:style w:type="table" w:customStyle="1" w:styleId="HelleSchattierung1">
    <w:name w:val="Helle Schattierung1"/>
    <w:aliases w:val="Diplom"/>
    <w:uiPriority w:val="99"/>
    <w:rsid w:val="00F90801"/>
    <w:pPr>
      <w:spacing w:before="40" w:after="40" w:line="240" w:lineRule="auto"/>
    </w:pPr>
    <w:rPr>
      <w:rFonts w:ascii="Calibri" w:eastAsia="Times New Roman" w:hAnsi="Calibri" w:cs="Times New Roman"/>
      <w:color w:val="000000"/>
      <w:sz w:val="20"/>
      <w:szCs w:val="20"/>
      <w:lang w:val="uk-UA" w:eastAsia="uk-UA"/>
    </w:rPr>
    <w:tblPr>
      <w:tblInd w:w="0" w:type="dxa"/>
      <w:tblBorders>
        <w:top w:val="single" w:sz="8" w:space="0" w:color="000000"/>
        <w:bottom w:val="single" w:sz="8" w:space="0" w:color="000000"/>
      </w:tblBorders>
      <w:tblCellMar>
        <w:top w:w="0" w:type="dxa"/>
        <w:left w:w="108" w:type="dxa"/>
        <w:bottom w:w="0" w:type="dxa"/>
        <w:right w:w="108" w:type="dxa"/>
      </w:tblCellMar>
    </w:tblPr>
  </w:style>
  <w:style w:type="paragraph" w:styleId="ac">
    <w:name w:val="header"/>
    <w:basedOn w:val="a0"/>
    <w:link w:val="ad"/>
    <w:uiPriority w:val="99"/>
    <w:rsid w:val="00F90801"/>
    <w:pPr>
      <w:pBdr>
        <w:bottom w:val="single" w:sz="4" w:space="1" w:color="auto"/>
      </w:pBdr>
      <w:tabs>
        <w:tab w:val="right" w:pos="8505"/>
      </w:tabs>
      <w:spacing w:after="360"/>
    </w:pPr>
    <w:rPr>
      <w:b/>
      <w:sz w:val="20"/>
    </w:rPr>
  </w:style>
  <w:style w:type="character" w:customStyle="1" w:styleId="ad">
    <w:name w:val="Верхний колонтитул Знак"/>
    <w:basedOn w:val="a1"/>
    <w:link w:val="ac"/>
    <w:uiPriority w:val="99"/>
    <w:rsid w:val="00F90801"/>
    <w:rPr>
      <w:rFonts w:ascii="Calibri" w:eastAsia="Times New Roman" w:hAnsi="Calibri" w:cs="Times New Roman"/>
      <w:b/>
      <w:sz w:val="20"/>
      <w:lang w:val="de-DE"/>
    </w:rPr>
  </w:style>
  <w:style w:type="paragraph" w:styleId="ae">
    <w:name w:val="footer"/>
    <w:basedOn w:val="a0"/>
    <w:link w:val="af"/>
    <w:uiPriority w:val="99"/>
    <w:rsid w:val="00F90801"/>
    <w:pPr>
      <w:tabs>
        <w:tab w:val="center" w:pos="4536"/>
        <w:tab w:val="right" w:pos="9072"/>
      </w:tabs>
      <w:spacing w:after="0"/>
    </w:pPr>
  </w:style>
  <w:style w:type="character" w:customStyle="1" w:styleId="af">
    <w:name w:val="Нижний колонтитул Знак"/>
    <w:basedOn w:val="a1"/>
    <w:link w:val="ae"/>
    <w:uiPriority w:val="99"/>
    <w:rsid w:val="00F90801"/>
    <w:rPr>
      <w:rFonts w:ascii="Calibri" w:eastAsia="Times New Roman" w:hAnsi="Calibri" w:cs="Times New Roman"/>
      <w:sz w:val="24"/>
      <w:lang w:val="de-DE"/>
    </w:rPr>
  </w:style>
  <w:style w:type="paragraph" w:styleId="af0">
    <w:name w:val="Balloon Text"/>
    <w:basedOn w:val="a0"/>
    <w:link w:val="af1"/>
    <w:uiPriority w:val="99"/>
    <w:semiHidden/>
    <w:rsid w:val="00F90801"/>
    <w:pPr>
      <w:spacing w:after="0"/>
    </w:pPr>
    <w:rPr>
      <w:rFonts w:ascii="Tahoma" w:hAnsi="Tahoma" w:cs="Tahoma"/>
      <w:sz w:val="16"/>
      <w:szCs w:val="16"/>
    </w:rPr>
  </w:style>
  <w:style w:type="character" w:customStyle="1" w:styleId="af1">
    <w:name w:val="Текст выноски Знак"/>
    <w:basedOn w:val="a1"/>
    <w:link w:val="af0"/>
    <w:uiPriority w:val="99"/>
    <w:semiHidden/>
    <w:rsid w:val="00F90801"/>
    <w:rPr>
      <w:rFonts w:ascii="Tahoma" w:eastAsia="Times New Roman" w:hAnsi="Tahoma" w:cs="Tahoma"/>
      <w:sz w:val="16"/>
      <w:szCs w:val="16"/>
      <w:lang w:val="de-DE"/>
    </w:rPr>
  </w:style>
  <w:style w:type="table" w:styleId="af2">
    <w:name w:val="Table Grid"/>
    <w:basedOn w:val="a2"/>
    <w:uiPriority w:val="99"/>
    <w:rsid w:val="00F90801"/>
    <w:pPr>
      <w:spacing w:after="0" w:line="240" w:lineRule="auto"/>
    </w:pPr>
    <w:rPr>
      <w:rFonts w:ascii="Calibri" w:eastAsia="Times New Roman" w:hAnsi="Calibri" w:cs="Times New Roman"/>
      <w:sz w:val="20"/>
      <w:szCs w:val="20"/>
      <w:lang w:val="uk-UA" w:eastAsia="uk-U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a">
    <w:name w:val="Замещающий текст1"/>
    <w:uiPriority w:val="99"/>
    <w:semiHidden/>
    <w:rsid w:val="00F90801"/>
    <w:rPr>
      <w:rFonts w:cs="Times New Roman"/>
      <w:color w:val="808080"/>
    </w:rPr>
  </w:style>
  <w:style w:type="paragraph" w:styleId="af3">
    <w:name w:val="footnote text"/>
    <w:basedOn w:val="a0"/>
    <w:link w:val="af4"/>
    <w:uiPriority w:val="99"/>
    <w:semiHidden/>
    <w:rsid w:val="00F90801"/>
    <w:pPr>
      <w:tabs>
        <w:tab w:val="left" w:pos="142"/>
      </w:tabs>
      <w:spacing w:after="0"/>
      <w:ind w:left="142" w:hanging="142"/>
    </w:pPr>
    <w:rPr>
      <w:sz w:val="20"/>
      <w:szCs w:val="20"/>
    </w:rPr>
  </w:style>
  <w:style w:type="character" w:customStyle="1" w:styleId="af4">
    <w:name w:val="Текст сноски Знак"/>
    <w:basedOn w:val="a1"/>
    <w:link w:val="af3"/>
    <w:uiPriority w:val="99"/>
    <w:semiHidden/>
    <w:rsid w:val="00F90801"/>
    <w:rPr>
      <w:rFonts w:ascii="Calibri" w:eastAsia="Times New Roman" w:hAnsi="Calibri" w:cs="Times New Roman"/>
      <w:sz w:val="20"/>
      <w:szCs w:val="20"/>
      <w:lang w:val="de-DE"/>
    </w:rPr>
  </w:style>
  <w:style w:type="paragraph" w:styleId="af5">
    <w:name w:val="endnote text"/>
    <w:basedOn w:val="a0"/>
    <w:link w:val="af6"/>
    <w:uiPriority w:val="99"/>
    <w:semiHidden/>
    <w:rsid w:val="00F90801"/>
    <w:pPr>
      <w:spacing w:after="0"/>
    </w:pPr>
    <w:rPr>
      <w:sz w:val="20"/>
      <w:szCs w:val="20"/>
    </w:rPr>
  </w:style>
  <w:style w:type="character" w:customStyle="1" w:styleId="af6">
    <w:name w:val="Текст концевой сноски Знак"/>
    <w:basedOn w:val="a1"/>
    <w:link w:val="af5"/>
    <w:uiPriority w:val="99"/>
    <w:semiHidden/>
    <w:rsid w:val="00F90801"/>
    <w:rPr>
      <w:rFonts w:ascii="Calibri" w:eastAsia="Times New Roman" w:hAnsi="Calibri" w:cs="Times New Roman"/>
      <w:sz w:val="20"/>
      <w:szCs w:val="20"/>
      <w:lang w:val="de-DE"/>
    </w:rPr>
  </w:style>
  <w:style w:type="character" w:styleId="af7">
    <w:name w:val="endnote reference"/>
    <w:uiPriority w:val="99"/>
    <w:semiHidden/>
    <w:rsid w:val="00F90801"/>
    <w:rPr>
      <w:rFonts w:cs="Times New Roman"/>
      <w:vertAlign w:val="superscript"/>
    </w:rPr>
  </w:style>
  <w:style w:type="character" w:styleId="af8">
    <w:name w:val="footnote reference"/>
    <w:uiPriority w:val="99"/>
    <w:semiHidden/>
    <w:rsid w:val="00F90801"/>
    <w:rPr>
      <w:rFonts w:cs="Times New Roman"/>
      <w:vertAlign w:val="superscript"/>
    </w:rPr>
  </w:style>
  <w:style w:type="paragraph" w:styleId="1b">
    <w:name w:val="toc 1"/>
    <w:basedOn w:val="a0"/>
    <w:next w:val="a0"/>
    <w:uiPriority w:val="99"/>
    <w:semiHidden/>
    <w:rsid w:val="00F90801"/>
    <w:pPr>
      <w:tabs>
        <w:tab w:val="left" w:pos="851"/>
        <w:tab w:val="right" w:leader="dot" w:pos="8493"/>
      </w:tabs>
      <w:spacing w:before="240" w:after="0"/>
      <w:ind w:left="284" w:hanging="284"/>
    </w:pPr>
    <w:rPr>
      <w:b/>
      <w:sz w:val="28"/>
    </w:rPr>
  </w:style>
  <w:style w:type="paragraph" w:styleId="23">
    <w:name w:val="toc 2"/>
    <w:basedOn w:val="a0"/>
    <w:next w:val="a0"/>
    <w:uiPriority w:val="99"/>
    <w:semiHidden/>
    <w:rsid w:val="00F90801"/>
    <w:pPr>
      <w:tabs>
        <w:tab w:val="left" w:pos="851"/>
        <w:tab w:val="right" w:leader="dot" w:pos="8493"/>
      </w:tabs>
      <w:spacing w:after="0"/>
      <w:ind w:left="738" w:hanging="454"/>
    </w:pPr>
  </w:style>
  <w:style w:type="paragraph" w:styleId="31">
    <w:name w:val="toc 3"/>
    <w:basedOn w:val="a0"/>
    <w:next w:val="a0"/>
    <w:uiPriority w:val="99"/>
    <w:semiHidden/>
    <w:rsid w:val="00F90801"/>
    <w:pPr>
      <w:tabs>
        <w:tab w:val="left" w:pos="851"/>
        <w:tab w:val="left" w:pos="1320"/>
        <w:tab w:val="right" w:leader="dot" w:pos="8493"/>
      </w:tabs>
      <w:spacing w:after="0"/>
    </w:pPr>
    <w:rPr>
      <w:noProof/>
    </w:rPr>
  </w:style>
  <w:style w:type="character" w:styleId="af9">
    <w:name w:val="Hyperlink"/>
    <w:uiPriority w:val="99"/>
    <w:rsid w:val="00F90801"/>
    <w:rPr>
      <w:rFonts w:cs="Times New Roman"/>
      <w:color w:val="5F5F5F"/>
      <w:u w:val="single"/>
    </w:rPr>
  </w:style>
  <w:style w:type="paragraph" w:customStyle="1" w:styleId="ListeAuflagen">
    <w:name w:val="Liste Auflagen"/>
    <w:basedOn w:val="a0"/>
    <w:uiPriority w:val="99"/>
    <w:rsid w:val="00F90801"/>
    <w:pPr>
      <w:numPr>
        <w:numId w:val="6"/>
      </w:numPr>
    </w:pPr>
    <w:rPr>
      <w:szCs w:val="24"/>
      <w:lang w:val="en-US"/>
    </w:rPr>
  </w:style>
  <w:style w:type="paragraph" w:customStyle="1" w:styleId="Tabellekleinberschrift">
    <w:name w:val="Tabelle klein Überschrift"/>
    <w:basedOn w:val="a0"/>
    <w:uiPriority w:val="99"/>
    <w:rsid w:val="00F90801"/>
    <w:pPr>
      <w:keepNext/>
      <w:spacing w:after="0"/>
      <w:jc w:val="left"/>
    </w:pPr>
    <w:rPr>
      <w:b/>
      <w:sz w:val="18"/>
    </w:rPr>
  </w:style>
  <w:style w:type="paragraph" w:customStyle="1" w:styleId="TabellekleinInhalt">
    <w:name w:val="Tabelle klein Inhalt"/>
    <w:basedOn w:val="a0"/>
    <w:uiPriority w:val="99"/>
    <w:rsid w:val="00F90801"/>
    <w:pPr>
      <w:spacing w:after="0"/>
      <w:jc w:val="left"/>
    </w:pPr>
    <w:rPr>
      <w:sz w:val="18"/>
    </w:rPr>
  </w:style>
  <w:style w:type="paragraph" w:customStyle="1" w:styleId="Bewertung">
    <w:name w:val="Bewertung"/>
    <w:basedOn w:val="a0"/>
    <w:uiPriority w:val="99"/>
    <w:rsid w:val="00F90801"/>
    <w:pPr>
      <w:shd w:val="clear" w:color="auto" w:fill="BFBFBF"/>
    </w:pPr>
  </w:style>
  <w:style w:type="paragraph" w:customStyle="1" w:styleId="Bewertungberschrift1">
    <w:name w:val="Bewertung Überschrift 1"/>
    <w:basedOn w:val="Bewertung"/>
    <w:next w:val="Bewertung"/>
    <w:uiPriority w:val="99"/>
    <w:rsid w:val="00F90801"/>
    <w:pPr>
      <w:keepNext/>
      <w:keepLines/>
      <w:spacing w:before="360"/>
    </w:pPr>
    <w:rPr>
      <w:b/>
    </w:rPr>
  </w:style>
  <w:style w:type="paragraph" w:customStyle="1" w:styleId="Bewertungberschrift2">
    <w:name w:val="Bewertung Überschrift 2"/>
    <w:basedOn w:val="Bewertung"/>
    <w:next w:val="Bewertung"/>
    <w:uiPriority w:val="99"/>
    <w:rsid w:val="00F90801"/>
    <w:pPr>
      <w:keepNext/>
    </w:pPr>
    <w:rPr>
      <w:i/>
    </w:rPr>
  </w:style>
  <w:style w:type="paragraph" w:customStyle="1" w:styleId="TabellegroInhalt">
    <w:name w:val="Tabelle groß Inhalt"/>
    <w:basedOn w:val="Tabellekleinberschrift"/>
    <w:uiPriority w:val="99"/>
    <w:rsid w:val="00F90801"/>
    <w:pPr>
      <w:keepNext w:val="0"/>
    </w:pPr>
    <w:rPr>
      <w:b w:val="0"/>
      <w:sz w:val="24"/>
    </w:rPr>
  </w:style>
  <w:style w:type="paragraph" w:customStyle="1" w:styleId="Tabellegroberschrift">
    <w:name w:val="Tabelle groß Überschrift"/>
    <w:basedOn w:val="TabellegroInhalt"/>
    <w:uiPriority w:val="99"/>
    <w:rsid w:val="00F90801"/>
    <w:pPr>
      <w:keepNext/>
    </w:pPr>
    <w:rPr>
      <w:b/>
    </w:rPr>
  </w:style>
  <w:style w:type="character" w:styleId="afa">
    <w:name w:val="annotation reference"/>
    <w:uiPriority w:val="99"/>
    <w:semiHidden/>
    <w:rsid w:val="00F90801"/>
    <w:rPr>
      <w:rFonts w:cs="Times New Roman"/>
      <w:sz w:val="16"/>
      <w:szCs w:val="16"/>
    </w:rPr>
  </w:style>
  <w:style w:type="paragraph" w:styleId="afb">
    <w:name w:val="annotation text"/>
    <w:basedOn w:val="a0"/>
    <w:link w:val="afc"/>
    <w:uiPriority w:val="99"/>
    <w:semiHidden/>
    <w:rsid w:val="00F90801"/>
    <w:rPr>
      <w:sz w:val="20"/>
      <w:szCs w:val="20"/>
    </w:rPr>
  </w:style>
  <w:style w:type="character" w:customStyle="1" w:styleId="afc">
    <w:name w:val="Текст примечания Знак"/>
    <w:basedOn w:val="a1"/>
    <w:link w:val="afb"/>
    <w:uiPriority w:val="99"/>
    <w:rsid w:val="00F90801"/>
    <w:rPr>
      <w:rFonts w:ascii="Calibri" w:eastAsia="Times New Roman" w:hAnsi="Calibri" w:cs="Times New Roman"/>
      <w:sz w:val="20"/>
      <w:szCs w:val="20"/>
      <w:lang w:val="de-DE"/>
    </w:rPr>
  </w:style>
  <w:style w:type="paragraph" w:styleId="afd">
    <w:name w:val="annotation subject"/>
    <w:basedOn w:val="afb"/>
    <w:next w:val="afb"/>
    <w:link w:val="afe"/>
    <w:uiPriority w:val="99"/>
    <w:semiHidden/>
    <w:rsid w:val="00F90801"/>
    <w:rPr>
      <w:b/>
      <w:bCs/>
    </w:rPr>
  </w:style>
  <w:style w:type="character" w:customStyle="1" w:styleId="afe">
    <w:name w:val="Тема примечания Знак"/>
    <w:basedOn w:val="afc"/>
    <w:link w:val="afd"/>
    <w:uiPriority w:val="99"/>
    <w:semiHidden/>
    <w:rsid w:val="00F90801"/>
    <w:rPr>
      <w:rFonts w:ascii="Calibri" w:eastAsia="Times New Roman" w:hAnsi="Calibri" w:cs="Times New Roman"/>
      <w:b/>
      <w:bCs/>
      <w:sz w:val="20"/>
      <w:szCs w:val="20"/>
      <w:lang w:val="de-DE"/>
    </w:rPr>
  </w:style>
  <w:style w:type="paragraph" w:styleId="aff">
    <w:name w:val="Document Map"/>
    <w:basedOn w:val="a0"/>
    <w:link w:val="aff0"/>
    <w:uiPriority w:val="99"/>
    <w:semiHidden/>
    <w:rsid w:val="00F90801"/>
    <w:rPr>
      <w:rFonts w:ascii="Tahoma" w:hAnsi="Tahoma" w:cs="Tahoma"/>
      <w:sz w:val="16"/>
      <w:szCs w:val="16"/>
    </w:rPr>
  </w:style>
  <w:style w:type="character" w:customStyle="1" w:styleId="aff0">
    <w:name w:val="Схема документа Знак"/>
    <w:basedOn w:val="a1"/>
    <w:link w:val="aff"/>
    <w:uiPriority w:val="99"/>
    <w:semiHidden/>
    <w:rsid w:val="00F90801"/>
    <w:rPr>
      <w:rFonts w:ascii="Tahoma" w:eastAsia="Times New Roman" w:hAnsi="Tahoma" w:cs="Tahoma"/>
      <w:sz w:val="16"/>
      <w:szCs w:val="16"/>
      <w:lang w:val="de-DE"/>
    </w:rPr>
  </w:style>
  <w:style w:type="paragraph" w:customStyle="1" w:styleId="EvidenzenVorlufigeAnalyse">
    <w:name w:val="Evidenzen / Vorläufige Analyse"/>
    <w:basedOn w:val="a0"/>
    <w:uiPriority w:val="99"/>
    <w:rsid w:val="00F90801"/>
    <w:pPr>
      <w:keepNext/>
      <w:spacing w:before="160" w:after="0"/>
    </w:pPr>
    <w:rPr>
      <w:b/>
    </w:rPr>
  </w:style>
  <w:style w:type="character" w:customStyle="1" w:styleId="FunotentextChar">
    <w:name w:val="Fußnotentext Char"/>
    <w:uiPriority w:val="99"/>
    <w:rsid w:val="00F90801"/>
    <w:rPr>
      <w:rFonts w:ascii="Arial" w:hAnsi="Arial" w:cs="Times New Roman"/>
      <w:sz w:val="18"/>
      <w:lang w:val="de-DE" w:eastAsia="de-DE" w:bidi="ar-SA"/>
    </w:rPr>
  </w:style>
  <w:style w:type="paragraph" w:customStyle="1" w:styleId="Aufzhlung">
    <w:name w:val="Aufzählung"/>
    <w:basedOn w:val="a0"/>
    <w:autoRedefine/>
    <w:uiPriority w:val="99"/>
    <w:rsid w:val="00F90801"/>
    <w:pPr>
      <w:numPr>
        <w:numId w:val="4"/>
      </w:numPr>
      <w:pBdr>
        <w:top w:val="single" w:sz="4" w:space="1" w:color="auto"/>
        <w:left w:val="single" w:sz="4" w:space="4" w:color="auto"/>
        <w:bottom w:val="single" w:sz="4" w:space="1" w:color="auto"/>
        <w:right w:val="single" w:sz="4" w:space="4" w:color="auto"/>
      </w:pBdr>
      <w:shd w:val="clear" w:color="auto" w:fill="D9D9D9"/>
      <w:spacing w:before="160" w:after="80"/>
      <w:ind w:left="714" w:hanging="357"/>
    </w:pPr>
  </w:style>
  <w:style w:type="paragraph" w:customStyle="1" w:styleId="ListeEmpfehlungen">
    <w:name w:val="Liste Empfehlungen"/>
    <w:basedOn w:val="a0"/>
    <w:uiPriority w:val="99"/>
    <w:rsid w:val="00F90801"/>
    <w:pPr>
      <w:numPr>
        <w:numId w:val="9"/>
      </w:numPr>
    </w:pPr>
    <w:rPr>
      <w:szCs w:val="24"/>
    </w:rPr>
  </w:style>
  <w:style w:type="paragraph" w:customStyle="1" w:styleId="ListeVoraussetzungen">
    <w:name w:val="Liste Voraussetzungen"/>
    <w:basedOn w:val="a0"/>
    <w:uiPriority w:val="99"/>
    <w:rsid w:val="00F90801"/>
    <w:pPr>
      <w:numPr>
        <w:numId w:val="10"/>
      </w:numPr>
    </w:pPr>
  </w:style>
  <w:style w:type="character" w:customStyle="1" w:styleId="fett">
    <w:name w:val="fett"/>
    <w:uiPriority w:val="99"/>
    <w:rsid w:val="00F90801"/>
    <w:rPr>
      <w:rFonts w:cs="Times New Roman"/>
      <w:b/>
    </w:rPr>
  </w:style>
  <w:style w:type="paragraph" w:styleId="a">
    <w:name w:val="List Number"/>
    <w:basedOn w:val="a0"/>
    <w:uiPriority w:val="99"/>
    <w:semiHidden/>
    <w:rsid w:val="00F90801"/>
    <w:pPr>
      <w:numPr>
        <w:numId w:val="5"/>
      </w:numPr>
      <w:tabs>
        <w:tab w:val="num" w:pos="425"/>
      </w:tabs>
      <w:spacing w:after="120" w:line="300" w:lineRule="atLeast"/>
    </w:pPr>
    <w:rPr>
      <w:rFonts w:ascii="Arial" w:hAnsi="Arial"/>
      <w:sz w:val="22"/>
      <w:szCs w:val="24"/>
      <w:lang w:eastAsia="de-DE"/>
    </w:rPr>
  </w:style>
  <w:style w:type="paragraph" w:customStyle="1" w:styleId="1c">
    <w:name w:val="Рецензия1"/>
    <w:hidden/>
    <w:uiPriority w:val="99"/>
    <w:semiHidden/>
    <w:rsid w:val="00F90801"/>
    <w:pPr>
      <w:spacing w:after="0" w:line="240" w:lineRule="auto"/>
    </w:pPr>
    <w:rPr>
      <w:rFonts w:ascii="Calibri" w:eastAsia="Times New Roman" w:hAnsi="Calibri" w:cs="Times New Roman"/>
      <w:sz w:val="24"/>
      <w:lang w:val="de-DE"/>
    </w:rPr>
  </w:style>
  <w:style w:type="numbering" w:customStyle="1" w:styleId="Formatvorlage1">
    <w:name w:val="Formatvorlage1"/>
    <w:rsid w:val="00F90801"/>
    <w:pPr>
      <w:numPr>
        <w:numId w:val="3"/>
      </w:numPr>
    </w:pPr>
  </w:style>
  <w:style w:type="numbering" w:customStyle="1" w:styleId="Formatvorlage2">
    <w:name w:val="Formatvorlage2"/>
    <w:rsid w:val="00F90801"/>
    <w:pPr>
      <w:numPr>
        <w:numId w:val="5"/>
      </w:numPr>
    </w:pPr>
  </w:style>
  <w:style w:type="numbering" w:customStyle="1" w:styleId="Formatvorlage4">
    <w:name w:val="Formatvorlage4"/>
    <w:rsid w:val="00F90801"/>
    <w:pPr>
      <w:numPr>
        <w:numId w:val="8"/>
      </w:numPr>
    </w:pPr>
  </w:style>
  <w:style w:type="numbering" w:customStyle="1" w:styleId="Formatvorlage3">
    <w:name w:val="Formatvorlage3"/>
    <w:rsid w:val="00F90801"/>
    <w:pPr>
      <w:numPr>
        <w:numId w:val="7"/>
      </w:numPr>
    </w:pPr>
  </w:style>
  <w:style w:type="paragraph" w:customStyle="1" w:styleId="1d">
    <w:name w:val="Абзац списку1"/>
    <w:basedOn w:val="a0"/>
    <w:rsid w:val="00F90801"/>
    <w:pPr>
      <w:spacing w:before="240"/>
      <w:ind w:left="720"/>
    </w:pPr>
  </w:style>
  <w:style w:type="character" w:customStyle="1" w:styleId="CommentTextChar">
    <w:name w:val="Comment Text Char"/>
    <w:locked/>
    <w:rsid w:val="00F90801"/>
    <w:rPr>
      <w:rFonts w:ascii="Calibri" w:hAnsi="Calibri" w:cs="Times New Roman"/>
      <w:lang w:val="x-none" w:eastAsia="en-US"/>
    </w:rPr>
  </w:style>
  <w:style w:type="paragraph" w:styleId="aff1">
    <w:name w:val="Normal (Web)"/>
    <w:basedOn w:val="a0"/>
    <w:rsid w:val="00F90801"/>
    <w:pPr>
      <w:spacing w:before="100" w:beforeAutospacing="1"/>
      <w:jc w:val="left"/>
    </w:pPr>
    <w:rPr>
      <w:rFonts w:ascii="Times New Roman" w:hAnsi="Times New Roman"/>
      <w:szCs w:val="24"/>
      <w:lang w:val="uk-UA" w:eastAsia="uk-UA"/>
    </w:rPr>
  </w:style>
  <w:style w:type="character" w:customStyle="1" w:styleId="rvts23">
    <w:name w:val="rvts23"/>
    <w:basedOn w:val="a1"/>
    <w:rsid w:val="00F90801"/>
  </w:style>
  <w:style w:type="character" w:customStyle="1" w:styleId="rvts0">
    <w:name w:val="rvts0"/>
    <w:basedOn w:val="a1"/>
    <w:rsid w:val="00F90801"/>
  </w:style>
  <w:style w:type="character" w:customStyle="1" w:styleId="Typewriter">
    <w:name w:val="Typewriter"/>
    <w:rsid w:val="00F90801"/>
    <w:rPr>
      <w:rFonts w:ascii="Courier New" w:hAnsi="Courier New"/>
      <w:sz w:val="20"/>
    </w:rPr>
  </w:style>
  <w:style w:type="character" w:styleId="aff2">
    <w:name w:val="FollowedHyperlink"/>
    <w:rsid w:val="00F90801"/>
    <w:rPr>
      <w:color w:val="800080"/>
      <w:u w:val="single"/>
    </w:rPr>
  </w:style>
  <w:style w:type="paragraph" w:customStyle="1" w:styleId="aff3">
    <w:name w:val="Знак Знак Знак Знак Знак Знак"/>
    <w:basedOn w:val="a0"/>
    <w:rsid w:val="00F90801"/>
    <w:pPr>
      <w:spacing w:after="0" w:afterAutospacing="0"/>
      <w:jc w:val="left"/>
    </w:pPr>
    <w:rPr>
      <w:rFonts w:ascii="Verdana" w:hAnsi="Verdana" w:cs="Verdana"/>
      <w:sz w:val="20"/>
      <w:szCs w:val="20"/>
      <w:lang w:val="en-US"/>
    </w:rPr>
  </w:style>
  <w:style w:type="paragraph" w:styleId="aff4">
    <w:name w:val="TOC Heading"/>
    <w:basedOn w:val="1"/>
    <w:next w:val="a0"/>
    <w:uiPriority w:val="39"/>
    <w:semiHidden/>
    <w:unhideWhenUsed/>
    <w:qFormat/>
    <w:rsid w:val="00AD4BAB"/>
    <w:pPr>
      <w:keepLines/>
      <w:numPr>
        <w:numId w:val="0"/>
      </w:numPr>
      <w:spacing w:before="240" w:after="0"/>
      <w:jc w:val="both"/>
      <w:outlineLvl w:val="9"/>
    </w:pPr>
    <w:rPr>
      <w:rFonts w:asciiTheme="majorHAnsi" w:eastAsiaTheme="majorEastAsia" w:hAnsiTheme="majorHAnsi" w:cstheme="majorBidi"/>
      <w:b w:val="0"/>
      <w:bCs w:val="0"/>
      <w:color w:val="2E74B5" w:themeColor="accent1" w:themeShade="BF"/>
      <w:kern w:val="0"/>
      <w:sz w:val="32"/>
      <w:szCs w:val="32"/>
    </w:rPr>
  </w:style>
  <w:style w:type="paragraph" w:styleId="aff5">
    <w:name w:val="List Paragraph"/>
    <w:basedOn w:val="a0"/>
    <w:uiPriority w:val="99"/>
    <w:qFormat/>
    <w:rsid w:val="00213EE2"/>
    <w:pPr>
      <w:spacing w:before="240" w:after="160" w:afterAutospacing="0" w:line="288"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zakon5.rada.gov.ua/laws/show/1187-2015-%D0%BF" TargetMode="External"/><Relationship Id="rId18" Type="http://schemas.openxmlformats.org/officeDocument/2006/relationships/hyperlink" Target="http://www.soc.univ.kiev.ua/uk/course/analiz-empirichnih-danih-u-seredovishchi-r" TargetMode="External"/><Relationship Id="rId26" Type="http://schemas.openxmlformats.org/officeDocument/2006/relationships/hyperlink" Target="http://vstup.univ.kiev.ua/pages/61" TargetMode="External"/><Relationship Id="rId39" Type="http://schemas.openxmlformats.org/officeDocument/2006/relationships/hyperlink" Target="http://www.soc.univ.kiev.ua/uk/news/presentation-and-analysis-spatial-data-dr-thomas-wohler-uni-konstanz-5-11-october" TargetMode="External"/><Relationship Id="rId3" Type="http://schemas.openxmlformats.org/officeDocument/2006/relationships/settings" Target="settings.xml"/><Relationship Id="rId21" Type="http://schemas.openxmlformats.org/officeDocument/2006/relationships/hyperlink" Target="http://www.soc.univ.kiev.ua/uk/course/analiz-empirichnih-danih-u-seredovishchi-r" TargetMode="External"/><Relationship Id="rId34" Type="http://schemas.openxmlformats.org/officeDocument/2006/relationships/hyperlink" Target="http://nmc.univ.kiev.ua/docs/Prezent_osv_progr.ppt" TargetMode="External"/><Relationship Id="rId42" Type="http://schemas.openxmlformats.org/officeDocument/2006/relationships/hyperlink" Target="http://www.soc.univ.kiev.ua/uk/course/matematichni-osnovi-analizu-socialnih-procesiv" TargetMode="External"/><Relationship Id="rId7" Type="http://schemas.openxmlformats.org/officeDocument/2006/relationships/hyperlink" Target="mailto:myksyd@soc.univ.k&#1110;ev.ua" TargetMode="External"/><Relationship Id="rId12" Type="http://schemas.openxmlformats.org/officeDocument/2006/relationships/hyperlink" Target="http://www.univ.kiev.ua/pdfs/official/License2016.pdf" TargetMode="External"/><Relationship Id="rId17" Type="http://schemas.openxmlformats.org/officeDocument/2006/relationships/hyperlink" Target="http://www.soc.univ.kiev.ua/uk/course/matematichni-osnovi-analizu-socialnih-procesiv" TargetMode="External"/><Relationship Id="rId25" Type="http://schemas.openxmlformats.org/officeDocument/2006/relationships/hyperlink" Target="http://www.soc.univ.kiev.ua/uk/news/ogoloshuietsya-nabir-u-magistraturu-na-specialnist-sociologiya" TargetMode="External"/><Relationship Id="rId33" Type="http://schemas.openxmlformats.org/officeDocument/2006/relationships/hyperlink" Target="file://D:\Users\myksyd\Documents\Quaere\SociologySARmag\&#1030;&#1085;&#1089;&#1090;&#1088;&#1091;&#1082;&#1094;&#1110;&#1102;%20&#1079;%20&#1088;&#1077;&#1108;&#1089;&#1090;&#1088;&#1072;&#1094;&#1110;&#1111;%20&#1089;&#1090;&#1091;&#1076;&#1077;&#1085;&#1090;&#1110;&#1074;%20&#1074;%20&#1089;&#1080;&#1089;&#1090;&#1077;&#1084;&#1110;%20&#1072;&#1074;&#1090;&#1086;&#1084;&#1072;&#1090;&#1080;&#1079;&#1072;&#1094;&#1110;&#1111;%20&#1085;&#1072;&#1074;&#1095;&#1072;&#1083;&#1100;&#1085;&#1086;&#1075;&#1086;%20&#1087;&#1088;&#1086;&#1094;&#1077;&#1089;&#1091;%20&#1050;&#1080;&#1111;&#1074;&#1089;&#1100;&#1082;&#1086;&#1075;&#1086;%20&#1053;&#1072;&#1094;&#1110;&#1086;&#1085;&#1072;&#1083;&#1100;&#1085;&#1086;&#1075;&#1086;%20&#1091;&#1085;&#1110;&#1074;&#1077;&#1088;&#1089;&#1080;&#1090;&#1077;&#1090;&#1091;%20&#1110;&#1084;&#1077;&#1085;&#1110;%20&#1058;&#1072;&#1088;&#1072;&#1089;&#1072;%20&#1064;&#1077;&#1074;&#1095;&#1077;&#1085;&#1082;&#1072;%20&#1076;&#1083;&#1103;%20&#1079;&#1076;&#1110;&#1081;&#1089;&#1085;&#1077;&#1085;&#1085;&#1103;%20&#1074;&#1110;&#1083;&#1100;&#1085;&#1086;&#1075;&#1086;%20&#1074;&#1080;&#1073;&#1086;&#1088;&#1091;%20&#1085;&#1072;&#1074;&#1095;&#1072;&#1083;&#1100;&#1085;&#1080;&#1093;%20&#1076;&#1080;&#1089;&#1094;&#1080;&#1087;&#1083;&#1110;&#1085;%20(http:\nmc.univ.kiev.ua\docs\Insrukciya_reestr_stud.doc)." TargetMode="External"/><Relationship Id="rId38" Type="http://schemas.openxmlformats.org/officeDocument/2006/relationships/hyperlink" Target="http://www.soc.univ.kiev.ua/uk/news/vidbuvsya-dvodenniy-seminar-statistical-data-analysis-stata"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soc.univ.kiev.ua/uk/news/krugliy-stil-iz-robotodavcyami-vipusknik-sociolog-na-rinku-praci" TargetMode="External"/><Relationship Id="rId20" Type="http://schemas.openxmlformats.org/officeDocument/2006/relationships/hyperlink" Target="http://www.soc.univ.kiev.ua/uk/course/novitni-kilkisni-metodi-analizu-danih" TargetMode="External"/><Relationship Id="rId29" Type="http://schemas.openxmlformats.org/officeDocument/2006/relationships/hyperlink" Target="http://univ.kiev.ua/pdfs/statut/statut-27-07-15.pdf" TargetMode="External"/><Relationship Id="rId41" Type="http://schemas.openxmlformats.org/officeDocument/2006/relationships/hyperlink" Target="http://www.soc.univ.kiev.ua/uk/course/analiz-empirichnih-danih-u-seredovishchi-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univ.kiev.ua/pdfs/official/Sertyf18.pdf" TargetMode="External"/><Relationship Id="rId24" Type="http://schemas.openxmlformats.org/officeDocument/2006/relationships/hyperlink" Target="http://www.soc.univ.kiev.ua/uk/news/ogoloshuietsya-nabir-u-magistraturu-na-specialnist-sociologiya" TargetMode="External"/><Relationship Id="rId32" Type="http://schemas.openxmlformats.org/officeDocument/2006/relationships/hyperlink" Target="http://www.umz.univ.kiev.ua/index.php/ua/" TargetMode="External"/><Relationship Id="rId37" Type="http://schemas.openxmlformats.org/officeDocument/2006/relationships/hyperlink" Target="http://nmc.univ.kiev.ua/index.htm" TargetMode="External"/><Relationship Id="rId40" Type="http://schemas.openxmlformats.org/officeDocument/2006/relationships/hyperlink" Target="http://www.soc.univ.kiev.ua/uk/news/suchasniy-stan-internet-doslidzhen-cikl-lekciy-lektori-apigida-tns-ta-ashahdinaryan-tns"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soc.univ.kiev.ua/uk/news/krugliy-stil-na-temu-vipusknik-sociolog-na-rinku-praci-ukrayini" TargetMode="External"/><Relationship Id="rId23" Type="http://schemas.openxmlformats.org/officeDocument/2006/relationships/hyperlink" Target="http://vstup.univ.kiev.ua/pages/61" TargetMode="External"/><Relationship Id="rId28" Type="http://schemas.openxmlformats.org/officeDocument/2006/relationships/hyperlink" Target="http://www.soc.univ.kiev.ua/uk/news/ogoloshuietsya-nabir-u-magistraturu-na-specialnist-sociologiya" TargetMode="External"/><Relationship Id="rId36" Type="http://schemas.openxmlformats.org/officeDocument/2006/relationships/hyperlink" Target="http://www.soc.univ.kiev.ua/uk/persons" TargetMode="External"/><Relationship Id="rId10" Type="http://schemas.openxmlformats.org/officeDocument/2006/relationships/hyperlink" Target="http://www.univ.kiev.ua/pdfs/official/License2016.pdf" TargetMode="External"/><Relationship Id="rId19" Type="http://schemas.openxmlformats.org/officeDocument/2006/relationships/hyperlink" Target="http://www.soc.univ.kiev.ua/uk/course/empirichni-kontent-analitichni-doslidzhennya" TargetMode="External"/><Relationship Id="rId31" Type="http://schemas.openxmlformats.org/officeDocument/2006/relationships/hyperlink" Target="http://www.soc.univ.kiev.ua/uk/course/analiz-empirichnih-danih-u-seredovishchi-r" TargetMode="External"/><Relationship Id="rId44" Type="http://schemas.openxmlformats.org/officeDocument/2006/relationships/hyperlink" Target="http://www.soc.univ.kiev.ua/uk/courses"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www.soc.univ.kiev.ua/sites/default/files/newsfiles/report_all_3_researches_2013_18_04.pdf" TargetMode="External"/><Relationship Id="rId22" Type="http://schemas.openxmlformats.org/officeDocument/2006/relationships/hyperlink" Target="http://vstup.univ.kiev.ua/pages/61" TargetMode="External"/><Relationship Id="rId27" Type="http://schemas.openxmlformats.org/officeDocument/2006/relationships/hyperlink" Target="http://univ.kiev.ua/pdfs/statut/statut-27-07-15.pdf" TargetMode="External"/><Relationship Id="rId30" Type="http://schemas.openxmlformats.org/officeDocument/2006/relationships/hyperlink" Target="http://www.soc.univ.kiev.ua/uk/courses" TargetMode="External"/><Relationship Id="rId35" Type="http://schemas.openxmlformats.org/officeDocument/2006/relationships/hyperlink" Target="http://nmc.univ.kiev.ua/docs/Poloz_viln_vub_224-32.pdf" TargetMode="External"/><Relationship Id="rId43" Type="http://schemas.openxmlformats.org/officeDocument/2006/relationships/hyperlink" Target="http://www.soc.univ.kiev.ua/uk/course/metodologiya-ta-metodi-sociologichnogo-doslidzhennya-magisterskiy-doslidnickiy-semina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29</Pages>
  <Words>9432</Words>
  <Characters>53763</Characters>
  <Application>Microsoft Office Word</Application>
  <DocSecurity>0</DocSecurity>
  <Lines>448</Lines>
  <Paragraphs>126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4</cp:revision>
  <dcterms:created xsi:type="dcterms:W3CDTF">2017-06-22T00:20:00Z</dcterms:created>
  <dcterms:modified xsi:type="dcterms:W3CDTF">2017-06-22T01:29:00Z</dcterms:modified>
</cp:coreProperties>
</file>