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1"/>
        </w:numPr>
        <w:bidi w:val="0"/>
        <w:spacing w:before="240" w:after="120"/>
        <w:ind w:hanging="0" w:start="0"/>
        <w:jc w:val="center"/>
        <w:rPr>
          <w:rStyle w:val="Strong"/>
          <w:i/>
          <w:i/>
          <w:iCs/>
          <w:sz w:val="24"/>
          <w:szCs w:val="24"/>
        </w:rPr>
      </w:pPr>
      <w:r>
        <w:rPr>
          <w:rFonts w:ascii="Nimbus Roman" w:hAnsi="Nimbus Roman"/>
        </w:rPr>
      </w:r>
    </w:p>
    <w:p>
      <w:pPr>
        <w:pStyle w:val="Heading1"/>
        <w:numPr>
          <w:ilvl w:val="0"/>
          <w:numId w:val="1"/>
        </w:numPr>
        <w:bidi w:val="0"/>
        <w:ind w:hanging="0" w:start="0"/>
        <w:jc w:val="center"/>
        <w:rPr>
          <w:rStyle w:val="Strong"/>
          <w:i/>
          <w:i/>
          <w:iCs/>
          <w:sz w:val="24"/>
          <w:szCs w:val="24"/>
        </w:rPr>
      </w:pPr>
      <w:r>
        <w:rPr>
          <w:rFonts w:ascii="Nimbus Roman" w:hAnsi="Nimbus Roman"/>
        </w:rPr>
      </w:r>
    </w:p>
    <w:p>
      <w:pPr>
        <w:pStyle w:val="Heading1"/>
        <w:numPr>
          <w:ilvl w:val="0"/>
          <w:numId w:val="1"/>
        </w:numPr>
        <w:bidi w:val="0"/>
        <w:ind w:hanging="0" w:start="0"/>
        <w:jc w:val="center"/>
        <w:rPr>
          <w:rStyle w:val="Strong"/>
          <w:i/>
          <w:i/>
          <w:iCs/>
          <w:sz w:val="24"/>
          <w:szCs w:val="24"/>
        </w:rPr>
      </w:pPr>
      <w:r>
        <w:rPr>
          <w:rFonts w:ascii="Nimbus Roman" w:hAnsi="Nimbus Roman"/>
        </w:rPr>
      </w:r>
    </w:p>
    <w:p>
      <w:pPr>
        <w:pStyle w:val="Heading1"/>
        <w:numPr>
          <w:ilvl w:val="0"/>
          <w:numId w:val="1"/>
        </w:numPr>
        <w:bidi w:val="0"/>
        <w:ind w:hanging="0" w:start="0"/>
        <w:jc w:val="center"/>
        <w:rPr>
          <w:rStyle w:val="Strong"/>
          <w:i/>
          <w:i/>
          <w:iCs/>
          <w:sz w:val="24"/>
          <w:szCs w:val="24"/>
        </w:rPr>
      </w:pPr>
      <w:r>
        <w:rPr>
          <w:rFonts w:ascii="Nimbus Roman" w:hAnsi="Nimbus Roman"/>
        </w:rPr>
      </w:r>
    </w:p>
    <w:p>
      <w:pPr>
        <w:pStyle w:val="Heading1"/>
        <w:numPr>
          <w:ilvl w:val="0"/>
          <w:numId w:val="1"/>
        </w:numPr>
        <w:bidi w:val="0"/>
        <w:ind w:hanging="0" w:start="0"/>
        <w:jc w:val="center"/>
        <w:rPr>
          <w:rStyle w:val="Strong"/>
          <w:i/>
          <w:i/>
          <w:iCs/>
          <w:sz w:val="24"/>
          <w:szCs w:val="24"/>
        </w:rPr>
      </w:pPr>
      <w:r>
        <w:rPr>
          <w:rFonts w:ascii="Nimbus Roman" w:hAnsi="Nimbus Roman"/>
        </w:rPr>
      </w:r>
    </w:p>
    <w:p>
      <w:pPr>
        <w:pStyle w:val="Heading1"/>
        <w:numPr>
          <w:ilvl w:val="0"/>
          <w:numId w:val="1"/>
        </w:numPr>
        <w:bidi w:val="0"/>
        <w:ind w:hanging="0" w:start="0"/>
        <w:jc w:val="center"/>
        <w:rPr>
          <w:rStyle w:val="Strong"/>
          <w:i/>
          <w:i/>
          <w:iCs/>
          <w:sz w:val="24"/>
          <w:szCs w:val="24"/>
        </w:rPr>
      </w:pPr>
      <w:r>
        <w:rPr>
          <w:rFonts w:ascii="Nimbus Roman" w:hAnsi="Nimbus Roman"/>
        </w:rPr>
      </w:r>
    </w:p>
    <w:p>
      <w:pPr>
        <w:pStyle w:val="Heading1"/>
        <w:numPr>
          <w:ilvl w:val="0"/>
          <w:numId w:val="1"/>
        </w:numPr>
        <w:bidi w:val="0"/>
        <w:ind w:hanging="0" w:start="0"/>
        <w:jc w:val="center"/>
        <w:rPr>
          <w:rStyle w:val="Strong"/>
          <w:i/>
          <w:i/>
          <w:iCs/>
          <w:sz w:val="24"/>
          <w:szCs w:val="24"/>
        </w:rPr>
      </w:pPr>
      <w:r>
        <w:rPr>
          <w:rFonts w:ascii="Nimbus Roman" w:hAnsi="Nimbus Roman"/>
        </w:rPr>
      </w:r>
    </w:p>
    <w:p>
      <w:pPr>
        <w:pStyle w:val="Heading1"/>
        <w:numPr>
          <w:ilvl w:val="0"/>
          <w:numId w:val="1"/>
        </w:numPr>
        <w:bidi w:val="0"/>
        <w:ind w:hanging="0" w:start="0"/>
        <w:jc w:val="center"/>
        <w:rPr>
          <w:rStyle w:val="Strong"/>
          <w:i/>
          <w:i/>
          <w:iCs/>
          <w:sz w:val="24"/>
          <w:szCs w:val="24"/>
        </w:rPr>
      </w:pPr>
      <w:r>
        <w:rPr>
          <w:rFonts w:ascii="Nimbus Roman" w:hAnsi="Nimbus Roman"/>
        </w:rPr>
      </w:r>
    </w:p>
    <w:p>
      <w:pPr>
        <w:pStyle w:val="Heading1"/>
        <w:numPr>
          <w:ilvl w:val="0"/>
          <w:numId w:val="1"/>
        </w:numPr>
        <w:bidi w:val="0"/>
        <w:ind w:hanging="0" w:start="0"/>
        <w:jc w:val="center"/>
        <w:rPr>
          <w:rStyle w:val="Strong"/>
          <w:i/>
          <w:i/>
          <w:iCs/>
          <w:sz w:val="24"/>
          <w:szCs w:val="24"/>
        </w:rPr>
      </w:pPr>
      <w:r>
        <w:rPr>
          <w:rFonts w:ascii="Nimbus Roman" w:hAnsi="Nimbus Roman"/>
        </w:rPr>
      </w:r>
    </w:p>
    <w:p>
      <w:pPr>
        <w:pStyle w:val="Heading1"/>
        <w:numPr>
          <w:ilvl w:val="0"/>
          <w:numId w:val="1"/>
        </w:numPr>
        <w:bidi w:val="0"/>
        <w:ind w:hanging="0" w:start="0"/>
        <w:jc w:val="center"/>
        <w:rPr>
          <w:rFonts w:ascii="Nimbus Roman" w:hAnsi="Nimbus Roman"/>
        </w:rPr>
      </w:pPr>
      <w:r>
        <w:rPr>
          <w:rStyle w:val="Strong"/>
          <w:rFonts w:ascii="Nimbus Roman" w:hAnsi="Nimbus Roman"/>
          <w:b/>
          <w:bCs/>
          <w:i/>
          <w:iCs/>
          <w:sz w:val="24"/>
          <w:szCs w:val="24"/>
        </w:rPr>
        <w:t>Title</w:t>
      </w:r>
    </w:p>
    <w:p>
      <w:pPr>
        <w:pStyle w:val="BodyText"/>
        <w:bidi w:val="0"/>
        <w:ind w:hanging="0" w:start="0"/>
        <w:jc w:val="start"/>
        <w:rPr>
          <w:rStyle w:val="Strong"/>
          <w:rFonts w:ascii="Nimbus Roman" w:hAnsi="Nimbus Roman"/>
          <w:i/>
          <w:i/>
          <w:iCs/>
        </w:rPr>
      </w:pPr>
      <w:r>
        <w:rPr/>
      </w:r>
    </w:p>
    <w:p>
      <w:pPr>
        <w:pStyle w:val="BodyText"/>
        <w:bidi w:val="0"/>
        <w:ind w:hanging="0" w:start="0"/>
        <w:jc w:val="center"/>
        <w:rPr/>
      </w:pPr>
      <w:r>
        <w:rPr>
          <w:rStyle w:val="Strong"/>
          <w:rFonts w:ascii="Nimbus Roman" w:hAnsi="Nimbus Roman"/>
          <w:i/>
          <w:iCs/>
          <w:sz w:val="48"/>
          <w:szCs w:val="48"/>
        </w:rPr>
        <w:t>Automated CVE Intelligence Alerts for SOC Teams using Python</w:t>
      </w:r>
    </w:p>
    <w:p>
      <w:pPr>
        <w:pStyle w:val="BodyText"/>
        <w:bidi w:val="0"/>
        <w:ind w:hanging="0" w:start="0"/>
        <w:jc w:val="center"/>
        <w:rPr>
          <w:rStyle w:val="Strong"/>
          <w:rFonts w:ascii="Nimbus Roman" w:hAnsi="Nimbus Roman"/>
          <w:i/>
          <w:i/>
          <w:iCs/>
          <w:sz w:val="48"/>
          <w:szCs w:val="48"/>
        </w:rPr>
      </w:pPr>
      <w:r>
        <w:rPr/>
      </w:r>
    </w:p>
    <w:p>
      <w:pPr>
        <w:pStyle w:val="Heading1"/>
        <w:bidi w:val="0"/>
        <w:ind w:hanging="0" w:start="0"/>
        <w:jc w:val="start"/>
        <w:rPr>
          <w:rStyle w:val="Strong"/>
          <w:i/>
          <w:i/>
          <w:iCs/>
        </w:rPr>
      </w:pPr>
      <w:r>
        <w:rPr>
          <w:rFonts w:ascii="Nimbus Roman" w:hAnsi="Nimbus Roman"/>
        </w:rPr>
      </w:r>
    </w:p>
    <w:p>
      <w:pPr>
        <w:pStyle w:val="BodyText"/>
        <w:bidi w:val="0"/>
        <w:ind w:hanging="0" w:start="0"/>
        <w:jc w:val="start"/>
        <w:rPr>
          <w:rStyle w:val="Strong"/>
          <w:i/>
          <w:i/>
          <w:iCs/>
        </w:rPr>
      </w:pPr>
      <w:r>
        <w:rPr>
          <w:rFonts w:ascii="Nimbus Roman" w:hAnsi="Nimbus Roman"/>
        </w:rPr>
      </w:r>
    </w:p>
    <w:p>
      <w:pPr>
        <w:pStyle w:val="BodyText"/>
        <w:bidi w:val="0"/>
        <w:ind w:hanging="0" w:start="0"/>
        <w:jc w:val="start"/>
        <w:rPr>
          <w:rStyle w:val="Strong"/>
          <w:i/>
          <w:i/>
          <w:iCs/>
        </w:rPr>
      </w:pPr>
      <w:r>
        <w:rPr>
          <w:rFonts w:ascii="Nimbus Roman" w:hAnsi="Nimbus Roman"/>
        </w:rPr>
      </w:r>
    </w:p>
    <w:p>
      <w:pPr>
        <w:pStyle w:val="BodyText"/>
        <w:bidi w:val="0"/>
        <w:ind w:hanging="0" w:start="0"/>
        <w:jc w:val="start"/>
        <w:rPr>
          <w:rStyle w:val="Strong"/>
          <w:i/>
          <w:i/>
          <w:iCs/>
        </w:rPr>
      </w:pPr>
      <w:r>
        <w:rPr>
          <w:rFonts w:ascii="Nimbus Roman" w:hAnsi="Nimbus Roman"/>
        </w:rPr>
      </w:r>
    </w:p>
    <w:p>
      <w:pPr>
        <w:pStyle w:val="BodyText"/>
        <w:bidi w:val="0"/>
        <w:ind w:hanging="0" w:start="0"/>
        <w:jc w:val="start"/>
        <w:rPr>
          <w:rStyle w:val="Strong"/>
          <w:i/>
          <w:i/>
          <w:iCs/>
        </w:rPr>
      </w:pPr>
      <w:r>
        <w:rPr>
          <w:rFonts w:ascii="Nimbus Roman" w:hAnsi="Nimbus Roman"/>
        </w:rPr>
      </w:r>
    </w:p>
    <w:p>
      <w:pPr>
        <w:pStyle w:val="BodyText"/>
        <w:bidi w:val="0"/>
        <w:ind w:hanging="0" w:start="0"/>
        <w:jc w:val="start"/>
        <w:rPr>
          <w:rStyle w:val="Strong"/>
          <w:i/>
          <w:i/>
          <w:iCs/>
        </w:rPr>
      </w:pPr>
      <w:r>
        <w:rPr>
          <w:rFonts w:ascii="Nimbus Roman" w:hAnsi="Nimbus Roman"/>
        </w:rPr>
      </w:r>
    </w:p>
    <w:p>
      <w:pPr>
        <w:pStyle w:val="BodyText"/>
        <w:bidi w:val="0"/>
        <w:ind w:hanging="0" w:start="0"/>
        <w:jc w:val="start"/>
        <w:rPr>
          <w:rStyle w:val="Strong"/>
          <w:i/>
          <w:i/>
          <w:iCs/>
        </w:rPr>
      </w:pPr>
      <w:r>
        <w:rPr>
          <w:rFonts w:ascii="Nimbus Roman" w:hAnsi="Nimbus Roman"/>
        </w:rPr>
      </w:r>
    </w:p>
    <w:p>
      <w:pPr>
        <w:pStyle w:val="BodyText"/>
        <w:bidi w:val="0"/>
        <w:ind w:hanging="0" w:start="0"/>
        <w:jc w:val="start"/>
        <w:rPr>
          <w:rStyle w:val="Strong"/>
          <w:i/>
          <w:i/>
          <w:iCs/>
        </w:rPr>
      </w:pPr>
      <w:r>
        <w:rPr>
          <w:rFonts w:ascii="Nimbus Roman" w:hAnsi="Nimbus Roman"/>
        </w:rPr>
      </w:r>
    </w:p>
    <w:p>
      <w:pPr>
        <w:pStyle w:val="Heading1"/>
        <w:numPr>
          <w:ilvl w:val="0"/>
          <w:numId w:val="0"/>
        </w:numPr>
        <w:bidi w:val="0"/>
        <w:ind w:hanging="0" w:start="0"/>
        <w:jc w:val="start"/>
        <w:rPr>
          <w:rStyle w:val="Strong"/>
          <w:i/>
          <w:i/>
          <w:iCs/>
        </w:rPr>
      </w:pPr>
      <w:r>
        <w:rPr>
          <w:rFonts w:ascii="Nimbus Roman" w:hAnsi="Nimbus Roman"/>
        </w:rPr>
      </w:r>
    </w:p>
    <w:p>
      <w:pPr>
        <w:pStyle w:val="Heading1"/>
        <w:numPr>
          <w:ilvl w:val="0"/>
          <w:numId w:val="1"/>
        </w:numPr>
        <w:bidi w:val="0"/>
        <w:ind w:hanging="0" w:start="0"/>
        <w:jc w:val="start"/>
        <w:rPr>
          <w:rFonts w:ascii="Nimbus Roman" w:hAnsi="Nimbus Roman"/>
        </w:rPr>
      </w:pPr>
      <w:r>
        <w:rPr>
          <w:rStyle w:val="Strong"/>
          <w:rFonts w:ascii="Nimbus Roman" w:hAnsi="Nimbus Roman"/>
          <w:b/>
          <w:bCs/>
          <w:i/>
          <w:iCs/>
        </w:rPr>
        <w:t>Abstract</w:t>
      </w:r>
    </w:p>
    <w:p>
      <w:pPr>
        <w:pStyle w:val="BodyText"/>
        <w:rPr/>
      </w:pPr>
      <w:r>
        <w:rPr/>
        <w:t>This project focuses on automating the daily tracking, extraction, comparison, and reporting of newly published and updated CVEs. Cybersecurity professionals often rely on manual browsing of CVE feeds, which is time-consuming and prone to missed updates. This system automates the entire workflow by fetching CVE records from the API, comparing them with previously stored data, identifying newly published and updated vulnerabilities, extracting critical fields such as CVSS score, severity, CWE, and affected products, and generating a structured email notification. The solution ensures that users receive accurate and timely updates only when necessary—avoiding duplicate or empty emails. The project is designed to be lightweight, modular, and extensible, enabling future integration with AI components such as NLP summarization, RAG-based querying, and automated prioritization.</w:t>
      </w:r>
    </w:p>
    <w:p>
      <w:pPr>
        <w:pStyle w:val="BodyText"/>
        <w:bidi w:val="0"/>
        <w:ind w:hanging="0" w:start="0"/>
        <w:jc w:val="start"/>
        <w:rPr>
          <w:i/>
          <w:i/>
          <w:iCs/>
        </w:rPr>
      </w:pPr>
      <w:r>
        <w:rPr>
          <w:rFonts w:ascii="Nimbus Roman" w:hAnsi="Nimbus Roman"/>
        </w:rPr>
      </w:r>
    </w:p>
    <w:p>
      <w:pPr>
        <w:pStyle w:val="Heading1"/>
        <w:numPr>
          <w:ilvl w:val="0"/>
          <w:numId w:val="1"/>
        </w:numPr>
        <w:bidi w:val="0"/>
        <w:ind w:hanging="0" w:start="0"/>
        <w:jc w:val="start"/>
        <w:rPr>
          <w:rFonts w:ascii="Nimbus Roman" w:hAnsi="Nimbus Roman"/>
        </w:rPr>
      </w:pPr>
      <w:r>
        <w:rPr>
          <w:rStyle w:val="Strong"/>
          <w:rFonts w:ascii="Nimbus Roman" w:hAnsi="Nimbus Roman"/>
          <w:b/>
          <w:bCs/>
          <w:i/>
          <w:iCs/>
        </w:rPr>
        <w:t>Introduction</w:t>
      </w:r>
    </w:p>
    <w:p>
      <w:pPr>
        <w:pStyle w:val="BodyText"/>
        <w:rPr/>
      </w:pPr>
      <w:r>
        <w:rPr/>
        <w:t>A Common Vulnerabilities and Exposures (CVE) entry identifies publicly disclosed cybersecurity vulnerabilities. Organizations must monitor CVE activity to stay informed about emerging threats, especially those affecting their software stack. However, manually checking CVE feeds is inefficient and does not scale with growing daily volumes. This project solves the problem by creating a fully automated CVE tracking and notification pipeline.</w:t>
      </w:r>
    </w:p>
    <w:p>
      <w:pPr>
        <w:pStyle w:val="BodyText"/>
        <w:bidi w:val="0"/>
        <w:ind w:hanging="0" w:start="0"/>
        <w:jc w:val="start"/>
        <w:rPr>
          <w:rFonts w:ascii="Nimbus Roman" w:hAnsi="Nimbus Roman"/>
        </w:rPr>
      </w:pPr>
      <w:r>
        <w:rPr>
          <w:rFonts w:ascii="Nimbus Roman" w:hAnsi="Nimbus Roman"/>
          <w:i/>
          <w:iCs/>
        </w:rPr>
        <w:t>The system automatically identifies:</w:t>
      </w:r>
    </w:p>
    <w:p>
      <w:pPr>
        <w:pStyle w:val="BodyText"/>
        <w:numPr>
          <w:ilvl w:val="0"/>
          <w:numId w:val="3"/>
        </w:numPr>
        <w:tabs>
          <w:tab w:val="clear" w:pos="709"/>
          <w:tab w:val="left" w:pos="0" w:leader="none"/>
        </w:tabs>
        <w:ind w:hanging="283" w:start="709"/>
        <w:rPr/>
      </w:pPr>
      <w:r>
        <w:rPr/>
        <w:t>New CVEs published today</w:t>
      </w:r>
    </w:p>
    <w:p>
      <w:pPr>
        <w:pStyle w:val="BodyText"/>
        <w:numPr>
          <w:ilvl w:val="0"/>
          <w:numId w:val="3"/>
        </w:numPr>
        <w:tabs>
          <w:tab w:val="clear" w:pos="709"/>
          <w:tab w:val="left" w:pos="0" w:leader="none"/>
        </w:tabs>
        <w:ind w:hanging="283" w:start="709"/>
        <w:rPr/>
      </w:pPr>
      <w:r>
        <w:rPr/>
        <w:t>CVEs updated today</w:t>
      </w:r>
    </w:p>
    <w:p>
      <w:pPr>
        <w:pStyle w:val="BodyText"/>
        <w:numPr>
          <w:ilvl w:val="0"/>
          <w:numId w:val="3"/>
        </w:numPr>
        <w:tabs>
          <w:tab w:val="clear" w:pos="709"/>
          <w:tab w:val="left" w:pos="0" w:leader="none"/>
        </w:tabs>
        <w:ind w:hanging="283" w:start="709"/>
        <w:rPr/>
      </w:pPr>
      <w:r>
        <w:rPr/>
        <w:t>Differences between old and new versions</w:t>
      </w:r>
    </w:p>
    <w:p>
      <w:pPr>
        <w:pStyle w:val="BodyText"/>
        <w:numPr>
          <w:ilvl w:val="0"/>
          <w:numId w:val="3"/>
        </w:numPr>
        <w:tabs>
          <w:tab w:val="clear" w:pos="709"/>
          <w:tab w:val="left" w:pos="0" w:leader="none"/>
        </w:tabs>
        <w:ind w:hanging="283" w:start="709"/>
        <w:rPr/>
      </w:pPr>
      <w:r>
        <w:rPr/>
        <w:t>Critical fields such as CVSS score, severity, CWE, exploit status, and affected vendors</w:t>
      </w:r>
    </w:p>
    <w:p>
      <w:pPr>
        <w:pStyle w:val="BodyText"/>
        <w:rPr/>
      </w:pPr>
      <w:r>
        <w:rPr/>
        <w:t>The objective is to build a reliable automation tool used by SOC teams, blue team analysts, penetration testers, and researchers to maintain awareness of emerging vulnerabilities.</w:t>
      </w:r>
    </w:p>
    <w:p>
      <w:pPr>
        <w:pStyle w:val="BodyText"/>
        <w:bidi w:val="0"/>
        <w:ind w:hanging="0" w:start="0"/>
        <w:jc w:val="start"/>
        <w:rPr>
          <w:i/>
          <w:i/>
          <w:iCs/>
        </w:rPr>
      </w:pPr>
      <w:r>
        <w:rPr>
          <w:rFonts w:ascii="Nimbus Roman" w:hAnsi="Nimbus Roman"/>
        </w:rPr>
      </w:r>
    </w:p>
    <w:p>
      <w:pPr>
        <w:pStyle w:val="BodyText"/>
        <w:bidi w:val="0"/>
        <w:ind w:hanging="0" w:start="0"/>
        <w:jc w:val="start"/>
        <w:rPr>
          <w:i/>
          <w:i/>
          <w:iCs/>
        </w:rPr>
      </w:pPr>
      <w:r>
        <w:rPr>
          <w:rFonts w:ascii="Nimbus Roman" w:hAnsi="Nimbus Roman"/>
        </w:rPr>
      </w:r>
    </w:p>
    <w:p>
      <w:pPr>
        <w:pStyle w:val="BodyText"/>
        <w:bidi w:val="0"/>
        <w:ind w:hanging="0" w:start="0"/>
        <w:jc w:val="start"/>
        <w:rPr>
          <w:i/>
          <w:i/>
          <w:iCs/>
        </w:rPr>
      </w:pPr>
      <w:r>
        <w:rPr>
          <w:rFonts w:ascii="Nimbus Roman" w:hAnsi="Nimbus Roman"/>
        </w:rPr>
      </w:r>
    </w:p>
    <w:p>
      <w:pPr>
        <w:pStyle w:val="BodyText"/>
        <w:bidi w:val="0"/>
        <w:ind w:hanging="0" w:start="0"/>
        <w:jc w:val="start"/>
        <w:rPr>
          <w:i/>
          <w:i/>
          <w:iCs/>
        </w:rPr>
      </w:pPr>
      <w:r>
        <w:rPr>
          <w:rFonts w:ascii="Nimbus Roman" w:hAnsi="Nimbus Roman"/>
        </w:rPr>
      </w:r>
    </w:p>
    <w:p>
      <w:pPr>
        <w:pStyle w:val="BodyText"/>
        <w:bidi w:val="0"/>
        <w:ind w:hanging="0" w:start="0"/>
        <w:jc w:val="start"/>
        <w:rPr>
          <w:i/>
          <w:i/>
          <w:iCs/>
        </w:rPr>
      </w:pPr>
      <w:r>
        <w:rPr>
          <w:rFonts w:ascii="Nimbus Roman" w:hAnsi="Nimbus Roman"/>
        </w:rPr>
      </w:r>
    </w:p>
    <w:p>
      <w:pPr>
        <w:pStyle w:val="BodyText"/>
        <w:bidi w:val="0"/>
        <w:ind w:hanging="0" w:start="0"/>
        <w:jc w:val="start"/>
        <w:rPr>
          <w:i/>
          <w:i/>
          <w:iCs/>
        </w:rPr>
      </w:pPr>
      <w:r>
        <w:rPr>
          <w:rFonts w:ascii="Nimbus Roman" w:hAnsi="Nimbus Roman"/>
        </w:rPr>
      </w:r>
    </w:p>
    <w:p>
      <w:pPr>
        <w:pStyle w:val="BodyText"/>
        <w:bidi w:val="0"/>
        <w:ind w:hanging="0" w:start="0"/>
        <w:jc w:val="start"/>
        <w:rPr>
          <w:i/>
          <w:i/>
          <w:iCs/>
        </w:rPr>
      </w:pPr>
      <w:r>
        <w:rPr>
          <w:rFonts w:ascii="Nimbus Roman" w:hAnsi="Nimbus Roman"/>
        </w:rPr>
      </w:r>
    </w:p>
    <w:p>
      <w:pPr>
        <w:pStyle w:val="Heading2"/>
        <w:numPr>
          <w:ilvl w:val="1"/>
          <w:numId w:val="1"/>
        </w:numPr>
        <w:bidi w:val="0"/>
        <w:ind w:hanging="0" w:start="0"/>
        <w:jc w:val="start"/>
        <w:rPr>
          <w:rFonts w:ascii="Nimbus Roman" w:hAnsi="Nimbus Roman"/>
        </w:rPr>
      </w:pPr>
      <w:r>
        <w:rPr>
          <w:rFonts w:ascii="Nimbus Roman" w:hAnsi="Nimbus Roman"/>
          <w:i/>
          <w:iCs/>
        </w:rPr>
        <w:t>Approach: Delta-Based Client Synchronization</w:t>
      </w:r>
    </w:p>
    <w:p>
      <w:pPr>
        <w:pStyle w:val="BodyText"/>
        <w:bidi w:val="0"/>
        <w:jc w:val="start"/>
        <w:rPr>
          <w:rFonts w:ascii="Nimbus Roman" w:hAnsi="Nimbus Roman"/>
        </w:rPr>
      </w:pPr>
      <w:r>
        <w:rPr>
          <w:rFonts w:ascii="Nimbus Roman" w:hAnsi="Nimbus Roman"/>
        </w:rPr>
        <w:t xml:space="preserve">My script uses a common method for synchronizing large datasets efficiently, often called </w:t>
      </w:r>
      <w:r>
        <w:rPr>
          <w:rFonts w:ascii="Nimbus Roman" w:hAnsi="Nimbus Roman"/>
          <w:b/>
        </w:rPr>
        <w:t>delta synchronization</w:t>
      </w:r>
      <w:r>
        <w:rPr>
          <w:rFonts w:ascii="Nimbus Roman" w:hAnsi="Nimbus Roman"/>
        </w:rPr>
        <w:t>.</w:t>
      </w:r>
    </w:p>
    <w:p>
      <w:pPr>
        <w:pStyle w:val="BodyText"/>
        <w:numPr>
          <w:ilvl w:val="0"/>
          <w:numId w:val="2"/>
        </w:numPr>
        <w:tabs>
          <w:tab w:val="left" w:pos="709" w:leader="none"/>
        </w:tabs>
        <w:bidi w:val="0"/>
        <w:ind w:hanging="283" w:start="709"/>
        <w:jc w:val="start"/>
        <w:rPr/>
      </w:pPr>
      <w:r>
        <w:rPr>
          <w:rFonts w:ascii="Nimbus Roman" w:hAnsi="Nimbus Roman"/>
          <w:b/>
        </w:rPr>
        <w:t>Source of Truth:</w:t>
      </w:r>
      <w:r>
        <w:rPr>
          <w:rFonts w:ascii="Nimbus Roman" w:hAnsi="Nimbus Roman"/>
        </w:rPr>
        <w:t xml:space="preserve"> The primary data source is the </w:t>
      </w:r>
      <w:r>
        <w:rPr>
          <w:rFonts w:ascii="Nimbus Roman" w:hAnsi="Nimbus Roman"/>
          <w:b/>
        </w:rPr>
        <w:t>CVEProject/cvelistV5</w:t>
      </w:r>
      <w:r>
        <w:rPr>
          <w:rFonts w:ascii="Nimbus Roman" w:hAnsi="Nimbus Roman"/>
        </w:rPr>
        <w:t xml:space="preserve"> GitHub repository, specifically accessed via the </w:t>
      </w:r>
      <w:r>
        <w:rPr>
          <w:rStyle w:val="SourceText"/>
          <w:rFonts w:ascii="Nimbus Roman" w:hAnsi="Nimbus Roman"/>
        </w:rPr>
        <w:t>delta.json</w:t>
      </w:r>
      <w:r>
        <w:rPr>
          <w:rFonts w:ascii="Nimbus Roman" w:hAnsi="Nimbus Roman"/>
        </w:rPr>
        <w:t xml:space="preserve"> file. </w:t>
      </w:r>
    </w:p>
    <w:p>
      <w:pPr>
        <w:pStyle w:val="BodyText"/>
        <w:numPr>
          <w:ilvl w:val="1"/>
          <w:numId w:val="2"/>
        </w:numPr>
        <w:tabs>
          <w:tab w:val="clear" w:pos="709"/>
          <w:tab w:val="left" w:pos="1418" w:leader="none"/>
        </w:tabs>
        <w:bidi w:val="0"/>
        <w:ind w:hanging="283" w:start="1418"/>
        <w:jc w:val="start"/>
        <w:rPr/>
      </w:pPr>
      <w:r>
        <w:rPr>
          <w:rStyle w:val="Hyperlink"/>
          <w:rFonts w:ascii="Nimbus Roman" w:hAnsi="Nimbus Roman"/>
        </w:rPr>
        <w:t>https://github.com/CVEProject/cvelistV5/blob/main/cves/delta.json</w:t>
      </w:r>
    </w:p>
    <w:p>
      <w:pPr>
        <w:pStyle w:val="BodyText"/>
        <w:numPr>
          <w:ilvl w:val="1"/>
          <w:numId w:val="2"/>
        </w:numPr>
        <w:tabs>
          <w:tab w:val="clear" w:pos="709"/>
          <w:tab w:val="left" w:pos="1418" w:leader="none"/>
        </w:tabs>
        <w:bidi w:val="0"/>
        <w:ind w:hanging="283" w:start="1418"/>
        <w:jc w:val="start"/>
        <w:rPr>
          <w:rFonts w:ascii="Nimbus Roman" w:hAnsi="Nimbus Roman"/>
        </w:rPr>
      </w:pPr>
      <w:r>
        <w:rPr>
          <w:rFonts w:ascii="Nimbus Roman" w:hAnsi="Nimbus Roman"/>
        </w:rPr>
        <w:t>which gets updated before in the NVD database.</w:t>
      </w:r>
    </w:p>
    <w:p>
      <w:pPr>
        <w:pStyle w:val="BodyText"/>
        <w:numPr>
          <w:ilvl w:val="0"/>
          <w:numId w:val="2"/>
        </w:numPr>
        <w:tabs>
          <w:tab w:val="left" w:pos="709" w:leader="none"/>
        </w:tabs>
        <w:bidi w:val="0"/>
        <w:ind w:hanging="283" w:start="709"/>
        <w:jc w:val="start"/>
        <w:rPr/>
      </w:pPr>
      <w:r>
        <w:rPr>
          <w:rFonts w:ascii="Nimbus Roman" w:hAnsi="Nimbus Roman"/>
          <w:b/>
        </w:rPr>
        <w:t>Change Detection (Delta):</w:t>
      </w:r>
      <w:r>
        <w:rPr>
          <w:rFonts w:ascii="Nimbus Roman" w:hAnsi="Nimbus Roman"/>
        </w:rPr>
        <w:t xml:space="preserve"> Instead of downloading the entire CVE list every time (which would be massive and slow), the script downloads the small </w:t>
      </w:r>
      <w:r>
        <w:rPr>
          <w:rStyle w:val="SourceText"/>
          <w:rFonts w:ascii="Nimbus Roman" w:hAnsi="Nimbus Roman"/>
        </w:rPr>
        <w:t>delta.json</w:t>
      </w:r>
      <w:r>
        <w:rPr>
          <w:rFonts w:ascii="Nimbus Roman" w:hAnsi="Nimbus Roman"/>
        </w:rPr>
        <w:t xml:space="preserve"> file. This file acts as a manifest, listing only the </w:t>
      </w:r>
      <w:r>
        <w:rPr>
          <w:rFonts w:ascii="Nimbus Roman" w:hAnsi="Nimbus Roman"/>
          <w:b/>
        </w:rPr>
        <w:t>new</w:t>
      </w:r>
      <w:r>
        <w:rPr>
          <w:rFonts w:ascii="Nimbus Roman" w:hAnsi="Nimbus Roman"/>
        </w:rPr>
        <w:t xml:space="preserve"> and </w:t>
      </w:r>
      <w:r>
        <w:rPr>
          <w:rFonts w:ascii="Nimbus Roman" w:hAnsi="Nimbus Roman"/>
          <w:b/>
        </w:rPr>
        <w:t>updated</w:t>
      </w:r>
      <w:r>
        <w:rPr>
          <w:rFonts w:ascii="Nimbus Roman" w:hAnsi="Nimbus Roman"/>
        </w:rPr>
        <w:t xml:space="preserve"> CVE files since the last release.</w:t>
      </w:r>
    </w:p>
    <w:p>
      <w:pPr>
        <w:pStyle w:val="BodyText"/>
        <w:numPr>
          <w:ilvl w:val="0"/>
          <w:numId w:val="2"/>
        </w:numPr>
        <w:tabs>
          <w:tab w:val="left" w:pos="709" w:leader="none"/>
        </w:tabs>
        <w:bidi w:val="0"/>
        <w:ind w:hanging="283" w:start="709"/>
        <w:jc w:val="start"/>
        <w:rPr/>
      </w:pPr>
      <w:r>
        <w:rPr>
          <w:rFonts w:ascii="Nimbus Roman" w:hAnsi="Nimbus Roman"/>
          <w:b/>
        </w:rPr>
        <w:t>Incremental Fetching:</w:t>
      </w:r>
      <w:r>
        <w:rPr>
          <w:rFonts w:ascii="Nimbus Roman" w:hAnsi="Nimbus Roman"/>
        </w:rPr>
        <w:t xml:space="preserve"> For each item listed in the delta, the script performs a targeted </w:t>
      </w:r>
      <w:r>
        <w:rPr>
          <w:rStyle w:val="SourceText"/>
          <w:rFonts w:ascii="Nimbus Roman" w:hAnsi="Nimbus Roman"/>
        </w:rPr>
        <w:t>requests.get()</w:t>
      </w:r>
      <w:r>
        <w:rPr>
          <w:rFonts w:ascii="Nimbus Roman" w:hAnsi="Nimbus Roman"/>
        </w:rPr>
        <w:t xml:space="preserve"> call to fetch the individual, full JSON file from GitHub using the provided </w:t>
      </w:r>
      <w:r>
        <w:rPr>
          <w:rStyle w:val="SourceText"/>
          <w:rFonts w:ascii="Nimbus Roman" w:hAnsi="Nimbus Roman"/>
        </w:rPr>
        <w:t>githubLink</w:t>
      </w:r>
      <w:r>
        <w:rPr>
          <w:rFonts w:ascii="Nimbus Roman" w:hAnsi="Nimbus Roman"/>
        </w:rPr>
        <w:t>.</w:t>
      </w:r>
    </w:p>
    <w:p>
      <w:pPr>
        <w:pStyle w:val="BodyText"/>
        <w:numPr>
          <w:ilvl w:val="0"/>
          <w:numId w:val="2"/>
        </w:numPr>
        <w:tabs>
          <w:tab w:val="left" w:pos="709" w:leader="none"/>
        </w:tabs>
        <w:bidi w:val="0"/>
        <w:ind w:hanging="283" w:start="709"/>
        <w:jc w:val="start"/>
        <w:rPr>
          <w:rFonts w:ascii="Nimbus Roman" w:hAnsi="Nimbus Roman"/>
        </w:rPr>
      </w:pPr>
      <w:r>
        <w:rPr>
          <w:rFonts w:ascii="Nimbus Roman" w:hAnsi="Nimbus Roman"/>
          <w:b/>
        </w:rPr>
        <w:t>Data Pipeline:</w:t>
      </w:r>
      <w:r>
        <w:rPr>
          <w:rFonts w:ascii="Nimbus Roman" w:hAnsi="Nimbus Roman"/>
        </w:rPr>
        <w:t xml:space="preserve"> The fetched raw JSON passes through two key stages:</w:t>
      </w:r>
    </w:p>
    <w:p>
      <w:pPr>
        <w:pStyle w:val="BodyText"/>
        <w:numPr>
          <w:ilvl w:val="1"/>
          <w:numId w:val="2"/>
        </w:numPr>
        <w:tabs>
          <w:tab w:val="clear" w:pos="709"/>
          <w:tab w:val="left" w:pos="1418" w:leader="none"/>
        </w:tabs>
        <w:bidi w:val="0"/>
        <w:ind w:hanging="283" w:start="1418"/>
        <w:jc w:val="start"/>
        <w:rPr/>
      </w:pPr>
      <w:r>
        <w:rPr>
          <w:rFonts w:ascii="Nimbus Roman" w:hAnsi="Nimbus Roman"/>
          <w:b/>
        </w:rPr>
        <w:t>Fixing:</w:t>
      </w:r>
      <w:r>
        <w:rPr>
          <w:rFonts w:ascii="Nimbus Roman" w:hAnsi="Nimbus Roman"/>
        </w:rPr>
        <w:t xml:space="preserve"> The </w:t>
      </w:r>
      <w:r>
        <w:rPr>
          <w:rStyle w:val="SourceText"/>
          <w:rFonts w:ascii="Nimbus Roman" w:hAnsi="Nimbus Roman"/>
        </w:rPr>
        <w:t>fix_multi_json</w:t>
      </w:r>
      <w:r>
        <w:rPr>
          <w:rFonts w:ascii="Nimbus Roman" w:hAnsi="Nimbus Roman"/>
        </w:rPr>
        <w:t xml:space="preserve"> function handles non-standard, concatenated JSON structures that may sometimes be present in the raw GitHub files, ensuring valid data input.</w:t>
      </w:r>
    </w:p>
    <w:p>
      <w:pPr>
        <w:pStyle w:val="BodyText"/>
        <w:numPr>
          <w:ilvl w:val="1"/>
          <w:numId w:val="2"/>
        </w:numPr>
        <w:tabs>
          <w:tab w:val="clear" w:pos="709"/>
          <w:tab w:val="left" w:pos="1418" w:leader="none"/>
        </w:tabs>
        <w:bidi w:val="0"/>
        <w:ind w:hanging="283" w:start="1418"/>
        <w:jc w:val="start"/>
        <w:rPr/>
      </w:pPr>
      <w:r>
        <w:rPr>
          <w:rFonts w:ascii="Nimbus Roman" w:hAnsi="Nimbus Roman"/>
          <w:b/>
        </w:rPr>
        <w:t>Extraction/Transformation:</w:t>
      </w:r>
      <w:r>
        <w:rPr>
          <w:rFonts w:ascii="Nimbus Roman" w:hAnsi="Nimbus Roman"/>
        </w:rPr>
        <w:t xml:space="preserve"> The </w:t>
      </w:r>
      <w:r>
        <w:rPr>
          <w:rStyle w:val="SourceText"/>
          <w:rFonts w:ascii="Nimbus Roman" w:hAnsi="Nimbus Roman"/>
        </w:rPr>
        <w:t>extract_important_fields</w:t>
      </w:r>
      <w:r>
        <w:rPr>
          <w:rFonts w:ascii="Nimbus Roman" w:hAnsi="Nimbus Roman"/>
        </w:rPr>
        <w:t xml:space="preserve"> function acts as an </w:t>
      </w:r>
      <w:r>
        <w:rPr>
          <w:rFonts w:ascii="Nimbus Roman" w:hAnsi="Nimbus Roman"/>
          <w:b/>
        </w:rPr>
        <w:t>Extraction, Transformation, and Load (ETL) step</w:t>
      </w:r>
      <w:r>
        <w:rPr>
          <w:rFonts w:ascii="Nimbus Roman" w:hAnsi="Nimbus Roman"/>
        </w:rPr>
        <w:t>, paring down the verbose CVE 5.0 format to a smaller, application-specific structure.</w:t>
      </w:r>
    </w:p>
    <w:p>
      <w:pPr>
        <w:pStyle w:val="BodyText"/>
        <w:numPr>
          <w:ilvl w:val="0"/>
          <w:numId w:val="2"/>
        </w:numPr>
        <w:tabs>
          <w:tab w:val="left" w:pos="709" w:leader="none"/>
        </w:tabs>
        <w:bidi w:val="0"/>
        <w:ind w:hanging="283" w:start="709"/>
        <w:jc w:val="start"/>
        <w:rPr>
          <w:rFonts w:ascii="Nimbus Roman" w:hAnsi="Nimbus Roman"/>
        </w:rPr>
      </w:pPr>
      <w:r>
        <w:rPr>
          <w:rFonts w:ascii="Nimbus Roman" w:hAnsi="Nimbus Roman"/>
          <w:b/>
        </w:rPr>
        <w:t>Deduplication/Persistence:</w:t>
      </w:r>
    </w:p>
    <w:p>
      <w:pPr>
        <w:pStyle w:val="BodyText"/>
        <w:numPr>
          <w:ilvl w:val="1"/>
          <w:numId w:val="2"/>
        </w:numPr>
        <w:tabs>
          <w:tab w:val="clear" w:pos="709"/>
          <w:tab w:val="left" w:pos="1418" w:leader="none"/>
        </w:tabs>
        <w:bidi w:val="0"/>
        <w:ind w:hanging="283" w:start="1418"/>
        <w:jc w:val="start"/>
        <w:rPr/>
      </w:pPr>
      <w:r>
        <w:rPr>
          <w:rFonts w:ascii="Nimbus Roman" w:hAnsi="Nimbus Roman"/>
        </w:rPr>
        <w:t xml:space="preserve">The </w:t>
      </w:r>
      <w:r>
        <w:rPr>
          <w:rStyle w:val="SourceText"/>
          <w:rFonts w:ascii="Nimbus Roman" w:hAnsi="Nimbus Roman"/>
        </w:rPr>
        <w:t>load_json_list</w:t>
      </w:r>
      <w:r>
        <w:rPr>
          <w:rFonts w:ascii="Nimbus Roman" w:hAnsi="Nimbus Roman"/>
        </w:rPr>
        <w:t xml:space="preserve"> function acts as the </w:t>
      </w:r>
      <w:r>
        <w:rPr>
          <w:rFonts w:ascii="Nimbus Roman" w:hAnsi="Nimbus Roman"/>
          <w:b/>
        </w:rPr>
        <w:t>Load</w:t>
      </w:r>
      <w:r>
        <w:rPr>
          <w:rFonts w:ascii="Nimbus Roman" w:hAnsi="Nimbus Roman"/>
        </w:rPr>
        <w:t xml:space="preserve"> step, retrieving the previously processed data.</w:t>
      </w:r>
    </w:p>
    <w:p>
      <w:pPr>
        <w:pStyle w:val="BodyText"/>
        <w:numPr>
          <w:ilvl w:val="1"/>
          <w:numId w:val="2"/>
        </w:numPr>
        <w:tabs>
          <w:tab w:val="clear" w:pos="709"/>
          <w:tab w:val="left" w:pos="1418" w:leader="none"/>
        </w:tabs>
        <w:bidi w:val="0"/>
        <w:ind w:hanging="283" w:start="1418"/>
        <w:jc w:val="start"/>
        <w:rPr/>
      </w:pPr>
      <w:r>
        <w:rPr>
          <w:rFonts w:ascii="Nimbus Roman" w:hAnsi="Nimbus Roman"/>
        </w:rPr>
        <w:t xml:space="preserve">The code uses </w:t>
      </w:r>
      <w:r>
        <w:rPr>
          <w:rStyle w:val="SourceText"/>
          <w:rFonts w:ascii="Nimbus Roman" w:hAnsi="Nimbus Roman"/>
        </w:rPr>
        <w:t>existing_ids</w:t>
      </w:r>
      <w:r>
        <w:rPr>
          <w:rFonts w:ascii="Nimbus Roman" w:hAnsi="Nimbus Roman"/>
        </w:rPr>
        <w:t xml:space="preserve"> sets (for both new and updated lists) to prevent adding the same CVE identifier multiple times, ensuring </w:t>
      </w:r>
      <w:r>
        <w:rPr>
          <w:rFonts w:ascii="Nimbus Roman" w:hAnsi="Nimbus Roman"/>
          <w:b/>
        </w:rPr>
        <w:t>idempotence</w:t>
      </w:r>
      <w:r>
        <w:rPr>
          <w:rFonts w:ascii="Nimbus Roman" w:hAnsi="Nimbus Roman"/>
        </w:rPr>
        <w:t xml:space="preserve"> for each run.</w:t>
      </w:r>
    </w:p>
    <w:p>
      <w:pPr>
        <w:pStyle w:val="BodyText"/>
        <w:numPr>
          <w:ilvl w:val="1"/>
          <w:numId w:val="2"/>
        </w:numPr>
        <w:tabs>
          <w:tab w:val="clear" w:pos="709"/>
          <w:tab w:val="left" w:pos="1418" w:leader="none"/>
        </w:tabs>
        <w:bidi w:val="0"/>
        <w:ind w:hanging="283" w:start="1418"/>
        <w:jc w:val="start"/>
        <w:rPr/>
      </w:pPr>
      <w:r>
        <w:rPr>
          <w:i w:val="false"/>
          <w:iCs w:val="false"/>
        </w:rPr>
        <w:t xml:space="preserve">The </w:t>
      </w:r>
      <w:r>
        <w:rPr>
          <w:rStyle w:val="SourceText"/>
          <w:rFonts w:ascii="Nimbus Roman" w:hAnsi="Nimbus Roman"/>
          <w:i w:val="false"/>
          <w:iCs w:val="false"/>
        </w:rPr>
        <w:t>save_json_list</w:t>
      </w:r>
      <w:r>
        <w:rPr>
          <w:i w:val="false"/>
          <w:iCs w:val="false"/>
        </w:rPr>
        <w:t xml:space="preserve"> function overwrites the local JSON files (</w:t>
      </w:r>
      <w:r>
        <w:rPr>
          <w:rStyle w:val="SourceText"/>
          <w:rFonts w:ascii="Nimbus Roman" w:hAnsi="Nimbus Roman"/>
          <w:i w:val="false"/>
          <w:iCs w:val="false"/>
        </w:rPr>
        <w:t>new_cves.json</w:t>
      </w:r>
      <w:r>
        <w:rPr>
          <w:i w:val="false"/>
          <w:iCs w:val="false"/>
        </w:rPr>
        <w:t xml:space="preserve"> and </w:t>
      </w:r>
      <w:r>
        <w:rPr>
          <w:rStyle w:val="SourceText"/>
          <w:rFonts w:ascii="Nimbus Roman" w:hAnsi="Nimbus Roman"/>
          <w:i w:val="false"/>
          <w:iCs w:val="false"/>
        </w:rPr>
        <w:t>updated_cves.json</w:t>
      </w:r>
      <w:r>
        <w:rPr>
          <w:i w:val="false"/>
          <w:iCs w:val="false"/>
        </w:rPr>
        <w:t>) with the complete, updated list, maintaining a valid JSON array structure.</w:t>
      </w:r>
    </w:p>
    <w:p>
      <w:pPr>
        <w:pStyle w:val="BodyText"/>
        <w:bidi w:val="0"/>
        <w:ind w:hanging="0" w:start="0"/>
        <w:jc w:val="start"/>
        <w:rPr>
          <w:i/>
          <w:i/>
          <w:iCs/>
        </w:rPr>
      </w:pPr>
      <w:r>
        <w:rPr>
          <w:rFonts w:ascii="Nimbus Roman" w:hAnsi="Nimbus Roman"/>
          <w:b/>
          <w:bCs/>
          <w:sz w:val="36"/>
          <w:szCs w:val="36"/>
        </w:rPr>
      </w:r>
    </w:p>
    <w:p>
      <w:pPr>
        <w:pStyle w:val="BodyText"/>
        <w:bidi w:val="0"/>
        <w:ind w:hanging="0" w:start="0"/>
        <w:jc w:val="start"/>
        <w:rPr>
          <w:i/>
          <w:i/>
          <w:iCs/>
        </w:rPr>
      </w:pPr>
      <w:r>
        <w:rPr>
          <w:rFonts w:ascii="Nimbus Roman" w:hAnsi="Nimbus Roman"/>
          <w:b/>
          <w:bCs/>
          <w:sz w:val="36"/>
          <w:szCs w:val="36"/>
        </w:rPr>
      </w:r>
    </w:p>
    <w:p>
      <w:pPr>
        <w:pStyle w:val="BodyText"/>
        <w:bidi w:val="0"/>
        <w:ind w:hanging="0" w:start="0"/>
        <w:jc w:val="start"/>
        <w:rPr>
          <w:i/>
          <w:i/>
          <w:iCs/>
        </w:rPr>
      </w:pPr>
      <w:r>
        <w:rPr>
          <w:rFonts w:ascii="Nimbus Roman" w:hAnsi="Nimbus Roman"/>
          <w:b/>
          <w:bCs/>
          <w:sz w:val="36"/>
          <w:szCs w:val="36"/>
        </w:rPr>
      </w:r>
    </w:p>
    <w:p>
      <w:pPr>
        <w:pStyle w:val="BodyText"/>
        <w:bidi w:val="0"/>
        <w:ind w:hanging="0" w:start="0"/>
        <w:jc w:val="start"/>
        <w:rPr>
          <w:i/>
          <w:i/>
          <w:iCs/>
        </w:rPr>
      </w:pPr>
      <w:r>
        <w:rPr>
          <w:rFonts w:ascii="Nimbus Roman" w:hAnsi="Nimbus Roman"/>
          <w:b/>
          <w:bCs/>
          <w:sz w:val="36"/>
          <w:szCs w:val="36"/>
        </w:rPr>
      </w:r>
    </w:p>
    <w:p>
      <w:pPr>
        <w:pStyle w:val="BodyText"/>
        <w:bidi w:val="0"/>
        <w:ind w:hanging="0" w:start="0"/>
        <w:jc w:val="start"/>
        <w:rPr>
          <w:rFonts w:ascii="Nimbus Roman" w:hAnsi="Nimbus Roman"/>
          <w:b/>
          <w:bCs/>
          <w:sz w:val="36"/>
          <w:szCs w:val="36"/>
        </w:rPr>
      </w:pPr>
      <w:r>
        <w:rPr>
          <w:rFonts w:ascii="Nimbus Roman" w:hAnsi="Nimbus Roman"/>
          <w:b/>
          <w:bCs/>
          <w:i/>
          <w:iCs/>
          <w:sz w:val="36"/>
          <w:szCs w:val="36"/>
        </w:rPr>
        <w:t>System Architecture</w:t>
      </w:r>
    </w:p>
    <w:p>
      <w:pPr>
        <w:pStyle w:val="BodyText"/>
        <w:bidi w:val="0"/>
        <w:ind w:hanging="0" w:start="0"/>
        <w:jc w:val="start"/>
        <w:rPr>
          <w:i/>
          <w:i/>
          <w:iCs/>
        </w:rPr>
      </w:pPr>
      <w:r>
        <w:rPr>
          <w:rFonts w:ascii="Nimbus Roman" w:hAnsi="Nimbus Roman"/>
          <w:b/>
          <w:bCs/>
          <w:sz w:val="36"/>
          <w:szCs w:val="36"/>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296025" cy="2147570"/>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6296025" cy="2147570"/>
                    </a:xfrm>
                    <a:prstGeom prst="rect">
                      <a:avLst/>
                    </a:prstGeom>
                  </pic:spPr>
                </pic:pic>
              </a:graphicData>
            </a:graphic>
          </wp:anchor>
        </w:drawing>
      </w:r>
    </w:p>
    <w:p>
      <w:pPr>
        <w:pStyle w:val="Heading2"/>
        <w:numPr>
          <w:ilvl w:val="1"/>
          <w:numId w:val="1"/>
        </w:numPr>
        <w:bidi w:val="0"/>
        <w:ind w:hanging="0" w:start="0"/>
        <w:jc w:val="start"/>
        <w:rPr>
          <w:rFonts w:ascii="Nimbus Roman" w:hAnsi="Nimbus Roman"/>
        </w:rPr>
      </w:pPr>
      <w:r>
        <w:rPr>
          <w:rFonts w:ascii="Nimbus Roman" w:hAnsi="Nimbus Roman"/>
          <w:i/>
          <w:iCs/>
        </w:rPr>
        <w:t>Detailed Architecture Flow</w:t>
      </w:r>
    </w:p>
    <w:p>
      <w:pPr>
        <w:pStyle w:val="BodyText"/>
        <w:numPr>
          <w:ilvl w:val="0"/>
          <w:numId w:val="4"/>
        </w:numPr>
        <w:tabs>
          <w:tab w:val="clear" w:pos="709"/>
          <w:tab w:val="left" w:pos="0" w:leader="none"/>
        </w:tabs>
        <w:ind w:hanging="283" w:start="709"/>
        <w:rPr/>
      </w:pPr>
      <w:r>
        <w:rPr>
          <w:rStyle w:val="Strong"/>
        </w:rPr>
        <w:t xml:space="preserve">Trigger - </w:t>
      </w:r>
      <w:r>
        <w:rPr/>
        <w:t>A scheduled job (cron or task scheduler) runs the script daily.</w:t>
      </w:r>
    </w:p>
    <w:p>
      <w:pPr>
        <w:pStyle w:val="BodyText"/>
        <w:numPr>
          <w:ilvl w:val="0"/>
          <w:numId w:val="4"/>
        </w:numPr>
        <w:tabs>
          <w:tab w:val="clear" w:pos="709"/>
          <w:tab w:val="left" w:pos="0" w:leader="none"/>
        </w:tabs>
        <w:ind w:hanging="283" w:start="709"/>
        <w:rPr/>
      </w:pPr>
      <w:r>
        <w:rPr>
          <w:rStyle w:val="Strong"/>
        </w:rPr>
        <w:t xml:space="preserve">Data Fetching - </w:t>
      </w:r>
      <w:r>
        <w:rPr/>
        <w:t>The script makes a GET request to the CVE feed (NVD or CVE.org).</w:t>
      </w:r>
    </w:p>
    <w:p>
      <w:pPr>
        <w:pStyle w:val="BodyText"/>
        <w:numPr>
          <w:ilvl w:val="0"/>
          <w:numId w:val="4"/>
        </w:numPr>
        <w:tabs>
          <w:tab w:val="clear" w:pos="709"/>
          <w:tab w:val="left" w:pos="0" w:leader="none"/>
        </w:tabs>
        <w:ind w:hanging="283" w:start="709"/>
        <w:rPr/>
      </w:pPr>
      <w:r>
        <w:rPr>
          <w:rStyle w:val="Strong"/>
        </w:rPr>
        <w:t xml:space="preserve">Raw JSON Storage - </w:t>
      </w:r>
      <w:r>
        <w:rPr/>
        <w:t xml:space="preserve">The fetched JSON is saved as </w:t>
      </w:r>
      <w:r>
        <w:rPr/>
        <w:t>new_cves.json</w:t>
      </w:r>
    </w:p>
    <w:p>
      <w:pPr>
        <w:pStyle w:val="BodyText"/>
        <w:numPr>
          <w:ilvl w:val="0"/>
          <w:numId w:val="4"/>
        </w:numPr>
        <w:tabs>
          <w:tab w:val="clear" w:pos="709"/>
          <w:tab w:val="left" w:pos="0" w:leader="none"/>
        </w:tabs>
        <w:ind w:hanging="283" w:start="709"/>
        <w:rPr/>
      </w:pPr>
      <w:r>
        <w:rPr>
          <w:rStyle w:val="Strong"/>
        </w:rPr>
        <w:t xml:space="preserve">Load Previous Database - </w:t>
      </w:r>
      <w:r>
        <w:rPr/>
        <w:t xml:space="preserve">The script loads </w:t>
      </w:r>
      <w:r>
        <w:rPr>
          <w:rStyle w:val="SourceText"/>
        </w:rPr>
        <w:t>new_cves.json</w:t>
      </w:r>
      <w:r>
        <w:rPr/>
        <w:t xml:space="preserve"> for comparison.</w:t>
      </w:r>
    </w:p>
    <w:p>
      <w:pPr>
        <w:pStyle w:val="BodyText"/>
        <w:numPr>
          <w:ilvl w:val="0"/>
          <w:numId w:val="4"/>
        </w:numPr>
        <w:tabs>
          <w:tab w:val="clear" w:pos="709"/>
          <w:tab w:val="left" w:pos="0" w:leader="none"/>
        </w:tabs>
        <w:ind w:hanging="283" w:start="709"/>
        <w:rPr/>
      </w:pPr>
      <w:r>
        <w:rPr>
          <w:rStyle w:val="Strong"/>
        </w:rPr>
        <w:t xml:space="preserve">Comparison Logic - </w:t>
      </w:r>
    </w:p>
    <w:p>
      <w:pPr>
        <w:pStyle w:val="BodyText"/>
        <w:numPr>
          <w:ilvl w:val="1"/>
          <w:numId w:val="4"/>
        </w:numPr>
        <w:tabs>
          <w:tab w:val="clear" w:pos="709"/>
          <w:tab w:val="left" w:pos="0" w:leader="none"/>
        </w:tabs>
        <w:ind w:hanging="283" w:start="1418"/>
        <w:rPr/>
      </w:pPr>
      <w:r>
        <w:rPr/>
        <w:t>If a CVE ID exists today but not yesterday → New CVE</w:t>
      </w:r>
    </w:p>
    <w:p>
      <w:pPr>
        <w:pStyle w:val="BodyText"/>
        <w:numPr>
          <w:ilvl w:val="1"/>
          <w:numId w:val="4"/>
        </w:numPr>
        <w:tabs>
          <w:tab w:val="clear" w:pos="709"/>
          <w:tab w:val="left" w:pos="0" w:leader="none"/>
        </w:tabs>
        <w:ind w:hanging="283" w:start="1418"/>
        <w:rPr/>
      </w:pPr>
      <w:r>
        <w:rPr/>
        <w:t>If CVE exists but fields changed → Updated CVE</w:t>
      </w:r>
    </w:p>
    <w:p>
      <w:pPr>
        <w:pStyle w:val="BodyText"/>
        <w:numPr>
          <w:ilvl w:val="0"/>
          <w:numId w:val="4"/>
        </w:numPr>
        <w:tabs>
          <w:tab w:val="clear" w:pos="709"/>
          <w:tab w:val="left" w:pos="0" w:leader="none"/>
        </w:tabs>
        <w:ind w:hanging="283" w:start="709"/>
        <w:rPr/>
      </w:pPr>
      <w:r>
        <w:rPr>
          <w:rStyle w:val="Strong"/>
        </w:rPr>
        <w:t>Field Change Detection</w:t>
      </w:r>
      <w:r>
        <w:rPr/>
        <w:br/>
        <w:t>The system checks changes in:</w:t>
      </w:r>
    </w:p>
    <w:p>
      <w:pPr>
        <w:pStyle w:val="BodyText"/>
        <w:numPr>
          <w:ilvl w:val="1"/>
          <w:numId w:val="4"/>
        </w:numPr>
        <w:tabs>
          <w:tab w:val="clear" w:pos="709"/>
          <w:tab w:val="left" w:pos="0" w:leader="none"/>
        </w:tabs>
        <w:ind w:hanging="283" w:start="1418"/>
        <w:rPr/>
      </w:pPr>
      <w:r>
        <w:rPr/>
        <w:t>CVSS score</w:t>
      </w:r>
    </w:p>
    <w:p>
      <w:pPr>
        <w:pStyle w:val="BodyText"/>
        <w:numPr>
          <w:ilvl w:val="1"/>
          <w:numId w:val="4"/>
        </w:numPr>
        <w:tabs>
          <w:tab w:val="clear" w:pos="709"/>
          <w:tab w:val="left" w:pos="0" w:leader="none"/>
        </w:tabs>
        <w:ind w:hanging="283" w:start="1418"/>
        <w:rPr/>
      </w:pPr>
      <w:r>
        <w:rPr/>
        <w:t>Severity</w:t>
      </w:r>
    </w:p>
    <w:p>
      <w:pPr>
        <w:pStyle w:val="BodyText"/>
        <w:numPr>
          <w:ilvl w:val="1"/>
          <w:numId w:val="4"/>
        </w:numPr>
        <w:tabs>
          <w:tab w:val="clear" w:pos="709"/>
          <w:tab w:val="left" w:pos="0" w:leader="none"/>
        </w:tabs>
        <w:ind w:hanging="283" w:start="1418"/>
        <w:rPr/>
      </w:pPr>
      <w:r>
        <w:rPr/>
        <w:t>Description</w:t>
      </w:r>
    </w:p>
    <w:p>
      <w:pPr>
        <w:pStyle w:val="BodyText"/>
        <w:numPr>
          <w:ilvl w:val="1"/>
          <w:numId w:val="4"/>
        </w:numPr>
        <w:tabs>
          <w:tab w:val="clear" w:pos="709"/>
          <w:tab w:val="left" w:pos="0" w:leader="none"/>
        </w:tabs>
        <w:ind w:hanging="283" w:start="1418"/>
        <w:rPr/>
      </w:pPr>
      <w:r>
        <w:rPr/>
        <w:t>CWE list</w:t>
      </w:r>
    </w:p>
    <w:p>
      <w:pPr>
        <w:pStyle w:val="BodyText"/>
        <w:numPr>
          <w:ilvl w:val="1"/>
          <w:numId w:val="4"/>
        </w:numPr>
        <w:tabs>
          <w:tab w:val="clear" w:pos="709"/>
          <w:tab w:val="left" w:pos="0" w:leader="none"/>
        </w:tabs>
        <w:ind w:hanging="283" w:start="1418"/>
        <w:rPr/>
      </w:pPr>
      <w:r>
        <w:rPr/>
        <w:t>Affected products</w:t>
      </w:r>
    </w:p>
    <w:p>
      <w:pPr>
        <w:pStyle w:val="BodyText"/>
        <w:numPr>
          <w:ilvl w:val="1"/>
          <w:numId w:val="4"/>
        </w:numPr>
        <w:tabs>
          <w:tab w:val="clear" w:pos="709"/>
          <w:tab w:val="left" w:pos="0" w:leader="none"/>
        </w:tabs>
        <w:ind w:hanging="283" w:start="1418"/>
        <w:rPr/>
      </w:pPr>
      <w:r>
        <w:rPr/>
        <w:t>References</w:t>
      </w:r>
    </w:p>
    <w:p>
      <w:pPr>
        <w:pStyle w:val="BodyText"/>
        <w:numPr>
          <w:ilvl w:val="1"/>
          <w:numId w:val="4"/>
        </w:numPr>
        <w:tabs>
          <w:tab w:val="clear" w:pos="709"/>
          <w:tab w:val="left" w:pos="0" w:leader="none"/>
        </w:tabs>
        <w:ind w:hanging="283" w:start="1418"/>
        <w:rPr/>
      </w:pPr>
      <w:r>
        <w:rPr/>
        <w:t>Exploit status</w:t>
      </w:r>
    </w:p>
    <w:p>
      <w:pPr>
        <w:pStyle w:val="BodyText"/>
        <w:rPr/>
      </w:pPr>
      <w:r>
        <w:rPr/>
      </w:r>
    </w:p>
    <w:p>
      <w:pPr>
        <w:pStyle w:val="BodyText"/>
        <w:rPr/>
      </w:pPr>
      <w:r>
        <w:rPr/>
      </w:r>
    </w:p>
    <w:p>
      <w:pPr>
        <w:pStyle w:val="BodyText"/>
        <w:rPr/>
      </w:pPr>
      <w:r>
        <w:rPr/>
      </w:r>
    </w:p>
    <w:p>
      <w:pPr>
        <w:pStyle w:val="BodyText"/>
        <w:numPr>
          <w:ilvl w:val="0"/>
          <w:numId w:val="4"/>
        </w:numPr>
        <w:tabs>
          <w:tab w:val="clear" w:pos="709"/>
          <w:tab w:val="left" w:pos="0" w:leader="none"/>
        </w:tabs>
        <w:ind w:hanging="283" w:start="709"/>
        <w:rPr/>
      </w:pPr>
      <w:r>
        <w:rPr>
          <w:rStyle w:val="Strong"/>
        </w:rPr>
        <w:t>Extraction of CVSS &amp; Severity</w:t>
      </w:r>
      <w:r>
        <w:rPr/>
        <w:br/>
        <w:t>For updated CVEs, the system extracts:</w:t>
      </w:r>
    </w:p>
    <w:p>
      <w:pPr>
        <w:pStyle w:val="BodyText"/>
        <w:numPr>
          <w:ilvl w:val="1"/>
          <w:numId w:val="4"/>
        </w:numPr>
        <w:tabs>
          <w:tab w:val="clear" w:pos="709"/>
          <w:tab w:val="left" w:pos="0" w:leader="none"/>
        </w:tabs>
        <w:ind w:hanging="283" w:start="1418"/>
        <w:rPr/>
      </w:pPr>
      <w:r>
        <w:rPr>
          <w:rStyle w:val="SourceText"/>
        </w:rPr>
        <w:t>cvssMetricV31.baseScore</w:t>
      </w:r>
    </w:p>
    <w:p>
      <w:pPr>
        <w:pStyle w:val="BodyText"/>
        <w:numPr>
          <w:ilvl w:val="1"/>
          <w:numId w:val="4"/>
        </w:numPr>
        <w:tabs>
          <w:tab w:val="clear" w:pos="709"/>
          <w:tab w:val="left" w:pos="0" w:leader="none"/>
        </w:tabs>
        <w:ind w:hanging="283" w:start="1418"/>
        <w:rPr/>
      </w:pPr>
      <w:r>
        <w:rPr>
          <w:rStyle w:val="SourceText"/>
        </w:rPr>
        <w:t>cvssMetricV31.baseSeverity</w:t>
      </w:r>
    </w:p>
    <w:p>
      <w:pPr>
        <w:pStyle w:val="BodyText"/>
        <w:numPr>
          <w:ilvl w:val="1"/>
          <w:numId w:val="4"/>
        </w:numPr>
        <w:tabs>
          <w:tab w:val="clear" w:pos="709"/>
          <w:tab w:val="left" w:pos="0" w:leader="none"/>
        </w:tabs>
        <w:ind w:hanging="283" w:start="1418"/>
        <w:rPr/>
      </w:pPr>
      <w:r>
        <w:rPr/>
        <w:t>If missing, checks CVSSv2 fallback.</w:t>
      </w:r>
    </w:p>
    <w:p>
      <w:pPr>
        <w:pStyle w:val="BodyText"/>
        <w:numPr>
          <w:ilvl w:val="0"/>
          <w:numId w:val="4"/>
        </w:numPr>
        <w:tabs>
          <w:tab w:val="clear" w:pos="709"/>
          <w:tab w:val="left" w:pos="0" w:leader="none"/>
        </w:tabs>
        <w:ind w:hanging="283" w:start="709"/>
        <w:rPr/>
      </w:pPr>
      <w:r>
        <w:rPr>
          <w:rStyle w:val="Strong"/>
        </w:rPr>
        <w:t>Email Content Creation</w:t>
      </w:r>
      <w:r>
        <w:rPr/>
        <w:br/>
        <w:t>Emails contain sections for:</w:t>
      </w:r>
    </w:p>
    <w:p>
      <w:pPr>
        <w:pStyle w:val="BodyText"/>
        <w:numPr>
          <w:ilvl w:val="1"/>
          <w:numId w:val="4"/>
        </w:numPr>
        <w:tabs>
          <w:tab w:val="clear" w:pos="709"/>
          <w:tab w:val="left" w:pos="0" w:leader="none"/>
        </w:tabs>
        <w:ind w:hanging="283" w:start="1418"/>
        <w:rPr/>
      </w:pPr>
      <w:r>
        <w:rPr/>
        <w:t>New CVEs</w:t>
      </w:r>
    </w:p>
    <w:p>
      <w:pPr>
        <w:pStyle w:val="BodyText"/>
        <w:numPr>
          <w:ilvl w:val="1"/>
          <w:numId w:val="4"/>
        </w:numPr>
        <w:tabs>
          <w:tab w:val="clear" w:pos="709"/>
          <w:tab w:val="left" w:pos="0" w:leader="none"/>
        </w:tabs>
        <w:ind w:hanging="283" w:start="1418"/>
        <w:rPr/>
      </w:pPr>
      <w:r>
        <w:rPr/>
        <w:t>Updated CVEs</w:t>
      </w:r>
    </w:p>
    <w:p>
      <w:pPr>
        <w:pStyle w:val="BodyText"/>
        <w:numPr>
          <w:ilvl w:val="1"/>
          <w:numId w:val="4"/>
        </w:numPr>
        <w:tabs>
          <w:tab w:val="clear" w:pos="709"/>
          <w:tab w:val="left" w:pos="0" w:leader="none"/>
        </w:tabs>
        <w:ind w:hanging="283" w:start="1418"/>
        <w:rPr/>
      </w:pPr>
      <w:r>
        <w:rPr/>
        <w:t>Severity level</w:t>
      </w:r>
    </w:p>
    <w:p>
      <w:pPr>
        <w:pStyle w:val="BodyText"/>
        <w:numPr>
          <w:ilvl w:val="1"/>
          <w:numId w:val="4"/>
        </w:numPr>
        <w:tabs>
          <w:tab w:val="clear" w:pos="709"/>
          <w:tab w:val="left" w:pos="0" w:leader="none"/>
        </w:tabs>
        <w:ind w:hanging="283" w:start="1418"/>
        <w:rPr/>
      </w:pPr>
      <w:r>
        <w:rPr/>
        <w:t>Scores</w:t>
      </w:r>
    </w:p>
    <w:p>
      <w:pPr>
        <w:pStyle w:val="BodyText"/>
        <w:numPr>
          <w:ilvl w:val="1"/>
          <w:numId w:val="4"/>
        </w:numPr>
        <w:tabs>
          <w:tab w:val="clear" w:pos="709"/>
          <w:tab w:val="left" w:pos="0" w:leader="none"/>
        </w:tabs>
        <w:ind w:hanging="283" w:start="1418"/>
        <w:rPr/>
      </w:pPr>
      <w:r>
        <w:rPr/>
        <w:t>CWE mappings</w:t>
      </w:r>
    </w:p>
    <w:p>
      <w:pPr>
        <w:pStyle w:val="BodyText"/>
        <w:numPr>
          <w:ilvl w:val="1"/>
          <w:numId w:val="4"/>
        </w:numPr>
        <w:tabs>
          <w:tab w:val="clear" w:pos="709"/>
          <w:tab w:val="left" w:pos="0" w:leader="none"/>
        </w:tabs>
        <w:ind w:hanging="283" w:start="1418"/>
        <w:rPr/>
      </w:pPr>
      <w:r>
        <w:rPr/>
        <w:t>CISA links</w:t>
      </w:r>
    </w:p>
    <w:p>
      <w:pPr>
        <w:pStyle w:val="BodyText"/>
        <w:numPr>
          <w:ilvl w:val="0"/>
          <w:numId w:val="4"/>
        </w:numPr>
        <w:tabs>
          <w:tab w:val="clear" w:pos="709"/>
          <w:tab w:val="left" w:pos="0" w:leader="none"/>
        </w:tabs>
        <w:ind w:hanging="283" w:start="709"/>
        <w:rPr/>
      </w:pPr>
      <w:r>
        <w:rPr>
          <w:rStyle w:val="Strong"/>
        </w:rPr>
        <w:t>Conditional Email Sending</w:t>
      </w:r>
      <w:r>
        <w:rPr/>
        <w:br/>
        <w:t>Email will be sent only if:</w:t>
      </w:r>
    </w:p>
    <w:tbl>
      <w:tblPr>
        <w:tblW w:w="7626" w:type="dxa"/>
        <w:jc w:val="start"/>
        <w:tblInd w:w="0" w:type="dxa"/>
        <w:tblLayout w:type="fixed"/>
        <w:tblCellMar>
          <w:top w:w="28" w:type="dxa"/>
          <w:start w:w="28" w:type="dxa"/>
          <w:bottom w:w="28" w:type="dxa"/>
          <w:end w:w="28" w:type="dxa"/>
        </w:tblCellMar>
      </w:tblPr>
      <w:tblGrid>
        <w:gridCol w:w="2353"/>
        <w:gridCol w:w="2494"/>
        <w:gridCol w:w="2779"/>
      </w:tblGrid>
      <w:tr>
        <w:trPr>
          <w:tblHeader w:val="true"/>
        </w:trPr>
        <w:tc>
          <w:tcPr>
            <w:tcW w:w="2353" w:type="dxa"/>
            <w:tcBorders/>
            <w:vAlign w:val="center"/>
          </w:tcPr>
          <w:p>
            <w:pPr>
              <w:pStyle w:val="TableHeading"/>
              <w:jc w:val="center"/>
              <w:rPr>
                <w:rFonts w:ascii="Nimbus Roman" w:hAnsi="Nimbus Roman"/>
              </w:rPr>
            </w:pPr>
            <w:r>
              <w:rPr>
                <w:rFonts w:ascii="Nimbus Roman" w:hAnsi="Nimbus Roman"/>
              </w:rPr>
              <w:t>New CVEs</w:t>
            </w:r>
          </w:p>
        </w:tc>
        <w:tc>
          <w:tcPr>
            <w:tcW w:w="2494" w:type="dxa"/>
            <w:tcBorders/>
            <w:vAlign w:val="center"/>
          </w:tcPr>
          <w:p>
            <w:pPr>
              <w:pStyle w:val="TableHeading"/>
              <w:jc w:val="center"/>
              <w:rPr>
                <w:rFonts w:ascii="Nimbus Roman" w:hAnsi="Nimbus Roman"/>
              </w:rPr>
            </w:pPr>
            <w:r>
              <w:rPr>
                <w:rFonts w:ascii="Nimbus Roman" w:hAnsi="Nimbus Roman"/>
              </w:rPr>
              <w:t>Updated CVEs</w:t>
            </w:r>
          </w:p>
        </w:tc>
        <w:tc>
          <w:tcPr>
            <w:tcW w:w="2779" w:type="dxa"/>
            <w:tcBorders/>
            <w:vAlign w:val="center"/>
          </w:tcPr>
          <w:p>
            <w:pPr>
              <w:pStyle w:val="TableHeading"/>
              <w:jc w:val="center"/>
              <w:rPr>
                <w:rFonts w:ascii="Nimbus Roman" w:hAnsi="Nimbus Roman"/>
              </w:rPr>
            </w:pPr>
            <w:r>
              <w:rPr>
                <w:rFonts w:ascii="Nimbus Roman" w:hAnsi="Nimbus Roman"/>
              </w:rPr>
              <w:t>Send Email?</w:t>
            </w:r>
          </w:p>
        </w:tc>
      </w:tr>
      <w:tr>
        <w:trPr/>
        <w:tc>
          <w:tcPr>
            <w:tcW w:w="2353" w:type="dxa"/>
            <w:tcBorders/>
            <w:vAlign w:val="center"/>
          </w:tcPr>
          <w:p>
            <w:pPr>
              <w:pStyle w:val="TableContents"/>
              <w:jc w:val="center"/>
              <w:rPr>
                <w:rFonts w:ascii="Nimbus Roman" w:hAnsi="Nimbus Roman"/>
              </w:rPr>
            </w:pPr>
            <w:r>
              <w:rPr>
                <w:rFonts w:ascii="Nimbus Roman" w:hAnsi="Nimbus Roman"/>
              </w:rPr>
              <w:t xml:space="preserve">❌ </w:t>
            </w:r>
            <w:r>
              <w:rPr>
                <w:rFonts w:ascii="Nimbus Roman" w:hAnsi="Nimbus Roman"/>
              </w:rPr>
              <w:t>None</w:t>
            </w:r>
          </w:p>
        </w:tc>
        <w:tc>
          <w:tcPr>
            <w:tcW w:w="2494" w:type="dxa"/>
            <w:tcBorders/>
            <w:vAlign w:val="center"/>
          </w:tcPr>
          <w:p>
            <w:pPr>
              <w:pStyle w:val="TableContents"/>
              <w:jc w:val="center"/>
              <w:rPr>
                <w:rFonts w:ascii="Nimbus Roman" w:hAnsi="Nimbus Roman"/>
              </w:rPr>
            </w:pPr>
            <w:r>
              <w:rPr>
                <w:rFonts w:ascii="Nimbus Roman" w:hAnsi="Nimbus Roman"/>
              </w:rPr>
              <w:t xml:space="preserve">❌ </w:t>
            </w:r>
            <w:r>
              <w:rPr>
                <w:rFonts w:ascii="Nimbus Roman" w:hAnsi="Nimbus Roman"/>
              </w:rPr>
              <w:t>None</w:t>
            </w:r>
          </w:p>
        </w:tc>
        <w:tc>
          <w:tcPr>
            <w:tcW w:w="2779" w:type="dxa"/>
            <w:tcBorders/>
            <w:vAlign w:val="center"/>
          </w:tcPr>
          <w:p>
            <w:pPr>
              <w:pStyle w:val="TableContents"/>
              <w:jc w:val="center"/>
              <w:rPr>
                <w:rFonts w:ascii="Nimbus Roman" w:hAnsi="Nimbus Roman"/>
              </w:rPr>
            </w:pPr>
            <w:r>
              <w:rPr>
                <w:rFonts w:ascii="Nimbus Roman" w:hAnsi="Nimbus Roman"/>
              </w:rPr>
              <w:t xml:space="preserve">❌ </w:t>
            </w:r>
            <w:r>
              <w:rPr>
                <w:rFonts w:ascii="Nimbus Roman" w:hAnsi="Nimbus Roman"/>
              </w:rPr>
              <w:t>No email</w:t>
            </w:r>
          </w:p>
        </w:tc>
      </w:tr>
      <w:tr>
        <w:trPr/>
        <w:tc>
          <w:tcPr>
            <w:tcW w:w="2353" w:type="dxa"/>
            <w:tcBorders/>
            <w:vAlign w:val="center"/>
          </w:tcPr>
          <w:p>
            <w:pPr>
              <w:pStyle w:val="TableContents"/>
              <w:jc w:val="center"/>
              <w:rPr>
                <w:rFonts w:ascii="Nimbus Roman" w:hAnsi="Nimbus Roman"/>
              </w:rPr>
            </w:pPr>
            <w:r>
              <w:rPr>
                <w:rFonts w:ascii="Nimbus Roman" w:hAnsi="Nimbus Roman"/>
              </w:rPr>
              <w:t xml:space="preserve">✔️ </w:t>
            </w:r>
            <w:r>
              <w:rPr>
                <w:rFonts w:ascii="Nimbus Roman" w:hAnsi="Nimbus Roman"/>
              </w:rPr>
              <w:t>Some</w:t>
            </w:r>
          </w:p>
        </w:tc>
        <w:tc>
          <w:tcPr>
            <w:tcW w:w="2494" w:type="dxa"/>
            <w:tcBorders/>
            <w:vAlign w:val="center"/>
          </w:tcPr>
          <w:p>
            <w:pPr>
              <w:pStyle w:val="TableContents"/>
              <w:jc w:val="center"/>
              <w:rPr>
                <w:rFonts w:ascii="Nimbus Roman" w:hAnsi="Nimbus Roman"/>
              </w:rPr>
            </w:pPr>
            <w:r>
              <w:rPr>
                <w:rFonts w:ascii="Nimbus Roman" w:hAnsi="Nimbus Roman"/>
              </w:rPr>
              <w:t xml:space="preserve">❌ </w:t>
            </w:r>
            <w:r>
              <w:rPr>
                <w:rFonts w:ascii="Nimbus Roman" w:hAnsi="Nimbus Roman"/>
              </w:rPr>
              <w:t>None</w:t>
            </w:r>
          </w:p>
        </w:tc>
        <w:tc>
          <w:tcPr>
            <w:tcW w:w="2779" w:type="dxa"/>
            <w:tcBorders/>
            <w:vAlign w:val="center"/>
          </w:tcPr>
          <w:p>
            <w:pPr>
              <w:pStyle w:val="TableContents"/>
              <w:jc w:val="center"/>
              <w:rPr>
                <w:rFonts w:ascii="Nimbus Roman" w:hAnsi="Nimbus Roman"/>
              </w:rPr>
            </w:pPr>
            <w:r>
              <w:rPr>
                <w:rFonts w:ascii="Nimbus Roman" w:hAnsi="Nimbus Roman"/>
              </w:rPr>
              <w:t xml:space="preserve">✔️ </w:t>
            </w:r>
            <w:r>
              <w:rPr>
                <w:rFonts w:ascii="Nimbus Roman" w:hAnsi="Nimbus Roman"/>
              </w:rPr>
              <w:t>Send email</w:t>
            </w:r>
          </w:p>
        </w:tc>
      </w:tr>
      <w:tr>
        <w:trPr/>
        <w:tc>
          <w:tcPr>
            <w:tcW w:w="2353" w:type="dxa"/>
            <w:tcBorders/>
            <w:vAlign w:val="center"/>
          </w:tcPr>
          <w:p>
            <w:pPr>
              <w:pStyle w:val="TableContents"/>
              <w:jc w:val="center"/>
              <w:rPr>
                <w:rFonts w:ascii="Nimbus Roman" w:hAnsi="Nimbus Roman"/>
              </w:rPr>
            </w:pPr>
            <w:r>
              <w:rPr>
                <w:rFonts w:ascii="Nimbus Roman" w:hAnsi="Nimbus Roman"/>
              </w:rPr>
              <w:t xml:space="preserve">❌ </w:t>
            </w:r>
            <w:r>
              <w:rPr>
                <w:rFonts w:ascii="Nimbus Roman" w:hAnsi="Nimbus Roman"/>
              </w:rPr>
              <w:t>None</w:t>
            </w:r>
          </w:p>
        </w:tc>
        <w:tc>
          <w:tcPr>
            <w:tcW w:w="2494" w:type="dxa"/>
            <w:tcBorders/>
            <w:vAlign w:val="center"/>
          </w:tcPr>
          <w:p>
            <w:pPr>
              <w:pStyle w:val="TableContents"/>
              <w:jc w:val="center"/>
              <w:rPr>
                <w:rFonts w:ascii="Nimbus Roman" w:hAnsi="Nimbus Roman"/>
              </w:rPr>
            </w:pPr>
            <w:r>
              <w:rPr>
                <w:rFonts w:ascii="Nimbus Roman" w:hAnsi="Nimbus Roman"/>
              </w:rPr>
              <w:t xml:space="preserve">✔️ </w:t>
            </w:r>
            <w:r>
              <w:rPr>
                <w:rFonts w:ascii="Nimbus Roman" w:hAnsi="Nimbus Roman"/>
              </w:rPr>
              <w:t>Some</w:t>
            </w:r>
          </w:p>
        </w:tc>
        <w:tc>
          <w:tcPr>
            <w:tcW w:w="2779" w:type="dxa"/>
            <w:tcBorders/>
            <w:vAlign w:val="center"/>
          </w:tcPr>
          <w:p>
            <w:pPr>
              <w:pStyle w:val="TableContents"/>
              <w:jc w:val="center"/>
              <w:rPr>
                <w:rFonts w:ascii="Nimbus Roman" w:hAnsi="Nimbus Roman"/>
              </w:rPr>
            </w:pPr>
            <w:r>
              <w:rPr>
                <w:rFonts w:ascii="Nimbus Roman" w:hAnsi="Nimbus Roman"/>
              </w:rPr>
              <w:t xml:space="preserve">✔️ </w:t>
            </w:r>
            <w:r>
              <w:rPr>
                <w:rFonts w:ascii="Nimbus Roman" w:hAnsi="Nimbus Roman"/>
              </w:rPr>
              <w:t>Send email</w:t>
            </w:r>
          </w:p>
        </w:tc>
      </w:tr>
      <w:tr>
        <w:trPr/>
        <w:tc>
          <w:tcPr>
            <w:tcW w:w="2353" w:type="dxa"/>
            <w:tcBorders/>
            <w:vAlign w:val="center"/>
          </w:tcPr>
          <w:p>
            <w:pPr>
              <w:pStyle w:val="TableContents"/>
              <w:jc w:val="center"/>
              <w:rPr>
                <w:rFonts w:ascii="Nimbus Roman" w:hAnsi="Nimbus Roman"/>
              </w:rPr>
            </w:pPr>
            <w:r>
              <w:rPr>
                <w:rFonts w:ascii="Nimbus Roman" w:hAnsi="Nimbus Roman"/>
              </w:rPr>
              <w:t xml:space="preserve">✔️ </w:t>
            </w:r>
            <w:r>
              <w:rPr>
                <w:rFonts w:ascii="Nimbus Roman" w:hAnsi="Nimbus Roman"/>
              </w:rPr>
              <w:t>Some</w:t>
            </w:r>
          </w:p>
        </w:tc>
        <w:tc>
          <w:tcPr>
            <w:tcW w:w="2494" w:type="dxa"/>
            <w:tcBorders/>
            <w:vAlign w:val="center"/>
          </w:tcPr>
          <w:p>
            <w:pPr>
              <w:pStyle w:val="TableContents"/>
              <w:jc w:val="center"/>
              <w:rPr>
                <w:rFonts w:ascii="Nimbus Roman" w:hAnsi="Nimbus Roman"/>
              </w:rPr>
            </w:pPr>
            <w:r>
              <w:rPr>
                <w:rFonts w:ascii="Nimbus Roman" w:hAnsi="Nimbus Roman"/>
              </w:rPr>
              <w:t xml:space="preserve">✔️ </w:t>
            </w:r>
            <w:r>
              <w:rPr>
                <w:rFonts w:ascii="Nimbus Roman" w:hAnsi="Nimbus Roman"/>
              </w:rPr>
              <w:t>Some</w:t>
            </w:r>
          </w:p>
        </w:tc>
        <w:tc>
          <w:tcPr>
            <w:tcW w:w="2779" w:type="dxa"/>
            <w:tcBorders/>
            <w:vAlign w:val="center"/>
          </w:tcPr>
          <w:p>
            <w:pPr>
              <w:pStyle w:val="TableContents"/>
              <w:jc w:val="center"/>
              <w:rPr>
                <w:rFonts w:ascii="Nimbus Roman" w:hAnsi="Nimbus Roman"/>
              </w:rPr>
            </w:pPr>
            <w:r>
              <w:rPr>
                <w:rFonts w:ascii="Nimbus Roman" w:hAnsi="Nimbus Roman"/>
              </w:rPr>
              <w:t xml:space="preserve">✔️ </w:t>
            </w:r>
            <w:r>
              <w:rPr>
                <w:rFonts w:ascii="Nimbus Roman" w:hAnsi="Nimbus Roman"/>
              </w:rPr>
              <w:t>Send email</w:t>
            </w:r>
          </w:p>
        </w:tc>
      </w:tr>
    </w:tbl>
    <w:p>
      <w:pPr>
        <w:pStyle w:val="Normal"/>
        <w:numPr>
          <w:ilvl w:val="0"/>
          <w:numId w:val="0"/>
        </w:numPr>
        <w:ind w:hanging="0" w:start="0"/>
        <w:rPr/>
      </w:pPr>
      <w:r>
        <w:rPr/>
      </w:r>
    </w:p>
    <w:p>
      <w:pPr>
        <w:pStyle w:val="BodyText"/>
        <w:bidi w:val="0"/>
        <w:spacing w:before="0" w:after="140"/>
        <w:jc w:val="start"/>
        <w:rPr>
          <w:rFonts w:ascii="Nimbus Roman" w:hAnsi="Nimbus Roman"/>
          <w:b w:val="false"/>
          <w:bCs w:val="false"/>
          <w:sz w:val="26"/>
          <w:szCs w:val="26"/>
        </w:rPr>
      </w:pPr>
      <w:r>
        <w:rPr/>
      </w:r>
    </w:p>
    <w:p>
      <w:pPr>
        <w:pStyle w:val="BodyText"/>
        <w:bidi w:val="0"/>
        <w:spacing w:before="0" w:after="140"/>
        <w:jc w:val="start"/>
        <w:rPr>
          <w:rFonts w:ascii="Nimbus Roman" w:hAnsi="Nimbus Roman"/>
          <w:b w:val="false"/>
          <w:bCs w:val="false"/>
          <w:sz w:val="26"/>
          <w:szCs w:val="26"/>
        </w:rPr>
      </w:pPr>
      <w:r>
        <w:rPr/>
      </w:r>
    </w:p>
    <w:p>
      <w:pPr>
        <w:pStyle w:val="BodyText"/>
        <w:bidi w:val="0"/>
        <w:spacing w:before="0" w:after="140"/>
        <w:jc w:val="start"/>
        <w:rPr>
          <w:rFonts w:ascii="Nimbus Roman" w:hAnsi="Nimbus Roman"/>
          <w:b w:val="false"/>
          <w:bCs w:val="false"/>
          <w:sz w:val="26"/>
          <w:szCs w:val="26"/>
        </w:rPr>
      </w:pPr>
      <w:r>
        <w:rPr/>
      </w:r>
    </w:p>
    <w:p>
      <w:pPr>
        <w:pStyle w:val="BodyText"/>
        <w:bidi w:val="0"/>
        <w:spacing w:before="0" w:after="140"/>
        <w:jc w:val="start"/>
        <w:rPr>
          <w:rFonts w:ascii="Nimbus Roman" w:hAnsi="Nimbus Roman"/>
          <w:b w:val="false"/>
          <w:bCs w:val="false"/>
          <w:sz w:val="26"/>
          <w:szCs w:val="26"/>
        </w:rPr>
      </w:pPr>
      <w:r>
        <w:rPr/>
      </w:r>
    </w:p>
    <w:p>
      <w:pPr>
        <w:pStyle w:val="BodyText"/>
        <w:bidi w:val="0"/>
        <w:spacing w:before="0" w:after="140"/>
        <w:jc w:val="start"/>
        <w:rPr>
          <w:rFonts w:ascii="Nimbus Roman" w:hAnsi="Nimbus Roman"/>
          <w:b w:val="false"/>
          <w:bCs w:val="false"/>
          <w:sz w:val="26"/>
          <w:szCs w:val="26"/>
        </w:rPr>
      </w:pPr>
      <w:r>
        <w:rPr/>
      </w:r>
    </w:p>
    <w:p>
      <w:pPr>
        <w:pStyle w:val="BodyText"/>
        <w:bidi w:val="0"/>
        <w:spacing w:before="0" w:after="140"/>
        <w:jc w:val="start"/>
        <w:rPr>
          <w:rFonts w:ascii="Nimbus Roman" w:hAnsi="Nimbus Roman"/>
          <w:b w:val="false"/>
          <w:bCs w:val="false"/>
          <w:sz w:val="26"/>
          <w:szCs w:val="26"/>
        </w:rPr>
      </w:pPr>
      <w:r>
        <w:rPr/>
      </w:r>
    </w:p>
    <w:p>
      <w:pPr>
        <w:pStyle w:val="BodyText"/>
        <w:bidi w:val="0"/>
        <w:spacing w:before="0" w:after="140"/>
        <w:jc w:val="start"/>
        <w:rPr>
          <w:rFonts w:ascii="Nimbus Roman" w:hAnsi="Nimbus Roman"/>
          <w:b w:val="false"/>
          <w:bCs w:val="false"/>
          <w:sz w:val="26"/>
          <w:szCs w:val="26"/>
        </w:rPr>
      </w:pPr>
      <w:r>
        <w:rPr/>
      </w:r>
    </w:p>
    <w:p>
      <w:pPr>
        <w:pStyle w:val="BodyText"/>
        <w:bidi w:val="0"/>
        <w:spacing w:before="0" w:after="140"/>
        <w:jc w:val="start"/>
        <w:rPr>
          <w:rFonts w:ascii="Nimbus Roman" w:hAnsi="Nimbus Roman"/>
          <w:b w:val="false"/>
          <w:bCs w:val="false"/>
          <w:sz w:val="26"/>
          <w:szCs w:val="26"/>
        </w:rPr>
      </w:pPr>
      <w:r>
        <w:rPr/>
      </w:r>
    </w:p>
    <w:p>
      <w:pPr>
        <w:pStyle w:val="BodyText"/>
        <w:bidi w:val="0"/>
        <w:spacing w:before="0" w:after="140"/>
        <w:jc w:val="start"/>
        <w:rPr>
          <w:rFonts w:ascii="Nimbus Roman" w:hAnsi="Nimbus Roman"/>
          <w:b w:val="false"/>
          <w:bCs w:val="false"/>
          <w:sz w:val="26"/>
          <w:szCs w:val="26"/>
        </w:rPr>
      </w:pPr>
      <w:r>
        <w:rPr/>
      </w:r>
    </w:p>
    <w:p>
      <w:pPr>
        <w:pStyle w:val="BodyText"/>
        <w:bidi w:val="0"/>
        <w:spacing w:before="0" w:after="140"/>
        <w:jc w:val="start"/>
        <w:rPr>
          <w:rFonts w:ascii="Nimbus Roman" w:hAnsi="Nimbus Roman"/>
          <w:b w:val="false"/>
          <w:bCs w:val="false"/>
          <w:sz w:val="26"/>
          <w:szCs w:val="26"/>
        </w:rPr>
      </w:pPr>
      <w:r>
        <w:rPr/>
      </w:r>
    </w:p>
    <w:p>
      <w:pPr>
        <w:pStyle w:val="BodyText"/>
        <w:bidi w:val="0"/>
        <w:spacing w:before="0" w:after="140"/>
        <w:jc w:val="start"/>
        <w:rPr>
          <w:rFonts w:ascii="Nimbus Roman" w:hAnsi="Nimbus Roman"/>
          <w:b w:val="false"/>
          <w:bCs w:val="false"/>
          <w:sz w:val="26"/>
          <w:szCs w:val="26"/>
        </w:rPr>
      </w:pPr>
      <w:r>
        <w:rPr/>
      </w:r>
    </w:p>
    <w:p>
      <w:pPr>
        <w:pStyle w:val="BodyText"/>
        <w:bidi w:val="0"/>
        <w:spacing w:before="0" w:after="140"/>
        <w:jc w:val="start"/>
        <w:rPr>
          <w:rFonts w:ascii="Nimbus Roman" w:hAnsi="Nimbus Roman"/>
          <w:b w:val="false"/>
          <w:bCs w:val="false"/>
          <w:sz w:val="26"/>
          <w:szCs w:val="26"/>
        </w:rPr>
      </w:pPr>
      <w:r>
        <w:rPr/>
      </w:r>
    </w:p>
    <w:p>
      <w:pPr>
        <w:pStyle w:val="BodyText"/>
        <w:bidi w:val="0"/>
        <w:spacing w:before="0" w:after="140"/>
        <w:jc w:val="start"/>
        <w:rPr>
          <w:b/>
          <w:bCs/>
          <w:i/>
          <w:i/>
          <w:iCs/>
          <w:sz w:val="32"/>
          <w:szCs w:val="32"/>
        </w:rPr>
      </w:pPr>
      <w:r>
        <w:rPr>
          <w:rFonts w:ascii="Nimbus Roman" w:hAnsi="Nimbus Roman"/>
          <w:b/>
          <w:bCs/>
          <w:i/>
          <w:iCs/>
          <w:sz w:val="32"/>
          <w:szCs w:val="32"/>
        </w:rPr>
        <w:t>Code samples :</w:t>
      </w:r>
    </w:p>
    <w:p>
      <w:pPr>
        <w:pStyle w:val="BodyText"/>
        <w:bidi w:val="0"/>
        <w:spacing w:before="0" w:after="140"/>
        <w:jc w:val="start"/>
        <w:rPr>
          <w:b/>
          <w:bCs/>
        </w:rPr>
      </w:pPr>
      <w:r>
        <w:rPr>
          <w:rFonts w:ascii="Nimbus Roman" w:hAnsi="Nimbus Roman"/>
          <w:b/>
          <w:bCs/>
          <w:sz w:val="26"/>
          <w:szCs w:val="26"/>
        </w:rPr>
        <w:t>email :</w:t>
      </w:r>
    </w:p>
    <w:p>
      <w:pPr>
        <w:pStyle w:val="BodyText"/>
        <w:bidi w:val="0"/>
        <w:spacing w:before="0" w:after="0"/>
        <w:jc w:val="start"/>
        <w:rPr/>
      </w:pPr>
      <w:r>
        <w:rPr/>
        <w:t>def send_email(sender_email, sender_password, recipient_email, subject, body):</w:t>
      </w:r>
    </w:p>
    <w:p>
      <w:pPr>
        <w:pStyle w:val="BodyText"/>
        <w:bidi w:val="0"/>
        <w:spacing w:before="0" w:after="0"/>
        <w:jc w:val="start"/>
        <w:rPr/>
      </w:pPr>
      <w:r>
        <w:rPr/>
        <w:t xml:space="preserve">    </w:t>
      </w:r>
      <w:r>
        <w:rPr/>
        <w:t>msg = MIMEMultipart()</w:t>
      </w:r>
    </w:p>
    <w:p>
      <w:pPr>
        <w:pStyle w:val="BodyText"/>
        <w:bidi w:val="0"/>
        <w:spacing w:before="0" w:after="0"/>
        <w:jc w:val="start"/>
        <w:rPr/>
      </w:pPr>
      <w:r>
        <w:rPr/>
        <w:t xml:space="preserve">    </w:t>
      </w:r>
      <w:r>
        <w:rPr/>
        <w:t>msg['From'] = sender_email</w:t>
      </w:r>
    </w:p>
    <w:p>
      <w:pPr>
        <w:pStyle w:val="BodyText"/>
        <w:bidi w:val="0"/>
        <w:spacing w:before="0" w:after="0"/>
        <w:jc w:val="start"/>
        <w:rPr/>
      </w:pPr>
      <w:r>
        <w:rPr/>
        <w:t xml:space="preserve">    </w:t>
      </w:r>
      <w:r>
        <w:rPr/>
        <w:t>msg['To'] = recipient_email</w:t>
      </w:r>
    </w:p>
    <w:p>
      <w:pPr>
        <w:pStyle w:val="BodyText"/>
        <w:bidi w:val="0"/>
        <w:spacing w:before="0" w:after="0"/>
        <w:jc w:val="start"/>
        <w:rPr/>
      </w:pPr>
      <w:r>
        <w:rPr/>
        <w:t xml:space="preserve">    </w:t>
      </w:r>
      <w:r>
        <w:rPr/>
        <w:t>msg['Subject'] = subject</w:t>
      </w:r>
    </w:p>
    <w:p>
      <w:pPr>
        <w:pStyle w:val="BodyText"/>
        <w:bidi w:val="0"/>
        <w:spacing w:before="0" w:after="0"/>
        <w:jc w:val="start"/>
        <w:rPr/>
      </w:pPr>
      <w:r>
        <w:rPr/>
        <w:t xml:space="preserve">    </w:t>
      </w:r>
      <w:r>
        <w:rPr/>
        <w:t>msg.attach(MIMEText(body, 'plain'))</w:t>
      </w:r>
    </w:p>
    <w:p>
      <w:pPr>
        <w:pStyle w:val="BodyText"/>
        <w:bidi w:val="0"/>
        <w:spacing w:before="0" w:after="0"/>
        <w:jc w:val="start"/>
        <w:rPr/>
      </w:pPr>
      <w:r>
        <w:rPr/>
        <w:t xml:space="preserve">    </w:t>
      </w:r>
      <w:r>
        <w:rPr/>
        <w:t>try:</w:t>
      </w:r>
    </w:p>
    <w:p>
      <w:pPr>
        <w:pStyle w:val="BodyText"/>
        <w:bidi w:val="0"/>
        <w:spacing w:before="0" w:after="0"/>
        <w:jc w:val="start"/>
        <w:rPr/>
      </w:pPr>
      <w:r>
        <w:rPr/>
        <w:t xml:space="preserve">        </w:t>
      </w:r>
      <w:r>
        <w:rPr/>
        <w:t xml:space="preserve">server = smtplib.SMTP('smtp.gmail.com', 587)  </w:t>
      </w:r>
    </w:p>
    <w:p>
      <w:pPr>
        <w:pStyle w:val="BodyText"/>
        <w:bidi w:val="0"/>
        <w:spacing w:before="0" w:after="0"/>
        <w:jc w:val="start"/>
        <w:rPr/>
      </w:pPr>
      <w:r>
        <w:rPr/>
        <w:t xml:space="preserve">        </w:t>
      </w:r>
      <w:r>
        <w:rPr/>
        <w:t xml:space="preserve">server.starttls()  </w:t>
      </w:r>
    </w:p>
    <w:p>
      <w:pPr>
        <w:pStyle w:val="BodyText"/>
        <w:bidi w:val="0"/>
        <w:spacing w:before="0" w:after="0"/>
        <w:jc w:val="start"/>
        <w:rPr/>
      </w:pPr>
      <w:r>
        <w:rPr/>
        <w:t xml:space="preserve">        </w:t>
      </w:r>
      <w:r>
        <w:rPr/>
        <w:t xml:space="preserve">server.login(sender_email, sender_password)  </w:t>
      </w:r>
    </w:p>
    <w:p>
      <w:pPr>
        <w:pStyle w:val="BodyText"/>
        <w:bidi w:val="0"/>
        <w:spacing w:before="0" w:after="0"/>
        <w:jc w:val="start"/>
        <w:rPr/>
      </w:pPr>
      <w:r>
        <w:rPr/>
        <w:t xml:space="preserve">        </w:t>
      </w:r>
      <w:r>
        <w:rPr/>
        <w:t>server.send_message(msg)</w:t>
      </w:r>
    </w:p>
    <w:p>
      <w:pPr>
        <w:pStyle w:val="BodyText"/>
        <w:bidi w:val="0"/>
        <w:spacing w:before="0" w:after="0"/>
        <w:jc w:val="start"/>
        <w:rPr/>
      </w:pPr>
      <w:r>
        <w:rPr/>
        <w:t xml:space="preserve">        </w:t>
      </w:r>
      <w:r>
        <w:rPr/>
        <w:t>print("Email sent successfully!")</w:t>
      </w:r>
    </w:p>
    <w:p>
      <w:pPr>
        <w:pStyle w:val="BodyText"/>
        <w:bidi w:val="0"/>
        <w:spacing w:before="0" w:after="0"/>
        <w:jc w:val="start"/>
        <w:rPr/>
      </w:pPr>
      <w:r>
        <w:rPr/>
        <w:t xml:space="preserve">    </w:t>
      </w:r>
      <w:r>
        <w:rPr/>
        <w:t>except Exception as e:</w:t>
      </w:r>
    </w:p>
    <w:p>
      <w:pPr>
        <w:pStyle w:val="BodyText"/>
        <w:bidi w:val="0"/>
        <w:spacing w:before="0" w:after="0"/>
        <w:jc w:val="start"/>
        <w:rPr/>
      </w:pPr>
      <w:r>
        <w:rPr/>
        <w:t xml:space="preserve">        </w:t>
      </w:r>
      <w:r>
        <w:rPr/>
        <w:t>print(f"Failed to send email: {e}")</w:t>
      </w:r>
    </w:p>
    <w:p>
      <w:pPr>
        <w:pStyle w:val="BodyText"/>
        <w:bidi w:val="0"/>
        <w:spacing w:before="0" w:after="0"/>
        <w:jc w:val="start"/>
        <w:rPr/>
      </w:pPr>
      <w:r>
        <w:rPr/>
        <w:t xml:space="preserve">    </w:t>
      </w:r>
      <w:r>
        <w:rPr/>
        <w:t>finally:</w:t>
      </w:r>
    </w:p>
    <w:p>
      <w:pPr>
        <w:pStyle w:val="BodyText"/>
        <w:bidi w:val="0"/>
        <w:spacing w:before="0" w:after="0"/>
        <w:jc w:val="start"/>
        <w:rPr/>
      </w:pPr>
      <w:r>
        <w:rPr/>
        <w:t xml:space="preserve">        </w:t>
      </w:r>
      <w:r>
        <w:rPr/>
        <w:t>server.quit()</w:t>
      </w:r>
    </w:p>
    <w:p>
      <w:pPr>
        <w:pStyle w:val="BodyText"/>
        <w:bidi w:val="0"/>
        <w:spacing w:before="0" w:after="140"/>
        <w:jc w:val="start"/>
        <w:rPr>
          <w:rFonts w:ascii="Nimbus Roman" w:hAnsi="Nimbus Roman"/>
          <w:b w:val="false"/>
          <w:bCs w:val="false"/>
          <w:sz w:val="26"/>
          <w:szCs w:val="26"/>
        </w:rPr>
      </w:pPr>
      <w:r>
        <w:rPr/>
      </w:r>
    </w:p>
    <w:p>
      <w:pPr>
        <w:pStyle w:val="BodyText"/>
        <w:bidi w:val="0"/>
        <w:spacing w:before="0" w:after="140"/>
        <w:jc w:val="start"/>
        <w:rPr>
          <w:b/>
          <w:bCs/>
        </w:rPr>
      </w:pPr>
      <w:r>
        <w:rPr>
          <w:rFonts w:ascii="Nimbus Roman" w:hAnsi="Nimbus Roman"/>
          <w:b/>
          <w:bCs/>
          <w:sz w:val="26"/>
          <w:szCs w:val="26"/>
        </w:rPr>
        <w:t>github scraping:</w:t>
      </w:r>
    </w:p>
    <w:p>
      <w:pPr>
        <w:pStyle w:val="BodyText"/>
        <w:bidi w:val="0"/>
        <w:spacing w:before="0" w:after="140"/>
        <w:jc w:val="start"/>
        <w:rPr/>
      </w:pPr>
      <w:r>
        <w:rPr>
          <w:rFonts w:ascii="Nimbus Roman" w:hAnsi="Nimbus Roman"/>
          <w:b w:val="false"/>
          <w:bCs w:val="false"/>
          <w:sz w:val="26"/>
          <w:szCs w:val="26"/>
        </w:rPr>
        <w:t>DELTA_URL = "https://raw.githubusercontent.com/CVEProject/cvelistV5/main/cves/delta.json"</w:t>
      </w:r>
    </w:p>
    <w:p>
      <w:pPr>
        <w:pStyle w:val="BodyText"/>
        <w:bidi w:val="0"/>
        <w:spacing w:before="0" w:after="140"/>
        <w:jc w:val="start"/>
        <w:rPr/>
      </w:pPr>
      <w:r>
        <w:rPr>
          <w:rFonts w:ascii="Nimbus Roman" w:hAnsi="Nimbus Roman"/>
          <w:b w:val="false"/>
          <w:bCs w:val="false"/>
          <w:sz w:val="26"/>
          <w:szCs w:val="26"/>
        </w:rPr>
        <w:t>delta = requests.get(DELTA_URL).json()</w:t>
      </w:r>
    </w:p>
    <w:p>
      <w:pPr>
        <w:pStyle w:val="BodyText"/>
        <w:bidi w:val="0"/>
        <w:spacing w:before="0" w:after="140"/>
        <w:jc w:val="start"/>
        <w:rPr/>
      </w:pPr>
      <w:r>
        <w:rPr>
          <w:rFonts w:ascii="Nimbus Roman" w:hAnsi="Nimbus Roman"/>
          <w:b w:val="false"/>
          <w:bCs w:val="false"/>
          <w:sz w:val="26"/>
          <w:szCs w:val="26"/>
        </w:rPr>
        <w:t xml:space="preserve">print(delta) # displays the new , updated cves </w:t>
      </w:r>
    </w:p>
    <w:p>
      <w:pPr>
        <w:pStyle w:val="BodyText"/>
        <w:bidi w:val="0"/>
        <w:spacing w:before="0" w:after="140"/>
        <w:jc w:val="start"/>
        <w:rPr>
          <w:rFonts w:ascii="Nimbus Roman" w:hAnsi="Nimbus Roman"/>
          <w:b w:val="false"/>
          <w:bCs w:val="false"/>
          <w:sz w:val="26"/>
          <w:szCs w:val="26"/>
        </w:rPr>
      </w:pPr>
      <w:r>
        <w:rPr/>
      </w:r>
    </w:p>
    <w:p>
      <w:pPr>
        <w:pStyle w:val="BodyText"/>
        <w:bidi w:val="0"/>
        <w:spacing w:before="0" w:after="140"/>
        <w:jc w:val="start"/>
        <w:rPr>
          <w:rFonts w:ascii="Nimbus Roman" w:hAnsi="Nimbus Roman"/>
          <w:sz w:val="32"/>
          <w:szCs w:val="32"/>
        </w:rPr>
      </w:pPr>
      <w:r>
        <w:rPr>
          <w:b/>
          <w:bCs/>
          <w:i/>
          <w:iCs/>
        </w:rPr>
      </w:r>
    </w:p>
    <w:p>
      <w:pPr>
        <w:pStyle w:val="BodyText"/>
        <w:bidi w:val="0"/>
        <w:spacing w:before="0" w:after="140"/>
        <w:jc w:val="start"/>
        <w:rPr>
          <w:rFonts w:ascii="Nimbus Roman" w:hAnsi="Nimbus Roman"/>
          <w:sz w:val="32"/>
          <w:szCs w:val="32"/>
        </w:rPr>
      </w:pPr>
      <w:r>
        <w:rPr>
          <w:b/>
          <w:bCs/>
          <w:i/>
          <w:iCs/>
        </w:rPr>
      </w:r>
    </w:p>
    <w:p>
      <w:pPr>
        <w:pStyle w:val="BodyText"/>
        <w:bidi w:val="0"/>
        <w:spacing w:before="0" w:after="140"/>
        <w:jc w:val="start"/>
        <w:rPr>
          <w:rFonts w:ascii="Nimbus Roman" w:hAnsi="Nimbus Roman"/>
          <w:sz w:val="32"/>
          <w:szCs w:val="32"/>
        </w:rPr>
      </w:pPr>
      <w:r>
        <w:rPr>
          <w:b/>
          <w:bCs/>
          <w:i/>
          <w:iCs/>
        </w:rPr>
      </w:r>
    </w:p>
    <w:p>
      <w:pPr>
        <w:pStyle w:val="BodyText"/>
        <w:bidi w:val="0"/>
        <w:spacing w:before="0" w:after="140"/>
        <w:jc w:val="start"/>
        <w:rPr>
          <w:rFonts w:ascii="Nimbus Roman" w:hAnsi="Nimbus Roman"/>
          <w:sz w:val="32"/>
          <w:szCs w:val="32"/>
        </w:rPr>
      </w:pPr>
      <w:r>
        <w:rPr>
          <w:b/>
          <w:bCs/>
          <w:i/>
          <w:iCs/>
        </w:rPr>
        <w:drawing>
          <wp:anchor behindDoc="0" distT="0" distB="0" distL="0" distR="0" simplePos="0" locked="0" layoutInCell="0" allowOverlap="1" relativeHeight="5">
            <wp:simplePos x="0" y="0"/>
            <wp:positionH relativeFrom="column">
              <wp:posOffset>332105</wp:posOffset>
            </wp:positionH>
            <wp:positionV relativeFrom="paragraph">
              <wp:posOffset>-55880</wp:posOffset>
            </wp:positionV>
            <wp:extent cx="5548630" cy="1369060"/>
            <wp:effectExtent l="0" t="0" r="0" b="0"/>
            <wp:wrapSquare wrapText="largest"/>
            <wp:docPr id="2"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 descr="" title=""/>
                    <pic:cNvPicPr>
                      <a:picLocks noChangeAspect="1" noChangeArrowheads="1"/>
                    </pic:cNvPicPr>
                  </pic:nvPicPr>
                  <pic:blipFill>
                    <a:blip r:embed="rId3"/>
                    <a:srcRect l="0" t="75039" r="45515" b="-18"/>
                    <a:stretch>
                      <a:fillRect/>
                    </a:stretch>
                  </pic:blipFill>
                  <pic:spPr bwMode="auto">
                    <a:xfrm>
                      <a:off x="0" y="0"/>
                      <a:ext cx="5548630" cy="1369060"/>
                    </a:xfrm>
                    <a:prstGeom prst="rect">
                      <a:avLst/>
                    </a:prstGeom>
                  </pic:spPr>
                </pic:pic>
              </a:graphicData>
            </a:graphic>
          </wp:anchor>
        </w:drawing>
      </w:r>
    </w:p>
    <w:p>
      <w:pPr>
        <w:pStyle w:val="BodyText"/>
        <w:bidi w:val="0"/>
        <w:spacing w:before="0" w:after="140"/>
        <w:jc w:val="start"/>
        <w:rPr>
          <w:rFonts w:ascii="Nimbus Roman" w:hAnsi="Nimbus Roman"/>
          <w:sz w:val="32"/>
          <w:szCs w:val="32"/>
        </w:rPr>
      </w:pPr>
      <w:r>
        <w:rPr>
          <w:b/>
          <w:bCs/>
          <w:i/>
          <w:iCs/>
        </w:rPr>
      </w:r>
    </w:p>
    <w:p>
      <w:pPr>
        <w:pStyle w:val="BodyText"/>
        <w:bidi w:val="0"/>
        <w:spacing w:before="0" w:after="140"/>
        <w:jc w:val="start"/>
        <w:rPr>
          <w:rFonts w:ascii="Nimbus Roman" w:hAnsi="Nimbus Roman"/>
          <w:sz w:val="32"/>
          <w:szCs w:val="32"/>
        </w:rPr>
      </w:pPr>
      <w:r>
        <w:rPr>
          <w:b/>
          <w:bCs/>
          <w:i/>
          <w:iCs/>
        </w:rPr>
      </w:r>
    </w:p>
    <w:p>
      <w:pPr>
        <w:pStyle w:val="BodyText"/>
        <w:bidi w:val="0"/>
        <w:spacing w:before="0" w:after="140"/>
        <w:jc w:val="start"/>
        <w:rPr>
          <w:rFonts w:ascii="Nimbus Roman" w:hAnsi="Nimbus Roman"/>
          <w:sz w:val="32"/>
          <w:szCs w:val="32"/>
        </w:rPr>
      </w:pPr>
      <w:r>
        <w:rPr>
          <w:b/>
          <w:bCs/>
          <w:i/>
          <w:iCs/>
        </w:rPr>
      </w:r>
    </w:p>
    <w:p>
      <w:pPr>
        <w:pStyle w:val="BodyText"/>
        <w:bidi w:val="0"/>
        <w:spacing w:before="0" w:after="140"/>
        <w:jc w:val="start"/>
        <w:rPr>
          <w:rFonts w:ascii="Nimbus Roman" w:hAnsi="Nimbus Roman"/>
          <w:sz w:val="32"/>
          <w:szCs w:val="32"/>
        </w:rPr>
      </w:pPr>
      <w:r>
        <w:rPr>
          <w:b/>
          <w:bCs/>
          <w:i/>
          <w:iCs/>
        </w:rPr>
      </w:r>
    </w:p>
    <w:p>
      <w:pPr>
        <w:pStyle w:val="BodyText"/>
        <w:bidi w:val="0"/>
        <w:spacing w:before="0" w:after="140"/>
        <w:jc w:val="start"/>
        <w:rPr>
          <w:rFonts w:ascii="Nimbus Roman" w:hAnsi="Nimbus Roman"/>
          <w:sz w:val="32"/>
          <w:szCs w:val="32"/>
        </w:rPr>
      </w:pPr>
      <w:r>
        <w:rPr>
          <w:b/>
          <w:bCs/>
          <w:i/>
          <w:iCs/>
        </w:rPr>
      </w:r>
    </w:p>
    <w:p>
      <w:pPr>
        <w:pStyle w:val="BodyText"/>
        <w:bidi w:val="0"/>
        <w:spacing w:before="0" w:after="140"/>
        <w:jc w:val="start"/>
        <w:rPr>
          <w:rFonts w:ascii="Nimbus Roman" w:hAnsi="Nimbus Roman"/>
          <w:sz w:val="32"/>
          <w:szCs w:val="32"/>
        </w:rPr>
      </w:pPr>
      <w:r>
        <w:rPr>
          <w:b/>
          <w:bCs/>
          <w:i/>
          <w:iCs/>
        </w:rPr>
      </w:r>
    </w:p>
    <w:p>
      <w:pPr>
        <w:pStyle w:val="BodyText"/>
        <w:bidi w:val="0"/>
        <w:spacing w:before="0" w:after="140"/>
        <w:jc w:val="start"/>
        <w:rPr>
          <w:b/>
          <w:bCs/>
          <w:i/>
          <w:i/>
          <w:iCs/>
        </w:rPr>
      </w:pPr>
      <w:r>
        <w:rPr>
          <w:rFonts w:ascii="Nimbus Roman" w:hAnsi="Nimbus Roman"/>
          <w:b/>
          <w:bCs/>
          <w:i/>
          <w:iCs/>
          <w:sz w:val="32"/>
          <w:szCs w:val="32"/>
        </w:rPr>
        <w:t>Sample outputs :</w:t>
      </w:r>
      <w:r>
        <w:rPr>
          <w:rFonts w:ascii="Nimbus Roman" w:hAnsi="Nimbus Roman"/>
          <w:b/>
          <w:bCs/>
          <w:i/>
          <w:iCs/>
          <w:sz w:val="26"/>
          <w:szCs w:val="26"/>
        </w:rPr>
        <w:t xml:space="preserve"> </w:t>
      </w:r>
    </w:p>
    <w:p>
      <w:pPr>
        <w:pStyle w:val="BodyText"/>
        <w:bidi w:val="0"/>
        <w:spacing w:before="0" w:after="140"/>
        <w:jc w:val="start"/>
        <w:rPr>
          <w:b/>
          <w:bCs/>
          <w:i/>
          <w:i/>
          <w:iCs/>
        </w:rPr>
      </w:pPr>
      <w:r>
        <w:rPr>
          <w:rFonts w:ascii="Nimbus Roman" w:hAnsi="Nimbus Roman"/>
          <w:b/>
          <w:bCs/>
          <w:i/>
          <w:iCs/>
          <w:sz w:val="26"/>
          <w:szCs w:val="26"/>
        </w:rPr>
        <w:t>1. updated_cve</w:t>
      </w:r>
    </w:p>
    <w:p>
      <w:pPr>
        <w:pStyle w:val="BodyText"/>
        <w:bidi w:val="0"/>
        <w:spacing w:before="0" w:after="140"/>
        <w:jc w:val="start"/>
        <w:rPr>
          <w:b/>
          <w:bCs/>
          <w:i/>
          <w:i/>
          <w:iCs/>
        </w:rPr>
      </w:pPr>
      <w:r>
        <w:rPr>
          <w:b/>
          <w:bCs/>
          <w:i/>
          <w:iCs/>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296025" cy="3265805"/>
            <wp:effectExtent l="0" t="0" r="0" b="0"/>
            <wp:wrapSquare wrapText="largest"/>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4"/>
                    <a:stretch>
                      <a:fillRect/>
                    </a:stretch>
                  </pic:blipFill>
                  <pic:spPr bwMode="auto">
                    <a:xfrm>
                      <a:off x="0" y="0"/>
                      <a:ext cx="6296025" cy="3265805"/>
                    </a:xfrm>
                    <a:prstGeom prst="rect">
                      <a:avLst/>
                    </a:prstGeom>
                  </pic:spPr>
                </pic:pic>
              </a:graphicData>
            </a:graphic>
          </wp:anchor>
        </w:drawing>
      </w:r>
    </w:p>
    <w:p>
      <w:pPr>
        <w:pStyle w:val="BodyText"/>
        <w:bidi w:val="0"/>
        <w:spacing w:before="0" w:after="140"/>
        <w:jc w:val="start"/>
        <w:rPr>
          <w:b/>
          <w:bCs/>
          <w:i/>
          <w:i/>
          <w:iCs/>
        </w:rPr>
      </w:pPr>
      <w:r>
        <w:rPr>
          <w:rFonts w:ascii="Nimbus Roman" w:hAnsi="Nimbus Roman"/>
          <w:b/>
          <w:bCs/>
          <w:i/>
          <w:iCs/>
          <w:sz w:val="26"/>
          <w:szCs w:val="26"/>
        </w:rPr>
        <w:t>2. new_cves</w:t>
      </w:r>
    </w:p>
    <w:p>
      <w:pPr>
        <w:pStyle w:val="BodyText"/>
        <w:bidi w:val="0"/>
        <w:spacing w:before="0" w:after="140"/>
        <w:jc w:val="start"/>
        <w:rPr>
          <w:rFonts w:ascii="Nimbus Roman" w:hAnsi="Nimbus Roman"/>
          <w:b w:val="false"/>
          <w:bCs w:val="false"/>
          <w:sz w:val="26"/>
          <w:szCs w:val="26"/>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296025" cy="3257550"/>
            <wp:effectExtent l="0" t="0" r="0" b="0"/>
            <wp:wrapSquare wrapText="largest"/>
            <wp:docPr id="4"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title=""/>
                    <pic:cNvPicPr>
                      <a:picLocks noChangeAspect="1" noChangeArrowheads="1"/>
                    </pic:cNvPicPr>
                  </pic:nvPicPr>
                  <pic:blipFill>
                    <a:blip r:embed="rId5"/>
                    <a:stretch>
                      <a:fillRect/>
                    </a:stretch>
                  </pic:blipFill>
                  <pic:spPr bwMode="auto">
                    <a:xfrm>
                      <a:off x="0" y="0"/>
                      <a:ext cx="6296025" cy="3257550"/>
                    </a:xfrm>
                    <a:prstGeom prst="rect">
                      <a:avLst/>
                    </a:prstGeom>
                  </pic:spPr>
                </pic:pic>
              </a:graphicData>
            </a:graphic>
          </wp:anchor>
        </w:drawing>
      </w:r>
    </w:p>
    <w:p>
      <w:pPr>
        <w:pStyle w:val="BodyText"/>
        <w:bidi w:val="0"/>
        <w:spacing w:before="0" w:after="140"/>
        <w:jc w:val="start"/>
        <w:rPr/>
      </w:pPr>
      <w:r>
        <w:rPr>
          <w:rStyle w:val="Strong"/>
          <w:rFonts w:ascii="Nimbus Roman" w:hAnsi="Nimbus Roman"/>
          <w:i/>
          <w:iCs/>
          <w:sz w:val="40"/>
          <w:szCs w:val="40"/>
        </w:rPr>
        <w:t xml:space="preserve">Optional AI Integration </w:t>
      </w:r>
      <w:r>
        <w:rPr>
          <w:rStyle w:val="Strong"/>
          <w:rFonts w:ascii="Nimbus Roman" w:hAnsi="Nimbus Roman"/>
          <w:i/>
          <w:iCs/>
          <w:sz w:val="40"/>
          <w:szCs w:val="40"/>
        </w:rPr>
        <w:t>(beginner level takes time to integrate)</w:t>
      </w:r>
    </w:p>
    <w:p>
      <w:pPr>
        <w:pStyle w:val="BodyText"/>
        <w:rPr/>
      </w:pPr>
      <w:r>
        <w:rPr/>
        <w:t>Possible AI-enhanced features:</w:t>
      </w:r>
    </w:p>
    <w:p>
      <w:pPr>
        <w:pStyle w:val="Heading3"/>
        <w:rPr>
          <w:sz w:val="24"/>
          <w:szCs w:val="24"/>
        </w:rPr>
      </w:pPr>
      <w:r>
        <w:rPr>
          <w:sz w:val="24"/>
          <w:szCs w:val="24"/>
        </w:rPr>
        <w:t>Summarization</w:t>
      </w:r>
    </w:p>
    <w:p>
      <w:pPr>
        <w:pStyle w:val="BodyText"/>
        <w:rPr/>
      </w:pPr>
      <w:r>
        <w:rPr/>
        <w:t>Use GPT to convert lengthy CVE descriptions into short summaries.</w:t>
      </w:r>
    </w:p>
    <w:p>
      <w:pPr>
        <w:pStyle w:val="Heading3"/>
        <w:rPr>
          <w:sz w:val="24"/>
          <w:szCs w:val="24"/>
        </w:rPr>
      </w:pPr>
      <w:r>
        <w:rPr>
          <w:sz w:val="24"/>
          <w:szCs w:val="24"/>
        </w:rPr>
        <w:t>Prioritization</w:t>
      </w:r>
    </w:p>
    <w:p>
      <w:pPr>
        <w:pStyle w:val="BodyText"/>
        <w:rPr/>
      </w:pPr>
      <w:r>
        <w:rPr/>
        <w:t>AI can rank vulnerabilities based on:</w:t>
      </w:r>
    </w:p>
    <w:p>
      <w:pPr>
        <w:pStyle w:val="BodyText"/>
        <w:numPr>
          <w:ilvl w:val="0"/>
          <w:numId w:val="6"/>
        </w:numPr>
        <w:tabs>
          <w:tab w:val="clear" w:pos="709"/>
          <w:tab w:val="left" w:pos="0" w:leader="none"/>
        </w:tabs>
        <w:ind w:hanging="283" w:start="709"/>
        <w:rPr/>
      </w:pPr>
      <w:r>
        <w:rPr/>
        <w:t>Exploit availability</w:t>
      </w:r>
    </w:p>
    <w:p>
      <w:pPr>
        <w:pStyle w:val="BodyText"/>
        <w:numPr>
          <w:ilvl w:val="0"/>
          <w:numId w:val="6"/>
        </w:numPr>
        <w:tabs>
          <w:tab w:val="clear" w:pos="709"/>
          <w:tab w:val="left" w:pos="0" w:leader="none"/>
        </w:tabs>
        <w:ind w:hanging="283" w:start="709"/>
        <w:rPr/>
      </w:pPr>
      <w:r>
        <w:rPr/>
        <w:t>Affected vendor</w:t>
      </w:r>
    </w:p>
    <w:p>
      <w:pPr>
        <w:pStyle w:val="BodyText"/>
        <w:numPr>
          <w:ilvl w:val="0"/>
          <w:numId w:val="6"/>
        </w:numPr>
        <w:tabs>
          <w:tab w:val="clear" w:pos="709"/>
          <w:tab w:val="left" w:pos="0" w:leader="none"/>
        </w:tabs>
        <w:ind w:hanging="283" w:start="709"/>
        <w:rPr/>
      </w:pPr>
      <w:r>
        <w:rPr/>
        <w:t>Product popularity</w:t>
      </w:r>
    </w:p>
    <w:p>
      <w:pPr>
        <w:pStyle w:val="BodyText"/>
        <w:numPr>
          <w:ilvl w:val="0"/>
          <w:numId w:val="6"/>
        </w:numPr>
        <w:tabs>
          <w:tab w:val="clear" w:pos="709"/>
          <w:tab w:val="left" w:pos="0" w:leader="none"/>
        </w:tabs>
        <w:ind w:hanging="283" w:start="709"/>
        <w:rPr/>
      </w:pPr>
      <w:r>
        <w:rPr/>
        <w:t>Attack vector</w:t>
      </w:r>
    </w:p>
    <w:p>
      <w:pPr>
        <w:pStyle w:val="Heading3"/>
        <w:rPr>
          <w:sz w:val="24"/>
          <w:szCs w:val="24"/>
        </w:rPr>
      </w:pPr>
      <w:r>
        <w:rPr>
          <w:sz w:val="24"/>
          <w:szCs w:val="24"/>
        </w:rPr>
        <w:t>RAG-based Search</w:t>
      </w:r>
    </w:p>
    <w:p>
      <w:pPr>
        <w:pStyle w:val="BodyText"/>
        <w:rPr/>
      </w:pPr>
      <w:r>
        <w:rPr/>
        <w:t>Store CVE data in vector DB → allow queries like:</w:t>
      </w:r>
    </w:p>
    <w:p>
      <w:pPr>
        <w:pStyle w:val="BodyText"/>
        <w:numPr>
          <w:ilvl w:val="0"/>
          <w:numId w:val="7"/>
        </w:numPr>
        <w:tabs>
          <w:tab w:val="clear" w:pos="709"/>
          <w:tab w:val="left" w:pos="0" w:leader="none"/>
        </w:tabs>
        <w:ind w:hanging="283" w:start="709"/>
        <w:rPr/>
      </w:pPr>
      <w:r>
        <w:rPr/>
        <w:t>“</w:t>
      </w:r>
      <w:r>
        <w:rPr/>
        <w:t>Show all RCE vulnerabilities from the last 7 days.”</w:t>
      </w:r>
    </w:p>
    <w:p>
      <w:pPr>
        <w:pStyle w:val="BodyText"/>
        <w:numPr>
          <w:ilvl w:val="0"/>
          <w:numId w:val="7"/>
        </w:numPr>
        <w:tabs>
          <w:tab w:val="clear" w:pos="709"/>
          <w:tab w:val="left" w:pos="0" w:leader="none"/>
        </w:tabs>
        <w:ind w:hanging="283" w:start="709"/>
        <w:rPr/>
      </w:pPr>
      <w:r>
        <w:rPr/>
        <w:t>“</w:t>
      </w:r>
      <w:r>
        <w:rPr/>
        <w:t>List high severity CVEs affecting Apache.”</w:t>
      </w:r>
    </w:p>
    <w:p>
      <w:pPr>
        <w:pStyle w:val="Heading3"/>
        <w:rPr>
          <w:sz w:val="24"/>
          <w:szCs w:val="24"/>
        </w:rPr>
      </w:pPr>
      <w:r>
        <w:rPr>
          <w:sz w:val="24"/>
          <w:szCs w:val="24"/>
        </w:rPr>
        <w:t>Threat Context Generation</w:t>
      </w:r>
    </w:p>
    <w:p>
      <w:pPr>
        <w:pStyle w:val="BodyText"/>
        <w:rPr/>
      </w:pPr>
      <w:r>
        <w:rPr/>
        <w:t>AI can explain:</w:t>
      </w:r>
    </w:p>
    <w:p>
      <w:pPr>
        <w:pStyle w:val="BodyText"/>
        <w:numPr>
          <w:ilvl w:val="0"/>
          <w:numId w:val="8"/>
        </w:numPr>
        <w:tabs>
          <w:tab w:val="clear" w:pos="709"/>
          <w:tab w:val="left" w:pos="0" w:leader="none"/>
        </w:tabs>
        <w:ind w:hanging="283" w:start="709"/>
        <w:rPr/>
      </w:pPr>
      <w:r>
        <w:rPr/>
        <w:t>Attack flow</w:t>
      </w:r>
    </w:p>
    <w:p>
      <w:pPr>
        <w:pStyle w:val="BodyText"/>
        <w:numPr>
          <w:ilvl w:val="0"/>
          <w:numId w:val="8"/>
        </w:numPr>
        <w:tabs>
          <w:tab w:val="clear" w:pos="709"/>
          <w:tab w:val="left" w:pos="0" w:leader="none"/>
        </w:tabs>
        <w:ind w:hanging="283" w:start="709"/>
        <w:rPr/>
      </w:pPr>
      <w:r>
        <w:rPr/>
        <w:t>Real-world exploit impact</w:t>
      </w:r>
    </w:p>
    <w:p>
      <w:pPr>
        <w:pStyle w:val="BodyText"/>
        <w:numPr>
          <w:ilvl w:val="0"/>
          <w:numId w:val="8"/>
        </w:numPr>
        <w:tabs>
          <w:tab w:val="clear" w:pos="709"/>
          <w:tab w:val="left" w:pos="0" w:leader="none"/>
        </w:tabs>
        <w:ind w:hanging="283" w:start="709"/>
        <w:rPr/>
      </w:pPr>
      <w:r>
        <w:rPr/>
        <w:t>MITRE ATT&amp;CK mapping</w:t>
      </w:r>
    </w:p>
    <w:p>
      <w:pPr>
        <w:pStyle w:val="BodyText"/>
        <w:rPr/>
      </w:pPr>
      <w:r>
        <w:rPr/>
        <w:t>This makes the tool a mini threat-intelligence assistant.</w:t>
      </w:r>
    </w:p>
    <w:p>
      <w:pPr>
        <w:pStyle w:val="BodyText"/>
        <w:bidi w:val="0"/>
        <w:spacing w:before="0" w:after="140"/>
        <w:jc w:val="start"/>
        <w:rPr>
          <w:rStyle w:val="SourceText"/>
          <w:rFonts w:ascii="Nimbus Roman" w:hAnsi="Nimbus Roman"/>
          <w:b w:val="false"/>
          <w:bCs w:val="false"/>
          <w:sz w:val="26"/>
          <w:szCs w:val="26"/>
        </w:rPr>
      </w:pPr>
      <w:r>
        <w:rPr/>
      </w:r>
    </w:p>
    <w:p>
      <w:pPr>
        <w:pStyle w:val="BodyText"/>
        <w:spacing w:before="0" w:after="140"/>
        <w:rPr>
          <w:rFonts w:ascii="Nimbus Roman" w:hAnsi="Nimbus Roman"/>
        </w:rPr>
      </w:pPr>
      <w:r>
        <w:rPr>
          <w:rFonts w:ascii="Nimbus Roman" w:hAnsi="Nimbus Roman"/>
        </w:rPr>
      </w:r>
    </w:p>
    <w:sectPr>
      <w:footerReference w:type="even" r:id="rId6"/>
      <w:footerReference w:type="default" r:id="rId7"/>
      <w:footerReference w:type="first" r:id="rId8"/>
      <w:type w:val="nextPage"/>
      <w:pgSz w:w="11906" w:h="16838"/>
      <w:pgMar w:left="1080" w:right="911" w:gutter="0" w:header="0" w:top="1134" w:footer="1134" w:bottom="169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roman"/>
    <w:pitch w:val="variable"/>
  </w:font>
  <w:font w:name="Liberation Mono">
    <w:altName w:val="Courier New"/>
    <w:charset w:val="01" w:characterSet="utf-8"/>
    <w:family w:val="modern"/>
    <w:pitch w:val="fixed"/>
  </w:font>
  <w:font w:name="Nimbus Roman">
    <w:charset w:val="01"/>
    <w:family w:val="auto"/>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bookmarkStart w:id="0" w:name="PageNumWizard_FOOTER_Default_Page_Style1"/>
    <w:r>
      <w:rPr/>
      <w:fldChar w:fldCharType="begin"/>
    </w:r>
    <w:r>
      <w:rPr/>
      <w:instrText xml:space="preserve"> PAGE </w:instrText>
    </w:r>
    <w:r>
      <w:rPr/>
      <w:fldChar w:fldCharType="separate"/>
    </w:r>
    <w:r>
      <w:rPr/>
      <w:t>7</w:t>
    </w:r>
    <w:r>
      <w:rPr/>
      <w:fldChar w:fldCharType="end"/>
    </w:r>
    <w:bookmarkEnd w:id="0"/>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bookmarkStart w:id="1" w:name="PageNumWizard_FOOTER_Default_Page_Style1"/>
    <w:r>
      <w:rPr/>
      <w:fldChar w:fldCharType="begin"/>
    </w:r>
    <w:r>
      <w:rPr/>
      <w:instrText xml:space="preserve"> PAGE </w:instrText>
    </w:r>
    <w:r>
      <w:rPr/>
      <w:fldChar w:fldCharType="separate"/>
    </w:r>
    <w:r>
      <w:rPr/>
      <w:t>7</w:t>
    </w:r>
    <w:r>
      <w:rPr/>
      <w:fldChar w:fldCharType="end"/>
    </w:r>
    <w:bookmarkEnd w:id="1"/>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pStyle w:val="Heading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FreeSans"/>
      <w:color w:val="auto"/>
      <w:kern w:val="2"/>
      <w:sz w:val="24"/>
      <w:szCs w:val="24"/>
      <w:lang w:val="en-IN"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FreeSans"/>
      <w:b/>
      <w:bCs/>
      <w:sz w:val="48"/>
      <w:szCs w:val="48"/>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spacing w:before="140" w:after="120"/>
      <w:outlineLvl w:val="2"/>
    </w:pPr>
    <w:rPr>
      <w:rFonts w:ascii="Liberation Serif" w:hAnsi="Liberation Serif" w:eastAsia="Noto Serif CJK SC" w:cs="FreeSans"/>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SourceText">
    <w:name w:val="Source Text"/>
    <w:qFormat/>
    <w:rPr>
      <w:rFonts w:ascii="Liberation Mono" w:hAnsi="Liberation Mono" w:eastAsia="Noto Sans Mono CJK SC" w:cs="Liberation Mono"/>
    </w:rPr>
  </w:style>
  <w:style w:type="character" w:styleId="Hyperlink">
    <w:name w:val="Hyperlink"/>
    <w:rPr>
      <w:color w:val="000080"/>
      <w:u w:val="single"/>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09"/>
        <w:tab w:val="center" w:pos="4957" w:leader="none"/>
        <w:tab w:val="right" w:pos="9915" w:leader="none"/>
      </w:tabs>
    </w:pPr>
    <w:rPr/>
  </w:style>
  <w:style w:type="paragraph" w:styleId="Footer">
    <w:name w:val="Footer"/>
    <w:basedOn w:val="HeaderandFooter"/>
    <w:pPr>
      <w:suppressLineNumbers/>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22</TotalTime>
  <Application>LibreOffice/24.2.7.2$Linux_X86_64 LibreOffice_project/420$Build-2</Application>
  <AppVersion>15.0000</AppVersion>
  <Pages>8</Pages>
  <Words>877</Words>
  <Characters>5219</Characters>
  <CharactersWithSpaces>6023</CharactersWithSpaces>
  <Paragraphs>118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2025-11-18T09:08:33Z</dcterms:created>
  <dc:creator/>
  <dc:description/>
  <dc:language>en-IN</dc:language>
  <cp:lastModifiedBy/>
  <dcterms:modified xsi:type="dcterms:W3CDTF">2025-11-19T23:50:55Z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