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94D7" w14:textId="77777777" w:rsidR="00F922E5" w:rsidRDefault="00000000">
      <w:pPr>
        <w:pStyle w:val="Heading1"/>
      </w:pPr>
      <w:r>
        <w:t>Stack Project - Infix and Postfix Expressions</w:t>
      </w:r>
    </w:p>
    <w:p w14:paraId="32A6DA71" w14:textId="77777777" w:rsidR="00F922E5" w:rsidRDefault="00000000">
      <w:pPr>
        <w:pStyle w:val="Heading2"/>
      </w:pPr>
      <w:r>
        <w:t>Project Report Template</w:t>
      </w:r>
    </w:p>
    <w:p w14:paraId="4616EED4" w14:textId="77777777" w:rsidR="00F922E5" w:rsidRDefault="00000000">
      <w:r>
        <w:t>Student:</w:t>
      </w:r>
      <w:r>
        <w:t xml:space="preserve"> Emory Bruington</w:t>
      </w:r>
    </w:p>
    <w:p w14:paraId="78D50351" w14:textId="77777777" w:rsidR="00F922E5" w:rsidRDefault="00000000">
      <w:r>
        <w:t>Course: CSC 223 - Data Structures and Analysis of Algorithms</w:t>
      </w:r>
    </w:p>
    <w:p w14:paraId="0F8FD169" w14:textId="77777777" w:rsidR="00F922E5" w:rsidRDefault="00000000">
      <w:r>
        <w:t>GitHub Repository:</w:t>
      </w:r>
      <w:r>
        <w:t xml:space="preserve"> https://github.com/l4mont/csc223-stack-infix-postfix</w:t>
      </w:r>
    </w:p>
    <w:p w14:paraId="1B616C6F" w14:textId="77777777" w:rsidR="00F922E5" w:rsidRDefault="00000000">
      <w:pPr>
        <w:pStyle w:val="Heading2"/>
      </w:pPr>
      <w:r>
        <w:t>1. Project Description and Organization</w:t>
      </w:r>
    </w:p>
    <w:p w14:paraId="03899626" w14:textId="77777777" w:rsidR="00F922E5" w:rsidRDefault="00000000">
      <w:r>
        <w:t>In your own words, briefly describe what the program does, why a stack is appropriate for this problem, and how the major modules work together. Do not copy the project instructions.</w:t>
      </w:r>
    </w:p>
    <w:p w14:paraId="5051EFA5" w14:textId="77777777" w:rsidR="00F922E5" w:rsidRDefault="00000000">
      <w:r>
        <w:t>Response:</w:t>
      </w:r>
    </w:p>
    <w:p w14:paraId="72635D7D" w14:textId="77777777" w:rsidR="00F922E5" w:rsidRDefault="00F922E5">
      <w:r>
        <w:t xml:space="preserve">The program converts ordinary infix expressions into postfix form and evaluates numeric postfix expressions. Stack provides the LIFO operations. The converter uses it for pending operators, and the evaluator uses it for operands and intermediate results. main.py imports both classes and demonstrates successful expressions and handled errors.</w:t>
      </w:r>
    </w:p>
    <w:p w14:paraId="6906685D" w14:textId="77777777" w:rsidR="00F922E5" w:rsidRDefault="00F922E5"/>
    <w:p w14:paraId="35DE9D9D" w14:textId="77777777" w:rsidR="00F922E5" w:rsidRDefault="00000000">
      <w:pPr>
        <w:pStyle w:val="Heading2"/>
      </w:pPr>
      <w:r>
        <w:t>2. ADT Specification - Infix-to-Postfix Converter</w:t>
      </w:r>
    </w:p>
    <w:p w14:paraId="3851641B" w14:textId="77777777" w:rsidR="00F922E5" w:rsidRDefault="00000000">
      <w:pPr>
        <w:pStyle w:val="Heading3"/>
      </w:pPr>
      <w:r>
        <w:t>Model</w:t>
      </w:r>
    </w:p>
    <w:p w14:paraId="257A3202" w14:textId="77777777" w:rsidR="00F922E5" w:rsidRDefault="00000000">
      <w:r>
        <w:t>Briefly describe what an object of this class represents.</w:t>
      </w:r>
    </w:p>
    <w:p w14:paraId="5BDD342B" w14:textId="77777777" w:rsidR="00F922E5" w:rsidRDefault="00000000">
      <w:r>
        <w:t>Model:</w:t>
      </w:r>
    </w:p>
    <w:p w14:paraId="50272D5D" w14:textId="77777777" w:rsidR="00F922E5" w:rsidRDefault="00F922E5">
      <w:r>
        <w:t xml:space="preserve">A reusable converter that translates an infix string into a space-separated postfix string. Each conversion has its own operator stack and does not retain expression state.</w:t>
      </w:r>
    </w:p>
    <w:p w14:paraId="0A04172A" w14:textId="77777777" w:rsidR="00F922E5" w:rsidRDefault="00000000">
      <w:pPr>
        <w:pStyle w:val="Heading3"/>
      </w:pPr>
      <w:r>
        <w:t>Main Conversion Operation</w:t>
      </w:r>
    </w:p>
    <w:p w14:paraId="59F95995" w14:textId="77777777" w:rsidR="00F922E5" w:rsidRDefault="00000000">
      <w:r>
        <w:t>Operation/signature:</w:t>
      </w:r>
      <w:r>
        <w:t xml:space="preserve"> convert(self, expression)</w:t>
      </w:r>
    </w:p>
    <w:p w14:paraId="4DEE933A" w14:textId="77777777" w:rsidR="00F922E5" w:rsidRDefault="00000000">
      <w:r>
        <w:t>Purpose:</w:t>
      </w:r>
      <w:r>
        <w:t xml:space="preserve"> Convert infix notation while preserving precedence, left associativity, and parentheses.</w:t>
      </w:r>
    </w:p>
    <w:p w14:paraId="5492F9B3" w14:textId="77777777" w:rsidR="00F922E5" w:rsidRDefault="00000000">
      <w:r>
        <w:t>Input:</w:t>
      </w:r>
      <w:r>
        <w:t xml:space="preserve"> A string of identifiers or unsigned integer/decimal operands, binary + - * /, parentheses, and optional whitespace.</w:t>
      </w:r>
    </w:p>
    <w:p w14:paraId="25823BDE" w14:textId="77777777" w:rsidR="00F922E5" w:rsidRDefault="00000000">
      <w:r>
        <w:t>Preconditions:</w:t>
      </w:r>
      <w:r>
        <w:t xml:space="preserve"> The argument must be a string. The method checks expression syntax; unary signs and implicit multiplication are outside scope.</w:t>
      </w:r>
    </w:p>
    <w:p w14:paraId="103F8673" w14:textId="77777777" w:rsidR="00F922E5" w:rsidRDefault="00000000">
      <w:r>
        <w:t>Postconditions/return value:</w:t>
      </w:r>
      <w:r>
        <w:t xml:space="preserve"> Return a postfix string with single spaces between tokens. All pending operators are processed, and no parentheses remain.</w:t>
      </w:r>
    </w:p>
    <w:p w14:paraId="7015923C" w14:textId="77777777" w:rsidR="00F922E5" w:rsidRDefault="00000000">
      <w:r>
        <w:t>Error conditions:</w:t>
      </w:r>
      <w:r>
        <w:t xml:space="preserve"> TypeError for non-string input; ValueError for invalid characters, mismatched parentheses, misplaced operators/operands, empty input, or incomplete expressions.</w:t>
      </w:r>
    </w:p>
    <w:p w14:paraId="06980B4D" w14:textId="77777777" w:rsidR="00F922E5" w:rsidRDefault="00000000">
      <w:r>
        <w:t>Include the major errors that your implementation detects, such as invalid tokens, mismatched parentheses, misplaced operators or operands, and incomplete expressions.</w:t>
      </w:r>
    </w:p>
    <w:p w14:paraId="11F6340F" w14:textId="77777777" w:rsidR="00F922E5" w:rsidRDefault="00000000">
      <w:pPr>
        <w:pStyle w:val="Heading3"/>
      </w:pPr>
      <w:r>
        <w:t>Important Supporting Operation</w:t>
      </w:r>
    </w:p>
    <w:p w14:paraId="2D37E7EF" w14:textId="77777777" w:rsidR="00F922E5" w:rsidRDefault="00000000">
      <w:r>
        <w:t>Identify one important helper operation used by your converter.</w:t>
      </w:r>
    </w:p>
    <w:p w14:paraId="54C99669" w14:textId="77777777" w:rsidR="00F922E5" w:rsidRDefault="00000000">
      <w:r>
        <w:t>Operation/signature:</w:t>
      </w:r>
      <w:r>
        <w:t xml:space="preserve"> _tokenize(expression)</w:t>
      </w:r>
    </w:p>
    <w:p w14:paraId="549C2B23" w14:textId="77777777" w:rsidR="00F922E5" w:rsidRDefault="00000000">
      <w:r>
        <w:t>Purpose:</w:t>
      </w:r>
      <w:r>
        <w:t xml:space="preserve"> Scan every character into tokens and report the position of an invalid character instead of silently ignoring it.</w:t>
      </w:r>
    </w:p>
    <w:p w14:paraId="062FB443" w14:textId="77777777" w:rsidR="00F922E5" w:rsidRDefault="00000000">
      <w:pPr>
        <w:pStyle w:val="Heading2"/>
      </w:pPr>
      <w:r>
        <w:lastRenderedPageBreak/>
        <w:t>3. ADT Specification - Postfix Evaluator</w:t>
      </w:r>
    </w:p>
    <w:p w14:paraId="6F2319F2" w14:textId="77777777" w:rsidR="00F922E5" w:rsidRDefault="00000000">
      <w:pPr>
        <w:pStyle w:val="Heading3"/>
      </w:pPr>
      <w:r>
        <w:t>Model</w:t>
      </w:r>
    </w:p>
    <w:p w14:paraId="30A74E2E" w14:textId="77777777" w:rsidR="00F922E5" w:rsidRDefault="00000000">
      <w:r>
        <w:t>Briefly describe what an object of this class represents.</w:t>
      </w:r>
    </w:p>
    <w:p w14:paraId="1D6EF887" w14:textId="77777777" w:rsidR="00F922E5" w:rsidRDefault="00000000">
      <w:r>
        <w:t>Model:</w:t>
      </w:r>
    </w:p>
    <w:p w14:paraId="45412743" w14:textId="77777777" w:rsidR="00F922E5" w:rsidRDefault="00F922E5">
      <w:r>
        <w:t xml:space="preserve">A reusable evaluator that computes the value of a numeric postfix string. Each call uses a new operand stack, so a failed call cannot affect the next expression.</w:t>
      </w:r>
    </w:p>
    <w:p w14:paraId="6F8C1578" w14:textId="77777777" w:rsidR="00F922E5" w:rsidRDefault="00000000">
      <w:pPr>
        <w:pStyle w:val="Heading3"/>
      </w:pPr>
      <w:r>
        <w:t>Main Evaluation Operation</w:t>
      </w:r>
    </w:p>
    <w:p w14:paraId="6C209E84" w14:textId="77777777" w:rsidR="00F922E5" w:rsidRDefault="00000000">
      <w:r>
        <w:t>Operation/signature:</w:t>
      </w:r>
      <w:r>
        <w:t xml:space="preserve"> evaluate(self, expression)</w:t>
      </w:r>
    </w:p>
    <w:p w14:paraId="3A6E2CF5" w14:textId="77777777" w:rsidR="00F922E5" w:rsidRDefault="00000000">
      <w:r>
        <w:t>Purpose:</w:t>
      </w:r>
      <w:r>
        <w:t xml:space="preserve"> Evaluate numeric postfix notation with a stack.</w:t>
      </w:r>
    </w:p>
    <w:p w14:paraId="2FBF8859" w14:textId="77777777" w:rsidR="00F922E5" w:rsidRDefault="00000000">
      <w:r>
        <w:t>Input:</w:t>
      </w:r>
      <w:r>
        <w:t xml:space="preserve"> A whitespace-separated string of unsigned integer/decimal operands and binary + - * / operators.</w:t>
      </w:r>
    </w:p>
    <w:p w14:paraId="61DE93E6" w14:textId="77777777" w:rsidR="00F922E5" w:rsidRDefault="00000000">
      <w:r>
        <w:t>Preconditions:</w:t>
      </w:r>
      <w:r>
        <w:t xml:space="preserve"> The argument must be a string. Tokens must follow the documented grammar; the method validates operand counts and syntax.</w:t>
      </w:r>
    </w:p>
    <w:p w14:paraId="32DCC907" w14:textId="77777777" w:rsidR="00F922E5" w:rsidRDefault="00000000">
      <w:r>
        <w:t>Postconditions/return value:</w:t>
      </w:r>
      <w:r>
        <w:t xml:space="preserve"> Return the single int or float result. Division uses true division. Negative results are allowed.</w:t>
      </w:r>
    </w:p>
    <w:p w14:paraId="5B18EFA7" w14:textId="77777777" w:rsidR="00F922E5" w:rsidRDefault="00000000">
      <w:r>
        <w:t>Error conditions:</w:t>
      </w:r>
      <w:r>
        <w:t xml:space="preserve"> TypeError for non-string input; ValueError for empty input, invalid tokens, insufficient or extra operands, or non-finite values/results; ZeroDivisionError for a zero divisor.</w:t>
      </w:r>
    </w:p>
    <w:p w14:paraId="66AEB8E6" w14:textId="77777777" w:rsidR="00F922E5" w:rsidRDefault="00000000">
      <w:r>
        <w:t>Include the major errors that your implementation detects, such as invalid tokens, insufficient operands, extra operands, malformed expressions, and division by zero.</w:t>
      </w:r>
    </w:p>
    <w:p w14:paraId="57F84A96" w14:textId="77777777" w:rsidR="00F922E5" w:rsidRDefault="00000000">
      <w:pPr>
        <w:pStyle w:val="Heading3"/>
      </w:pPr>
      <w:r>
        <w:t>Important Supporting Operation</w:t>
      </w:r>
    </w:p>
    <w:p w14:paraId="6B524012" w14:textId="77777777" w:rsidR="00F922E5" w:rsidRDefault="00000000">
      <w:r>
        <w:t>Identify one important helper operation used by your evaluator.</w:t>
      </w:r>
    </w:p>
    <w:p w14:paraId="4D70DBBD" w14:textId="77777777" w:rsidR="00F922E5" w:rsidRDefault="00000000">
      <w:r>
        <w:t>Operation/signature:</w:t>
      </w:r>
      <w:r>
        <w:t xml:space="preserve"> _parse_number(token)</w:t>
      </w:r>
    </w:p>
    <w:p w14:paraId="7DAABC65" w14:textId="77777777" w:rsidR="00F922E5" w:rsidRDefault="00000000">
      <w:r>
        <w:t>Purpose:</w:t>
      </w:r>
      <w:r>
        <w:t xml:space="preserve"> Check a numeric token and return an integer or finite float, raising ValueError if it cannot be accepted.</w:t>
      </w:r>
    </w:p>
    <w:p w14:paraId="1A0A6D9F" w14:textId="77777777" w:rsidR="00F922E5" w:rsidRDefault="00000000">
      <w:pPr>
        <w:pStyle w:val="Heading2"/>
      </w:pPr>
      <w:r>
        <w:t>4. Testing and Debugging</w:t>
      </w:r>
    </w:p>
    <w:p w14:paraId="1D1C3B37" w14:textId="77777777" w:rsidR="00F922E5" w:rsidRDefault="00000000">
      <w:r>
        <w:t>Thoroughly test the individual modules while developing the program. You do not need to reproduce every test in this report. Select representative tests that demonstrate that your program handles both normal and erroneous input.</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F922E5" w14:paraId="4EA5D5AD" w14:textId="77777777">
        <w:trPr>
          <w:cantSplit/>
          <w:tblHeader/>
          <w:jc w:val="center"/>
        </w:trPr>
        <w:tc>
          <w:tcPr>
            <w:tcW w:w="1987" w:type="dxa"/>
            <w:shd w:val="clear" w:color="auto" w:fill="D9EAF7"/>
          </w:tcPr>
          <w:p w14:paraId="5F186746" w14:textId="77777777" w:rsidR="00F922E5" w:rsidRDefault="00000000">
            <w:pPr>
              <w:pStyle w:val="TableHeader"/>
            </w:pPr>
            <w:r>
              <w:t>Module</w:t>
            </w:r>
          </w:p>
        </w:tc>
        <w:tc>
          <w:tcPr>
            <w:tcW w:w="1987" w:type="dxa"/>
            <w:shd w:val="clear" w:color="auto" w:fill="D9EAF7"/>
          </w:tcPr>
          <w:p w14:paraId="463ECE68" w14:textId="77777777" w:rsidR="00F922E5" w:rsidRDefault="00000000">
            <w:pPr>
              <w:pStyle w:val="TableHeader"/>
            </w:pPr>
            <w:r>
              <w:t>Test Input or Operation</w:t>
            </w:r>
          </w:p>
        </w:tc>
        <w:tc>
          <w:tcPr>
            <w:tcW w:w="1987" w:type="dxa"/>
            <w:shd w:val="clear" w:color="auto" w:fill="D9EAF7"/>
          </w:tcPr>
          <w:p w14:paraId="72814DC9" w14:textId="77777777" w:rsidR="00F922E5" w:rsidRDefault="00000000">
            <w:pPr>
              <w:pStyle w:val="TableHeader"/>
            </w:pPr>
            <w:r>
              <w:t>Expected Result</w:t>
            </w:r>
          </w:p>
        </w:tc>
        <w:tc>
          <w:tcPr>
            <w:tcW w:w="1987" w:type="dxa"/>
            <w:shd w:val="clear" w:color="auto" w:fill="D9EAF7"/>
          </w:tcPr>
          <w:p w14:paraId="65920856" w14:textId="77777777" w:rsidR="00F922E5" w:rsidRDefault="00000000">
            <w:pPr>
              <w:pStyle w:val="TableHeader"/>
            </w:pPr>
            <w:r>
              <w:t>Actual Result</w:t>
            </w:r>
          </w:p>
        </w:tc>
        <w:tc>
          <w:tcPr>
            <w:tcW w:w="1987" w:type="dxa"/>
            <w:shd w:val="clear" w:color="auto" w:fill="D9EAF7"/>
          </w:tcPr>
          <w:p w14:paraId="2E56AFDF" w14:textId="77777777" w:rsidR="00F922E5" w:rsidRDefault="00000000">
            <w:pPr>
              <w:pStyle w:val="TableHeader"/>
            </w:pPr>
            <w:r>
              <w:t>Pass/Fail</w:t>
            </w:r>
          </w:p>
        </w:tc>
      </w:tr>
      <w:tr w:rsidR="00F922E5" w14:paraId="044E780F" w14:textId="77777777">
        <w:trPr>
          <w:cantSplit/>
          <w:jc w:val="center"/>
        </w:trPr>
        <w:tc>
          <w:tcPr>
            <w:tcW w:w="1987" w:type="dxa"/>
          </w:tcPr>
          <w:p w14:paraId="4B033B9E" w14:textId="77777777" w:rsidR="00F922E5" w:rsidRDefault="00000000">
            <w:pPr>
              <w:pStyle w:val="TableText"/>
            </w:pPr>
            <w:r>
              <w:t>Stack</w:t>
            </w:r>
          </w:p>
        </w:tc>
        <w:tc>
          <w:tcPr>
            <w:tcW w:w="1987" w:type="dxa"/>
          </w:tcPr>
          <w:p w14:paraId="5612FA35" w14:textId="77777777" w:rsidR="00F922E5" w:rsidRDefault="00F922E5">
            <w:pPr>
              <w:pStyle w:val="TableText"/>
            </w:pPr>
            <w:r>
              <w:t xml:space="preserve">push 10, 20, 30; pop three times</w:t>
            </w:r>
          </w:p>
        </w:tc>
        <w:tc>
          <w:tcPr>
            <w:tcW w:w="1987" w:type="dxa"/>
          </w:tcPr>
          <w:p w14:paraId="3115ACFB" w14:textId="77777777" w:rsidR="00F922E5" w:rsidRDefault="00F922E5">
            <w:pPr>
              <w:pStyle w:val="TableText"/>
            </w:pPr>
            <w:r>
              <w:t xml:space="preserve">30, 20, 10; empty</w:t>
            </w:r>
          </w:p>
        </w:tc>
        <w:tc>
          <w:tcPr>
            <w:tcW w:w="1987" w:type="dxa"/>
          </w:tcPr>
          <w:p w14:paraId="2799D7FA" w14:textId="77777777" w:rsidR="00F922E5" w:rsidRDefault="00F922E5">
            <w:pPr>
              <w:pStyle w:val="TableText"/>
            </w:pPr>
            <w:r>
              <w:t xml:space="preserve">30, 20, 10; empty</w:t>
            </w:r>
          </w:p>
        </w:tc>
        <w:tc>
          <w:tcPr>
            <w:tcW w:w="1987" w:type="dxa"/>
          </w:tcPr>
          <w:p w14:paraId="53FF4D8A" w14:textId="77777777" w:rsidR="00F922E5" w:rsidRDefault="00F922E5">
            <w:pPr>
              <w:pStyle w:val="TableText"/>
            </w:pPr>
            <w:r>
              <w:t xml:space="preserve">Pass</w:t>
            </w:r>
          </w:p>
        </w:tc>
      </w:tr>
      <w:tr w:rsidR="00F922E5" w14:paraId="18B8DA55" w14:textId="77777777">
        <w:trPr>
          <w:cantSplit/>
          <w:jc w:val="center"/>
        </w:trPr>
        <w:tc>
          <w:tcPr>
            <w:tcW w:w="1987" w:type="dxa"/>
          </w:tcPr>
          <w:p w14:paraId="51609185" w14:textId="77777777" w:rsidR="00F922E5" w:rsidRDefault="00000000">
            <w:pPr>
              <w:pStyle w:val="TableText"/>
            </w:pPr>
            <w:r>
              <w:t>Stack</w:t>
            </w:r>
          </w:p>
        </w:tc>
        <w:tc>
          <w:tcPr>
            <w:tcW w:w="1987" w:type="dxa"/>
          </w:tcPr>
          <w:p w14:paraId="00BB6C65" w14:textId="77777777" w:rsidR="00F922E5" w:rsidRDefault="00F922E5">
            <w:pPr>
              <w:pStyle w:val="TableText"/>
            </w:pPr>
            <w:r>
              <w:t xml:space="preserve">pop() and peek() on empty stack</w:t>
            </w:r>
          </w:p>
        </w:tc>
        <w:tc>
          <w:tcPr>
            <w:tcW w:w="1987" w:type="dxa"/>
          </w:tcPr>
          <w:p w14:paraId="313A0056" w14:textId="77777777" w:rsidR="00F922E5" w:rsidRDefault="00F922E5">
            <w:pPr>
              <w:pStyle w:val="TableText"/>
            </w:pPr>
            <w:r>
              <w:t xml:space="preserve">IndexError; size stays 0</w:t>
            </w:r>
          </w:p>
        </w:tc>
        <w:tc>
          <w:tcPr>
            <w:tcW w:w="1987" w:type="dxa"/>
          </w:tcPr>
          <w:p w14:paraId="192BAC14" w14:textId="77777777" w:rsidR="00F922E5" w:rsidRDefault="00F922E5">
            <w:pPr>
              <w:pStyle w:val="TableText"/>
            </w:pPr>
            <w:r>
              <w:t xml:space="preserve">IndexError; size 0</w:t>
            </w:r>
          </w:p>
        </w:tc>
        <w:tc>
          <w:tcPr>
            <w:tcW w:w="1987" w:type="dxa"/>
          </w:tcPr>
          <w:p w14:paraId="3B752929" w14:textId="77777777" w:rsidR="00F922E5" w:rsidRDefault="00F922E5">
            <w:pPr>
              <w:pStyle w:val="TableText"/>
            </w:pPr>
            <w:r>
              <w:t xml:space="preserve">Pass</w:t>
            </w:r>
          </w:p>
        </w:tc>
      </w:tr>
      <w:tr w:rsidR="00F922E5" w14:paraId="74B6B0C4" w14:textId="77777777">
        <w:trPr>
          <w:cantSplit/>
          <w:jc w:val="center"/>
        </w:trPr>
        <w:tc>
          <w:tcPr>
            <w:tcW w:w="1987" w:type="dxa"/>
          </w:tcPr>
          <w:p w14:paraId="069CB52A" w14:textId="77777777" w:rsidR="00F922E5" w:rsidRDefault="00000000">
            <w:pPr>
              <w:pStyle w:val="TableText"/>
            </w:pPr>
            <w:r>
              <w:t>Infix Converter</w:t>
            </w:r>
          </w:p>
        </w:tc>
        <w:tc>
          <w:tcPr>
            <w:tcW w:w="1987" w:type="dxa"/>
          </w:tcPr>
          <w:p w14:paraId="44DECE45" w14:textId="77777777" w:rsidR="00F922E5" w:rsidRDefault="00F922E5">
            <w:pPr>
              <w:pStyle w:val="TableText"/>
            </w:pPr>
            <w:r>
              <w:t xml:space="preserve">A + B * C</w:t>
            </w:r>
          </w:p>
        </w:tc>
        <w:tc>
          <w:tcPr>
            <w:tcW w:w="1987" w:type="dxa"/>
          </w:tcPr>
          <w:p w14:paraId="329C07E1" w14:textId="77777777" w:rsidR="00F922E5" w:rsidRDefault="00F922E5">
            <w:pPr>
              <w:pStyle w:val="TableText"/>
            </w:pPr>
            <w:r>
              <w:t xml:space="preserve">A B C * +</w:t>
            </w:r>
          </w:p>
        </w:tc>
        <w:tc>
          <w:tcPr>
            <w:tcW w:w="1987" w:type="dxa"/>
          </w:tcPr>
          <w:p w14:paraId="26E72246" w14:textId="77777777" w:rsidR="00F922E5" w:rsidRDefault="00F922E5">
            <w:pPr>
              <w:pStyle w:val="TableText"/>
            </w:pPr>
            <w:r>
              <w:t xml:space="preserve">A B C * +</w:t>
            </w:r>
          </w:p>
        </w:tc>
        <w:tc>
          <w:tcPr>
            <w:tcW w:w="1987" w:type="dxa"/>
          </w:tcPr>
          <w:p w14:paraId="0C1AA19D" w14:textId="77777777" w:rsidR="00F922E5" w:rsidRDefault="00F922E5">
            <w:pPr>
              <w:pStyle w:val="TableText"/>
            </w:pPr>
            <w:r>
              <w:t xml:space="preserve">Pass</w:t>
            </w:r>
          </w:p>
        </w:tc>
      </w:tr>
      <w:tr w:rsidR="00F922E5" w14:paraId="7C88D622" w14:textId="77777777">
        <w:trPr>
          <w:cantSplit/>
          <w:jc w:val="center"/>
        </w:trPr>
        <w:tc>
          <w:tcPr>
            <w:tcW w:w="1987" w:type="dxa"/>
          </w:tcPr>
          <w:p w14:paraId="1FA839E7" w14:textId="77777777" w:rsidR="00F922E5" w:rsidRDefault="00000000">
            <w:pPr>
              <w:pStyle w:val="TableText"/>
            </w:pPr>
            <w:r>
              <w:t>Infix Converter</w:t>
            </w:r>
          </w:p>
        </w:tc>
        <w:tc>
          <w:tcPr>
            <w:tcW w:w="1987" w:type="dxa"/>
          </w:tcPr>
          <w:p w14:paraId="13C21F93" w14:textId="77777777" w:rsidR="00F922E5" w:rsidRDefault="00F922E5">
            <w:pPr>
              <w:pStyle w:val="TableText"/>
            </w:pPr>
            <w:r>
              <w:t xml:space="preserve">(A + B) * C; A - B + C</w:t>
            </w:r>
          </w:p>
        </w:tc>
        <w:tc>
          <w:tcPr>
            <w:tcW w:w="1987" w:type="dxa"/>
          </w:tcPr>
          <w:p w14:paraId="1941F6EA" w14:textId="77777777" w:rsidR="00F922E5" w:rsidRDefault="00F922E5">
            <w:pPr>
              <w:pStyle w:val="TableText"/>
            </w:pPr>
            <w:r>
              <w:t xml:space="preserve">A B + C *; A B - C +</w:t>
            </w:r>
          </w:p>
        </w:tc>
        <w:tc>
          <w:tcPr>
            <w:tcW w:w="1987" w:type="dxa"/>
          </w:tcPr>
          <w:p w14:paraId="12AA1E71" w14:textId="77777777" w:rsidR="00F922E5" w:rsidRDefault="00F922E5">
            <w:pPr>
              <w:pStyle w:val="TableText"/>
            </w:pPr>
            <w:r>
              <w:t xml:space="preserve">Both matched</w:t>
            </w:r>
          </w:p>
        </w:tc>
        <w:tc>
          <w:tcPr>
            <w:tcW w:w="1987" w:type="dxa"/>
          </w:tcPr>
          <w:p w14:paraId="235E87B4" w14:textId="77777777" w:rsidR="00F922E5" w:rsidRDefault="00F922E5">
            <w:pPr>
              <w:pStyle w:val="TableText"/>
            </w:pPr>
            <w:r>
              <w:t xml:space="preserve">Pass</w:t>
            </w:r>
          </w:p>
        </w:tc>
      </w:tr>
      <w:tr w:rsidR="00F922E5" w14:paraId="22E84A11" w14:textId="77777777">
        <w:trPr>
          <w:cantSplit/>
          <w:jc w:val="center"/>
        </w:trPr>
        <w:tc>
          <w:tcPr>
            <w:tcW w:w="1987" w:type="dxa"/>
          </w:tcPr>
          <w:p w14:paraId="288BDD13" w14:textId="77777777" w:rsidR="00F922E5" w:rsidRDefault="00000000">
            <w:pPr>
              <w:pStyle w:val="TableText"/>
            </w:pPr>
            <w:r>
              <w:t>Infix Converter - Error Case</w:t>
            </w:r>
          </w:p>
        </w:tc>
        <w:tc>
          <w:tcPr>
            <w:tcW w:w="1987" w:type="dxa"/>
          </w:tcPr>
          <w:p w14:paraId="18ACEC29" w14:textId="77777777" w:rsidR="00F922E5" w:rsidRDefault="00F922E5">
            <w:pPr>
              <w:pStyle w:val="TableText"/>
            </w:pPr>
            <w:r>
              <w:t xml:space="preserve">A + * B</w:t>
            </w:r>
          </w:p>
        </w:tc>
        <w:tc>
          <w:tcPr>
            <w:tcW w:w="1987" w:type="dxa"/>
          </w:tcPr>
          <w:p w14:paraId="3CEC9498" w14:textId="77777777" w:rsidR="00F922E5" w:rsidRDefault="00F922E5">
            <w:pPr>
              <w:pStyle w:val="TableText"/>
            </w:pPr>
            <w:r>
              <w:t xml:space="preserve">ValueError: misplaced operator</w:t>
            </w:r>
          </w:p>
        </w:tc>
        <w:tc>
          <w:tcPr>
            <w:tcW w:w="1987" w:type="dxa"/>
          </w:tcPr>
          <w:p w14:paraId="5B0D71CB" w14:textId="77777777" w:rsidR="00F922E5" w:rsidRDefault="00F922E5">
            <w:pPr>
              <w:pStyle w:val="TableText"/>
            </w:pPr>
            <w:r>
              <w:t xml:space="preserve">ValueError as expected</w:t>
            </w:r>
          </w:p>
        </w:tc>
        <w:tc>
          <w:tcPr>
            <w:tcW w:w="1987" w:type="dxa"/>
          </w:tcPr>
          <w:p w14:paraId="2DD36C23" w14:textId="77777777" w:rsidR="00F922E5" w:rsidRDefault="00F922E5">
            <w:pPr>
              <w:pStyle w:val="TableText"/>
            </w:pPr>
            <w:r>
              <w:t xml:space="preserve">Pass</w:t>
            </w:r>
          </w:p>
        </w:tc>
      </w:tr>
      <w:tr w:rsidR="00F922E5" w14:paraId="1FA3947E" w14:textId="77777777">
        <w:trPr>
          <w:cantSplit/>
          <w:jc w:val="center"/>
        </w:trPr>
        <w:tc>
          <w:tcPr>
            <w:tcW w:w="1987" w:type="dxa"/>
          </w:tcPr>
          <w:p w14:paraId="446E2F5D" w14:textId="77777777" w:rsidR="00F922E5" w:rsidRDefault="00000000">
            <w:pPr>
              <w:pStyle w:val="TableText"/>
            </w:pPr>
            <w:r>
              <w:t>Postfix Evaluator</w:t>
            </w:r>
          </w:p>
        </w:tc>
        <w:tc>
          <w:tcPr>
            <w:tcW w:w="1987" w:type="dxa"/>
          </w:tcPr>
          <w:p w14:paraId="521BDDAC" w14:textId="77777777" w:rsidR="00F922E5" w:rsidRDefault="00F922E5">
            <w:pPr>
              <w:pStyle w:val="TableText"/>
            </w:pPr>
            <w:r>
              <w:t xml:space="preserve">35 27 + 3 *</w:t>
            </w:r>
          </w:p>
        </w:tc>
        <w:tc>
          <w:tcPr>
            <w:tcW w:w="1987" w:type="dxa"/>
          </w:tcPr>
          <w:p w14:paraId="1213F5FD" w14:textId="77777777" w:rsidR="00F922E5" w:rsidRDefault="00F922E5">
            <w:pPr>
              <w:pStyle w:val="TableText"/>
            </w:pPr>
            <w:r>
              <w:t xml:space="preserve">186</w:t>
            </w:r>
          </w:p>
        </w:tc>
        <w:tc>
          <w:tcPr>
            <w:tcW w:w="1987" w:type="dxa"/>
          </w:tcPr>
          <w:p w14:paraId="22D0B0F8" w14:textId="77777777" w:rsidR="00F922E5" w:rsidRDefault="00F922E5">
            <w:pPr>
              <w:pStyle w:val="TableText"/>
            </w:pPr>
            <w:r>
              <w:t xml:space="preserve">186</w:t>
            </w:r>
          </w:p>
        </w:tc>
        <w:tc>
          <w:tcPr>
            <w:tcW w:w="1987" w:type="dxa"/>
          </w:tcPr>
          <w:p w14:paraId="3B21ED91" w14:textId="77777777" w:rsidR="00F922E5" w:rsidRDefault="00F922E5">
            <w:pPr>
              <w:pStyle w:val="TableText"/>
            </w:pPr>
            <w:r>
              <w:t xml:space="preserve">Pass</w:t>
            </w:r>
          </w:p>
        </w:tc>
      </w:tr>
      <w:tr w:rsidR="00F922E5" w14:paraId="004B868D" w14:textId="77777777">
        <w:trPr>
          <w:cantSplit/>
          <w:jc w:val="center"/>
        </w:trPr>
        <w:tc>
          <w:tcPr>
            <w:tcW w:w="1987" w:type="dxa"/>
          </w:tcPr>
          <w:p w14:paraId="61845DD1" w14:textId="77777777" w:rsidR="00F922E5" w:rsidRDefault="00000000">
            <w:pPr>
              <w:pStyle w:val="TableText"/>
            </w:pPr>
            <w:r>
              <w:t>Postfix Evaluator</w:t>
            </w:r>
          </w:p>
        </w:tc>
        <w:tc>
          <w:tcPr>
            <w:tcW w:w="1987" w:type="dxa"/>
          </w:tcPr>
          <w:p w14:paraId="2E101609" w14:textId="77777777" w:rsidR="00F922E5" w:rsidRDefault="00F922E5">
            <w:pPr>
              <w:pStyle w:val="TableText"/>
            </w:pPr>
            <w:r>
              <w:t xml:space="preserve">8 2 /; 2 8 -</w:t>
            </w:r>
          </w:p>
        </w:tc>
        <w:tc>
          <w:tcPr>
            <w:tcW w:w="1987" w:type="dxa"/>
          </w:tcPr>
          <w:p w14:paraId="3A2A1B74" w14:textId="77777777" w:rsidR="00F922E5" w:rsidRDefault="00F922E5">
            <w:pPr>
              <w:pStyle w:val="TableText"/>
            </w:pPr>
            <w:r>
              <w:t xml:space="preserve">4.0; -6</w:t>
            </w:r>
          </w:p>
        </w:tc>
        <w:tc>
          <w:tcPr>
            <w:tcW w:w="1987" w:type="dxa"/>
          </w:tcPr>
          <w:p w14:paraId="7C6C1637" w14:textId="77777777" w:rsidR="00F922E5" w:rsidRDefault="00F922E5">
            <w:pPr>
              <w:pStyle w:val="TableText"/>
            </w:pPr>
            <w:r>
              <w:t xml:space="preserve">4.0; -6</w:t>
            </w:r>
          </w:p>
        </w:tc>
        <w:tc>
          <w:tcPr>
            <w:tcW w:w="1987" w:type="dxa"/>
          </w:tcPr>
          <w:p w14:paraId="599D3D75" w14:textId="77777777" w:rsidR="00F922E5" w:rsidRDefault="00F922E5">
            <w:pPr>
              <w:pStyle w:val="TableText"/>
            </w:pPr>
            <w:r>
              <w:t xml:space="preserve">Pass</w:t>
            </w:r>
          </w:p>
        </w:tc>
      </w:tr>
      <w:tr w:rsidR="00F922E5" w14:paraId="3EC2120F" w14:textId="77777777">
        <w:trPr>
          <w:cantSplit/>
          <w:jc w:val="center"/>
        </w:trPr>
        <w:tc>
          <w:tcPr>
            <w:tcW w:w="1987" w:type="dxa"/>
          </w:tcPr>
          <w:p w14:paraId="6C7588EA" w14:textId="77777777" w:rsidR="00F922E5" w:rsidRDefault="00000000">
            <w:pPr>
              <w:pStyle w:val="TableText"/>
            </w:pPr>
            <w:r>
              <w:t>Postfix Evaluator - Error Case</w:t>
            </w:r>
          </w:p>
        </w:tc>
        <w:tc>
          <w:tcPr>
            <w:tcW w:w="1987" w:type="dxa"/>
          </w:tcPr>
          <w:p w14:paraId="741273F7" w14:textId="77777777" w:rsidR="00F922E5" w:rsidRDefault="00F922E5">
            <w:pPr>
              <w:pStyle w:val="TableText"/>
            </w:pPr>
            <w:r>
              <w:t xml:space="preserve">8 0 /; 2 3 4 +</w:t>
            </w:r>
          </w:p>
        </w:tc>
        <w:tc>
          <w:tcPr>
            <w:tcW w:w="1987" w:type="dxa"/>
          </w:tcPr>
          <w:p w14:paraId="02F7B5CF" w14:textId="77777777" w:rsidR="00F922E5" w:rsidRDefault="00F922E5">
            <w:pPr>
              <w:pStyle w:val="TableText"/>
            </w:pPr>
            <w:r>
              <w:t xml:space="preserve">ZeroDivisionError; ValueError</w:t>
            </w:r>
          </w:p>
        </w:tc>
        <w:tc>
          <w:tcPr>
            <w:tcW w:w="1987" w:type="dxa"/>
          </w:tcPr>
          <w:p w14:paraId="7406690A" w14:textId="77777777" w:rsidR="00F922E5" w:rsidRDefault="00F922E5">
            <w:pPr>
              <w:pStyle w:val="TableText"/>
            </w:pPr>
            <w:r>
              <w:t xml:space="preserve">Both errors as expected</w:t>
            </w:r>
          </w:p>
        </w:tc>
        <w:tc>
          <w:tcPr>
            <w:tcW w:w="1987" w:type="dxa"/>
          </w:tcPr>
          <w:p w14:paraId="34F8903C" w14:textId="77777777" w:rsidR="00F922E5" w:rsidRDefault="00F922E5">
            <w:pPr>
              <w:pStyle w:val="TableText"/>
            </w:pPr>
            <w:r>
              <w:t xml:space="preserve">Pass</w:t>
            </w:r>
          </w:p>
        </w:tc>
      </w:tr>
      <w:tr w:rsidR="00F922E5" w14:paraId="11542AAF" w14:textId="77777777">
        <w:trPr>
          <w:cantSplit/>
          <w:jc w:val="center"/>
        </w:trPr>
        <w:tc>
          <w:tcPr>
            <w:tcW w:w="1987" w:type="dxa"/>
          </w:tcPr>
          <w:p w14:paraId="363B8F22" w14:textId="77777777" w:rsidR="00F922E5" w:rsidRDefault="00000000">
            <w:pPr>
              <w:pStyle w:val="TableText"/>
            </w:pPr>
            <w:r>
              <w:lastRenderedPageBreak/>
              <w:t>Integrated Program</w:t>
            </w:r>
          </w:p>
        </w:tc>
        <w:tc>
          <w:tcPr>
            <w:tcW w:w="1987" w:type="dxa"/>
          </w:tcPr>
          <w:p w14:paraId="25EEE258" w14:textId="77777777" w:rsidR="00F922E5" w:rsidRDefault="00F922E5">
            <w:pPr>
              <w:pStyle w:val="TableText"/>
            </w:pPr>
            <w:r>
              <w:t xml:space="preserve">main.py valid and error examples</w:t>
            </w:r>
          </w:p>
        </w:tc>
        <w:tc>
          <w:tcPr>
            <w:tcW w:w="1987" w:type="dxa"/>
          </w:tcPr>
          <w:p w14:paraId="586E1F63" w14:textId="77777777" w:rsidR="00F922E5" w:rsidRDefault="00F922E5">
            <w:pPr>
              <w:pStyle w:val="TableText"/>
            </w:pPr>
            <w:r>
              <w:t xml:space="preserve">16 expected output lines</w:t>
            </w:r>
          </w:p>
        </w:tc>
        <w:tc>
          <w:tcPr>
            <w:tcW w:w="1987" w:type="dxa"/>
          </w:tcPr>
          <w:p w14:paraId="13B6F581" w14:textId="77777777" w:rsidR="00F922E5" w:rsidRDefault="00F922E5">
            <w:pPr>
              <w:pStyle w:val="TableText"/>
            </w:pPr>
            <w:r>
              <w:t xml:space="preserve">All 16 lines matched</w:t>
            </w:r>
          </w:p>
        </w:tc>
        <w:tc>
          <w:tcPr>
            <w:tcW w:w="1987" w:type="dxa"/>
          </w:tcPr>
          <w:p w14:paraId="6CF515DA" w14:textId="77777777" w:rsidR="00F922E5" w:rsidRDefault="00F922E5">
            <w:pPr>
              <w:pStyle w:val="TableText"/>
            </w:pPr>
            <w:r>
              <w:t xml:space="preserve">Pass</w:t>
            </w:r>
          </w:p>
        </w:tc>
      </w:tr>
    </w:tbl>
    <w:p w14:paraId="64F630FF" w14:textId="77777777" w:rsidR="00F922E5" w:rsidRDefault="00000000">
      <w:r>
        <w:t>Your selected tests should provide evidence of several of the following where appropriate: LIFO stack behavior, operator precedence, parentheses, subtraction or division operand order, multi-digit operands, malformed expressions, and error processing.</w:t>
      </w:r>
    </w:p>
    <w:p w14:paraId="53C29408" w14:textId="77777777" w:rsidR="00F922E5" w:rsidRDefault="00000000">
      <w:pPr>
        <w:pStyle w:val="Heading3"/>
      </w:pPr>
      <w:r>
        <w:t>Debugging Example</w:t>
      </w:r>
    </w:p>
    <w:p w14:paraId="6AB5D83C" w14:textId="77777777" w:rsidR="00F922E5" w:rsidRDefault="00000000">
      <w:r>
        <w:t>What was the problem or incorrect behavior?</w:t>
      </w:r>
    </w:p>
    <w:p w14:paraId="5D357420" w14:textId="77777777" w:rsidR="00F922E5" w:rsidRDefault="00F922E5">
      <w:r>
        <w:t xml:space="preserve">The background handout uses a strictly-greater precedence comparison, which would mishandle equal-precedence operators in A - B + C.</w:t>
      </w:r>
    </w:p>
    <w:p w14:paraId="66B4D2E7" w14:textId="77777777" w:rsidR="00F922E5" w:rsidRDefault="00000000">
      <w:r>
        <w:t>What caused it?</w:t>
      </w:r>
    </w:p>
    <w:p w14:paraId="420BDB9C" w14:textId="77777777" w:rsidR="00F922E5" w:rsidRDefault="00F922E5">
      <w:r>
        <w:t xml:space="preserve">Using &gt; leaves subtraction on the stack when addition arrives. That produces A B C + -, which means A - (B + C), instead of the required left-to-right calculation.</w:t>
      </w:r>
    </w:p>
    <w:p w14:paraId="5BF4B488" w14:textId="77777777" w:rsidR="00F922E5" w:rsidRDefault="00000000">
      <w:r>
        <w:t>How did you correct it?</w:t>
      </w:r>
    </w:p>
    <w:p w14:paraId="55BE9C79" w14:textId="77777777" w:rsidR="00F922E5" w:rsidRDefault="00F922E5">
      <w:r>
        <w:t xml:space="preserve">The project follows the official instructions and pops operators with greater OR EQUAL precedence. A separate comparison reproduced the handout behavior and confirmed the difference.</w:t>
      </w:r>
    </w:p>
    <w:p w14:paraId="0C85AA59" w14:textId="77777777" w:rsidR="00F922E5" w:rsidRDefault="00000000">
      <w:r>
        <w:t>What test showed that the correction worked?</w:t>
      </w:r>
    </w:p>
    <w:p w14:paraId="7EE4CA61" w14:textId="77777777" w:rsidR="00F922E5" w:rsidRDefault="00F922E5">
      <w:r>
        <w:t xml:space="preserve">The associativity test expects A - B + C to produce A B - C +. It passed. A / B * C also produced A B / C *, confirming the same rule for division and multiplication.</w:t>
      </w:r>
    </w:p>
    <w:p w14:paraId="2A34F854" w14:textId="77777777" w:rsidR="00F922E5" w:rsidRDefault="00000000">
      <w:pPr>
        <w:pStyle w:val="Heading2"/>
      </w:pPr>
      <w:r>
        <w:t>5. GitHub Development</w:t>
      </w:r>
    </w:p>
    <w:p w14:paraId="4D27898E" w14:textId="77777777" w:rsidR="00F922E5" w:rsidRDefault="00000000">
      <w:r>
        <w:t>List three or four meaningful commits that illustrate the development of your project.</w:t>
      </w:r>
    </w:p>
    <w:tbl>
      <w:tblPr>
        <w:tblStyle w:val="TableGrid"/>
        <w:tblW w:w="0" w:type="auto"/>
        <w:jc w:val="center"/>
        <w:tblLook w:val="04A0" w:firstRow="1" w:lastRow="0" w:firstColumn="1" w:lastColumn="0" w:noHBand="0" w:noVBand="1"/>
      </w:tblPr>
      <w:tblGrid>
        <w:gridCol w:w="4963"/>
        <w:gridCol w:w="4963"/>
      </w:tblGrid>
      <w:tr w:rsidR="00F922E5" w14:paraId="164000A0" w14:textId="77777777">
        <w:trPr>
          <w:cantSplit/>
          <w:tblHeader/>
          <w:jc w:val="center"/>
        </w:trPr>
        <w:tc>
          <w:tcPr>
            <w:tcW w:w="4968" w:type="dxa"/>
            <w:shd w:val="clear" w:color="auto" w:fill="D9EAF7"/>
          </w:tcPr>
          <w:p w14:paraId="00D4DAAA" w14:textId="77777777" w:rsidR="00F922E5" w:rsidRDefault="00000000">
            <w:pPr>
              <w:pStyle w:val="TableHeader"/>
            </w:pPr>
            <w:r>
              <w:t>Commit Message</w:t>
            </w:r>
          </w:p>
        </w:tc>
        <w:tc>
          <w:tcPr>
            <w:tcW w:w="4968" w:type="dxa"/>
            <w:shd w:val="clear" w:color="auto" w:fill="D9EAF7"/>
          </w:tcPr>
          <w:p w14:paraId="00D56994" w14:textId="77777777" w:rsidR="00F922E5" w:rsidRDefault="00000000">
            <w:pPr>
              <w:pStyle w:val="TableHeader"/>
            </w:pPr>
            <w:r>
              <w:t>What Was Completed or Changed</w:t>
            </w:r>
          </w:p>
        </w:tc>
      </w:tr>
      <w:tr w:rsidR="00F922E5" w14:paraId="7BD25185" w14:textId="77777777">
        <w:trPr>
          <w:cantSplit/>
          <w:jc w:val="center"/>
        </w:trPr>
        <w:tc>
          <w:tcPr>
            <w:tcW w:w="4968" w:type="dxa"/>
          </w:tcPr>
          <w:p w14:paraId="3064BF65" w14:textId="77777777" w:rsidR="00F922E5" w:rsidRDefault="00F922E5">
            <w:pPr>
              <w:pStyle w:val="TableText"/>
            </w:pPr>
            <w:r>
              <w:t xml:space="preserve">Implement and directly test the Stack ADT</w:t>
            </w:r>
          </w:p>
        </w:tc>
        <w:tc>
          <w:tcPr>
            <w:tcW w:w="4968" w:type="dxa"/>
          </w:tcPr>
          <w:p w14:paraId="240F58E7" w14:textId="77777777" w:rsidR="00F922E5" w:rsidRDefault="00F922E5">
            <w:pPr>
              <w:pStyle w:val="TableText"/>
            </w:pPr>
            <w:r>
              <w:t xml:space="preserve">fcf301b: Stack implementation and 10 direct test cases.</w:t>
            </w:r>
          </w:p>
        </w:tc>
      </w:tr>
      <w:tr w:rsidR="00F922E5" w14:paraId="6ABAE060" w14:textId="77777777">
        <w:trPr>
          <w:cantSplit/>
          <w:jc w:val="center"/>
        </w:trPr>
        <w:tc>
          <w:tcPr>
            <w:tcW w:w="4968" w:type="dxa"/>
          </w:tcPr>
          <w:p w14:paraId="4E8E5B55" w14:textId="77777777" w:rsidR="00F922E5" w:rsidRDefault="00F922E5">
            <w:pPr>
              <w:pStyle w:val="TableText"/>
            </w:pPr>
            <w:r>
              <w:t xml:space="preserve">Implement postfix evaluation with validation and direct module tests</w:t>
            </w:r>
          </w:p>
        </w:tc>
        <w:tc>
          <w:tcPr>
            <w:tcW w:w="4968" w:type="dxa"/>
          </w:tcPr>
          <w:p w14:paraId="46529F6D" w14:textId="77777777" w:rsidR="00F922E5" w:rsidRDefault="00F922E5">
            <w:pPr>
              <w:pStyle w:val="TableText"/>
            </w:pPr>
            <w:r>
              <w:t xml:space="preserve">be92be1: Numeric evaluation and 44 direct test cases, including error handling.</w:t>
            </w:r>
          </w:p>
        </w:tc>
      </w:tr>
      <w:tr w:rsidR="00F922E5" w14:paraId="70B3F6EB" w14:textId="77777777">
        <w:trPr>
          <w:cantSplit/>
          <w:jc w:val="center"/>
        </w:trPr>
        <w:tc>
          <w:tcPr>
            <w:tcW w:w="4968" w:type="dxa"/>
          </w:tcPr>
          <w:p w14:paraId="1E3EC387" w14:textId="77777777" w:rsidR="00F922E5" w:rsidRDefault="00F922E5">
            <w:pPr>
              <w:pStyle w:val="TableText"/>
            </w:pPr>
            <w:r>
              <w:t xml:space="preserve">Implement shunting-yard conversion and test syntax and associativity</w:t>
            </w:r>
          </w:p>
        </w:tc>
        <w:tc>
          <w:tcPr>
            <w:tcW w:w="4968" w:type="dxa"/>
          </w:tcPr>
          <w:p w14:paraId="68DFE729" w14:textId="77777777" w:rsidR="00F922E5" w:rsidRDefault="00F922E5">
            <w:pPr>
              <w:pStyle w:val="TableText"/>
            </w:pPr>
            <w:r>
              <w:t xml:space="preserve">7feb5f9: Shunting-yard conversion and 52 direct test cases.</w:t>
            </w:r>
          </w:p>
        </w:tc>
      </w:tr>
      <w:tr w:rsidR="00F922E5" w14:paraId="52BC8FB3" w14:textId="77777777">
        <w:trPr>
          <w:cantSplit/>
          <w:jc w:val="center"/>
        </w:trPr>
        <w:tc>
          <w:tcPr>
            <w:tcW w:w="4968" w:type="dxa"/>
          </w:tcPr>
          <w:p w14:paraId="43148C35" w14:textId="77777777" w:rsidR="00F922E5" w:rsidRDefault="00F922E5">
            <w:pPr>
              <w:pStyle w:val="TableText"/>
            </w:pPr>
            <w:r>
              <w:t xml:space="preserve">Integrate converter and evaluator and verify demonstration output</w:t>
            </w:r>
          </w:p>
        </w:tc>
        <w:tc>
          <w:tcPr>
            <w:tcW w:w="4968" w:type="dxa"/>
          </w:tcPr>
          <w:p w14:paraId="0653AA65" w14:textId="77777777" w:rsidR="00F922E5" w:rsidRDefault="00F922E5">
            <w:pPr>
              <w:pStyle w:val="TableText"/>
            </w:pPr>
            <w:r>
              <w:t xml:space="preserve">62535f6: Integrated demonstration and independent output checks.</w:t>
            </w:r>
          </w:p>
        </w:tc>
      </w:tr>
    </w:tbl>
    <w:p w14:paraId="26E1A9E9" w14:textId="77777777" w:rsidR="00F922E5" w:rsidRDefault="00000000">
      <w:r>
        <w:t>Briefly explain how your commits show that you developed and tested the program in stages rather than creating one final commit.</w:t>
      </w:r>
    </w:p>
    <w:p w14:paraId="3A4007FE" w14:textId="77777777" w:rsidR="00F922E5" w:rsidRDefault="00000000">
      <w:r>
        <w:t>Response:</w:t>
      </w:r>
    </w:p>
    <w:p w14:paraId="457F6587" w14:textId="77777777" w:rsidR="00F922E5" w:rsidRDefault="00F922E5">
      <w:r>
        <w:t xml:space="preserve">The Stack was implemented and tested first, followed by the postfix evaluator, the infix converter, and integration. Each completed stage was committed locally and published to GitHub before the next implementation stage began. The table lists the corresponding remote commits.</w:t>
      </w:r>
    </w:p>
    <w:p w14:paraId="4366C61B" w14:textId="77777777" w:rsidR="00F922E5" w:rsidRDefault="00000000">
      <w:pPr>
        <w:pStyle w:val="Heading2"/>
      </w:pPr>
      <w:r>
        <w:t>6. Reflection and Analysis</w:t>
      </w:r>
    </w:p>
    <w:p w14:paraId="58CAE062" w14:textId="77777777" w:rsidR="00F922E5" w:rsidRDefault="00000000">
      <w:r>
        <w:t>Answer the following four questions. A short paragraph for each question is sufficient when it fully explains your reasoning.</w:t>
      </w:r>
    </w:p>
    <w:p w14:paraId="7A0F02FD" w14:textId="77777777" w:rsidR="00F922E5" w:rsidRDefault="00000000">
      <w:pPr>
        <w:pStyle w:val="Heading3"/>
      </w:pPr>
      <w:r>
        <w:t>Question 1 - Stack and ADT Design</w:t>
      </w:r>
    </w:p>
    <w:p w14:paraId="2CF299A0" w14:textId="77777777" w:rsidR="00F922E5" w:rsidRDefault="00000000">
      <w:r>
        <w:t>Why is a stack appropriate for both infix-to-postfix conversion and postfix evaluation? Also explain one advantage of having the converter and evaluator use the Stack interface rather than manipulating a Python list directly.</w:t>
      </w:r>
    </w:p>
    <w:p w14:paraId="71FC5063" w14:textId="77777777" w:rsidR="00F922E5" w:rsidRDefault="00000000">
      <w:r>
        <w:lastRenderedPageBreak/>
        <w:t>Response:</w:t>
      </w:r>
    </w:p>
    <w:p w14:paraId="77A4C7D1" w14:textId="77777777" w:rsidR="00F922E5" w:rsidRDefault="00F922E5">
      <w:r>
        <w:t xml:space="preserve">Conversion needs a stack because the most recent opening parenthesis or pending operator must be handled first. Evaluation needs one because an operator uses the most recently available operands. The Stack interface keeps this behavior consistent and lets the underlying storage change without rewriting both algorithms.</w:t>
      </w:r>
    </w:p>
    <w:p w14:paraId="0792A5D3" w14:textId="77777777" w:rsidR="00F922E5" w:rsidRDefault="00000000">
      <w:pPr>
        <w:pStyle w:val="Heading3"/>
      </w:pPr>
      <w:r>
        <w:t>Question 2 - Error Processing</w:t>
      </w:r>
    </w:p>
    <w:p w14:paraId="1FF03DBC" w14:textId="77777777" w:rsidR="00F922E5" w:rsidRDefault="00000000">
      <w:r>
        <w:t>Choose one malformed expression that you tested. Explain what was wrong with the expression, how your program detected the problem, and why reporting the error is preferable to allowing the program to continue.</w:t>
      </w:r>
    </w:p>
    <w:p w14:paraId="5E7D23F8" w14:textId="77777777" w:rsidR="00F922E5" w:rsidRDefault="00000000">
      <w:r>
        <w:t>Response:</w:t>
      </w:r>
    </w:p>
    <w:p w14:paraId="01D9D6A9" w14:textId="77777777" w:rsidR="00F922E5" w:rsidRDefault="00F922E5">
      <w:r>
        <w:t xml:space="preserve">The malformed expression A + * B has two operators with no operand between them. After reading +, the converter expects an operand, so * raises ValueError with a misplaced-operator message. Rejecting the expression prevents an incorrect postfix string from being passed on as a valid result.</w:t>
      </w:r>
    </w:p>
    <w:p w14:paraId="1D0CC4A6" w14:textId="77777777" w:rsidR="00F922E5" w:rsidRDefault="00000000">
      <w:pPr>
        <w:pStyle w:val="Heading3"/>
      </w:pPr>
      <w:r>
        <w:t>Question 3 - Development and Testing</w:t>
      </w:r>
    </w:p>
    <w:p w14:paraId="0DE0D114" w14:textId="77777777" w:rsidR="00F922E5" w:rsidRDefault="00000000">
      <w:r>
        <w:t>How did testing the Stack, PostfixEvaluator, and InfixToPostfixConverter separately help when you integrated the modules in main.py? Use at least one example from your development process.</w:t>
      </w:r>
    </w:p>
    <w:p w14:paraId="04C19C4C" w14:textId="77777777" w:rsidR="00F922E5" w:rsidRDefault="00000000">
      <w:r>
        <w:t>Response:</w:t>
      </w:r>
    </w:p>
    <w:p w14:paraId="1295D3A6" w14:textId="77777777" w:rsidR="00F922E5" w:rsidRDefault="00F922E5">
      <w:r>
        <w:t xml:space="preserve">Separate tests made it easier to locate problems. Stack passed its 10 test cases before the evaluator was added. The evaluator tests checked operand order and division by zero before conversion was integrated. When main.py combined the classes, 12 + 3 * (4 - 2) converted to 12 3 4 2 - * + and evaluated to 18.</w:t>
      </w:r>
    </w:p>
    <w:p w14:paraId="18E53816" w14:textId="77777777" w:rsidR="00F922E5" w:rsidRDefault="00000000">
      <w:pPr>
        <w:pStyle w:val="Heading3"/>
      </w:pPr>
      <w:r>
        <w:t>Question 4 - Efficiency and Robustness</w:t>
      </w:r>
    </w:p>
    <w:p w14:paraId="2CA560FC" w14:textId="77777777" w:rsidR="00F922E5" w:rsidRDefault="00000000">
      <w:r>
        <w:t>An expression contains n tokens. Explain why processing an expression with the stack-based conversion or evaluation algorithm is approximately linear in the number of tokens. Then briefly explain how input validation and error processing make the program more robust.</w:t>
      </w:r>
    </w:p>
    <w:p w14:paraId="5F8677D7" w14:textId="77777777" w:rsidR="00F922E5" w:rsidRDefault="00000000">
      <w:r>
        <w:t>Response:</w:t>
      </w:r>
    </w:p>
    <w:p w14:paraId="44B05A35" w14:textId="77777777" w:rsidR="00F922E5" w:rsidRDefault="00F922E5">
      <w:r>
        <w:t xml:space="preserve">Each token is read once. Each operator or operand is pushed and popped only a limited number of times, so conversion and evaluation take approximately O(n) time under ordinary arithmetic-cost assumptions. Validation catches bad tokens, missing operands, mismatched parentheses, and zero divisors before they can produce misleading results. The program reports expected errors and continues with the next example.</w:t>
      </w:r>
    </w:p>
    <w:sectPr w:rsidR="00F922E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5EE9" w14:textId="77777777" w:rsidR="003667F8" w:rsidRDefault="003667F8" w:rsidP="00007099">
      <w:pPr>
        <w:spacing w:after="0" w:line="240" w:lineRule="auto"/>
      </w:pPr>
      <w:r>
        <w:separator/>
      </w:r>
    </w:p>
  </w:endnote>
  <w:endnote w:type="continuationSeparator" w:id="0">
    <w:p w14:paraId="69E1203D" w14:textId="77777777" w:rsidR="003667F8" w:rsidRDefault="003667F8" w:rsidP="00007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529164"/>
      <w:docPartObj>
        <w:docPartGallery w:val="Page Numbers (Bottom of Page)"/>
        <w:docPartUnique/>
      </w:docPartObj>
    </w:sdtPr>
    <w:sdtContent>
      <w:sdt>
        <w:sdtPr>
          <w:id w:val="1728636285"/>
          <w:docPartObj>
            <w:docPartGallery w:val="Page Numbers (Top of Page)"/>
            <w:docPartUnique/>
          </w:docPartObj>
        </w:sdtPr>
        <w:sdtContent>
          <w:p w14:paraId="19F28DA7" w14:textId="131A7EDA" w:rsidR="00007099" w:rsidRDefault="0000709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p>
        </w:sdtContent>
      </w:sdt>
    </w:sdtContent>
  </w:sdt>
  <w:p w14:paraId="46DD592E" w14:textId="77777777" w:rsidR="00007099" w:rsidRDefault="00007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6A4E" w14:textId="77777777" w:rsidR="003667F8" w:rsidRDefault="003667F8" w:rsidP="00007099">
      <w:pPr>
        <w:spacing w:after="0" w:line="240" w:lineRule="auto"/>
      </w:pPr>
      <w:r>
        <w:separator/>
      </w:r>
    </w:p>
  </w:footnote>
  <w:footnote w:type="continuationSeparator" w:id="0">
    <w:p w14:paraId="4B9B2E67" w14:textId="77777777" w:rsidR="003667F8" w:rsidRDefault="003667F8" w:rsidP="00007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288031">
    <w:abstractNumId w:val="8"/>
  </w:num>
  <w:num w:numId="2" w16cid:durableId="541677449">
    <w:abstractNumId w:val="6"/>
  </w:num>
  <w:num w:numId="3" w16cid:durableId="1941524235">
    <w:abstractNumId w:val="5"/>
  </w:num>
  <w:num w:numId="4" w16cid:durableId="1733119110">
    <w:abstractNumId w:val="4"/>
  </w:num>
  <w:num w:numId="5" w16cid:durableId="1585070747">
    <w:abstractNumId w:val="7"/>
  </w:num>
  <w:num w:numId="6" w16cid:durableId="1394307968">
    <w:abstractNumId w:val="3"/>
  </w:num>
  <w:num w:numId="7" w16cid:durableId="1249728264">
    <w:abstractNumId w:val="2"/>
  </w:num>
  <w:num w:numId="8" w16cid:durableId="75367071">
    <w:abstractNumId w:val="1"/>
  </w:num>
  <w:num w:numId="9" w16cid:durableId="63441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099"/>
    <w:rsid w:val="00034616"/>
    <w:rsid w:val="0006063C"/>
    <w:rsid w:val="0015074B"/>
    <w:rsid w:val="0029639D"/>
    <w:rsid w:val="00326F90"/>
    <w:rsid w:val="003667F8"/>
    <w:rsid w:val="007D61BF"/>
    <w:rsid w:val="00AA1D8D"/>
    <w:rsid w:val="00B47730"/>
    <w:rsid w:val="00CB0664"/>
    <w:rsid w:val="00F92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2074C"/>
  <w14:defaultImageDpi w14:val="300"/>
  <w15:docId w15:val="{E21E68F4-EC9D-4E0C-B737-5A399473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s="Aptos"/>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60"/>
      <w:ind w:left="360"/>
    </w:pPr>
    <w:rPr>
      <w:rFonts w:ascii="Aptos Mono" w:eastAsia="Aptos Mono" w:hAnsi="Aptos Mono" w:cs="Aptos Mono"/>
    </w:rPr>
  </w:style>
  <w:style w:type="paragraph" w:customStyle="1" w:styleId="TableText">
    <w:name w:val="Table Text"/>
    <w:pPr>
      <w:spacing w:after="40"/>
    </w:pPr>
    <w:rPr>
      <w:rFonts w:ascii="Aptos" w:eastAsia="Aptos" w:hAnsi="Aptos" w:cs="Aptos"/>
      <w:sz w:val="24"/>
    </w:rPr>
  </w:style>
  <w:style w:type="paragraph" w:customStyle="1" w:styleId="TableHeader">
    <w:name w:val="Table Header"/>
    <w:pPr>
      <w:spacing w:after="40"/>
    </w:pPr>
    <w:rPr>
      <w:rFonts w:ascii="Aptos" w:eastAsia="Aptos" w:hAnsi="Aptos" w:cs="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to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Emory Bruington Stack Project Report</dc:title>
  <dc:subject>CSC 223 Data Structures and Analysis of Algorithms</dc:subject>
  <dc:creator>Emory Bruington</dc:creator>
  <cp:keywords>CSC 223, stack, infix, postfix, Python, data structures</cp:keywords>
  <dc:description>Stack ADT, infix conversion, postfix evaluation, and verified testing.</dc:description>
  <cp:lastModifiedBy>Emory Bruington</cp:lastModifiedBy>
  <cp:revision>1</cp:revision>
  <dcterms:created xsi:type="dcterms:W3CDTF">2026-10-26T07:23:38Z</dcterms:created>
  <dcterms:modified xsi:type="dcterms:W3CDTF">2026-10-26T07:23:38Z</dcterms:modified>
  <cp:category/>
</cp:coreProperties>
</file>