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121"/>
        <w:gridCol w:w="7121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0"/>
              </w:rPr>
              <w:t>模拟波形</w:t>
              <w:br/>
              <w:t>50 Hz · 60 s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原通带 0.1～0.667 Hz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扩展通带 0.03～2 Hz</w:t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正常呼吸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" name="Picture 1" descr="正常呼吸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origin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" name="Picture 2" descr="正常呼吸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expand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呼吸急促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3" name="Picture 3" descr="呼吸急促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origina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4" name="Picture 4" descr="呼吸急促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expand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呼吸过缓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5" name="Picture 5" descr="呼吸过缓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origin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6" name="Picture 6" descr="呼吸过缓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expand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7" name="Picture 7" descr="浅呼吸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origina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8" name="Picture 8" descr="浅呼吸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expand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深呼吸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9" name="Picture 9" descr="深呼吸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origina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0" name="Picture 10" descr="深呼吸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expand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快速浅呼吸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1" name="Picture 11" descr="快速浅呼吸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origina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2" name="Picture 12" descr="快速浅呼吸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expande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不规则呼吸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3" name="Picture 13" descr="不规则呼吸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origin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4" name="Picture 14" descr="不规则呼吸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expand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屏气与</w:t>
              <w:br/>
              <w:t>呼吸暂停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5" name="Picture 15" descr="屏气/呼吸暂停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origin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6" name="Picture 16" descr="屏气/呼吸暂停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expand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周期性减弱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7" name="Picture 17" descr="周期性减弱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origina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8" name="Picture 18" descr="周期性减弱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expande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基线漂移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9" name="Picture 19" descr="基线漂移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origina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0" name="Picture 20" descr="基线漂移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expande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噪声干扰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1" name="Picture 21" descr="噪声干扰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origina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2" name="Picture 22" descr="噪声干扰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expande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低幅噪声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3" name="Picture 23" descr="低幅噪声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origina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4" name="Picture 24" descr="低幅噪声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expand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体动伪影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5" name="Picture 25" descr="体动伪影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origina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6" name="Picture 26" descr="体动伪影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expande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52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咳嗽与</w:t>
              <w:br/>
              <w:t>冲击伪影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7" name="Picture 27" descr="咳嗽/冲击伪影 original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8" name="Picture 28" descr="咳嗽/冲击伪影 expanded; same raw samples and paired axis scales; full 0–60 s, detail 20–30 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240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带通范围扩展前后对比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