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渤海电子对账估值和伺服器不连通记录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估值系统版本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300.7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伺服器版本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4.5 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伺服器访问估值系统必须通过映射IP访问；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估值系统访问伺服器可以直接连接伺服器真实IP访问。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客户端深圳通伺服器设置中配置伺服器IP和端口。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228340"/>
            <wp:effectExtent l="0" t="0" r="12700" b="1016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有问题的配置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 估值环境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真实IP : 10.1.161.27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映射IP : 10.226.161.27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开放端口： 10909，10910，10911，10912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 runtime.properties中 mq_server_address=10.1.161.27:10910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估值 mq.xml 中 &lt;brokerIP&gt;10.226.161.27&lt;/brokerIP&gt;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659890"/>
            <wp:effectExtent l="0" t="0" r="2540" b="165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伺服器环境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真实IP : 10.225.7.92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映射IP : 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开放端口： 10909，10910，10911，10912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伺服器 config.xml 按伺服器文档配置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253105"/>
            <wp:effectExtent l="0" t="0" r="14605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问题：电子对账估值接收不到伺服器消息</w:t>
      </w:r>
    </w:p>
    <w:p>
      <w:pPr>
        <w:pStyle w:val="4"/>
        <w:numPr>
          <w:ilvl w:val="0"/>
          <w:numId w:val="0"/>
        </w:numPr>
        <w:bidi w:val="0"/>
        <w:ind w:left="3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2.1*  </w:t>
      </w: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"https://10.226.161.27:9043/ibm/console/navigatorCmd.do?csrfid=1895578625&amp;forwardName=ApplicationServer.content.main&amp;WSC=true" \o "WebSphere application servers" \t "https://10.226.161.27:9043/ibm/console/detail"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WebSphere</w:t>
      </w:r>
      <w:r>
        <w:rPr>
          <w:rFonts w:hint="eastAsia"/>
          <w:b/>
          <w:lang w:val="en-US" w:eastAsia="zh-CN"/>
        </w:rPr>
        <w:t>8</w:t>
      </w:r>
      <w:r>
        <w:rPr>
          <w:rFonts w:hint="default"/>
          <w:b/>
          <w:lang w:val="en-US" w:eastAsia="zh-CN"/>
        </w:rPr>
        <w:fldChar w:fldCharType="end"/>
      </w:r>
      <w:r>
        <w:rPr>
          <w:rFonts w:hint="eastAsia"/>
          <w:b/>
          <w:lang w:val="en-US" w:eastAsia="zh-CN"/>
        </w:rPr>
        <w:t>.5</w:t>
      </w:r>
      <w:r>
        <w:rPr>
          <w:rFonts w:hint="eastAsia"/>
          <w:lang w:val="en-US" w:eastAsia="zh-CN"/>
        </w:rPr>
        <w:t>启动服务有问题</w:t>
      </w:r>
      <w:r>
        <w:rPr>
          <w:rFonts w:hint="eastAsia"/>
          <w:b/>
          <w:lang w:val="en-US" w:eastAsia="zh-CN"/>
        </w:rPr>
        <w:t>增加rt.jar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rt.jar(包含类：java.lang.management.OperatingSystemMXBean），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放到was部署服务器的 ${WAS_INSTALL_ROOT}/java/jre/lib/ext目录下，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渤海目录：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${WAS_INSTALL_ROOT}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/opt/IBM/WebSphere/AppServer/profiles/AppSrv01/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查询伺服器config.xml 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3253105"/>
            <wp:effectExtent l="0" t="0" r="1460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2.21 伺服器mq日志显示连接估值真实IP连接不通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如下图显示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0655" cy="3049905"/>
            <wp:effectExtent l="0" t="0" r="17145" b="17145"/>
            <wp:docPr id="7" name="图片 7" descr="C:/Users/Administrator/AppData/Local/Temp/picturecompress_20210519184802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/Users/Administrator/AppData/Local/Temp/picturecompress_20210519184802/output_1.jp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2.22 伺服器启动缺少初始化目标用户成功标志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190240"/>
            <wp:effectExtent l="0" t="0" r="3810" b="10160"/>
            <wp:docPr id="12" name="图片 12" descr="mmexport162139161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mexport16213916106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Mq.xml中brokerIP中填写的时估值系统映射IP报错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配置mq.xml 中 &lt;brokerIP&gt;10.226.161.27&lt;/brokerIP&gt; </w:t>
      </w:r>
    </w:p>
    <w:p>
      <w:r>
        <w:drawing>
          <wp:inline distT="0" distB="0" distL="114300" distR="114300">
            <wp:extent cx="5274310" cy="2538095"/>
            <wp:effectExtent l="0" t="0" r="2540" b="146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2.31 查询估值系统 YSS_APP\global 下mq.xml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brokerIP配置估值系统映射IP导致报错，服器启动失败；必须配置估值系统真实IP，服务才能启动正常。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659890"/>
            <wp:effectExtent l="0" t="0" r="2540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bidi w:val="0"/>
      </w:pPr>
      <w:r>
        <w:rPr>
          <w:rFonts w:hint="eastAsia"/>
          <w:lang w:val="en-US" w:eastAsia="zh-CN"/>
        </w:rPr>
        <w:t>2.4 查询估值系统 YSS_APP\global 下runtime.properties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538095"/>
            <wp:effectExtent l="0" t="0" r="2540" b="146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#MQ服务地址端口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mq_server_address=10.1.161.27:10910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highlight w:val="none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none"/>
          <w:lang w:val="en-US" w:eastAsia="zh-CN"/>
        </w:rPr>
        <w:t xml:space="preserve">提示： </w:t>
      </w:r>
      <w:r>
        <w:rPr>
          <w:rFonts w:hint="default"/>
          <w:b/>
          <w:bCs/>
          <w:sz w:val="28"/>
          <w:szCs w:val="28"/>
          <w:highlight w:val="none"/>
          <w:lang w:val="en-US" w:eastAsia="zh-CN"/>
        </w:rPr>
        <w:t>mq_server_address</w:t>
      </w:r>
      <w:r>
        <w:rPr>
          <w:rFonts w:hint="eastAsia"/>
          <w:b/>
          <w:bCs/>
          <w:sz w:val="28"/>
          <w:szCs w:val="28"/>
          <w:highlight w:val="none"/>
          <w:lang w:val="en-US" w:eastAsia="zh-CN"/>
        </w:rPr>
        <w:t>必须配置估值系统真实IP，否正和伺服器联通不了。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伺服器和估值系统双向联通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配置账号等信息正确，端口开通可以访问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3.2确保估值系统、伺服器系统启动成功、日志显示正常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估值系统：</w:t>
      </w:r>
    </w:p>
    <w:p>
      <w:r>
        <w:drawing>
          <wp:inline distT="0" distB="0" distL="114300" distR="114300">
            <wp:extent cx="5271770" cy="1851660"/>
            <wp:effectExtent l="0" t="0" r="5080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用户目录下store</w:t>
      </w:r>
      <w:r>
        <w:rPr>
          <w:rFonts w:hint="eastAsia"/>
          <w:lang w:val="en-US" w:eastAsia="zh-CN"/>
        </w:rPr>
        <w:t>目录有读写权限；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估值系统gloable/logConfig.xml 中${logHome}/MQ/日志目录有读写权限；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${logHome}/MQ/日志目录下日志文件在估值服务启动后查询日志没有报错。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伺服器系统：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Config.xml中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查看logPath目录下FastMqLogs 目录有读写权限；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查看logPath目录下FastMqLogs 目录中fastmq_client.log，fastmq_default.log 日志文件在伺服器启动后没有报错。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伺服器启动正常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初始化目标用户成功：表示伺服器可以向估值发送消息。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93001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针对渤海电子对账问题解决方案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修改估值系统和伺服器服务配置,</w:t>
      </w:r>
      <w:r>
        <w:rPr>
          <w:rFonts w:hint="eastAsia"/>
          <w:b/>
          <w:bCs/>
          <w:lang w:val="en-US" w:eastAsia="zh-CN"/>
        </w:rPr>
        <w:t>命令行下输入hostname查询服务器hostname值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Style w:val="11"/>
          <w:rFonts w:hint="eastAsia"/>
          <w:b/>
          <w:lang w:val="en-US" w:eastAsia="zh-CN"/>
        </w:rPr>
        <w:t>估值的hostname</w:t>
      </w:r>
      <w:r>
        <w:rPr>
          <w:rFonts w:hint="eastAsia"/>
          <w:lang w:val="en-US" w:eastAsia="zh-CN"/>
        </w:rPr>
        <w:t xml:space="preserve">：  </w:t>
      </w:r>
      <w:bookmarkStart w:id="0" w:name="_GoBack"/>
      <w:bookmarkEnd w:id="0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2918460"/>
            <wp:effectExtent l="0" t="0" r="2540" b="1524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备注：可以选择修改hostname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</w:t>
      </w:r>
      <w:r>
        <w:rPr>
          <w:rFonts w:hint="default"/>
          <w:lang w:val="en-US" w:eastAsia="zh-CN"/>
        </w:rPr>
        <w:t>估值的配置：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估值这边YSS_APP/global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mq.xml里面brokerIP配置 估值所在机器的hostname, 然后在/etc/hosts中配置好映射关系,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mq.xml中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&lt;brokerIP&gt;</w:t>
      </w:r>
      <w:r>
        <w:rPr>
          <w:rFonts w:hint="eastAsia"/>
          <w:lang w:val="en-US" w:eastAsia="zh-CN"/>
        </w:rPr>
        <w:t>估值的</w:t>
      </w:r>
      <w:r>
        <w:rPr>
          <w:rFonts w:hint="default"/>
          <w:lang w:val="en-US" w:eastAsia="zh-CN"/>
        </w:rPr>
        <w:t>hostname&lt;/hostname&gt;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4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483995"/>
            <wp:effectExtent l="0" t="0" r="12065" b="190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估值这边YSS_APP/global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mq.xml里面runtime.properties</w:t>
      </w:r>
      <w:r>
        <w:rPr>
          <w:rFonts w:hint="eastAsia"/>
          <w:lang w:val="en-US" w:eastAsia="zh-CN"/>
        </w:rPr>
        <w:t xml:space="preserve"> 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#MQ服务地址端口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mq_server_address=</w:t>
      </w:r>
      <w:r>
        <w:rPr>
          <w:rFonts w:hint="eastAsia"/>
          <w:lang w:val="en-US" w:eastAsia="zh-CN"/>
        </w:rPr>
        <w:t>估值系统实际IP:端口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52750" cy="409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/etc/hosts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再在/etc/hosts中配置好映射关系，加入：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127.0.0.1    </w:t>
      </w:r>
      <w:r>
        <w:rPr>
          <w:rFonts w:hint="eastAsia"/>
          <w:b/>
          <w:bCs/>
          <w:lang w:val="en-US" w:eastAsia="zh-CN"/>
        </w:rPr>
        <w:t>估值的</w:t>
      </w:r>
      <w:r>
        <w:rPr>
          <w:rFonts w:hint="default"/>
          <w:b/>
          <w:bCs/>
          <w:lang w:val="en-US" w:eastAsia="zh-CN"/>
        </w:rPr>
        <w:t>hostname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估值实际IP   </w:t>
      </w:r>
      <w:r>
        <w:rPr>
          <w:rFonts w:hint="eastAsia"/>
          <w:b/>
          <w:bCs/>
          <w:lang w:val="en-US" w:eastAsia="zh-CN"/>
        </w:rPr>
        <w:t>估值的</w:t>
      </w:r>
      <w:r>
        <w:rPr>
          <w:rFonts w:hint="default"/>
          <w:b/>
          <w:bCs/>
          <w:lang w:val="en-US" w:eastAsia="zh-CN"/>
        </w:rPr>
        <w:t>hostname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814955"/>
            <wp:effectExtent l="0" t="0" r="1143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</w:t>
      </w:r>
      <w:r>
        <w:rPr>
          <w:rFonts w:hint="default"/>
          <w:lang w:val="en-US" w:eastAsia="zh-CN"/>
        </w:rPr>
        <w:t>伺服器的配置：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伺服器这边mq.xml里面brokerIP配置 伺服器所在机器的hostname, 然后在/etc/hosts中配置好映射关系，比如hostname的值为  hostname_SFQ,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</w:t>
      </w:r>
      <w:r>
        <w:rPr>
          <w:rFonts w:hint="eastAsia"/>
          <w:lang w:val="en-US" w:eastAsia="zh-CN"/>
        </w:rPr>
        <w:t>config</w:t>
      </w:r>
      <w:r>
        <w:rPr>
          <w:rFonts w:hint="default"/>
          <w:lang w:val="en-US" w:eastAsia="zh-CN"/>
        </w:rPr>
        <w:t>.xml中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&lt;node id="201" name="brokerIp" value="</w:t>
      </w:r>
      <w:r>
        <w:rPr>
          <w:rFonts w:hint="default"/>
          <w:b/>
          <w:bCs/>
          <w:lang w:val="en-US" w:eastAsia="zh-CN"/>
        </w:rPr>
        <w:t>伺服器实际IP</w:t>
      </w:r>
      <w:r>
        <w:rPr>
          <w:rFonts w:hint="default"/>
          <w:lang w:val="en-US" w:eastAsia="zh-CN"/>
        </w:rPr>
        <w:t xml:space="preserve">" desc="多网卡下必须配置"/&gt;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9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8755"/>
            <wp:effectExtent l="0" t="0" r="571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/etc/hosts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再在/etc/hosts中配置好映射关系，加入：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映射IP地址   </w:t>
      </w:r>
      <w:r>
        <w:rPr>
          <w:rFonts w:hint="eastAsia"/>
          <w:b/>
          <w:bCs/>
          <w:highlight w:val="none"/>
          <w:lang w:val="en-US" w:eastAsia="zh-CN"/>
        </w:rPr>
        <w:t>估值的</w:t>
      </w:r>
      <w:r>
        <w:rPr>
          <w:rFonts w:hint="default"/>
          <w:b/>
          <w:bCs/>
          <w:highlight w:val="none"/>
          <w:lang w:val="en-US" w:eastAsia="zh-CN"/>
        </w:rPr>
        <w:t>hostname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99180"/>
            <wp:effectExtent l="0" t="0" r="698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A6E9E8"/>
    <w:multiLevelType w:val="singleLevel"/>
    <w:tmpl w:val="0DA6E9E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6A1EDD"/>
    <w:rsid w:val="00CB525D"/>
    <w:rsid w:val="00E0332D"/>
    <w:rsid w:val="00FA4494"/>
    <w:rsid w:val="01D934D0"/>
    <w:rsid w:val="031E62B0"/>
    <w:rsid w:val="03A57663"/>
    <w:rsid w:val="0655031A"/>
    <w:rsid w:val="07AE069F"/>
    <w:rsid w:val="07CE4073"/>
    <w:rsid w:val="0A220AE7"/>
    <w:rsid w:val="0B760EEA"/>
    <w:rsid w:val="0BBA08D0"/>
    <w:rsid w:val="0E3D4097"/>
    <w:rsid w:val="106D1EEB"/>
    <w:rsid w:val="1301406E"/>
    <w:rsid w:val="14703221"/>
    <w:rsid w:val="1614011B"/>
    <w:rsid w:val="168E777F"/>
    <w:rsid w:val="16A31A6F"/>
    <w:rsid w:val="175533D6"/>
    <w:rsid w:val="18BC1555"/>
    <w:rsid w:val="19D4496A"/>
    <w:rsid w:val="1CA52844"/>
    <w:rsid w:val="1E367FBC"/>
    <w:rsid w:val="1E624027"/>
    <w:rsid w:val="1E6C4978"/>
    <w:rsid w:val="1EBA48CA"/>
    <w:rsid w:val="1F2A4CC3"/>
    <w:rsid w:val="1F885A8D"/>
    <w:rsid w:val="20D30C40"/>
    <w:rsid w:val="21905077"/>
    <w:rsid w:val="25A80C75"/>
    <w:rsid w:val="25B24634"/>
    <w:rsid w:val="27907927"/>
    <w:rsid w:val="28776248"/>
    <w:rsid w:val="28802C7F"/>
    <w:rsid w:val="29E73954"/>
    <w:rsid w:val="2A983C22"/>
    <w:rsid w:val="2A9C479F"/>
    <w:rsid w:val="2B553EA5"/>
    <w:rsid w:val="2BBF24E8"/>
    <w:rsid w:val="2D7F4F7F"/>
    <w:rsid w:val="2E2C2FCC"/>
    <w:rsid w:val="2E6637B1"/>
    <w:rsid w:val="2F791349"/>
    <w:rsid w:val="2FB12A4A"/>
    <w:rsid w:val="31D4534E"/>
    <w:rsid w:val="33D125B5"/>
    <w:rsid w:val="345F0AF5"/>
    <w:rsid w:val="355E6BA1"/>
    <w:rsid w:val="35990C66"/>
    <w:rsid w:val="36C16394"/>
    <w:rsid w:val="3A565E91"/>
    <w:rsid w:val="3AC31846"/>
    <w:rsid w:val="3C792895"/>
    <w:rsid w:val="3DBB43EB"/>
    <w:rsid w:val="43771676"/>
    <w:rsid w:val="43D74DEC"/>
    <w:rsid w:val="44406040"/>
    <w:rsid w:val="455F7A92"/>
    <w:rsid w:val="456E0B1D"/>
    <w:rsid w:val="48856859"/>
    <w:rsid w:val="49297C6C"/>
    <w:rsid w:val="4B952753"/>
    <w:rsid w:val="4D4837FF"/>
    <w:rsid w:val="4F464628"/>
    <w:rsid w:val="4F7E7386"/>
    <w:rsid w:val="50972C83"/>
    <w:rsid w:val="51D8518F"/>
    <w:rsid w:val="522458A7"/>
    <w:rsid w:val="53C1417E"/>
    <w:rsid w:val="54CF1B0F"/>
    <w:rsid w:val="54FB1C77"/>
    <w:rsid w:val="555279AA"/>
    <w:rsid w:val="555528F0"/>
    <w:rsid w:val="556E4085"/>
    <w:rsid w:val="55AD5228"/>
    <w:rsid w:val="56694BC9"/>
    <w:rsid w:val="57957C1D"/>
    <w:rsid w:val="58F708E1"/>
    <w:rsid w:val="59D42273"/>
    <w:rsid w:val="5C164B71"/>
    <w:rsid w:val="5D5A10B5"/>
    <w:rsid w:val="5E9157EE"/>
    <w:rsid w:val="5EDA3F58"/>
    <w:rsid w:val="5F8874F6"/>
    <w:rsid w:val="60490BE5"/>
    <w:rsid w:val="605F5B1E"/>
    <w:rsid w:val="615A1B27"/>
    <w:rsid w:val="62AF5078"/>
    <w:rsid w:val="640269E6"/>
    <w:rsid w:val="644C1A44"/>
    <w:rsid w:val="64AD3437"/>
    <w:rsid w:val="6506558D"/>
    <w:rsid w:val="66590179"/>
    <w:rsid w:val="67EC6349"/>
    <w:rsid w:val="686A1EDD"/>
    <w:rsid w:val="68B56B25"/>
    <w:rsid w:val="68CA4413"/>
    <w:rsid w:val="690C02B5"/>
    <w:rsid w:val="69230AB1"/>
    <w:rsid w:val="6BAD1F7E"/>
    <w:rsid w:val="6C3172EC"/>
    <w:rsid w:val="709F43FF"/>
    <w:rsid w:val="73AD1996"/>
    <w:rsid w:val="73AF2F54"/>
    <w:rsid w:val="74234931"/>
    <w:rsid w:val="751D720F"/>
    <w:rsid w:val="769C75B2"/>
    <w:rsid w:val="798C0FEF"/>
    <w:rsid w:val="799842C3"/>
    <w:rsid w:val="7A492DD4"/>
    <w:rsid w:val="7E362862"/>
    <w:rsid w:val="7E82715A"/>
    <w:rsid w:val="7EA5132B"/>
    <w:rsid w:val="7F1B5E00"/>
    <w:rsid w:val="7F65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emf"/><Relationship Id="rId14" Type="http://schemas.openxmlformats.org/officeDocument/2006/relationships/oleObject" Target="embeddings/oleObject1.bin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2021-05-19T10:16:00Z</dcterms:created>
  <dc:creator>Administrator</dc:creator>
  <cp:lastModifiedBy>Administrator</cp:lastModifiedBy>
  <dcterms:modified xsi:type="dcterms:W3CDTF">2021-05-20T01:51:59Z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3806E2EC604C41C1B2A47F24564B152C</vt:lpwstr>
  </property>
</Properties>
</file>