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0D1B2A"/>
          <w:sz w:val="80"/>
          <w:szCs w:val="80"/>
        </w:rPr>
        <w:t xml:space="preserve">EPOCH ENGINE</w:t>
      </w:r>
    </w:p>
    <w:p>
      <w:pPr>
        <w:spacing w:before="120" w:after="0"/>
        <w:jc w:val="center"/>
      </w:pPr>
      <w:r>
        <w:rPr>
          <w:rFonts w:ascii="Arial" w:cs="Arial" w:eastAsia="Arial" w:hAnsi="Arial"/>
          <w:i/>
          <w:iCs/>
          <w:color w:val="1A56A0"/>
          <w:sz w:val="28"/>
          <w:szCs w:val="28"/>
        </w:rPr>
        <w:t xml:space="preserve">Master Vision &amp; Technical Architecture Document</w:t>
      </w:r>
    </w:p>
    <w:p>
      <w:pPr>
        <w:pBdr>
          <w:bottom w:val="single" w:color="00B4D8" w:sz="6" w:space="6"/>
        </w:pBdr>
        <w:spacing w:before="40" w:after="0"/>
        <w:jc w:val="center"/>
      </w:pPr>
      <w:r>
        <w:rPr>
          <w:rFonts w:ascii="Arial" w:cs="Arial" w:eastAsia="Arial" w:hAnsi="Arial"/>
          <w:sz w:val="12"/>
          <w:szCs w:val="12"/>
        </w:rPr>
        <w:t xml:space="preserve"> </w:t>
      </w:r>
    </w:p>
    <w:p>
      <w:pPr>
        <w:spacing w:before="240" w:after="0"/>
      </w:pPr>
    </w:p>
    <w:p>
      <w:pPr>
        <w:spacing w:before="0" w:after="80"/>
        <w:jc w:val="center"/>
      </w:pPr>
      <w:r>
        <w:rPr>
          <w:rFonts w:ascii="Arial" w:cs="Arial" w:eastAsia="Arial" w:hAnsi="Arial"/>
          <w:b/>
          <w:bCs/>
          <w:color w:val="00B4D8"/>
          <w:sz w:val="32"/>
          <w:szCs w:val="32"/>
        </w:rPr>
        <w:t xml:space="preserve">The World's First NBA Digital Twin</w:t>
      </w:r>
    </w:p>
    <w:p>
      <w:pPr>
        <w:spacing w:before="0" w:after="40"/>
        <w:jc w:val="center"/>
      </w:pPr>
      <w:r>
        <w:rPr>
          <w:rFonts w:ascii="Arial" w:cs="Arial" w:eastAsia="Arial" w:hAnsi="Arial"/>
          <w:color w:val="4A5568"/>
          <w:sz w:val="22"/>
          <w:szCs w:val="22"/>
        </w:rPr>
        <w:t xml:space="preserve">A Living Simulation Platform at the Intersection of</w:t>
      </w:r>
    </w:p>
    <w:p>
      <w:pPr>
        <w:spacing w:before="0" w:after="240"/>
        <w:jc w:val="center"/>
      </w:pPr>
      <w:r>
        <w:rPr>
          <w:rFonts w:ascii="Arial" w:cs="Arial" w:eastAsia="Arial" w:hAnsi="Arial"/>
          <w:b/>
          <w:bCs/>
          <w:color w:val="1B2A4A"/>
          <w:sz w:val="22"/>
          <w:szCs w:val="22"/>
        </w:rPr>
        <w:t xml:space="preserve">Game Engineering · Basketball Analytics · Predictive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00B4D8" w:sz="1"/>
              <w:left w:val="single" w:color="00B4D8" w:sz="1"/>
              <w:bottom w:val="single" w:color="00B4D8" w:sz="1"/>
              <w:right w:val="single" w:color="00B4D8" w:sz="1"/>
            </w:tcBorders>
            <w:shd w:fill="F7F9FC" w:val="clear"/>
            <w:tcMar>
              <w:top w:type="dxa" w:w="160"/>
              <w:left w:type="dxa" w:w="200"/>
              <w:bottom w:type="dxa" w:w="160"/>
              <w:right w:type="dxa" w:w="200"/>
            </w:tcMar>
          </w:tcPr>
          <w:p>
            <w:pPr>
              <w:jc w:val="center"/>
            </w:pPr>
            <w:r>
              <w:rPr>
                <w:rFonts w:ascii="Arial" w:cs="Arial" w:eastAsia="Arial" w:hAnsi="Arial"/>
                <w:b/>
                <w:bCs/>
                <w:color w:val="1A56A0"/>
                <w:sz w:val="48"/>
                <w:szCs w:val="48"/>
              </w:rPr>
              <w:t xml:space="preserve">$53B</w:t>
            </w:r>
          </w:p>
          <w:p>
            <w:pPr>
              <w:jc w:val="center"/>
            </w:pPr>
            <w:r>
              <w:rPr>
                <w:rFonts w:ascii="Arial" w:cs="Arial" w:eastAsia="Arial" w:hAnsi="Arial"/>
                <w:color w:val="4A5568"/>
                <w:sz w:val="16"/>
                <w:szCs w:val="16"/>
              </w:rPr>
              <w:t xml:space="preserve">Virtual Sports Market by 2033</w:t>
            </w:r>
          </w:p>
        </w:tc>
        <w:tc>
          <w:tcPr>
            <w:tcBorders>
              <w:top w:val="single" w:color="00B4D8" w:sz="1"/>
              <w:left w:val="single" w:color="00B4D8" w:sz="1"/>
              <w:bottom w:val="single" w:color="00B4D8" w:sz="1"/>
              <w:right w:val="single" w:color="00B4D8" w:sz="1"/>
            </w:tcBorders>
            <w:shd w:fill="F7F9FC" w:val="clear"/>
            <w:tcMar>
              <w:top w:type="dxa" w:w="160"/>
              <w:left w:type="dxa" w:w="200"/>
              <w:bottom w:type="dxa" w:w="160"/>
              <w:right w:type="dxa" w:w="200"/>
            </w:tcMar>
          </w:tcPr>
          <w:p>
            <w:pPr>
              <w:jc w:val="center"/>
            </w:pPr>
            <w:r>
              <w:rPr>
                <w:rFonts w:ascii="Arial" w:cs="Arial" w:eastAsia="Arial" w:hAnsi="Arial"/>
                <w:b/>
                <w:bCs/>
                <w:color w:val="1A56A0"/>
                <w:sz w:val="48"/>
                <w:szCs w:val="48"/>
              </w:rPr>
              <w:t xml:space="preserve">$77B</w:t>
            </w:r>
          </w:p>
          <w:p>
            <w:pPr>
              <w:jc w:val="center"/>
            </w:pPr>
            <w:r>
              <w:rPr>
                <w:rFonts w:ascii="Arial" w:cs="Arial" w:eastAsia="Arial" w:hAnsi="Arial"/>
                <w:color w:val="4A5568"/>
                <w:sz w:val="16"/>
                <w:szCs w:val="16"/>
              </w:rPr>
              <w:t xml:space="preserve">Global Sports Betting 2025</w:t>
            </w:r>
          </w:p>
        </w:tc>
        <w:tc>
          <w:tcPr>
            <w:tcBorders>
              <w:top w:val="single" w:color="00B4D8" w:sz="1"/>
              <w:left w:val="single" w:color="00B4D8" w:sz="1"/>
              <w:bottom w:val="single" w:color="00B4D8" w:sz="1"/>
              <w:right w:val="single" w:color="00B4D8" w:sz="1"/>
            </w:tcBorders>
            <w:shd w:fill="F7F9FC" w:val="clear"/>
            <w:tcMar>
              <w:top w:type="dxa" w:w="160"/>
              <w:left w:type="dxa" w:w="200"/>
              <w:bottom w:type="dxa" w:w="160"/>
              <w:right w:type="dxa" w:w="200"/>
            </w:tcMar>
          </w:tcPr>
          <w:p>
            <w:pPr>
              <w:jc w:val="center"/>
            </w:pPr>
            <w:r>
              <w:rPr>
                <w:rFonts w:ascii="Arial" w:cs="Arial" w:eastAsia="Arial" w:hAnsi="Arial"/>
                <w:b/>
                <w:bCs/>
                <w:color w:val="DC2626"/>
                <w:sz w:val="48"/>
                <w:szCs w:val="48"/>
              </w:rPr>
              <w:t xml:space="preserve">0</w:t>
            </w:r>
          </w:p>
          <w:p>
            <w:pPr>
              <w:jc w:val="center"/>
            </w:pPr>
            <w:r>
              <w:rPr>
                <w:rFonts w:ascii="Arial" w:cs="Arial" w:eastAsia="Arial" w:hAnsi="Arial"/>
                <w:color w:val="4A5568"/>
                <w:sz w:val="16"/>
                <w:szCs w:val="16"/>
              </w:rPr>
              <w:t xml:space="preserve">Public Physics-Based NBA Simulators</w:t>
            </w:r>
          </w:p>
        </w:tc>
      </w:tr>
    </w:tbl>
    <w:p>
      <w:pPr>
        <w:spacing w:before="360" w:after="0"/>
      </w:pPr>
    </w:p>
    <w:p>
      <w:pPr>
        <w:spacing w:before="0" w:after="40"/>
        <w:jc w:val="center"/>
      </w:pPr>
      <w:r>
        <w:rPr>
          <w:rFonts w:ascii="Arial" w:cs="Arial" w:eastAsia="Arial" w:hAnsi="Arial"/>
          <w:color w:val="B0BBC8"/>
          <w:sz w:val="18"/>
          <w:szCs w:val="18"/>
        </w:rPr>
        <w:t xml:space="preserve">Version 1.0  ·  March 2026  ·  Confidential</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01</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Executive Summary</w:t>
            </w:r>
          </w:p>
        </w:tc>
      </w:tr>
    </w:tbl>
    <w:p>
      <w:pPr>
        <w:spacing w:before="160" w:after="0"/>
      </w:pPr>
    </w:p>
    <w:p>
      <w:pPr>
        <w:pStyle w:val="Heading2"/>
        <w:spacing w:before="360" w:after="180"/>
      </w:pPr>
      <w:r>
        <w:rPr>
          <w:rFonts w:ascii="Arial" w:cs="Arial" w:eastAsia="Arial" w:hAnsi="Arial"/>
          <w:b/>
          <w:bCs/>
          <w:color w:val="1B2A4A"/>
          <w:sz w:val="32"/>
          <w:szCs w:val="32"/>
        </w:rPr>
        <w:t xml:space="preserve">What Is Epoch Engine?</w:t>
      </w:r>
    </w:p>
    <w:p>
      <w:pPr>
        <w:spacing w:before="80" w:after="100"/>
      </w:pPr>
      <w:r>
        <w:rPr>
          <w:rFonts w:ascii="Arial" w:cs="Arial" w:eastAsia="Arial" w:hAnsi="Arial"/>
          <w:color w:val="4A5568"/>
          <w:sz w:val="20"/>
          <w:szCs w:val="20"/>
        </w:rPr>
        <w:t xml:space="preserve">Epoch Engine is the world's first NBA Digital Twin — a living, self-improving simulation platform that ingests real basketball data every morning and renders it as a playable, queryable, and predictive 3D world. It is built on top of a fully reverse-engineered NBA 2K14 binary roster file (.ROS), powered by a real-time data pipeline sourced from public basketball tracking APIs, and outputs three distinct products to three distinct audiences simultaneously.</w:t>
      </w:r>
    </w:p>
    <w:p>
      <w:pPr>
        <w:spacing w:before="80" w:after="0"/>
      </w:pPr>
    </w:p>
    <w:p>
      <w:pPr>
        <w:pBdr>
          <w:left w:val="thick" w:color="00B4D8" w:sz="8" w:space="12"/>
        </w:pBdr>
        <w:spacing w:before="160" w:after="160"/>
        <w:ind w:left="720" w:right="720"/>
      </w:pPr>
      <w:r>
        <w:rPr>
          <w:rFonts w:ascii="Arial" w:cs="Arial" w:eastAsia="Arial" w:hAnsi="Arial"/>
          <w:i/>
          <w:iCs/>
          <w:color w:val="1B2A4A"/>
          <w:sz w:val="20"/>
          <w:szCs w:val="20"/>
        </w:rPr>
        <w:t xml:space="preserve">"Epoch Engine is not a roster mod, not a betting app, and not a stats website. It is the infrastructure layer that the sports analytics world has been waiting for — the bridge between raw basketball data and visual, physics-based simulation that nobody has built publicly."</w:t>
      </w:r>
    </w:p>
    <w:p>
      <w:pPr>
        <w:spacing w:before="100" w:after="0"/>
      </w:pPr>
    </w:p>
    <w:p>
      <w:pPr>
        <w:pStyle w:val="Heading2"/>
        <w:spacing w:before="360" w:after="180"/>
      </w:pPr>
      <w:r>
        <w:rPr>
          <w:rFonts w:ascii="Arial" w:cs="Arial" w:eastAsia="Arial" w:hAnsi="Arial"/>
          <w:b/>
          <w:bCs/>
          <w:color w:val="1B2A4A"/>
          <w:sz w:val="32"/>
          <w:szCs w:val="32"/>
        </w:rPr>
        <w:t xml:space="preserve">The Core Insight</w:t>
      </w:r>
    </w:p>
    <w:p>
      <w:pPr>
        <w:spacing w:before="80" w:after="100"/>
      </w:pPr>
      <w:r>
        <w:rPr>
          <w:rFonts w:ascii="Arial" w:cs="Arial" w:eastAsia="Arial" w:hAnsi="Arial"/>
          <w:color w:val="4A5568"/>
          <w:sz w:val="20"/>
          <w:szCs w:val="20"/>
        </w:rPr>
        <w:t xml:space="preserve">Every serious tool in the basketball analytics space operates in exactly one lane. Synergy Sports collects data but simulates nothing. ATD creates beautiful rosters but uses no real data pipeline. Betting algorithms predict outcomes but visualize nothing. NBA teams use sophisticated internal models but share nothing publicly. Second Spectrum and Sportradar have built exactly what Epoch Engine envisions — but locked it behind billion-dollar enterprise contracts.</w:t>
      </w:r>
    </w:p>
    <w:p>
      <w:pPr>
        <w:spacing w:before="80" w:after="0"/>
      </w:pPr>
    </w:p>
    <w:p>
      <w:pPr>
        <w:spacing w:before="80" w:after="100"/>
      </w:pPr>
      <w:r>
        <w:rPr>
          <w:rFonts w:ascii="Arial" w:cs="Arial" w:eastAsia="Arial" w:hAnsi="Arial"/>
          <w:color w:val="4A5568"/>
          <w:sz w:val="20"/>
          <w:szCs w:val="20"/>
        </w:rPr>
        <w:t xml:space="preserve">Epoch Engine occupies the empty intersection of all of them: real data, physics simulation, three audiences, publicly accessible, and self-improving over time.</w:t>
      </w:r>
    </w:p>
    <w:p>
      <w:pPr>
        <w:spacing w:before="120" w:after="0"/>
      </w:pPr>
    </w:p>
    <w:p>
      <w:pPr>
        <w:pStyle w:val="Heading2"/>
        <w:spacing w:before="360" w:after="180"/>
      </w:pPr>
      <w:r>
        <w:rPr>
          <w:rFonts w:ascii="Arial" w:cs="Arial" w:eastAsia="Arial" w:hAnsi="Arial"/>
          <w:b/>
          <w:bCs/>
          <w:color w:val="1B2A4A"/>
          <w:sz w:val="32"/>
          <w:szCs w:val="32"/>
        </w:rPr>
        <w:t xml:space="preserve">The Three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GAMERS</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DATA SCIENTISTS</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BETTORS / ANALYSTS</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World's most accurate NBA 2K14 roster</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Simulation API &amp; synthetic dataset</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Edge detection system</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Daily auto-updated, source-cited</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Hypothesis testing environment</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Divergence alerts vs market lines</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Historical era archive (1950s–present)</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Clean, controlled game data</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Prop bet modeling</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Generational matchup simulator</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Component-level model access</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Confidence tier system</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Community hub &amp; changelog</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Custom scenario generation</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Full prediction audit trail</w:t>
            </w:r>
          </w:p>
        </w:tc>
      </w:tr>
    </w:tbl>
    <w:p>
      <w:pPr>
        <w:spacing w:before="120" w:after="0"/>
      </w:pPr>
    </w:p>
    <w:p>
      <w:pPr>
        <w:pStyle w:val="Heading2"/>
        <w:spacing w:before="360" w:after="180"/>
      </w:pPr>
      <w:r>
        <w:rPr>
          <w:rFonts w:ascii="Arial" w:cs="Arial" w:eastAsia="Arial" w:hAnsi="Arial"/>
          <w:b/>
          <w:bCs/>
          <w:color w:val="1B2A4A"/>
          <w:sz w:val="32"/>
          <w:szCs w:val="32"/>
        </w:rPr>
        <w:t xml:space="preserve">The Market Opportunity</w:t>
      </w:r>
    </w:p>
    <w:p>
      <w:pPr>
        <w:spacing w:before="80" w:after="100"/>
      </w:pPr>
      <w:r>
        <w:rPr>
          <w:rFonts w:ascii="Arial" w:cs="Arial" w:eastAsia="Arial" w:hAnsi="Arial"/>
          <w:color w:val="4A5568"/>
          <w:sz w:val="20"/>
          <w:szCs w:val="20"/>
        </w:rPr>
        <w:t xml:space="preserve">Epoch Engine enters three simultaneous markets, all growing aggressively: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MARKET</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SIZE TODAY</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PROJECTED</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Virtual Sports Betting</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$14.88B (2025)</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$53B by 2033 (+18%/yr)</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Global Sports Betting</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$77B (2025)</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$98B by 2030</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Sports Analytics Platforms</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$2.34B raised (VC)</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8+ acquisitions in 2024</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Prediction Markets</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$500M+ diverted in 2025</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Fastest growing new category</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 2K Gaming / Modding</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100M+ players globally</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Zero data-pipeline products</w:t>
            </w:r>
          </w:p>
        </w:tc>
      </w:tr>
    </w:tbl>
    <w:p>
      <w:pPr>
        <w:spacing w:before="80" w:after="0"/>
      </w:pPr>
    </w:p>
    <w:p>
      <w:pPr>
        <w:spacing w:before="80" w:after="100"/>
      </w:pPr>
      <w:r>
        <w:rPr>
          <w:rFonts w:ascii="Arial" w:cs="Arial" w:eastAsia="Arial" w:hAnsi="Arial"/>
          <w:color w:val="4A5568"/>
          <w:sz w:val="20"/>
          <w:szCs w:val="20"/>
        </w:rPr>
        <w:t xml:space="preserve">The virtual sports betting market — valued at $14.88 billion today — is currently 77.6% dominated by primitive RNG-based simulations: random number generators dressed up as sports. Epoch Engine replaces RNG with physics-based, player-accurate, data-driven simulation. The market is actively waiting for this product.</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02</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The Technical Foundation — The .ROS Binary</w:t>
            </w:r>
          </w:p>
        </w:tc>
      </w:tr>
    </w:tbl>
    <w:p>
      <w:pPr>
        <w:spacing w:before="160" w:after="0"/>
      </w:pPr>
    </w:p>
    <w:p>
      <w:pPr>
        <w:pStyle w:val="Heading2"/>
        <w:spacing w:before="360" w:after="180"/>
      </w:pPr>
      <w:r>
        <w:rPr>
          <w:rFonts w:ascii="Arial" w:cs="Arial" w:eastAsia="Arial" w:hAnsi="Arial"/>
          <w:b/>
          <w:bCs/>
          <w:color w:val="1B2A4A"/>
          <w:sz w:val="32"/>
          <w:szCs w:val="32"/>
        </w:rPr>
        <w:t xml:space="preserve">Why This Is Technically Unique</w:t>
      </w:r>
    </w:p>
    <w:p>
      <w:pPr>
        <w:spacing w:before="80" w:after="100"/>
      </w:pPr>
      <w:r>
        <w:rPr>
          <w:rFonts w:ascii="Arial" w:cs="Arial" w:eastAsia="Arial" w:hAnsi="Arial"/>
          <w:color w:val="4A5568"/>
          <w:sz w:val="20"/>
          <w:szCs w:val="20"/>
        </w:rPr>
        <w:t xml:space="preserve">The foundation of Epoch Engine is a complete, documented reverse-engineering of the NBA 2K14 roster file format (.ROS). This took months of research across 51 documented sessions and represents knowledge that exists nowhere else publicly. Without this foundation, none of the simulation, prediction, or roster work is possible. This binary knowledge is the single most defensible technical moat in the entire project.</w:t>
      </w:r>
    </w:p>
    <w:p>
      <w:pPr>
        <w:spacing w:before="100" w:after="0"/>
      </w:pPr>
    </w:p>
    <w:p>
      <w:pPr>
        <w:pStyle w:val="Heading2"/>
        <w:spacing w:before="360" w:after="180"/>
      </w:pPr>
      <w:r>
        <w:rPr>
          <w:rFonts w:ascii="Arial" w:cs="Arial" w:eastAsia="Arial" w:hAnsi="Arial"/>
          <w:b/>
          <w:bCs/>
          <w:color w:val="1B2A4A"/>
          <w:sz w:val="32"/>
          <w:szCs w:val="32"/>
        </w:rPr>
        <w:t xml:space="preserve">The .ROS File Structure</w:t>
      </w:r>
    </w:p>
    <w:p>
      <w:pPr>
        <w:spacing w:before="80" w:after="100"/>
      </w:pPr>
      <w:r>
        <w:rPr>
          <w:rFonts w:ascii="Arial" w:cs="Arial" w:eastAsia="Arial" w:hAnsi="Arial"/>
          <w:color w:val="4A5568"/>
          <w:sz w:val="20"/>
          <w:szCs w:val="20"/>
        </w:rPr>
        <w:t xml:space="preserve">The .ROS file is a precisely structured binary file containing the complete state of the NBA — every player, every team, every roster, every playbook, every schedule. The complete structure has been mapped across 51 research sessions: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COMPONENT</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LOCATION</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DESCRIPTION</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CRC Checksum</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0x0000 (4 bytes)</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zlib.crc32(data[4:]) &amp; 0xFFFFFFFF — Big-Endian uint32</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Table of Contents (TOC)</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0x0020–0x01FF</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40 embedded CSV file entries</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Primary Player Records</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Post-TOC</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832 records × 2 players = 1,664 total players</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Name String Pool</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0x25ED40–0x28B7DF</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UTF-16 LE encoded player names</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Embedded CSVs</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Via TOC TypeIDs</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Teams, schedules, playbooks, rotations</w:t>
            </w:r>
          </w:p>
        </w:tc>
      </w:tr>
    </w:tbl>
    <w:p>
      <w:pPr>
        <w:spacing w:before="120" w:after="0"/>
      </w:pPr>
    </w:p>
    <w:p>
      <w:pPr>
        <w:pStyle w:val="Heading2"/>
        <w:spacing w:before="360" w:after="180"/>
      </w:pPr>
      <w:r>
        <w:rPr>
          <w:rFonts w:ascii="Arial" w:cs="Arial" w:eastAsia="Arial" w:hAnsi="Arial"/>
          <w:b/>
          <w:bCs/>
          <w:color w:val="1B2A4A"/>
          <w:sz w:val="32"/>
          <w:szCs w:val="32"/>
        </w:rPr>
        <w:t xml:space="preserve">The Nibble-Shift Breakthrough</w:t>
      </w:r>
    </w:p>
    <w:p>
      <w:pPr>
        <w:spacing w:before="80" w:after="100"/>
      </w:pPr>
      <w:r>
        <w:rPr>
          <w:rFonts w:ascii="Arial" w:cs="Arial" w:eastAsia="Arial" w:hAnsi="Arial"/>
          <w:color w:val="4A5568"/>
          <w:sz w:val="20"/>
          <w:szCs w:val="20"/>
        </w:rPr>
        <w:t xml:space="preserve">The single most important technical discovery in the entire reverse-engineering effort. Every 832 primary records contain two players: an EVEN player and an ODD player. EVEN players follow a standard binary layout. ODD players were previously unreadable — their data appeared corrupted. The breakthrough: ODD player data is simply a nibble-shifted version of the EVEN layout, starting at byte offset 0x1C7.</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416" w:sz="4"/>
              <w:left w:val="thick" w:color="F4A416"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The Nibble-Shift Logic</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EVEN player layout starts at record base offset</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ODD player layout starts at offset +0x1C7 within the same record</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Data is nibble-shifted (4-bit rotation) — not corrupted</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Once decoded: EVEN and ODD layouts are byte-for-byte identical</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Impact: All 1,664 players can now be processed with one unified pipeline</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Without this: Only 832 players (EVEN only) could be accurately modified</w:t>
            </w:r>
          </w:p>
        </w:tc>
      </w:tr>
      <w:tr>
        <w:tc>
          <w:tcPr>
            <w:tcBorders>
              <w:top w:val="none"/>
              <w:left w:val="thick" w:color="F4A416" w:sz="12"/>
              <w:bottom w:val="single" w:color="F4A416" w:sz="4"/>
              <w:right w:val="none"/>
            </w:tcBorders>
            <w:shd w:fill="F7F9FC" w:val="clear"/>
            <w:tcMar>
              <w:top w:type="dxa" w:w="8"/>
              <w:left w:type="dxa" w:w="200"/>
              <w:bottom w:type="dxa" w:w="80"/>
              <w:right w:type="dxa" w:w="200"/>
            </w:tcMar>
          </w:tcPr>
          <w:p/>
        </w:tc>
      </w:tr>
    </w:tbl>
    <w:p>
      <w:pPr>
        <w:spacing w:before="120" w:after="0"/>
      </w:pPr>
    </w:p>
    <w:p>
      <w:pPr>
        <w:pStyle w:val="Heading2"/>
        <w:spacing w:before="360" w:after="180"/>
      </w:pPr>
      <w:r>
        <w:rPr>
          <w:rFonts w:ascii="Arial" w:cs="Arial" w:eastAsia="Arial" w:hAnsi="Arial"/>
          <w:b/>
          <w:bCs/>
          <w:color w:val="1B2A4A"/>
          <w:sz w:val="32"/>
          <w:szCs w:val="32"/>
        </w:rPr>
        <w:t xml:space="preserve">Player Record Architecture</w:t>
      </w:r>
    </w:p>
    <w:p>
      <w:pPr>
        <w:spacing w:before="80" w:after="100"/>
      </w:pPr>
      <w:r>
        <w:rPr>
          <w:rFonts w:ascii="Arial" w:cs="Arial" w:eastAsia="Arial" w:hAnsi="Arial"/>
          <w:color w:val="4A5568"/>
          <w:sz w:val="20"/>
          <w:szCs w:val="20"/>
        </w:rPr>
        <w:t xml:space="preserve">Each player record contains precisely mapped fields across skills, tendencies, physical attributes, contract data, and biographical information: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800"/>
        <w:gridCol w:w="3600"/>
      </w:tblGrid>
      <w:tr>
        <w:tc>
          <w:tcPr>
            <w:tcW w:type="dxa" w:w="25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FIELD CATEGORY</w:t>
            </w:r>
          </w:p>
        </w:tc>
        <w:tc>
          <w:tcPr>
            <w:tcW w:type="dxa" w:w="144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COUNT</w:t>
            </w:r>
          </w:p>
        </w:tc>
        <w:tc>
          <w:tcPr>
            <w:tcW w:type="dxa" w:w="180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OFFSET (EVEN)</w:t>
            </w:r>
          </w:p>
        </w:tc>
        <w:tc>
          <w:tcPr>
            <w:tcW w:type="dxa" w:w="360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DATA TYPE</w:t>
            </w:r>
          </w:p>
        </w:tc>
      </w:tr>
      <w:tr>
        <w:tc>
          <w:tcPr>
            <w:tcW w:type="dxa" w:w="25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Skill Ratings</w:t>
            </w:r>
          </w:p>
        </w:tc>
        <w:tc>
          <w:tcPr>
            <w:tcW w:type="dxa" w:w="14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42 fields</w:t>
            </w:r>
          </w:p>
        </w:tc>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+0x153</w:t>
            </w:r>
          </w:p>
        </w:tc>
        <w:tc>
          <w:tcPr>
            <w:tcW w:type="dxa" w:w="36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0–13 tier (floor(raw/3)+25 codec)</w:t>
            </w:r>
          </w:p>
        </w:tc>
      </w:tr>
      <w:tr>
        <w:tc>
          <w:tcPr>
            <w:tcW w:type="dxa" w:w="25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Tendency Fields</w:t>
            </w:r>
          </w:p>
        </w:tc>
        <w:tc>
          <w:tcPr>
            <w:tcW w:type="dxa" w:w="14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57 fields</w:t>
            </w:r>
          </w:p>
        </w:tc>
        <w:tc>
          <w:tcPr>
            <w:tcW w:type="dxa" w:w="18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+0x1A0</w:t>
            </w:r>
          </w:p>
        </w:tc>
        <w:tc>
          <w:tcPr>
            <w:tcW w:type="dxa" w:w="36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0–6 tier scale</w:t>
            </w:r>
          </w:p>
        </w:tc>
      </w:tr>
      <w:tr>
        <w:tc>
          <w:tcPr>
            <w:tcW w:type="dxa" w:w="25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Hot Zones</w:t>
            </w:r>
          </w:p>
        </w:tc>
        <w:tc>
          <w:tcPr>
            <w:tcW w:type="dxa" w:w="14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14 zones</w:t>
            </w:r>
          </w:p>
        </w:tc>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Bit-packed block</w:t>
            </w:r>
          </w:p>
        </w:tc>
        <w:tc>
          <w:tcPr>
            <w:tcW w:type="dxa" w:w="36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Binary efficiency flags</w:t>
            </w:r>
          </w:p>
        </w:tc>
      </w:tr>
      <w:tr>
        <w:tc>
          <w:tcPr>
            <w:tcW w:type="dxa" w:w="25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Signature Skills</w:t>
            </w:r>
          </w:p>
        </w:tc>
        <w:tc>
          <w:tcPr>
            <w:tcW w:type="dxa" w:w="14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5 slots</w:t>
            </w:r>
          </w:p>
        </w:tc>
        <w:tc>
          <w:tcPr>
            <w:tcW w:type="dxa" w:w="18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Bits 2371–2409</w:t>
            </w:r>
          </w:p>
        </w:tc>
        <w:tc>
          <w:tcPr>
            <w:tcW w:type="dxa" w:w="36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Bit flags per skill</w:t>
            </w:r>
          </w:p>
        </w:tc>
      </w:tr>
      <w:tr>
        <w:tc>
          <w:tcPr>
            <w:tcW w:type="dxa" w:w="25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Physical: Height</w:t>
            </w:r>
          </w:p>
        </w:tc>
        <w:tc>
          <w:tcPr>
            <w:tcW w:type="dxa" w:w="14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+0x000</w:t>
            </w:r>
          </w:p>
        </w:tc>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Float32 BE</w:t>
            </w:r>
          </w:p>
        </w:tc>
        <w:tc>
          <w:tcPr>
            <w:tcW w:type="dxa" w:w="36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Meters as floating point</w:t>
            </w:r>
          </w:p>
        </w:tc>
      </w:tr>
      <w:tr>
        <w:tc>
          <w:tcPr>
            <w:tcW w:type="dxa" w:w="25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Physical: Weight</w:t>
            </w:r>
          </w:p>
        </w:tc>
        <w:tc>
          <w:tcPr>
            <w:tcW w:type="dxa" w:w="14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+0x004</w:t>
            </w:r>
          </w:p>
        </w:tc>
        <w:tc>
          <w:tcPr>
            <w:tcW w:type="dxa" w:w="18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Float32 BE</w:t>
            </w:r>
          </w:p>
        </w:tc>
        <w:tc>
          <w:tcPr>
            <w:tcW w:type="dxa" w:w="36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Kilograms as floating point</w:t>
            </w:r>
          </w:p>
        </w:tc>
      </w:tr>
      <w:tr>
        <w:tc>
          <w:tcPr>
            <w:tcW w:type="dxa" w:w="25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Team ID</w:t>
            </w:r>
          </w:p>
        </w:tc>
        <w:tc>
          <w:tcPr>
            <w:tcW w:type="dxa" w:w="14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+0x00B</w:t>
            </w:r>
          </w:p>
        </w:tc>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Single byte</w:t>
            </w:r>
          </w:p>
        </w:tc>
        <w:tc>
          <w:tcPr>
            <w:tcW w:type="dxa" w:w="36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0–29 team index</w:t>
            </w:r>
          </w:p>
        </w:tc>
      </w:tr>
      <w:tr>
        <w:tc>
          <w:tcPr>
            <w:tcW w:type="dxa" w:w="25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Birth Date</w:t>
            </w:r>
          </w:p>
        </w:tc>
        <w:tc>
          <w:tcPr>
            <w:tcW w:type="dxa" w:w="14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Bit 149</w:t>
            </w:r>
          </w:p>
        </w:tc>
        <w:tc>
          <w:tcPr>
            <w:tcW w:type="dxa" w:w="18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Bit-packed</w:t>
            </w:r>
          </w:p>
        </w:tc>
        <w:tc>
          <w:tcPr>
            <w:tcW w:type="dxa" w:w="36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Year (+1920), month, day</w:t>
            </w:r>
          </w:p>
        </w:tc>
      </w:tr>
      <w:tr>
        <w:tc>
          <w:tcPr>
            <w:tcW w:type="dxa" w:w="25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Contract Salary</w:t>
            </w:r>
          </w:p>
        </w:tc>
        <w:tc>
          <w:tcPr>
            <w:tcW w:type="dxa" w:w="14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BE24 block</w:t>
            </w:r>
          </w:p>
        </w:tc>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Even: ×2 / Odd: ×32</w:t>
            </w:r>
          </w:p>
        </w:tc>
        <w:tc>
          <w:tcPr>
            <w:tcW w:type="dxa" w:w="36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Encoded multiplier</w:t>
            </w:r>
          </w:p>
        </w:tc>
      </w:tr>
      <w:tr>
        <w:tc>
          <w:tcPr>
            <w:tcW w:type="dxa" w:w="25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Name Pointer</w:t>
            </w:r>
          </w:p>
        </w:tc>
        <w:tc>
          <w:tcPr>
            <w:tcW w:type="dxa" w:w="14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+0x1B7 (EVEN)</w:t>
            </w:r>
          </w:p>
        </w:tc>
        <w:tc>
          <w:tcPr>
            <w:tcW w:type="dxa" w:w="18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UTF-16 LE pointer</w:t>
            </w:r>
          </w:p>
        </w:tc>
        <w:tc>
          <w:tcPr>
            <w:tcW w:type="dxa" w:w="36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Points to String Pool</w:t>
            </w:r>
          </w:p>
        </w:tc>
      </w:tr>
    </w:tbl>
    <w:p>
      <w:pPr>
        <w:spacing w:before="120" w:after="0"/>
      </w:pPr>
    </w:p>
    <w:p>
      <w:pPr>
        <w:pStyle w:val="Heading2"/>
        <w:spacing w:before="360" w:after="180"/>
      </w:pPr>
      <w:r>
        <w:rPr>
          <w:rFonts w:ascii="Arial" w:cs="Arial" w:eastAsia="Arial" w:hAnsi="Arial"/>
          <w:b/>
          <w:bCs/>
          <w:color w:val="1B2A4A"/>
          <w:sz w:val="32"/>
          <w:szCs w:val="32"/>
        </w:rPr>
        <w:t xml:space="preserve">The 19 Boundary Records — Critical Constraint</w:t>
      </w:r>
    </w:p>
    <w:p>
      <w:pPr>
        <w:spacing w:before="80" w:after="100"/>
      </w:pPr>
      <w:r>
        <w:rPr>
          <w:rFonts w:ascii="Arial" w:cs="Arial" w:eastAsia="Arial" w:hAnsi="Arial"/>
          <w:color w:val="4A5568"/>
          <w:sz w:val="20"/>
          <w:szCs w:val="20"/>
        </w:rPr>
        <w:t xml:space="preserve">19 specific records contain an EVEN and ODD player from different teams who share a single TeamID byte. These boundary records require special handling — if a player from a boundary record is traded without awareness of their paired ODD partner, the game file corrupts silently. The Epoch Engine includes a Boundary Record Conflict Resolver that automatically detects and manages all 19 pairs.</w:t>
      </w:r>
    </w:p>
    <w:p>
      <w:pPr>
        <w:spacing w:before="100" w:after="0"/>
      </w:pPr>
    </w:p>
    <w:p>
      <w:pPr>
        <w:pStyle w:val="Heading2"/>
        <w:spacing w:before="360" w:after="180"/>
      </w:pPr>
      <w:r>
        <w:rPr>
          <w:rFonts w:ascii="Arial" w:cs="Arial" w:eastAsia="Arial" w:hAnsi="Arial"/>
          <w:b/>
          <w:bCs/>
          <w:color w:val="1B2A4A"/>
          <w:sz w:val="32"/>
          <w:szCs w:val="32"/>
        </w:rPr>
        <w:t xml:space="preserve">The 40 Embedded CSV Files (Table of Contents)</w:t>
      </w:r>
    </w:p>
    <w:p>
      <w:pPr>
        <w:spacing w:before="80" w:after="100"/>
      </w:pPr>
      <w:r>
        <w:rPr>
          <w:rFonts w:ascii="Arial" w:cs="Arial" w:eastAsia="Arial" w:hAnsi="Arial"/>
          <w:color w:val="4A5568"/>
          <w:sz w:val="20"/>
          <w:szCs w:val="20"/>
        </w:rPr>
        <w:t xml:space="preserve">The TOC at 0x0020–0x01FF acts as a directory for 40 embedded CSV files that control the entire league structure. Key files and their TypeIDs: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CSV FILE</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TYPE ID</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WHAT IT CONTROLS</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Teams.csv</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0x010A0000</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20-man rosters + 7 situational lineups per team</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Playbooks_actual.csv</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0x01130000</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Active offensive playbook assignment per team</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Playbooks_default.csv</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0x01140000</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Default playbook fallback assignments</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ScheduleBase_82.csv</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0x010C0000</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Full 82-game season schedule</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Player_Stats.csv</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0x01150000</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Per-player historical career statistics</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Draft_Projection.csv</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0x01240000</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Draft class projection data</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Rookie_Templates.csv</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0x01040000</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Rookie attribute template base values</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Overriding_Rotations.csv</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0x011C0000</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All-Star &amp; special team depth charts</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Records.csv</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0x01220000</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Historical league records tracking</w:t>
            </w:r>
          </w:p>
        </w:tc>
      </w:tr>
    </w:tbl>
    <w:p>
      <w:pPr>
        <w:spacing w:before="100" w:after="0"/>
      </w:pPr>
    </w:p>
    <w:p>
      <w:pPr>
        <w:pStyle w:val="Heading2"/>
        <w:spacing w:before="360" w:after="180"/>
      </w:pPr>
      <w:r>
        <w:rPr>
          <w:rFonts w:ascii="Arial" w:cs="Arial" w:eastAsia="Arial" w:hAnsi="Arial"/>
          <w:b/>
          <w:bCs/>
          <w:color w:val="1B2A4A"/>
          <w:sz w:val="32"/>
          <w:szCs w:val="32"/>
        </w:rPr>
        <w:t xml:space="preserve">CRC Integrity — Zero-Corruption Saves</w:t>
      </w:r>
    </w:p>
    <w:p>
      <w:pPr>
        <w:spacing w:before="80" w:after="100"/>
      </w:pPr>
      <w:r>
        <w:rPr>
          <w:rFonts w:ascii="Arial" w:cs="Arial" w:eastAsia="Arial" w:hAnsi="Arial"/>
          <w:color w:val="4A5568"/>
          <w:sz w:val="20"/>
          <w:szCs w:val="20"/>
        </w:rPr>
        <w:t xml:space="preserve">Every modification to the .ROS file must be sealed with a recalculated CRC checksum or the game engine will reject the file as corrupted. The confirmed formula: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thick" w:color="16A34A"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CRC Calculation (Confirmed)</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Formula: zlib.crc32(data[4:]) &amp; 0xFFFFFFFF</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Storage: Written as Big-Endian uint32 at file offset 0x0000</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Scope: Covers all bytes from offset 0x0004 to end of file</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Requirement: Must be recalculated after every single modification</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Impact: Guarantees 100% stable .ROS files — no corrupted saves ever</w:t>
            </w:r>
          </w:p>
        </w:tc>
      </w:tr>
      <w:tr>
        <w:tc>
          <w:tcPr>
            <w:tcBorders>
              <w:top w:val="none"/>
              <w:left w:val="thick" w:color="16A34A" w:sz="12"/>
              <w:bottom w:val="single" w:color="16A34A" w:sz="4"/>
              <w:right w:val="none"/>
            </w:tcBorders>
            <w:shd w:fill="F7F9FC" w:val="clear"/>
            <w:tcMar>
              <w:top w:type="dxa" w:w="8"/>
              <w:left w:type="dxa" w:w="200"/>
              <w:bottom w:type="dxa" w:w="80"/>
              <w:right w:type="dxa" w:w="200"/>
            </w:tcMar>
          </w:tcP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03</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The Data Pipeline — Free Intelligence</w:t>
            </w:r>
          </w:p>
        </w:tc>
      </w:tr>
    </w:tbl>
    <w:p>
      <w:pPr>
        <w:spacing w:before="160" w:after="0"/>
      </w:pPr>
    </w:p>
    <w:p>
      <w:pPr>
        <w:pStyle w:val="Heading2"/>
        <w:spacing w:before="360" w:after="180"/>
      </w:pPr>
      <w:r>
        <w:rPr>
          <w:rFonts w:ascii="Arial" w:cs="Arial" w:eastAsia="Arial" w:hAnsi="Arial"/>
          <w:b/>
          <w:bCs/>
          <w:color w:val="1B2A4A"/>
          <w:sz w:val="32"/>
          <w:szCs w:val="32"/>
        </w:rPr>
        <w:t xml:space="preserve">The Data Stack</w:t>
      </w:r>
    </w:p>
    <w:p>
      <w:pPr>
        <w:spacing w:before="80" w:after="100"/>
      </w:pPr>
      <w:r>
        <w:rPr>
          <w:rFonts w:ascii="Arial" w:cs="Arial" w:eastAsia="Arial" w:hAnsi="Arial"/>
          <w:color w:val="4A5568"/>
          <w:sz w:val="20"/>
          <w:szCs w:val="20"/>
        </w:rPr>
        <w:t xml:space="preserve">Every data source feeding Epoch Engine is free, publicly accessible, and programmatically queryable. This is a critical architectural advantage — no expensive data licensing, no organizational credentials, no API paywalls. The complete free data stack: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DATA SOURCE</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WHAT IT PROVIDES</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HOW IT'S USED</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NBA.com Stats API (nba_api)</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11 Synergy play types, tracking data, play-by-play</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Primary tendency input, play type frequencies</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databallr.com</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Wingspan, matchup matrix, WOWY, last X games</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Physical attributes, defensive tendencies, form data</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BBall Index</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Shot charts, spatial data, LEBRON metric</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Hot zone mapping, 14-zone accuracy injection</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Basketball Reference</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Historical data 1950s–present, all stats</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Historical era rosters, aging curve data</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NBA.com Combine DB</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Height, wingspan, standing reach, vertical, agility</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Exact physical measurements — not listed heights</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Referee Assignment DB</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Crew assignments, historical foul rates</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Referee bias model, .SLO slider adjustment</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Injury Report API</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Daily status updates, historical injury history</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Degradation matrix, rotation management</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Schedule + Travel Calc</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Game schedule, city distances, time zones</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Fatigue model, altitude adjustment</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Play-by-Play DB</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Every substitution, timeout, coaching decision</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Coaching behavior model, rotation patterns</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AWS NBA Inside The Game</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Player Gravity, Shot Difficulty (xFG%), 60fps</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Spacing tendencies, shot quality attributes</w:t>
            </w:r>
          </w:p>
        </w:tc>
      </w:tr>
    </w:tbl>
    <w:p>
      <w:pPr>
        <w:spacing w:before="120" w:after="0"/>
      </w:pPr>
    </w:p>
    <w:p>
      <w:pPr>
        <w:pStyle w:val="Heading2"/>
        <w:spacing w:before="360" w:after="180"/>
      </w:pPr>
      <w:r>
        <w:rPr>
          <w:rFonts w:ascii="Arial" w:cs="Arial" w:eastAsia="Arial" w:hAnsi="Arial"/>
          <w:b/>
          <w:bCs/>
          <w:color w:val="1B2A4A"/>
          <w:sz w:val="32"/>
          <w:szCs w:val="32"/>
        </w:rPr>
        <w:t xml:space="preserve">The 11 Synergy Play Types — The Tendency Backbone</w:t>
      </w:r>
    </w:p>
    <w:p>
      <w:pPr>
        <w:spacing w:before="80" w:after="100"/>
      </w:pPr>
      <w:r>
        <w:rPr>
          <w:rFonts w:ascii="Arial" w:cs="Arial" w:eastAsia="Arial" w:hAnsi="Arial"/>
          <w:color w:val="4A5568"/>
          <w:sz w:val="20"/>
          <w:szCs w:val="20"/>
        </w:rPr>
        <w:t xml:space="preserve">Synergy Sports categorizes every offensive possession into 11 play types. These are available free through NBA.com's API and map almost perfectly to the tendency fields in the .ROS binary. This is the most direct data-to-binary mapping in the entire Translation Matrix:</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SYNERGY PLAY TYPE</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WHAT IT MEASURES</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.ROS TENDENCY FIELD</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Isolation</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 of possessions creating off the dribble alone</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TIso + TDrive tendency</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PRBallHandler</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Pick &amp; Roll frequency as ball handler</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TPNR tendency</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PRRollman</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Roll/pop frequency off screens set</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TPNRRoll tendency</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Postup</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Block posting frequency</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TPost tendency</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Spotup</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Catch-and-shoot off movement</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TSpotUp + TOffBall tendency</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Handoff</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Dribble hand-off usage</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THandoff tendency</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Cut</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Off-ball cutting to basket</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TCut tendency</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OffScreen</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Moving off screens to shoot</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TOffScreen tendency</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Transition</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Fast break / transition scoring</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TTransition tendency</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OffRebound</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Putback attempts after offensive boards</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TPutback tendency</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Misc</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All other possession types</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Baseline distribution filler</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04</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The Translation Matrix — The Intellectual Core</w:t>
            </w:r>
          </w:p>
        </w:tc>
      </w:tr>
    </w:tbl>
    <w:p>
      <w:pPr>
        <w:spacing w:before="160" w:after="0"/>
      </w:pPr>
    </w:p>
    <w:p>
      <w:pPr>
        <w:pStyle w:val="Heading2"/>
        <w:spacing w:before="360" w:after="180"/>
      </w:pPr>
      <w:r>
        <w:rPr>
          <w:rFonts w:ascii="Arial" w:cs="Arial" w:eastAsia="Arial" w:hAnsi="Arial"/>
          <w:b/>
          <w:bCs/>
          <w:color w:val="1B2A4A"/>
          <w:sz w:val="32"/>
          <w:szCs w:val="32"/>
        </w:rPr>
        <w:t xml:space="preserve">What Is The Translation Matrix?</w:t>
      </w:r>
    </w:p>
    <w:p>
      <w:pPr>
        <w:spacing w:before="80" w:after="100"/>
      </w:pPr>
      <w:r>
        <w:rPr>
          <w:rFonts w:ascii="Arial" w:cs="Arial" w:eastAsia="Arial" w:hAnsi="Arial"/>
          <w:color w:val="4A5568"/>
          <w:sz w:val="20"/>
          <w:szCs w:val="20"/>
        </w:rPr>
        <w:t xml:space="preserve">The Translation Matrix is the mathematical formula that converts real-world NBA statistics into accurate .ROS binary byte values. It is the single most important component of the entire project. Every simulation, every prediction, every roster attribute, every historical reconstruction — all of it is only as accurate as the Translation Matrix. It is Epoch Engine's crown jewel, its primary intellectual property, and its most defensible competitive moat.</w:t>
      </w:r>
    </w:p>
    <w:p>
      <w:pPr>
        <w:spacing w:before="100" w:after="0"/>
      </w:pPr>
    </w:p>
    <w:p>
      <w:pPr>
        <w:pBdr>
          <w:left w:val="thick" w:color="00B4D8" w:sz="8" w:space="12"/>
        </w:pBdr>
        <w:spacing w:before="160" w:after="160"/>
        <w:ind w:left="720" w:right="720"/>
      </w:pPr>
      <w:r>
        <w:rPr>
          <w:rFonts w:ascii="Arial" w:cs="Arial" w:eastAsia="Arial" w:hAnsi="Arial"/>
          <w:i/>
          <w:iCs/>
          <w:color w:val="1B2A4A"/>
          <w:sz w:val="20"/>
          <w:szCs w:val="20"/>
        </w:rPr>
        <w:t xml:space="preserve">"If the Translation Matrix is right, everything built on top of it is right. If the Translation Matrix is wrong, nothing else matters. It is the foundation the entire skyscraper stands on."</w:t>
      </w:r>
    </w:p>
    <w:p>
      <w:pPr>
        <w:spacing w:before="100" w:after="0"/>
      </w:pPr>
    </w:p>
    <w:p>
      <w:pPr>
        <w:pStyle w:val="Heading2"/>
        <w:spacing w:before="360" w:after="180"/>
      </w:pPr>
      <w:r>
        <w:rPr>
          <w:rFonts w:ascii="Arial" w:cs="Arial" w:eastAsia="Arial" w:hAnsi="Arial"/>
          <w:b/>
          <w:bCs/>
          <w:color w:val="1B2A4A"/>
          <w:sz w:val="32"/>
          <w:szCs w:val="32"/>
        </w:rPr>
        <w:t xml:space="preserve">The Skill Tier Codec</w:t>
      </w:r>
    </w:p>
    <w:p>
      <w:pPr>
        <w:spacing w:before="80" w:after="100"/>
      </w:pPr>
      <w:r>
        <w:rPr>
          <w:rFonts w:ascii="Arial" w:cs="Arial" w:eastAsia="Arial" w:hAnsi="Arial"/>
          <w:color w:val="4A5568"/>
          <w:sz w:val="20"/>
          <w:szCs w:val="20"/>
        </w:rPr>
        <w:t xml:space="preserve">Skills in the .ROS file are stored as tier values 0–13, which correspond to in-game ratings of 25–99 via the confirmed codec: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thick" w:color="1A56A0"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Skill Codec (Confirmed)</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Forward: tier = floor(raw_stat_value / 3)</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Reverse: rating = (tier × 3) + 25</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Range: tier 0 = rating 25 (minimum) → tier 13 = rating 99 (maximum... adjusted)</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Application: All 42 skill fields use this same codec</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Input: Real-world percentage or rate statistic (0–1 scale)</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Output: Tier value 0–13 written directly to the .ROS byte offset</w:t>
            </w:r>
          </w:p>
        </w:tc>
      </w:tr>
      <w:tr>
        <w:tc>
          <w:tcPr>
            <w:tcBorders>
              <w:top w:val="none"/>
              <w:left w:val="thick" w:color="1A56A0" w:sz="12"/>
              <w:bottom w:val="single" w:color="1A56A0" w:sz="4"/>
              <w:right w:val="none"/>
            </w:tcBorders>
            <w:shd w:fill="F7F9FC" w:val="clear"/>
            <w:tcMar>
              <w:top w:type="dxa" w:w="8"/>
              <w:left w:type="dxa" w:w="200"/>
              <w:bottom w:type="dxa" w:w="80"/>
              <w:right w:type="dxa" w:w="200"/>
            </w:tcMar>
          </w:tcPr>
          <w:p/>
        </w:tc>
      </w:tr>
    </w:tbl>
    <w:p>
      <w:pPr>
        <w:spacing w:before="120" w:after="0"/>
      </w:pPr>
    </w:p>
    <w:p>
      <w:pPr>
        <w:pStyle w:val="Heading2"/>
        <w:spacing w:before="360" w:after="180"/>
      </w:pPr>
      <w:r>
        <w:rPr>
          <w:rFonts w:ascii="Arial" w:cs="Arial" w:eastAsia="Arial" w:hAnsi="Arial"/>
          <w:b/>
          <w:bCs/>
          <w:color w:val="1B2A4A"/>
          <w:sz w:val="32"/>
          <w:szCs w:val="32"/>
        </w:rPr>
        <w:t xml:space="preserve">Skill Field Mappings — The Full 42</w:t>
      </w:r>
    </w:p>
    <w:p>
      <w:pPr>
        <w:spacing w:before="80" w:after="100"/>
      </w:pPr>
      <w:r>
        <w:rPr>
          <w:rFonts w:ascii="Arial" w:cs="Arial" w:eastAsia="Arial" w:hAnsi="Arial"/>
          <w:color w:val="4A5568"/>
          <w:sz w:val="20"/>
          <w:szCs w:val="20"/>
        </w:rPr>
        <w:t xml:space="preserve">Each of the 42 skill fields in the .ROS spec maps to a specific real-world statistic from a specific data source: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340"/>
        <w:gridCol w:w="2160"/>
        <w:gridCol w:w="2700"/>
      </w:tblGrid>
      <w:tr>
        <w:tc>
          <w:tcPr>
            <w:tcW w:type="dxa" w:w="216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SKILL FIELD</w:t>
            </w:r>
          </w:p>
        </w:tc>
        <w:tc>
          <w:tcPr>
            <w:tcW w:type="dxa" w:w="234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REAL-WORLD STAT</w:t>
            </w:r>
          </w:p>
        </w:tc>
        <w:tc>
          <w:tcPr>
            <w:tcW w:type="dxa" w:w="216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DATA SOURCE</w:t>
            </w:r>
          </w:p>
        </w:tc>
        <w:tc>
          <w:tcPr>
            <w:tcW w:type="dxa" w:w="270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FORMULA</w:t>
            </w:r>
          </w:p>
        </w:tc>
      </w:tr>
      <w:tr>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SSht3PT</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3PT% weighted by volume</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NBA.com tracking</w:t>
            </w:r>
          </w:p>
        </w:tc>
        <w:tc>
          <w:tcPr>
            <w:tcW w:type="dxa" w:w="27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TS% from three × volume percentile</w:t>
            </w:r>
          </w:p>
        </w:tc>
      </w:tr>
      <w:tr>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SShtMR</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Mid-range FG% (10–22 ft)</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BBall Index shot chart</w:t>
            </w:r>
          </w:p>
        </w:tc>
        <w:tc>
          <w:tcPr>
            <w:tcW w:type="dxa" w:w="27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Zone accuracy for mid-range zones</w:t>
            </w:r>
          </w:p>
        </w:tc>
      </w:tr>
      <w:tr>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SShtClose</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FG% at rim (0–4 ft)</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NBA.com paint data</w:t>
            </w:r>
          </w:p>
        </w:tc>
        <w:tc>
          <w:tcPr>
            <w:tcW w:type="dxa" w:w="27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Paint FG% percentile scaled</w:t>
            </w:r>
          </w:p>
        </w:tc>
      </w:tr>
      <w:tr>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SShtFT</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Free throw %</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Basketball Reference</w:t>
            </w:r>
          </w:p>
        </w:tc>
        <w:tc>
          <w:tcPr>
            <w:tcW w:type="dxa" w:w="27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Direct FT% → tier mapping</w:t>
            </w:r>
          </w:p>
        </w:tc>
      </w:tr>
      <w:tr>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SDribble</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Ball handling / TOV rate</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NBA.com tracking</w:t>
            </w:r>
          </w:p>
        </w:tc>
        <w:tc>
          <w:tcPr>
            <w:tcW w:type="dxa" w:w="27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Inverse TOV% × usage rate</w:t>
            </w:r>
          </w:p>
        </w:tc>
      </w:tr>
      <w:tr>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SPass</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AST/TOV ratio + ast%</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Basketball Reference</w:t>
            </w:r>
          </w:p>
        </w:tc>
        <w:tc>
          <w:tcPr>
            <w:tcW w:type="dxa" w:w="27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AST% × (AST/TOV) composite</w:t>
            </w:r>
          </w:p>
        </w:tc>
      </w:tr>
      <w:tr>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SSteal</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STL per 36 + STL%</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NBA.com defensive</w:t>
            </w:r>
          </w:p>
        </w:tc>
        <w:tc>
          <w:tcPr>
            <w:tcW w:type="dxa" w:w="27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STL% percentile in position</w:t>
            </w:r>
          </w:p>
        </w:tc>
      </w:tr>
      <w:tr>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SBlock</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BLK per 36 + BLK%</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NBA.com defensive</w:t>
            </w:r>
          </w:p>
        </w:tc>
        <w:tc>
          <w:tcPr>
            <w:tcW w:type="dxa" w:w="27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BLK% percentile in position</w:t>
            </w:r>
          </w:p>
        </w:tc>
      </w:tr>
      <w:tr>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SOffReb</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OREB% percentile</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Basketball Reference</w:t>
            </w:r>
          </w:p>
        </w:tc>
        <w:tc>
          <w:tcPr>
            <w:tcW w:type="dxa" w:w="27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OREB% vs positional average</w:t>
            </w:r>
          </w:p>
        </w:tc>
      </w:tr>
      <w:tr>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SDefReb</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DREB% percentile</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Basketball Reference</w:t>
            </w:r>
          </w:p>
        </w:tc>
        <w:tc>
          <w:tcPr>
            <w:tcW w:type="dxa" w:w="27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DREB% vs positional average</w:t>
            </w:r>
          </w:p>
        </w:tc>
      </w:tr>
      <w:tr>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SOnBallD</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Matchup FG% allowed</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databallr matchup matrix</w:t>
            </w:r>
          </w:p>
        </w:tc>
        <w:tc>
          <w:tcPr>
            <w:tcW w:type="dxa" w:w="27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Opponent FG% allowed when guarding</w:t>
            </w:r>
          </w:p>
        </w:tc>
      </w:tr>
      <w:tr>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SSpeed</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Sprint speed (combine)</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 Combine DB</w:t>
            </w:r>
          </w:p>
        </w:tc>
        <w:tc>
          <w:tcPr>
            <w:tcW w:type="dxa" w:w="27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3/4 court sprint time → tier</w:t>
            </w:r>
          </w:p>
        </w:tc>
      </w:tr>
      <w:tr>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SQuickness</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Lane agility time</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 Combine DB</w:t>
            </w:r>
          </w:p>
        </w:tc>
        <w:tc>
          <w:tcPr>
            <w:tcW w:type="dxa" w:w="27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Lane agility percentile → tier</w:t>
            </w:r>
          </w:p>
        </w:tc>
      </w:tr>
      <w:tr>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SVertical</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Max vertical jump</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 Combine DB</w:t>
            </w:r>
          </w:p>
        </w:tc>
        <w:tc>
          <w:tcPr>
            <w:tcW w:type="dxa" w:w="27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Max vertical inches → tier</w:t>
            </w:r>
          </w:p>
        </w:tc>
      </w:tr>
      <w:tr>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SStrength</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Bench press reps</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 Combine DB</w:t>
            </w:r>
          </w:p>
        </w:tc>
        <w:tc>
          <w:tcPr>
            <w:tcW w:type="dxa" w:w="27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Bench press reps → tier</w:t>
            </w:r>
          </w:p>
        </w:tc>
      </w:tr>
      <w:tr>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SStamina</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Minutes per game + games played</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Basketball Reference</w:t>
            </w:r>
          </w:p>
        </w:tc>
        <w:tc>
          <w:tcPr>
            <w:tcW w:type="dxa" w:w="27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MPG × availability rate</w:t>
            </w:r>
          </w:p>
        </w:tc>
      </w:tr>
    </w:tbl>
    <w:p>
      <w:pPr>
        <w:spacing w:before="120" w:after="0"/>
      </w:pPr>
    </w:p>
    <w:p>
      <w:pPr>
        <w:pStyle w:val="Heading2"/>
        <w:spacing w:before="360" w:after="180"/>
      </w:pPr>
      <w:r>
        <w:rPr>
          <w:rFonts w:ascii="Arial" w:cs="Arial" w:eastAsia="Arial" w:hAnsi="Arial"/>
          <w:b/>
          <w:bCs/>
          <w:color w:val="1B2A4A"/>
          <w:sz w:val="32"/>
          <w:szCs w:val="32"/>
        </w:rPr>
        <w:t xml:space="preserve">The Self-Improving Translation Matrix</w:t>
      </w:r>
    </w:p>
    <w:p>
      <w:pPr>
        <w:spacing w:before="80" w:after="100"/>
      </w:pPr>
      <w:r>
        <w:rPr>
          <w:rFonts w:ascii="Arial" w:cs="Arial" w:eastAsia="Arial" w:hAnsi="Arial"/>
          <w:color w:val="4A5568"/>
          <w:sz w:val="20"/>
          <w:szCs w:val="20"/>
        </w:rPr>
        <w:t xml:space="preserve">The Translation Matrix is not static. It improves automatically through a feedback loop that runs after every real NBA game:</w:t>
      </w:r>
    </w:p>
    <w:p>
      <w:pPr>
        <w:spacing w:before="8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Simulation predicts: GSW wins 64%, average score 118-109</w:t>
      </w:r>
    </w:p>
    <w:p>
      <w:pPr>
        <w:pStyle w:val="ListParagraph"/>
        <w:numPr>
          <w:ilvl w:val="0"/>
          <w:numId w:val="2"/>
        </w:numPr>
        <w:spacing w:before="60" w:after="60"/>
        <w:ind w:left="720" w:hanging="360"/>
      </w:pPr>
      <w:r>
        <w:rPr>
          <w:rFonts w:ascii="Arial" w:cs="Arial" w:eastAsia="Arial" w:hAnsi="Arial"/>
          <w:color w:val="4A5568"/>
          <w:sz w:val="19"/>
          <w:szCs w:val="19"/>
        </w:rPr>
        <w:t xml:space="preserve">Real game result: GSW wins 121-106</w:t>
      </w:r>
    </w:p>
    <w:p>
      <w:pPr>
        <w:pStyle w:val="ListParagraph"/>
        <w:numPr>
          <w:ilvl w:val="0"/>
          <w:numId w:val="2"/>
        </w:numPr>
        <w:spacing w:before="60" w:after="60"/>
        <w:ind w:left="720" w:hanging="360"/>
      </w:pPr>
      <w:r>
        <w:rPr>
          <w:rFonts w:ascii="Arial" w:cs="Arial" w:eastAsia="Arial" w:hAnsi="Arial"/>
          <w:color w:val="4A5568"/>
          <w:sz w:val="19"/>
          <w:szCs w:val="19"/>
        </w:rPr>
        <w:t xml:space="preserve">System logs: Winner correct ✓, score within 5 pts ✓</w:t>
      </w:r>
    </w:p>
    <w:p>
      <w:pPr>
        <w:pStyle w:val="ListParagraph"/>
        <w:numPr>
          <w:ilvl w:val="0"/>
          <w:numId w:val="2"/>
        </w:numPr>
        <w:spacing w:before="60" w:after="60"/>
        <w:ind w:left="720" w:hanging="360"/>
      </w:pPr>
      <w:r>
        <w:rPr>
          <w:rFonts w:ascii="Arial" w:cs="Arial" w:eastAsia="Arial" w:hAnsi="Arial"/>
          <w:color w:val="4A5568"/>
          <w:sz w:val="19"/>
          <w:szCs w:val="19"/>
        </w:rPr>
        <w:t xml:space="preserve">System also logs: Curry simulated 38 pts vs actual 31 — 3PT tendency overcalibrated</w:t>
      </w:r>
    </w:p>
    <w:p>
      <w:pPr>
        <w:pStyle w:val="ListParagraph"/>
        <w:numPr>
          <w:ilvl w:val="0"/>
          <w:numId w:val="2"/>
        </w:numPr>
        <w:spacing w:before="60" w:after="60"/>
        <w:ind w:left="720" w:hanging="360"/>
      </w:pPr>
      <w:r>
        <w:rPr>
          <w:rFonts w:ascii="Arial" w:cs="Arial" w:eastAsia="Arial" w:hAnsi="Arial"/>
          <w:color w:val="4A5568"/>
          <w:sz w:val="19"/>
          <w:szCs w:val="19"/>
        </w:rPr>
        <w:t xml:space="preserve">Translation Matrix adjusts: Curry's 3PT tendency weight reduced by calibration factor</w:t>
      </w:r>
    </w:p>
    <w:p>
      <w:pPr>
        <w:pStyle w:val="ListParagraph"/>
        <w:numPr>
          <w:ilvl w:val="0"/>
          <w:numId w:val="2"/>
        </w:numPr>
        <w:spacing w:before="60" w:after="60"/>
        <w:ind w:left="720" w:hanging="360"/>
      </w:pPr>
      <w:r>
        <w:rPr>
          <w:rFonts w:ascii="Arial" w:cs="Arial" w:eastAsia="Arial" w:hAnsi="Arial"/>
          <w:color w:val="4A5568"/>
          <w:sz w:val="19"/>
          <w:szCs w:val="19"/>
        </w:rPr>
        <w:t xml:space="preserve">After 500 games: Matrix is more accurate than any human could make it manually</w:t>
      </w:r>
    </w:p>
    <w:p>
      <w:pPr>
        <w:pStyle w:val="ListParagraph"/>
        <w:numPr>
          <w:ilvl w:val="0"/>
          <w:numId w:val="2"/>
        </w:numPr>
        <w:spacing w:before="60" w:after="60"/>
        <w:ind w:left="720" w:hanging="360"/>
      </w:pPr>
      <w:r>
        <w:rPr>
          <w:rFonts w:ascii="Arial" w:cs="Arial" w:eastAsia="Arial" w:hAnsi="Arial"/>
          <w:color w:val="4A5568"/>
          <w:sz w:val="19"/>
          <w:szCs w:val="19"/>
        </w:rPr>
        <w:t xml:space="preserve">After 3 seasons: Matrix is untouchable — trained on thousands of real game outcomes</w:t>
      </w:r>
    </w:p>
    <w:p>
      <w:pPr>
        <w:spacing w:before="80" w:after="0"/>
      </w:pPr>
    </w:p>
    <w:p>
      <w:pPr>
        <w:spacing w:before="80" w:after="100"/>
      </w:pPr>
      <w:r>
        <w:rPr>
          <w:rFonts w:ascii="Arial" w:cs="Arial" w:eastAsia="Arial" w:hAnsi="Arial"/>
          <w:color w:val="4A5568"/>
          <w:sz w:val="20"/>
          <w:szCs w:val="20"/>
        </w:rPr>
        <w:t xml:space="preserve">This self-improvement flywheel is the deepest long-term moat in the project. A competitor starting today starts with a worse Translation Matrix. It takes years of real game data to close that gap.</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05</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The Intelligence Layers — What Makes It Smart</w:t>
            </w:r>
          </w:p>
        </w:tc>
      </w:tr>
    </w:tbl>
    <w:p>
      <w:pPr>
        <w:spacing w:before="160" w:after="0"/>
      </w:pPr>
    </w:p>
    <w:p>
      <w:pPr>
        <w:pStyle w:val="Heading2"/>
        <w:spacing w:before="360" w:after="180"/>
      </w:pPr>
      <w:r>
        <w:rPr>
          <w:rFonts w:ascii="Arial" w:cs="Arial" w:eastAsia="Arial" w:hAnsi="Arial"/>
          <w:b/>
          <w:bCs/>
          <w:color w:val="1B2A4A"/>
          <w:sz w:val="32"/>
          <w:szCs w:val="32"/>
        </w:rPr>
        <w:t xml:space="preserve">Layer 1: The Degradation Matrix — Micro-Injury Modeling</w:t>
      </w:r>
    </w:p>
    <w:p>
      <w:pPr>
        <w:spacing w:before="80" w:after="100"/>
      </w:pPr>
      <w:r>
        <w:rPr>
          <w:rFonts w:ascii="Arial" w:cs="Arial" w:eastAsia="Arial" w:hAnsi="Arial"/>
          <w:color w:val="4A5568"/>
          <w:sz w:val="20"/>
          <w:szCs w:val="20"/>
        </w:rPr>
        <w:t xml:space="preserve">Every existing simulation treats injuries as binary: Active or Inactive. Real basketball has eight meaningful health states. The Epoch Engine models all of them through injury-type-specific attribute degradation: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c>
          <w:tcPr>
            <w:tcW w:type="dxa" w:w="180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INJURY TYPE</w:t>
            </w:r>
          </w:p>
        </w:tc>
        <w:tc>
          <w:tcPr>
            <w:tcW w:type="dxa" w:w="216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PRIMARY IMPACT</w:t>
            </w:r>
          </w:p>
        </w:tc>
        <w:tc>
          <w:tcPr>
            <w:tcW w:type="dxa" w:w="216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SECONDARY IMPACT</w:t>
            </w:r>
          </w:p>
        </w:tc>
        <w:tc>
          <w:tcPr>
            <w:tcW w:type="dxa" w:w="324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.ROS FIELDS MODIFIED</w:t>
            </w:r>
          </w:p>
        </w:tc>
      </w:tr>
      <w:tr>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Ankle</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Speed −15%, Lateral Quickness −12%</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On-ball defense</w:t>
            </w:r>
          </w:p>
        </w:tc>
        <w:tc>
          <w:tcPr>
            <w:tcW w:type="dxa" w:w="32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SSpeed, SQuickness, SOnBallD</w:t>
            </w:r>
          </w:p>
        </w:tc>
      </w:tr>
      <w:tr>
        <w:tc>
          <w:tcPr>
            <w:tcW w:type="dxa" w:w="18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Knee</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Explosiveness −20%, Vertical −18%</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Acceleration</w:t>
            </w:r>
          </w:p>
        </w:tc>
        <w:tc>
          <w:tcPr>
            <w:tcW w:type="dxa" w:w="32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SVertical, SQuickness</w:t>
            </w:r>
          </w:p>
        </w:tc>
      </w:tr>
      <w:tr>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Shoulder/Wrist</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Shooting −12%, Pass accuracy</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Ball handling</w:t>
            </w:r>
          </w:p>
        </w:tc>
        <w:tc>
          <w:tcPr>
            <w:tcW w:type="dxa" w:w="32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SSht3PT, SShtMR, SPass</w:t>
            </w:r>
          </w:p>
        </w:tc>
      </w:tr>
      <w:tr>
        <w:tc>
          <w:tcPr>
            <w:tcW w:type="dxa" w:w="18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Back</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Stamina −15%, All attributes</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Post tendency reduced</w:t>
            </w:r>
          </w:p>
        </w:tc>
        <w:tc>
          <w:tcPr>
            <w:tcW w:type="dxa" w:w="32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SStamina, SDurability</w:t>
            </w:r>
          </w:p>
        </w:tc>
      </w:tr>
      <w:tr>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Hand/Finger</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Ball handling −10%</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Shooting, passing</w:t>
            </w:r>
          </w:p>
        </w:tc>
        <w:tc>
          <w:tcPr>
            <w:tcW w:type="dxa" w:w="32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SDribble, SPass</w:t>
            </w:r>
          </w:p>
        </w:tc>
      </w:tr>
      <w:tr>
        <w:tc>
          <w:tcPr>
            <w:tcW w:type="dxa" w:w="18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Hip</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Lateral movement −18%</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Defensive footwork</w:t>
            </w:r>
          </w:p>
        </w:tc>
        <w:tc>
          <w:tcPr>
            <w:tcW w:type="dxa" w:w="32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SQuickness, SOnBallD</w:t>
            </w:r>
          </w:p>
        </w:tc>
      </w:tr>
      <w:tr>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Hamstring</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Speed −20%, Acceleration</w:t>
            </w:r>
          </w:p>
        </w:tc>
        <w:tc>
          <w:tcPr>
            <w:tcW w:type="dxa" w:w="21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Stamina in 4th quarter</w:t>
            </w:r>
          </w:p>
        </w:tc>
        <w:tc>
          <w:tcPr>
            <w:tcW w:type="dxa" w:w="32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SSpeed, SStamina</w:t>
            </w:r>
          </w:p>
        </w:tc>
      </w:tr>
      <w:tr>
        <w:tc>
          <w:tcPr>
            <w:tcW w:type="dxa" w:w="18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Illness</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All attributes −10%</w:t>
            </w:r>
          </w:p>
        </w:tc>
        <w:tc>
          <w:tcPr>
            <w:tcW w:type="dxa" w:w="21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Stamina especially</w:t>
            </w:r>
          </w:p>
        </w:tc>
        <w:tc>
          <w:tcPr>
            <w:tcW w:type="dxa" w:w="32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SStamina + all fields</w:t>
            </w:r>
          </w:p>
        </w:tc>
      </w:tr>
    </w:tbl>
    <w:p>
      <w:pPr>
        <w:spacing w:before="120" w:after="0"/>
      </w:pPr>
    </w:p>
    <w:p>
      <w:pPr>
        <w:pStyle w:val="Heading2"/>
        <w:spacing w:before="360" w:after="180"/>
      </w:pPr>
      <w:r>
        <w:rPr>
          <w:rFonts w:ascii="Arial" w:cs="Arial" w:eastAsia="Arial" w:hAnsi="Arial"/>
          <w:b/>
          <w:bCs/>
          <w:color w:val="1B2A4A"/>
          <w:sz w:val="32"/>
          <w:szCs w:val="32"/>
        </w:rPr>
        <w:t xml:space="preserve">Layer 2: The Fatigue &amp; Schedule Model</w:t>
      </w:r>
    </w:p>
    <w:p>
      <w:pPr>
        <w:spacing w:before="80" w:after="100"/>
      </w:pPr>
      <w:r>
        <w:rPr>
          <w:rFonts w:ascii="Arial" w:cs="Arial" w:eastAsia="Arial" w:hAnsi="Arial"/>
          <w:color w:val="4A5568"/>
          <w:sz w:val="20"/>
          <w:szCs w:val="20"/>
        </w:rPr>
        <w:t xml:space="preserve">Pure stats models apply a flat home/away split. The Epoch Engine applies specific contextual physical modifiers for every game. Variables tracked per player:</w:t>
      </w:r>
    </w:p>
    <w:p>
      <w:pPr>
        <w:spacing w:before="8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Rest days since last game (1 day vs 3+ days)</w:t>
      </w:r>
    </w:p>
    <w:p>
      <w:pPr>
        <w:pStyle w:val="ListParagraph"/>
        <w:numPr>
          <w:ilvl w:val="0"/>
          <w:numId w:val="2"/>
        </w:numPr>
        <w:spacing w:before="60" w:after="60"/>
        <w:ind w:left="720" w:hanging="360"/>
      </w:pPr>
      <w:r>
        <w:rPr>
          <w:rFonts w:ascii="Arial" w:cs="Arial" w:eastAsia="Arial" w:hAnsi="Arial"/>
          <w:color w:val="4A5568"/>
          <w:sz w:val="19"/>
          <w:szCs w:val="19"/>
        </w:rPr>
        <w:t xml:space="preserve">Games in last 7 days (back-to-back vs normal schedule)</w:t>
      </w:r>
    </w:p>
    <w:p>
      <w:pPr>
        <w:pStyle w:val="ListParagraph"/>
        <w:numPr>
          <w:ilvl w:val="0"/>
          <w:numId w:val="2"/>
        </w:numPr>
        <w:spacing w:before="60" w:after="60"/>
        <w:ind w:left="720" w:hanging="360"/>
      </w:pPr>
      <w:r>
        <w:rPr>
          <w:rFonts w:ascii="Arial" w:cs="Arial" w:eastAsia="Arial" w:hAnsi="Arial"/>
          <w:color w:val="4A5568"/>
          <w:sz w:val="19"/>
          <w:szCs w:val="19"/>
        </w:rPr>
        <w:t xml:space="preserve">Miles traveled in last 48 hours</w:t>
      </w:r>
    </w:p>
    <w:p>
      <w:pPr>
        <w:pStyle w:val="ListParagraph"/>
        <w:numPr>
          <w:ilvl w:val="0"/>
          <w:numId w:val="2"/>
        </w:numPr>
        <w:spacing w:before="60" w:after="60"/>
        <w:ind w:left="720" w:hanging="360"/>
      </w:pPr>
      <w:r>
        <w:rPr>
          <w:rFonts w:ascii="Arial" w:cs="Arial" w:eastAsia="Arial" w:hAnsi="Arial"/>
          <w:color w:val="4A5568"/>
          <w:sz w:val="19"/>
          <w:szCs w:val="19"/>
        </w:rPr>
        <w:t xml:space="preserve">Time zones crossed + direction of travel (west-to-east harder on circadian rhythm)</w:t>
      </w:r>
    </w:p>
    <w:p>
      <w:pPr>
        <w:pStyle w:val="ListParagraph"/>
        <w:numPr>
          <w:ilvl w:val="0"/>
          <w:numId w:val="2"/>
        </w:numPr>
        <w:spacing w:before="60" w:after="60"/>
        <w:ind w:left="720" w:hanging="360"/>
      </w:pPr>
      <w:r>
        <w:rPr>
          <w:rFonts w:ascii="Arial" w:cs="Arial" w:eastAsia="Arial" w:hAnsi="Arial"/>
          <w:color w:val="4A5568"/>
          <w:sz w:val="19"/>
          <w:szCs w:val="19"/>
        </w:rPr>
        <w:t xml:space="preserve">Road trip length (game 5 of a 6-game road trip hits differently)</w:t>
      </w:r>
    </w:p>
    <w:p>
      <w:pPr>
        <w:pStyle w:val="ListParagraph"/>
        <w:numPr>
          <w:ilvl w:val="0"/>
          <w:numId w:val="2"/>
        </w:numPr>
        <w:spacing w:before="60" w:after="60"/>
        <w:ind w:left="720" w:hanging="360"/>
      </w:pPr>
      <w:r>
        <w:rPr>
          <w:rFonts w:ascii="Arial" w:cs="Arial" w:eastAsia="Arial" w:hAnsi="Arial"/>
          <w:color w:val="4A5568"/>
          <w:sz w:val="19"/>
          <w:szCs w:val="19"/>
        </w:rPr>
        <w:t xml:space="preserve">Denver altitude: −1% VO2 max per 300 feet above sea level (5,280 ft = measurable impact)</w:t>
      </w:r>
    </w:p>
    <w:p>
      <w:pPr>
        <w:pStyle w:val="ListParagraph"/>
        <w:numPr>
          <w:ilvl w:val="0"/>
          <w:numId w:val="2"/>
        </w:numPr>
        <w:spacing w:before="60" w:after="60"/>
        <w:ind w:left="720" w:hanging="360"/>
      </w:pPr>
      <w:r>
        <w:rPr>
          <w:rFonts w:ascii="Arial" w:cs="Arial" w:eastAsia="Arial" w:hAnsi="Arial"/>
          <w:color w:val="4A5568"/>
          <w:sz w:val="19"/>
          <w:szCs w:val="19"/>
        </w:rPr>
        <w:t xml:space="preserve">Cumulative season load: High-minute players degrade faster after game 60+</w:t>
      </w:r>
    </w:p>
    <w:p>
      <w:pPr>
        <w:spacing w:before="80" w:after="0"/>
      </w:pPr>
    </w:p>
    <w:p>
      <w:pPr>
        <w:spacing w:before="80" w:after="100"/>
      </w:pPr>
      <w:r>
        <w:rPr>
          <w:rFonts w:ascii="Arial" w:cs="Arial" w:eastAsia="Arial" w:hAnsi="Arial"/>
          <w:color w:val="4A5568"/>
          <w:sz w:val="20"/>
          <w:szCs w:val="20"/>
        </w:rPr>
        <w:t xml:space="preserve">Each variable maps to specific attribute modifications in the .ROS file before each simulation. The result: fourth-quarter fatigue in a back-to-back manifests as missed jumpers and slower defensive rotations — exactly as it does in real life.</w:t>
      </w:r>
    </w:p>
    <w:p>
      <w:pPr>
        <w:spacing w:before="120" w:after="0"/>
      </w:pPr>
    </w:p>
    <w:p>
      <w:pPr>
        <w:pStyle w:val="Heading2"/>
        <w:spacing w:before="360" w:after="180"/>
      </w:pPr>
      <w:r>
        <w:rPr>
          <w:rFonts w:ascii="Arial" w:cs="Arial" w:eastAsia="Arial" w:hAnsi="Arial"/>
          <w:b/>
          <w:bCs/>
          <w:color w:val="1B2A4A"/>
          <w:sz w:val="32"/>
          <w:szCs w:val="32"/>
        </w:rPr>
        <w:t xml:space="preserve">Layer 3: The Referee Bias Model</w:t>
      </w:r>
    </w:p>
    <w:p>
      <w:pPr>
        <w:spacing w:before="80" w:after="100"/>
      </w:pPr>
      <w:r>
        <w:rPr>
          <w:rFonts w:ascii="Arial" w:cs="Arial" w:eastAsia="Arial" w:hAnsi="Arial"/>
          <w:color w:val="4A5568"/>
          <w:sz w:val="20"/>
          <w:szCs w:val="20"/>
        </w:rPr>
        <w:t xml:space="preserve">Vegas adjusts betting lines based on referee crew assignments. Some crews call 48+ fouls per game (11% above average). Others call 38. This changes game pace, total points, free throw attempts, and team strategy. The Epoch Engine accounts for this precisely:</w:t>
      </w:r>
    </w:p>
    <w:p>
      <w:pPr>
        <w:spacing w:before="8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Referee assignment scraped daily at 9:00 AM</w:t>
      </w:r>
    </w:p>
    <w:p>
      <w:pPr>
        <w:pStyle w:val="ListParagraph"/>
        <w:numPr>
          <w:ilvl w:val="0"/>
          <w:numId w:val="2"/>
        </w:numPr>
        <w:spacing w:before="60" w:after="60"/>
        <w:ind w:left="720" w:hanging="360"/>
      </w:pPr>
      <w:r>
        <w:rPr>
          <w:rFonts w:ascii="Arial" w:cs="Arial" w:eastAsia="Arial" w:hAnsi="Arial"/>
          <w:color w:val="4A5568"/>
          <w:sz w:val="19"/>
          <w:szCs w:val="19"/>
        </w:rPr>
        <w:t xml:space="preserve">Historical foul rate per referee calculated from Basketball Reference game logs</w:t>
      </w:r>
    </w:p>
    <w:p>
      <w:pPr>
        <w:pStyle w:val="ListParagraph"/>
        <w:numPr>
          <w:ilvl w:val="0"/>
          <w:numId w:val="2"/>
        </w:numPr>
        <w:spacing w:before="60" w:after="60"/>
        <w:ind w:left="720" w:hanging="360"/>
      </w:pPr>
      <w:r>
        <w:rPr>
          <w:rFonts w:ascii="Arial" w:cs="Arial" w:eastAsia="Arial" w:hAnsi="Arial"/>
          <w:color w:val="4A5568"/>
          <w:sz w:val="19"/>
          <w:szCs w:val="19"/>
        </w:rPr>
        <w:t xml:space="preserve">Per-crew technical foul frequency, flagrant foul rate, home team bias measured</w:t>
      </w:r>
    </w:p>
    <w:p>
      <w:pPr>
        <w:pStyle w:val="ListParagraph"/>
        <w:numPr>
          <w:ilvl w:val="0"/>
          <w:numId w:val="2"/>
        </w:numPr>
        <w:spacing w:before="60" w:after="60"/>
        <w:ind w:left="720" w:hanging="360"/>
      </w:pPr>
      <w:r>
        <w:rPr>
          <w:rFonts w:ascii="Arial" w:cs="Arial" w:eastAsia="Arial" w:hAnsi="Arial"/>
          <w:color w:val="4A5568"/>
          <w:sz w:val="19"/>
          <w:szCs w:val="19"/>
        </w:rPr>
        <w:t xml:space="preserve">.SLO slider file dynamically generated per game — Foul Frequency and FT Rate adjusted to match crew's historical average</w:t>
      </w:r>
    </w:p>
    <w:p>
      <w:pPr>
        <w:pStyle w:val="ListParagraph"/>
        <w:numPr>
          <w:ilvl w:val="0"/>
          <w:numId w:val="2"/>
        </w:numPr>
        <w:spacing w:before="60" w:after="60"/>
        <w:ind w:left="720" w:hanging="360"/>
      </w:pPr>
      <w:r>
        <w:rPr>
          <w:rFonts w:ascii="Arial" w:cs="Arial" w:eastAsia="Arial" w:hAnsi="Arial"/>
          <w:color w:val="4A5568"/>
          <w:sz w:val="19"/>
          <w:szCs w:val="19"/>
        </w:rPr>
        <w:t xml:space="preserve">Individual player foul tendency bytes adjusted: aggressive drivers get more calls from certain crews</w:t>
      </w:r>
    </w:p>
    <w:p>
      <w:pPr>
        <w:spacing w:before="120" w:after="0"/>
      </w:pPr>
    </w:p>
    <w:p>
      <w:pPr>
        <w:pStyle w:val="Heading2"/>
        <w:spacing w:before="360" w:after="180"/>
      </w:pPr>
      <w:r>
        <w:rPr>
          <w:rFonts w:ascii="Arial" w:cs="Arial" w:eastAsia="Arial" w:hAnsi="Arial"/>
          <w:b/>
          <w:bCs/>
          <w:color w:val="1B2A4A"/>
          <w:sz w:val="32"/>
          <w:szCs w:val="32"/>
        </w:rPr>
        <w:t xml:space="preserve">Layer 4: The Psychological Layer</w:t>
      </w:r>
    </w:p>
    <w:p>
      <w:pPr>
        <w:spacing w:before="80" w:after="100"/>
      </w:pPr>
      <w:r>
        <w:rPr>
          <w:rFonts w:ascii="Arial" w:cs="Arial" w:eastAsia="Arial" w:hAnsi="Arial"/>
          <w:color w:val="4A5568"/>
          <w:sz w:val="20"/>
          <w:szCs w:val="20"/>
        </w:rPr>
        <w:t xml:space="preserve">Every model ignores psychology. Stats models, betting algorithms, even Synergy treat players as rational statistical machines. They are not. The psychological layer models four measurable psychological phenomena:</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PSYCHOLOGICAL FACTOR</w:t>
            </w:r>
          </w:p>
        </w:tc>
        <w:tc>
          <w:tcPr>
            <w:tcW w:type="dxa" w:w="468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HOW IT'S MEASURED &amp; APPLIED</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Contract Year Effect</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Final year of contract → measurable performance boost. Historically documented. Competitive tendency fields temporarily boosted.</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Revenge Game Effect</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First game vs former team → historical performance spike. Flagged automatically. Competitive tendency boost applied.</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Slump Psychology</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8-game cold streak → shot selection changes, more deference, occasional forcing. Behavioral pattern changes modeled, not just shooting numbers.</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Pressure Performance Profile</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Some players elevate in nationally televised / playoff-race games. Some shrink. Historical split data identifies each player's pressure profile.</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Team Chemistry</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WOWY data from databallr. New trade → 2-3 week integration adjustment period. Coaching system fit score per player.</w:t>
            </w:r>
          </w:p>
        </w:tc>
      </w:tr>
    </w:tbl>
    <w:p>
      <w:pPr>
        <w:spacing w:before="120" w:after="0"/>
      </w:pPr>
    </w:p>
    <w:p>
      <w:pPr>
        <w:pStyle w:val="Heading2"/>
        <w:spacing w:before="360" w:after="180"/>
      </w:pPr>
      <w:r>
        <w:rPr>
          <w:rFonts w:ascii="Arial" w:cs="Arial" w:eastAsia="Arial" w:hAnsi="Arial"/>
          <w:b/>
          <w:bCs/>
          <w:color w:val="1B2A4A"/>
          <w:sz w:val="32"/>
          <w:szCs w:val="32"/>
        </w:rPr>
        <w:t xml:space="preserve">Layer 5: The Coaching Brain</w:t>
      </w:r>
    </w:p>
    <w:p>
      <w:pPr>
        <w:spacing w:before="80" w:after="100"/>
      </w:pPr>
      <w:r>
        <w:rPr>
          <w:rFonts w:ascii="Arial" w:cs="Arial" w:eastAsia="Arial" w:hAnsi="Arial"/>
          <w:color w:val="4A5568"/>
          <w:sz w:val="20"/>
          <w:szCs w:val="20"/>
        </w:rPr>
        <w:t xml:space="preserve">Every simulation tool models players. Nobody models coaches. NBA coaching decisions drive 20–25% of game outcomes and are fully modelable from free play-by-play data. The Coaching Brain extracts behavioral profiles for every head coach:</w:t>
      </w:r>
    </w:p>
    <w:p>
      <w:pPr>
        <w:spacing w:before="8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Substitution trigger: At what score differential does this coach go to his bench?</w:t>
      </w:r>
    </w:p>
    <w:p>
      <w:pPr>
        <w:pStyle w:val="ListParagraph"/>
        <w:numPr>
          <w:ilvl w:val="0"/>
          <w:numId w:val="2"/>
        </w:numPr>
        <w:spacing w:before="60" w:after="60"/>
        <w:ind w:left="720" w:hanging="360"/>
      </w:pPr>
      <w:r>
        <w:rPr>
          <w:rFonts w:ascii="Arial" w:cs="Arial" w:eastAsia="Arial" w:hAnsi="Arial"/>
          <w:color w:val="4A5568"/>
          <w:sz w:val="19"/>
          <w:szCs w:val="19"/>
        </w:rPr>
        <w:t xml:space="preserve">Foul management: How quickly does this coach sit a player with 3 first-half fouls?</w:t>
      </w:r>
    </w:p>
    <w:p>
      <w:pPr>
        <w:pStyle w:val="ListParagraph"/>
        <w:numPr>
          <w:ilvl w:val="0"/>
          <w:numId w:val="2"/>
        </w:numPr>
        <w:spacing w:before="60" w:after="60"/>
        <w:ind w:left="720" w:hanging="360"/>
      </w:pPr>
      <w:r>
        <w:rPr>
          <w:rFonts w:ascii="Arial" w:cs="Arial" w:eastAsia="Arial" w:hAnsi="Arial"/>
          <w:color w:val="4A5568"/>
          <w:sz w:val="19"/>
          <w:szCs w:val="19"/>
        </w:rPr>
        <w:t xml:space="preserve">Timeout philosophy: Does this coach use timeouts to stop momentum runs or save them?</w:t>
      </w:r>
    </w:p>
    <w:p>
      <w:pPr>
        <w:pStyle w:val="ListParagraph"/>
        <w:numPr>
          <w:ilvl w:val="0"/>
          <w:numId w:val="2"/>
        </w:numPr>
        <w:spacing w:before="60" w:after="60"/>
        <w:ind w:left="720" w:hanging="360"/>
      </w:pPr>
      <w:r>
        <w:rPr>
          <w:rFonts w:ascii="Arial" w:cs="Arial" w:eastAsia="Arial" w:hAnsi="Arial"/>
          <w:color w:val="4A5568"/>
          <w:sz w:val="19"/>
          <w:szCs w:val="19"/>
        </w:rPr>
        <w:t xml:space="preserve">Late-game play calls: What specific plays does this coach draw up in the final 2 minutes?</w:t>
      </w:r>
    </w:p>
    <w:p>
      <w:pPr>
        <w:pStyle w:val="ListParagraph"/>
        <w:numPr>
          <w:ilvl w:val="0"/>
          <w:numId w:val="2"/>
        </w:numPr>
        <w:spacing w:before="60" w:after="60"/>
        <w:ind w:left="720" w:hanging="360"/>
      </w:pPr>
      <w:r>
        <w:rPr>
          <w:rFonts w:ascii="Arial" w:cs="Arial" w:eastAsia="Arial" w:hAnsi="Arial"/>
          <w:color w:val="4A5568"/>
          <w:sz w:val="19"/>
          <w:szCs w:val="19"/>
        </w:rPr>
        <w:t xml:space="preserve">Halftime adjustment: How does this coach respond to being down 10 at halftime?</w:t>
      </w:r>
    </w:p>
    <w:p>
      <w:pPr>
        <w:pStyle w:val="ListParagraph"/>
        <w:numPr>
          <w:ilvl w:val="0"/>
          <w:numId w:val="2"/>
        </w:numPr>
        <w:spacing w:before="60" w:after="60"/>
        <w:ind w:left="720" w:hanging="360"/>
      </w:pPr>
      <w:r>
        <w:rPr>
          <w:rFonts w:ascii="Arial" w:cs="Arial" w:eastAsia="Arial" w:hAnsi="Arial"/>
          <w:color w:val="4A5568"/>
          <w:sz w:val="19"/>
          <w:szCs w:val="19"/>
        </w:rPr>
        <w:t xml:space="preserve">Rotation length: Does this coach shorten to 7 players in close 4th quarters?</w:t>
      </w:r>
    </w:p>
    <w:p>
      <w:pPr>
        <w:spacing w:before="80" w:after="0"/>
      </w:pPr>
    </w:p>
    <w:p>
      <w:pPr>
        <w:spacing w:before="80" w:after="100"/>
      </w:pPr>
      <w:r>
        <w:rPr>
          <w:rFonts w:ascii="Arial" w:cs="Arial" w:eastAsia="Arial" w:hAnsi="Arial"/>
          <w:color w:val="4A5568"/>
          <w:sz w:val="20"/>
          <w:szCs w:val="20"/>
        </w:rPr>
        <w:t xml:space="preserve">Each behavioral profile is injected into Teams.csv coaching fields and playbook assignments. The virtual Erik Spoelstra makes substitutions the way real Spoelstra does — because the data says so.</w:t>
      </w:r>
    </w:p>
    <w:p>
      <w:pPr>
        <w:spacing w:before="120" w:after="0"/>
      </w:pPr>
    </w:p>
    <w:p>
      <w:pPr>
        <w:pStyle w:val="Heading2"/>
        <w:spacing w:before="360" w:after="180"/>
      </w:pPr>
      <w:r>
        <w:rPr>
          <w:rFonts w:ascii="Arial" w:cs="Arial" w:eastAsia="Arial" w:hAnsi="Arial"/>
          <w:b/>
          <w:bCs/>
          <w:color w:val="1B2A4A"/>
          <w:sz w:val="32"/>
          <w:szCs w:val="32"/>
        </w:rPr>
        <w:t xml:space="preserve">Layer 6: The Biomechanical Aging Curve</w:t>
      </w:r>
    </w:p>
    <w:p>
      <w:pPr>
        <w:spacing w:before="80" w:after="100"/>
      </w:pPr>
      <w:r>
        <w:rPr>
          <w:rFonts w:ascii="Arial" w:cs="Arial" w:eastAsia="Arial" w:hAnsi="Arial"/>
          <w:color w:val="4A5568"/>
          <w:sz w:val="20"/>
          <w:szCs w:val="20"/>
        </w:rPr>
        <w:t xml:space="preserve">Players are not the same at 22 as they are at 32. Sports science has established precise aging curves for every physical attribute. The Epoch Engine applies these to historical era rosters, making them the most accurate historical simulations ever built: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PHYSICAL ATTRIBUTE</w:t>
            </w:r>
          </w:p>
        </w:tc>
        <w:tc>
          <w:tcPr>
            <w:tcW w:type="dxa" w:w="468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AGING CURVE (PEAK → DECLINE)</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Speed</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Peaks at 23–25, fastest degrading attribute after 27</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Lateral Quickness</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Peaks at 24–26, first attribute to go for most players</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Explosiveness / Vertical</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Peaks at 24–26, degrades measurably after 28</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Strength</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Peaks at 26–28, holds longest of physical attributes</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Stamina / Durability</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Gradual decline after 30, accelerates after 33</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Basketball IQ / Decision Making</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Improves through early 30s — peaks later than physical</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Post Skill / Footwork</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Develops through mid-career, holds into mid-30s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06</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The Simulation Engine — Physics Meets Data</w:t>
            </w:r>
          </w:p>
        </w:tc>
      </w:tr>
    </w:tbl>
    <w:p>
      <w:pPr>
        <w:spacing w:before="160" w:after="0"/>
      </w:pPr>
    </w:p>
    <w:p>
      <w:pPr>
        <w:pStyle w:val="Heading2"/>
        <w:spacing w:before="360" w:after="180"/>
      </w:pPr>
      <w:r>
        <w:rPr>
          <w:rFonts w:ascii="Arial" w:cs="Arial" w:eastAsia="Arial" w:hAnsi="Arial"/>
          <w:b/>
          <w:bCs/>
          <w:color w:val="1B2A4A"/>
          <w:sz w:val="32"/>
          <w:szCs w:val="32"/>
        </w:rPr>
        <w:t xml:space="preserve">Why A Physics Engine?</w:t>
      </w:r>
    </w:p>
    <w:p>
      <w:pPr>
        <w:spacing w:before="80" w:after="100"/>
      </w:pPr>
      <w:r>
        <w:rPr>
          <w:rFonts w:ascii="Arial" w:cs="Arial" w:eastAsia="Arial" w:hAnsi="Arial"/>
          <w:color w:val="4A5568"/>
          <w:sz w:val="20"/>
          <w:szCs w:val="20"/>
        </w:rPr>
        <w:t xml:space="preserve">Pure math prediction models output a number: "GSW wins 61%." That number cannot tell you why. It cannot show you that Curry relocated off screens at the exact frequency his Synergy data says. It cannot render the fourth-quarter dead legs from a back-to-back. It cannot visualize how a specific defensive matchup breaks down over 48 minutes.</w:t>
      </w:r>
    </w:p>
    <w:p>
      <w:pPr>
        <w:spacing w:before="80" w:after="0"/>
      </w:pPr>
    </w:p>
    <w:p>
      <w:pPr>
        <w:spacing w:before="80" w:after="100"/>
      </w:pPr>
      <w:r>
        <w:rPr>
          <w:rFonts w:ascii="Arial" w:cs="Arial" w:eastAsia="Arial" w:hAnsi="Arial"/>
          <w:color w:val="4A5568"/>
          <w:sz w:val="20"/>
          <w:szCs w:val="20"/>
        </w:rPr>
        <w:t xml:space="preserve">The NBA 2K14 physics engine is not a game. In Epoch Engine's architecture, it is a 3D renderer for basketball physics — a simulation environment that models ball movement, defensive rotations, player fatigue, momentum swings, and spatial basketball dynamics in ways that no spreadsheet can replicate.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thick" w:color="7C3AED"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The Sportradar Validation</w:t>
            </w:r>
          </w:p>
        </w:tc>
      </w:tr>
      <w:tr>
        <w:tc>
          <w:tcPr>
            <w:tcBorders>
              <w:top w:val="none"/>
              <w:left w:val="thick" w:color="7C3AED"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Sportradar — the company earning €1.1B annually from sports data — built exactly this:</w:t>
            </w:r>
          </w:p>
        </w:tc>
      </w:tr>
      <w:tr>
        <w:tc>
          <w:tcPr>
            <w:tcBorders>
              <w:top w:val="none"/>
              <w:left w:val="thick" w:color="7C3AED"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Virtual NBA: 480,000 simulations using a gaming engine + real player data</w:t>
            </w:r>
          </w:p>
        </w:tc>
      </w:tr>
      <w:tr>
        <w:tc>
          <w:tcPr>
            <w:tcBorders>
              <w:top w:val="none"/>
              <w:left w:val="thick" w:color="7C3AED"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3D Live Match Tracker: Gaming engine renders real-time gameplay in NBA 2K style</w:t>
            </w:r>
          </w:p>
        </w:tc>
      </w:tr>
      <w:tr>
        <w:tc>
          <w:tcPr>
            <w:tcBorders>
              <w:top w:val="none"/>
              <w:left w:val="thick" w:color="7C3AED"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Sold exclusively to sportsbooks as enterprise product — never public</w:t>
            </w:r>
          </w:p>
        </w:tc>
      </w:tr>
      <w:tr>
        <w:tc>
          <w:tcPr>
            <w:tcBorders>
              <w:top w:val="none"/>
              <w:left w:val="thick" w:color="7C3AED"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Epoch Engine is the public, accessible version of what Sportradar built for corporations</w:t>
            </w:r>
          </w:p>
        </w:tc>
      </w:tr>
      <w:tr>
        <w:tc>
          <w:tcPr>
            <w:tcBorders>
              <w:top w:val="none"/>
              <w:left w:val="thick" w:color="7C3AED" w:sz="12"/>
              <w:bottom w:val="single" w:color="7C3AED" w:sz="4"/>
              <w:right w:val="none"/>
            </w:tcBorders>
            <w:shd w:fill="F7F9FC" w:val="clear"/>
            <w:tcMar>
              <w:top w:type="dxa" w:w="8"/>
              <w:left w:type="dxa" w:w="200"/>
              <w:bottom w:type="dxa" w:w="80"/>
              <w:right w:type="dxa" w:w="200"/>
            </w:tcMar>
          </w:tcPr>
          <w:p/>
        </w:tc>
      </w:tr>
    </w:tbl>
    <w:p>
      <w:pPr>
        <w:spacing w:before="120" w:after="0"/>
      </w:pPr>
    </w:p>
    <w:p>
      <w:pPr>
        <w:pStyle w:val="Heading2"/>
        <w:spacing w:before="360" w:after="180"/>
      </w:pPr>
      <w:r>
        <w:rPr>
          <w:rFonts w:ascii="Arial" w:cs="Arial" w:eastAsia="Arial" w:hAnsi="Arial"/>
          <w:b/>
          <w:bCs/>
          <w:color w:val="1B2A4A"/>
          <w:sz w:val="32"/>
          <w:szCs w:val="32"/>
        </w:rPr>
        <w:t xml:space="preserve">The Quantum Roster — Probability Distributions</w:t>
      </w:r>
    </w:p>
    <w:p>
      <w:pPr>
        <w:spacing w:before="80" w:after="100"/>
      </w:pPr>
      <w:r>
        <w:rPr>
          <w:rFonts w:ascii="Arial" w:cs="Arial" w:eastAsia="Arial" w:hAnsi="Arial"/>
          <w:color w:val="4A5568"/>
          <w:sz w:val="20"/>
          <w:szCs w:val="20"/>
        </w:rPr>
        <w:t xml:space="preserve">Every other simulation treats player attributes as fixed numbers. Curry's 3PT rating is 89. That's it. Reality: Curry's shooting on any given night follows a probability distribution. Epoch Engine generates a probability-weighted roster for each simulation run: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DE" w:sz="4"/>
              <w:left w:val="thick" w:color="2E86DE"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Quantum Roster Example: Stephen Curry 3PT Tendency</w:t>
            </w:r>
          </w:p>
        </w:tc>
      </w:tr>
      <w:tr>
        <w:tc>
          <w:tcPr>
            <w:tcBorders>
              <w:top w:val="none"/>
              <w:left w:val="thick" w:color="2E86DE"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Tier  8 (cold night):    12% of his real games show this output</w:t>
            </w:r>
          </w:p>
        </w:tc>
      </w:tr>
      <w:tr>
        <w:tc>
          <w:tcPr>
            <w:tcBorders>
              <w:top w:val="none"/>
              <w:left w:val="thick" w:color="2E86DE"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Tier 10 (below avg):    18% of his real games show this output</w:t>
            </w:r>
          </w:p>
        </w:tc>
      </w:tr>
      <w:tr>
        <w:tc>
          <w:tcPr>
            <w:tcBorders>
              <w:top w:val="none"/>
              <w:left w:val="thick" w:color="2E86DE"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Tier 12 (average):      35% of his real games show this output</w:t>
            </w:r>
          </w:p>
        </w:tc>
      </w:tr>
      <w:tr>
        <w:tc>
          <w:tcPr>
            <w:tcBorders>
              <w:top w:val="none"/>
              <w:left w:val="thick" w:color="2E86DE"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Tier 13 (hot):          25% of his real games show this output</w:t>
            </w:r>
          </w:p>
        </w:tc>
      </w:tr>
      <w:tr>
        <w:tc>
          <w:tcPr>
            <w:tcBorders>
              <w:top w:val="none"/>
              <w:left w:val="thick" w:color="2E86DE"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Tier 14 (on fire):      10% of his real games show this output</w:t>
            </w:r>
          </w:p>
        </w:tc>
      </w:tr>
      <w:tr>
        <w:tc>
          <w:tcPr>
            <w:tcBorders>
              <w:top w:val="none"/>
              <w:left w:val="thick" w:color="2E86DE"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Before each simulation run → sample from this distribution</w:t>
            </w:r>
          </w:p>
        </w:tc>
      </w:tr>
      <w:tr>
        <w:tc>
          <w:tcPr>
            <w:tcBorders>
              <w:top w:val="none"/>
              <w:left w:val="thick" w:color="2E86DE"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Result: 1,000 simulations with realistic, historically-calibrated player variance</w:t>
            </w:r>
          </w:p>
        </w:tc>
      </w:tr>
      <w:tr>
        <w:tc>
          <w:tcPr>
            <w:tcBorders>
              <w:top w:val="none"/>
              <w:left w:val="thick" w:color="2E86DE"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Significance: Captures real basketball uncertainty, not artificial AI randomness</w:t>
            </w:r>
          </w:p>
        </w:tc>
      </w:tr>
      <w:tr>
        <w:tc>
          <w:tcPr>
            <w:tcBorders>
              <w:top w:val="none"/>
              <w:left w:val="thick" w:color="2E86DE" w:sz="12"/>
              <w:bottom w:val="single" w:color="2E86DE" w:sz="4"/>
              <w:right w:val="none"/>
            </w:tcBorders>
            <w:shd w:fill="F7F9FC" w:val="clear"/>
            <w:tcMar>
              <w:top w:type="dxa" w:w="8"/>
              <w:left w:type="dxa" w:w="200"/>
              <w:bottom w:type="dxa" w:w="80"/>
              <w:right w:type="dxa" w:w="200"/>
            </w:tcMar>
          </w:tcPr>
          <w:p/>
        </w:tc>
      </w:tr>
    </w:tbl>
    <w:p>
      <w:pPr>
        <w:spacing w:before="120" w:after="0"/>
      </w:pPr>
    </w:p>
    <w:p>
      <w:pPr>
        <w:pStyle w:val="Heading2"/>
        <w:spacing w:before="360" w:after="180"/>
      </w:pPr>
      <w:r>
        <w:rPr>
          <w:rFonts w:ascii="Arial" w:cs="Arial" w:eastAsia="Arial" w:hAnsi="Arial"/>
          <w:b/>
          <w:bCs/>
          <w:color w:val="1B2A4A"/>
          <w:sz w:val="32"/>
          <w:szCs w:val="32"/>
        </w:rPr>
        <w:t xml:space="preserve">The Monte Carlo Framework</w:t>
      </w:r>
    </w:p>
    <w:p>
      <w:pPr>
        <w:spacing w:before="80" w:after="100"/>
      </w:pPr>
      <w:r>
        <w:rPr>
          <w:rFonts w:ascii="Arial" w:cs="Arial" w:eastAsia="Arial" w:hAnsi="Arial"/>
          <w:color w:val="4A5568"/>
          <w:sz w:val="20"/>
          <w:szCs w:val="20"/>
        </w:rPr>
        <w:t xml:space="preserve">For every game simulation, Epoch Engine runs 1,000 iterations. Each iteration samples from player performance distributions, applies contextual modifiers (fatigue, injury, psychology, referee), and runs the physics engine to completion. The aggregate output:</w:t>
      </w:r>
    </w:p>
    <w:p>
      <w:pPr>
        <w:spacing w:before="8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Win probability distribution (not a single number — a full probability curve)</w:t>
      </w:r>
    </w:p>
    <w:p>
      <w:pPr>
        <w:pStyle w:val="ListParagraph"/>
        <w:numPr>
          <w:ilvl w:val="0"/>
          <w:numId w:val="2"/>
        </w:numPr>
        <w:spacing w:before="60" w:after="60"/>
        <w:ind w:left="720" w:hanging="360"/>
      </w:pPr>
      <w:r>
        <w:rPr>
          <w:rFonts w:ascii="Arial" w:cs="Arial" w:eastAsia="Arial" w:hAnsi="Arial"/>
          <w:color w:val="4A5568"/>
          <w:sz w:val="19"/>
          <w:szCs w:val="19"/>
        </w:rPr>
        <w:t xml:space="preserve">Average score and score range with 80% confidence interval</w:t>
      </w:r>
    </w:p>
    <w:p>
      <w:pPr>
        <w:pStyle w:val="ListParagraph"/>
        <w:numPr>
          <w:ilvl w:val="0"/>
          <w:numId w:val="2"/>
        </w:numPr>
        <w:spacing w:before="60" w:after="60"/>
        <w:ind w:left="720" w:hanging="360"/>
      </w:pPr>
      <w:r>
        <w:rPr>
          <w:rFonts w:ascii="Arial" w:cs="Arial" w:eastAsia="Arial" w:hAnsi="Arial"/>
          <w:color w:val="4A5568"/>
          <w:sz w:val="19"/>
          <w:szCs w:val="19"/>
        </w:rPr>
        <w:t xml:space="preserve">Top performer distributions: who scores what in what % of simulations</w:t>
      </w:r>
    </w:p>
    <w:p>
      <w:pPr>
        <w:pStyle w:val="ListParagraph"/>
        <w:numPr>
          <w:ilvl w:val="0"/>
          <w:numId w:val="2"/>
        </w:numPr>
        <w:spacing w:before="60" w:after="60"/>
        <w:ind w:left="720" w:hanging="360"/>
      </w:pPr>
      <w:r>
        <w:rPr>
          <w:rFonts w:ascii="Arial" w:cs="Arial" w:eastAsia="Arial" w:hAnsi="Arial"/>
          <w:color w:val="4A5568"/>
          <w:sz w:val="19"/>
          <w:szCs w:val="19"/>
        </w:rPr>
        <w:t xml:space="preserve">Quarter-by-quarter scoring patterns across all 1,000 runs</w:t>
      </w:r>
    </w:p>
    <w:p>
      <w:pPr>
        <w:pStyle w:val="ListParagraph"/>
        <w:numPr>
          <w:ilvl w:val="0"/>
          <w:numId w:val="2"/>
        </w:numPr>
        <w:spacing w:before="60" w:after="60"/>
        <w:ind w:left="720" w:hanging="360"/>
      </w:pPr>
      <w:r>
        <w:rPr>
          <w:rFonts w:ascii="Arial" w:cs="Arial" w:eastAsia="Arial" w:hAnsi="Arial"/>
          <w:color w:val="4A5568"/>
          <w:sz w:val="19"/>
          <w:szCs w:val="19"/>
        </w:rPr>
        <w:t xml:space="preserve">Key matchup outcomes: specific player vs player interactions</w:t>
      </w:r>
    </w:p>
    <w:p>
      <w:pPr>
        <w:pStyle w:val="ListParagraph"/>
        <w:numPr>
          <w:ilvl w:val="0"/>
          <w:numId w:val="2"/>
        </w:numPr>
        <w:spacing w:before="60" w:after="60"/>
        <w:ind w:left="720" w:hanging="360"/>
      </w:pPr>
      <w:r>
        <w:rPr>
          <w:rFonts w:ascii="Arial" w:cs="Arial" w:eastAsia="Arial" w:hAnsi="Arial"/>
          <w:color w:val="4A5568"/>
          <w:sz w:val="19"/>
          <w:szCs w:val="19"/>
        </w:rPr>
        <w:t xml:space="preserve">Variance profile: HIGH (chaotic matchup) or LOW (predictable outcome)</w:t>
      </w:r>
    </w:p>
    <w:p>
      <w:pPr>
        <w:spacing w:before="120" w:after="0"/>
      </w:pPr>
    </w:p>
    <w:p>
      <w:pPr>
        <w:pStyle w:val="Heading2"/>
        <w:spacing w:before="360" w:after="180"/>
      </w:pPr>
      <w:r>
        <w:rPr>
          <w:rFonts w:ascii="Arial" w:cs="Arial" w:eastAsia="Arial" w:hAnsi="Arial"/>
          <w:b/>
          <w:bCs/>
          <w:color w:val="1B2A4A"/>
          <w:sz w:val="32"/>
          <w:szCs w:val="32"/>
        </w:rPr>
        <w:t xml:space="preserve">Branched Simulation — Game-Time Decisions</w:t>
      </w:r>
    </w:p>
    <w:p>
      <w:pPr>
        <w:spacing w:before="80" w:after="100"/>
      </w:pPr>
      <w:r>
        <w:rPr>
          <w:rFonts w:ascii="Arial" w:cs="Arial" w:eastAsia="Arial" w:hAnsi="Arial"/>
          <w:color w:val="4A5568"/>
          <w:sz w:val="20"/>
          <w:szCs w:val="20"/>
        </w:rPr>
        <w:t xml:space="preserve">For players listed as "Game-Time Decision" on the injury report, the engine runs two parallel simulation branches: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416" w:sz="4"/>
              <w:left w:val="thick" w:color="F4A416"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Branch Simulation Example</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Branch A: Player sits → 1,000 simulations</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Branch B: Player plays at degraded capacity → 1,000 simulations</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Injury probability estimate: 60% chance he plays (from historical GTD data)</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Blended output: (0.40 × Branch A result) + (0.60 × Branch B result)</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Final: Probability-weighted prediction accounting for real uncertainty</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Superiority: More sophisticated than any tool that treats GTD as binary</w:t>
            </w:r>
          </w:p>
        </w:tc>
      </w:tr>
      <w:tr>
        <w:tc>
          <w:tcPr>
            <w:tcBorders>
              <w:top w:val="none"/>
              <w:left w:val="thick" w:color="F4A416" w:sz="12"/>
              <w:bottom w:val="single" w:color="F4A416" w:sz="4"/>
              <w:right w:val="none"/>
            </w:tcBorders>
            <w:shd w:fill="F7F9FC" w:val="clear"/>
            <w:tcMar>
              <w:top w:type="dxa" w:w="8"/>
              <w:left w:type="dxa" w:w="200"/>
              <w:bottom w:type="dxa" w:w="80"/>
              <w:right w:type="dxa" w:w="200"/>
            </w:tcMar>
          </w:tcPr>
          <w:p/>
        </w:tc>
      </w:tr>
    </w:tbl>
    <w:p>
      <w:pPr>
        <w:spacing w:before="120" w:after="0"/>
      </w:pPr>
    </w:p>
    <w:p>
      <w:pPr>
        <w:pStyle w:val="Heading2"/>
        <w:spacing w:before="360" w:after="180"/>
      </w:pPr>
      <w:r>
        <w:rPr>
          <w:rFonts w:ascii="Arial" w:cs="Arial" w:eastAsia="Arial" w:hAnsi="Arial"/>
          <w:b/>
          <w:bCs/>
          <w:color w:val="1B2A4A"/>
          <w:sz w:val="32"/>
          <w:szCs w:val="32"/>
        </w:rPr>
        <w:t xml:space="preserve">The Headless Simulation Architecture</w:t>
      </w:r>
    </w:p>
    <w:p>
      <w:pPr>
        <w:spacing w:before="80" w:after="100"/>
      </w:pPr>
      <w:r>
        <w:rPr>
          <w:rFonts w:ascii="Arial" w:cs="Arial" w:eastAsia="Arial" w:hAnsi="Arial"/>
          <w:color w:val="4A5568"/>
          <w:sz w:val="20"/>
          <w:szCs w:val="20"/>
        </w:rPr>
        <w:t xml:space="preserve">Running 1,000 simulations per game without human input requires automating NBA 2K14's PC interface. The technical implementation:</w:t>
      </w:r>
    </w:p>
    <w:p>
      <w:pPr>
        <w:spacing w:before="8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pyautogui / pywinauto: UI navigation automation — launches game, navigates menus, sets up CPU vs CPU matchup</w:t>
      </w:r>
    </w:p>
    <w:p>
      <w:pPr>
        <w:pStyle w:val="ListParagraph"/>
        <w:numPr>
          <w:ilvl w:val="0"/>
          <w:numId w:val="2"/>
        </w:numPr>
        <w:spacing w:before="60" w:after="60"/>
        <w:ind w:left="720" w:hanging="360"/>
      </w:pPr>
      <w:r>
        <w:rPr>
          <w:rFonts w:ascii="Arial" w:cs="Arial" w:eastAsia="Arial" w:hAnsi="Arial"/>
          <w:color w:val="4A5568"/>
          <w:sz w:val="19"/>
          <w:szCs w:val="19"/>
        </w:rPr>
        <w:t xml:space="preserve">Cheat Engine memory mapping: Identifies RAM addresses storing final score integers</w:t>
      </w:r>
    </w:p>
    <w:p>
      <w:pPr>
        <w:pStyle w:val="ListParagraph"/>
        <w:numPr>
          <w:ilvl w:val="0"/>
          <w:numId w:val="2"/>
        </w:numPr>
        <w:spacing w:before="60" w:after="60"/>
        <w:ind w:left="720" w:hanging="360"/>
      </w:pPr>
      <w:r>
        <w:rPr>
          <w:rFonts w:ascii="Arial" w:cs="Arial" w:eastAsia="Arial" w:hAnsi="Arial"/>
          <w:color w:val="4A5568"/>
          <w:sz w:val="19"/>
          <w:szCs w:val="19"/>
        </w:rPr>
        <w:t xml:space="preserve">Python logging layer: Captures every simulation result to structured database</w:t>
      </w:r>
    </w:p>
    <w:p>
      <w:pPr>
        <w:pStyle w:val="ListParagraph"/>
        <w:numPr>
          <w:ilvl w:val="0"/>
          <w:numId w:val="2"/>
        </w:numPr>
        <w:spacing w:before="60" w:after="60"/>
        <w:ind w:left="720" w:hanging="360"/>
      </w:pPr>
      <w:r>
        <w:rPr>
          <w:rFonts w:ascii="Arial" w:cs="Arial" w:eastAsia="Arial" w:hAnsi="Arial"/>
          <w:color w:val="4A5568"/>
          <w:sz w:val="19"/>
          <w:szCs w:val="19"/>
        </w:rPr>
        <w:t xml:space="preserve">Crash recovery: Automatic restart and retry logic for game engine instability</w:t>
      </w:r>
    </w:p>
    <w:p>
      <w:pPr>
        <w:pStyle w:val="ListParagraph"/>
        <w:numPr>
          <w:ilvl w:val="0"/>
          <w:numId w:val="2"/>
        </w:numPr>
        <w:spacing w:before="60" w:after="60"/>
        <w:ind w:left="720" w:hanging="360"/>
      </w:pPr>
      <w:r>
        <w:rPr>
          <w:rFonts w:ascii="Arial" w:cs="Arial" w:eastAsia="Arial" w:hAnsi="Arial"/>
          <w:color w:val="4A5568"/>
          <w:sz w:val="19"/>
          <w:szCs w:val="19"/>
        </w:rPr>
        <w:t xml:space="preserve">Parallel processing: Multiple game instances running simultaneously for throughput</w:t>
      </w:r>
    </w:p>
    <w:p>
      <w:pPr>
        <w:pStyle w:val="ListParagraph"/>
        <w:numPr>
          <w:ilvl w:val="0"/>
          <w:numId w:val="2"/>
        </w:numPr>
        <w:spacing w:before="60" w:after="60"/>
        <w:ind w:left="720" w:hanging="360"/>
      </w:pPr>
      <w:r>
        <w:rPr>
          <w:rFonts w:ascii="Arial" w:cs="Arial" w:eastAsia="Arial" w:hAnsi="Arial"/>
          <w:color w:val="4A5568"/>
          <w:sz w:val="19"/>
          <w:szCs w:val="19"/>
        </w:rPr>
        <w:t xml:space="preserve">Result aggregation: All 1,000 scores aggregated into final probability distribution</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07</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The Prediction Engine — Finding The Edge</w:t>
            </w:r>
          </w:p>
        </w:tc>
      </w:tr>
    </w:tbl>
    <w:p>
      <w:pPr>
        <w:spacing w:before="160" w:after="0"/>
      </w:pPr>
    </w:p>
    <w:p>
      <w:pPr>
        <w:pStyle w:val="Heading2"/>
        <w:spacing w:before="360" w:after="180"/>
      </w:pPr>
      <w:r>
        <w:rPr>
          <w:rFonts w:ascii="Arial" w:cs="Arial" w:eastAsia="Arial" w:hAnsi="Arial"/>
          <w:b/>
          <w:bCs/>
          <w:color w:val="1B2A4A"/>
          <w:sz w:val="32"/>
          <w:szCs w:val="32"/>
        </w:rPr>
        <w:t xml:space="preserve">The Right Mental Model</w:t>
      </w:r>
    </w:p>
    <w:p>
      <w:pPr>
        <w:spacing w:before="80" w:after="100"/>
      </w:pPr>
      <w:r>
        <w:rPr>
          <w:rFonts w:ascii="Arial" w:cs="Arial" w:eastAsia="Arial" w:hAnsi="Arial"/>
          <w:color w:val="4A5568"/>
          <w:sz w:val="20"/>
          <w:szCs w:val="20"/>
        </w:rPr>
        <w:t xml:space="preserve">Epoch Engine is not a prediction machine. It is an edge detection system. The goal is not to predict every game better than Vegas. The goal is to find the specific 15–20 games per season where the simulation's implied probability diverges significantly from the market line — and understand why.</w:t>
      </w:r>
    </w:p>
    <w:p>
      <w:pPr>
        <w:spacing w:before="80" w:after="0"/>
      </w:pPr>
    </w:p>
    <w:p>
      <w:pPr>
        <w:pBdr>
          <w:left w:val="thick" w:color="00B4D8" w:sz="8" w:space="12"/>
        </w:pBdr>
        <w:spacing w:before="160" w:after="160"/>
        <w:ind w:left="720" w:right="720"/>
      </w:pPr>
      <w:r>
        <w:rPr>
          <w:rFonts w:ascii="Arial" w:cs="Arial" w:eastAsia="Arial" w:hAnsi="Arial"/>
          <w:i/>
          <w:iCs/>
          <w:color w:val="1B2A4A"/>
          <w:sz w:val="20"/>
          <w:szCs w:val="20"/>
        </w:rPr>
        <w:t xml:space="preserve">"You don't need to be 70% accurate across every game. You need to be more accurate than Vegas on specific games. That gap — however rare — is where the real edge lives."</w:t>
      </w:r>
    </w:p>
    <w:p>
      <w:pPr>
        <w:spacing w:before="100" w:after="0"/>
      </w:pPr>
    </w:p>
    <w:p>
      <w:pPr>
        <w:pStyle w:val="Heading2"/>
        <w:spacing w:before="360" w:after="180"/>
      </w:pPr>
      <w:r>
        <w:rPr>
          <w:rFonts w:ascii="Arial" w:cs="Arial" w:eastAsia="Arial" w:hAnsi="Arial"/>
          <w:b/>
          <w:bCs/>
          <w:color w:val="1B2A4A"/>
          <w:sz w:val="32"/>
          <w:szCs w:val="32"/>
        </w:rPr>
        <w:t xml:space="preserve">The Ensemble Fusion Model</w:t>
      </w:r>
    </w:p>
    <w:p>
      <w:pPr>
        <w:spacing w:before="80" w:after="100"/>
      </w:pPr>
      <w:r>
        <w:rPr>
          <w:rFonts w:ascii="Arial" w:cs="Arial" w:eastAsia="Arial" w:hAnsi="Arial"/>
          <w:color w:val="4A5568"/>
          <w:sz w:val="20"/>
          <w:szCs w:val="20"/>
        </w:rPr>
        <w:t xml:space="preserve">Epoch Engine does not choose one methodology. It runs all methodologies simultaneously and lets them vote. The 2K14 simulation is one voice in a council of models: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MODEL</w:t>
            </w:r>
          </w:p>
        </w:tc>
        <w:tc>
          <w:tcPr>
            <w:tcW w:type="dxa" w:w="468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METHODOLOGY</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Pure ML (XGBoost/Neural Net)</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Historical stats, season averages, team ratings</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Epoch 2K14 Simulation</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Physics-based, tendency-injected, 1,000-iteration Monte Carlo</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Elo Rating System</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Dynamic team strength based on game-by-game results</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RAPTOR / EPM Projection</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Player-level impact metrics aggregated to team level</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Referee-Adjusted Model</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Tonight's crew historical foul rate applied to pace model</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Fatigue-Adjusted Model</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Schedule, travel, altitude applied to team efficiency</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Psychological Layer</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Contract year, revenge game, pressure profile modifiers</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Market Implied (Sharp Money)</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Line movement analysis: sharp vs public money separation</w:t>
            </w:r>
          </w:p>
        </w:tc>
      </w:tr>
    </w:tbl>
    <w:p>
      <w:pPr>
        <w:spacing w:before="80" w:after="0"/>
      </w:pPr>
    </w:p>
    <w:p>
      <w:pPr>
        <w:spacing w:before="80" w:after="100"/>
      </w:pPr>
      <w:r>
        <w:rPr>
          <w:rFonts w:ascii="Arial" w:cs="Arial" w:eastAsia="Arial" w:hAnsi="Arial"/>
          <w:color w:val="4A5568"/>
          <w:sz w:val="20"/>
          <w:szCs w:val="20"/>
        </w:rPr>
        <w:t xml:space="preserve">When all 8 models agree: highest conviction signal. When they disagree: uncertainty flag. The 2K14 simulation's unique contribution is physics-based behavioral modeling that no other model in the ensemble provides.</w:t>
      </w:r>
    </w:p>
    <w:p>
      <w:pPr>
        <w:spacing w:before="120" w:after="0"/>
      </w:pPr>
    </w:p>
    <w:p>
      <w:pPr>
        <w:pStyle w:val="Heading2"/>
        <w:spacing w:before="360" w:after="180"/>
      </w:pPr>
      <w:r>
        <w:rPr>
          <w:rFonts w:ascii="Arial" w:cs="Arial" w:eastAsia="Arial" w:hAnsi="Arial"/>
          <w:b/>
          <w:bCs/>
          <w:color w:val="1B2A4A"/>
          <w:sz w:val="32"/>
          <w:szCs w:val="32"/>
        </w:rPr>
        <w:t xml:space="preserve">The Confidence Tier System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TIER</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CRITERIA</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FREQUENCY</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TIER 1 — High Conviction</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Simulation diverges 15%+ from market. All models agree direction. Full injury report confirmed. Low variance profile. Sharp money confirms.</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~15–20 games/season</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TIER 2 — Moderate Signal</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8–15% divergence. Most models agree. Minor uncertainty present. Moderate variance.</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~40–50 games/season</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TIER 3 — Noise</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Under 8% divergence or models disagree. Do not act. Skip.</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Everything else</w:t>
            </w:r>
          </w:p>
        </w:tc>
      </w:tr>
    </w:tbl>
    <w:p>
      <w:pPr>
        <w:spacing w:before="120" w:after="0"/>
      </w:pPr>
    </w:p>
    <w:p>
      <w:pPr>
        <w:pStyle w:val="Heading2"/>
        <w:spacing w:before="360" w:after="180"/>
      </w:pPr>
      <w:r>
        <w:rPr>
          <w:rFonts w:ascii="Arial" w:cs="Arial" w:eastAsia="Arial" w:hAnsi="Arial"/>
          <w:b/>
          <w:bCs/>
          <w:color w:val="1B2A4A"/>
          <w:sz w:val="32"/>
          <w:szCs w:val="32"/>
        </w:rPr>
        <w:t xml:space="preserve">The Market Intelligence Layer</w:t>
      </w:r>
    </w:p>
    <w:p>
      <w:pPr>
        <w:spacing w:before="80" w:after="100"/>
      </w:pPr>
      <w:r>
        <w:rPr>
          <w:rFonts w:ascii="Arial" w:cs="Arial" w:eastAsia="Arial" w:hAnsi="Arial"/>
          <w:color w:val="4A5568"/>
          <w:sz w:val="20"/>
          <w:szCs w:val="20"/>
        </w:rPr>
        <w:t xml:space="preserve">Epoch Engine monitors betting line movements as an additional data signal. Line movements contain information — professional bettors with real intelligence move lines early:</w:t>
      </w:r>
    </w:p>
    <w:p>
      <w:pPr>
        <w:spacing w:before="8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Sharp money: Moves lines early in the week — professional bettors with real edges</w:t>
      </w:r>
    </w:p>
    <w:p>
      <w:pPr>
        <w:pStyle w:val="ListParagraph"/>
        <w:numPr>
          <w:ilvl w:val="0"/>
          <w:numId w:val="2"/>
        </w:numPr>
        <w:spacing w:before="60" w:after="60"/>
        <w:ind w:left="720" w:hanging="360"/>
      </w:pPr>
      <w:r>
        <w:rPr>
          <w:rFonts w:ascii="Arial" w:cs="Arial" w:eastAsia="Arial" w:hAnsi="Arial"/>
          <w:color w:val="4A5568"/>
          <w:sz w:val="19"/>
          <w:szCs w:val="19"/>
        </w:rPr>
        <w:t xml:space="preserve">Public money: Drifts lines closer to game time — casual narrative-driven bettors</w:t>
      </w:r>
    </w:p>
    <w:p>
      <w:pPr>
        <w:pStyle w:val="ListParagraph"/>
        <w:numPr>
          <w:ilvl w:val="0"/>
          <w:numId w:val="2"/>
        </w:numPr>
        <w:spacing w:before="60" w:after="60"/>
        <w:ind w:left="720" w:hanging="360"/>
      </w:pPr>
      <w:r>
        <w:rPr>
          <w:rFonts w:ascii="Arial" w:cs="Arial" w:eastAsia="Arial" w:hAnsi="Arial"/>
          <w:color w:val="4A5568"/>
          <w:sz w:val="19"/>
          <w:szCs w:val="19"/>
        </w:rPr>
        <w:t xml:space="preserve">When sharp money moves toward simulation direction: double confirmation signal</w:t>
      </w:r>
    </w:p>
    <w:p>
      <w:pPr>
        <w:pStyle w:val="ListParagraph"/>
        <w:numPr>
          <w:ilvl w:val="0"/>
          <w:numId w:val="2"/>
        </w:numPr>
        <w:spacing w:before="60" w:after="60"/>
        <w:ind w:left="720" w:hanging="360"/>
      </w:pPr>
      <w:r>
        <w:rPr>
          <w:rFonts w:ascii="Arial" w:cs="Arial" w:eastAsia="Arial" w:hAnsi="Arial"/>
          <w:color w:val="4A5568"/>
          <w:sz w:val="19"/>
          <w:szCs w:val="19"/>
        </w:rPr>
        <w:t xml:space="preserve">When sharp money contradicts simulation: flag for investigation before acting</w:t>
      </w:r>
    </w:p>
    <w:p>
      <w:pPr>
        <w:pStyle w:val="ListParagraph"/>
        <w:numPr>
          <w:ilvl w:val="0"/>
          <w:numId w:val="2"/>
        </w:numPr>
        <w:spacing w:before="60" w:after="60"/>
        <w:ind w:left="720" w:hanging="360"/>
      </w:pPr>
      <w:r>
        <w:rPr>
          <w:rFonts w:ascii="Arial" w:cs="Arial" w:eastAsia="Arial" w:hAnsi="Arial"/>
          <w:color w:val="4A5568"/>
          <w:sz w:val="19"/>
          <w:szCs w:val="19"/>
        </w:rPr>
        <w:t xml:space="preserve">Edge decay modeling: How long does this type of edge typically persist before market adjusts?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4"/>
              <w:left w:val="thick" w:color="16A34A"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Sample Divergence Alert Output</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DEN vs PHX — March 11, 2026</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Simulation: DEN wins 71% | Market: DEN 55% implied | Divergence: +16% ⚡⚡</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Line movement: DEN -5 → DEN -8 (+3 toward DEN) — sharp money confirmed</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Variance profile: LOW — tight confidence interval</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Confidence: TIER 1 — simulation AND sharp money aligned</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Key driver: PHX missing 2 starters, Jokic matchup dominant in 84% of sims</w:t>
            </w:r>
          </w:p>
        </w:tc>
      </w:tr>
      <w:tr>
        <w:tc>
          <w:tcPr>
            <w:tcBorders>
              <w:top w:val="none"/>
              <w:left w:val="thick" w:color="16A3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Edge type: Injury-based | Historical shelf life: 2–6 hours | Act: Immediately</w:t>
            </w:r>
          </w:p>
        </w:tc>
      </w:tr>
      <w:tr>
        <w:tc>
          <w:tcPr>
            <w:tcBorders>
              <w:top w:val="none"/>
              <w:left w:val="thick" w:color="16A34A" w:sz="12"/>
              <w:bottom w:val="single" w:color="16A34A" w:sz="4"/>
              <w:right w:val="none"/>
            </w:tcBorders>
            <w:shd w:fill="F7F9FC" w:val="clear"/>
            <w:tcMar>
              <w:top w:type="dxa" w:w="8"/>
              <w:left w:type="dxa" w:w="200"/>
              <w:bottom w:type="dxa" w:w="80"/>
              <w:right w:type="dxa" w:w="200"/>
            </w:tcMar>
          </w:tcPr>
          <w:p/>
        </w:tc>
      </w:tr>
    </w:tbl>
    <w:p>
      <w:pPr>
        <w:spacing w:before="120" w:after="0"/>
      </w:pPr>
    </w:p>
    <w:p>
      <w:pPr>
        <w:pStyle w:val="Heading2"/>
        <w:spacing w:before="360" w:after="180"/>
      </w:pPr>
      <w:r>
        <w:rPr>
          <w:rFonts w:ascii="Arial" w:cs="Arial" w:eastAsia="Arial" w:hAnsi="Arial"/>
          <w:b/>
          <w:bCs/>
          <w:color w:val="1B2A4A"/>
          <w:sz w:val="32"/>
          <w:szCs w:val="32"/>
        </w:rPr>
        <w:t xml:space="preserve">Prediction Accuracy Projections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PHASE</w:t>
            </w:r>
          </w:p>
        </w:tc>
        <w:tc>
          <w:tcPr>
            <w:tcW w:type="dxa" w:w="234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WIN/LOSS %</w:t>
            </w:r>
          </w:p>
        </w:tc>
        <w:tc>
          <w:tcPr>
            <w:tcW w:type="dxa" w:w="234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AGAINST SPREAD</w:t>
            </w:r>
          </w:p>
        </w:tc>
        <w:tc>
          <w:tcPr>
            <w:tcW w:type="dxa" w:w="234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TIER 1 ONLY</w:t>
            </w:r>
          </w:p>
        </w:tc>
      </w:tr>
      <w:tr>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Launch (uncalibrated)</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63–66%</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51–53%</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55–60%</w:t>
            </w:r>
          </w:p>
        </w:tc>
      </w:tr>
      <w:tr>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Year 1 (feedback loop active)</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67–70%</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53–55%</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62–67%</w:t>
            </w:r>
          </w:p>
        </w:tc>
      </w:tr>
      <w:tr>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Year 2–3 (matrix calibrated)</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70–73%</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55–57%</w:t>
            </w:r>
          </w:p>
        </w:tc>
        <w:tc>
          <w:tcPr>
            <w:tcW w:type="dxa" w:w="234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68–73%</w:t>
            </w:r>
          </w:p>
        </w:tc>
      </w:tr>
      <w:tr>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Full system mature</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73–76%</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57–60%</w:t>
            </w:r>
          </w:p>
        </w:tc>
        <w:tc>
          <w:tcPr>
            <w:tcW w:type="dxa" w:w="234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73–78%</w:t>
            </w:r>
          </w:p>
        </w:tc>
      </w:tr>
    </w:tbl>
    <w:p>
      <w:pPr>
        <w:spacing w:before="80" w:after="0"/>
      </w:pPr>
    </w:p>
    <w:p>
      <w:pPr>
        <w:spacing w:before="80" w:after="100"/>
      </w:pPr>
      <w:r>
        <w:rPr>
          <w:rFonts w:ascii="Arial" w:cs="Arial" w:eastAsia="Arial" w:hAnsi="Arial"/>
          <w:color w:val="4A5568"/>
          <w:sz w:val="20"/>
          <w:szCs w:val="20"/>
        </w:rPr>
        <w:t xml:space="preserve">Context: The honest industry ceiling is ~70% win/loss. FiveThirtyEight's best model (RAPTOR + Elo) hovers at 67%. The best published academic ensemble in 2025 called their result "practical" at similar accuracy levels. Epoch Engine's advantage is not raw win/loss accuracy — it's Tier 1 accuracy on high-conviction calls, where the full ensemble, physics simulation, and sharp money converge.</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08</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The LLM Rationale Engine — Explainable Intelligence</w:t>
            </w:r>
          </w:p>
        </w:tc>
      </w:tr>
    </w:tbl>
    <w:p>
      <w:pPr>
        <w:spacing w:before="160" w:after="0"/>
      </w:pPr>
    </w:p>
    <w:p>
      <w:pPr>
        <w:pStyle w:val="Heading2"/>
        <w:spacing w:before="360" w:after="180"/>
      </w:pPr>
      <w:r>
        <w:rPr>
          <w:rFonts w:ascii="Arial" w:cs="Arial" w:eastAsia="Arial" w:hAnsi="Arial"/>
          <w:b/>
          <w:bCs/>
          <w:color w:val="1B2A4A"/>
          <w:sz w:val="32"/>
          <w:szCs w:val="32"/>
        </w:rPr>
        <w:t xml:space="preserve">Why Explainability Matters</w:t>
      </w:r>
    </w:p>
    <w:p>
      <w:pPr>
        <w:spacing w:before="80" w:after="100"/>
      </w:pPr>
      <w:r>
        <w:rPr>
          <w:rFonts w:ascii="Arial" w:cs="Arial" w:eastAsia="Arial" w:hAnsi="Arial"/>
          <w:color w:val="4A5568"/>
          <w:sz w:val="20"/>
          <w:szCs w:val="20"/>
        </w:rPr>
        <w:t xml:space="preserve">Every commercial prediction tool is a black box. A number comes out. Nobody knows why. This is the fundamental trust problem with all algorithmic prediction — including the best ones. Epoch Engine solves this with the LLM Rationale Engine: every prediction comes with a full, data-traced explanation of exactly why the simulation reached that conclusion.</w:t>
      </w:r>
    </w:p>
    <w:p>
      <w:pPr>
        <w:spacing w:before="100" w:after="0"/>
      </w:pPr>
    </w:p>
    <w:p>
      <w:pPr>
        <w:pStyle w:val="Heading2"/>
        <w:spacing w:before="360" w:after="180"/>
      </w:pPr>
      <w:r>
        <w:rPr>
          <w:rFonts w:ascii="Arial" w:cs="Arial" w:eastAsia="Arial" w:hAnsi="Arial"/>
          <w:b/>
          <w:bCs/>
          <w:color w:val="1B2A4A"/>
          <w:sz w:val="32"/>
          <w:szCs w:val="32"/>
        </w:rPr>
        <w:t xml:space="preserve">The Diff Engine</w:t>
      </w:r>
    </w:p>
    <w:p>
      <w:pPr>
        <w:spacing w:before="80" w:after="100"/>
      </w:pPr>
      <w:r>
        <w:rPr>
          <w:rFonts w:ascii="Arial" w:cs="Arial" w:eastAsia="Arial" w:hAnsi="Arial"/>
          <w:color w:val="4A5568"/>
          <w:sz w:val="20"/>
          <w:szCs w:val="20"/>
        </w:rPr>
        <w:t xml:space="preserve">Every morning when the pipeline runs, it generates a complete, human-readable and machine-parseable changelog — every change to every player's attributes, with the data source and reason for each change: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thick" w:color="1A56A0"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Sample Daily Changelog Entry</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STEPHEN CURRY (GSW) — March 11, 2026</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T3PTShots: Tier 11 → Tier 13 (+2)</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Reason: Last 4 games shooting 51% from 3 (season avg: 41%)</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Source: NBA.com tracking | Confidence: High (4-game streak, consistent zones)</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Speed: 87 → 85 (−2)</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Reason: Probable (ankle) on injury report</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Degradation: Ankle Type B applied → −8% speed, −5% lateral quickness</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Stamina: 88 → 84 (−4)</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Reason: 3rd game in 4 nights — 112 total minutes played last 3 games</w:t>
            </w:r>
          </w:p>
        </w:tc>
      </w:tr>
      <w:tr>
        <w:tc>
          <w:tcPr>
            <w:tcBorders>
              <w:top w:val="none"/>
              <w:left w:val="thick" w:color="1A56A0"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Fatigue Model: High-mileage back-to-back penalty applied</w:t>
            </w:r>
          </w:p>
        </w:tc>
      </w:tr>
      <w:tr>
        <w:tc>
          <w:tcPr>
            <w:tcBorders>
              <w:top w:val="none"/>
              <w:left w:val="thick" w:color="1A56A0" w:sz="12"/>
              <w:bottom w:val="single" w:color="1A56A0" w:sz="4"/>
              <w:right w:val="none"/>
            </w:tcBorders>
            <w:shd w:fill="F7F9FC" w:val="clear"/>
            <w:tcMar>
              <w:top w:type="dxa" w:w="8"/>
              <w:left w:type="dxa" w:w="200"/>
              <w:bottom w:type="dxa" w:w="80"/>
              <w:right w:type="dxa" w:w="200"/>
            </w:tcMar>
          </w:tcPr>
          <w:p/>
        </w:tc>
      </w:tr>
    </w:tbl>
    <w:p>
      <w:pPr>
        <w:spacing w:before="120" w:after="0"/>
      </w:pPr>
    </w:p>
    <w:p>
      <w:pPr>
        <w:pStyle w:val="Heading2"/>
        <w:spacing w:before="360" w:after="180"/>
      </w:pPr>
      <w:r>
        <w:rPr>
          <w:rFonts w:ascii="Arial" w:cs="Arial" w:eastAsia="Arial" w:hAnsi="Arial"/>
          <w:b/>
          <w:bCs/>
          <w:color w:val="1B2A4A"/>
          <w:sz w:val="32"/>
          <w:szCs w:val="32"/>
        </w:rPr>
        <w:t xml:space="preserve">The Full Scouting Report</w:t>
      </w:r>
    </w:p>
    <w:p>
      <w:pPr>
        <w:spacing w:before="80" w:after="100"/>
      </w:pPr>
      <w:r>
        <w:rPr>
          <w:rFonts w:ascii="Arial" w:cs="Arial" w:eastAsia="Arial" w:hAnsi="Arial"/>
          <w:color w:val="4A5568"/>
          <w:sz w:val="20"/>
          <w:szCs w:val="20"/>
        </w:rPr>
        <w:t xml:space="preserve">After simulations complete, an LLM ingests the changelog diff, simulation results, and historical context to generate a full natural-language scouting report. This is the output that no other tool in the world produces: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2A4A" w:sz="4"/>
              <w:left w:val="thick" w:color="1B2A4A"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Sample LLM Scouting Report</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TONIGHT'S SIMULATION REPORT — GSW vs LAL — March 11, 2026</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RESULT: GSW wins 67% of 1,000 simulations</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Avg score: GSW 119, LAL 108 | Spread: GSW −4.5 | Sim implied: GSW −8.2</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Divergence: +3.7 pts → TIER 2 SIGNAL ⚡</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Curry enters tonight in his best simulated form in 30 days. His 3PT tendency was</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mathematically boosted after a 4-game streak at 51% from deep. Despite a minor</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ankle designation reducing speed slightly, his scoring averaged 31 pts across</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all 1,000 simulation runs.</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The decisive factor is Anthony Davis. His shoulder designation triggered Type A</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degradation — shot contest ability dropped 7 points. In 847 sims where Davis</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played, Curry shot simulated 48% from three. In 153 where Davis sat: 54%.</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LAL is on the second night of a back-to-back from Boston. The fatigue model</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applied 4th-quarter degradation. LAL bench was outscored by 8.4 pts in Q4</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on average across simulations.</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Tonight's referee crew (Foster, Brothers, Taylor) has a 48.3 foul/game rate</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11% above average. Foul frequency slider adjusted accordingly.</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RISK: LeBron historically elevates in rivalry games. Small Curry streak sample.</w:t>
            </w:r>
          </w:p>
        </w:tc>
      </w:tr>
      <w:tr>
        <w:tc>
          <w:tcPr>
            <w:tcBorders>
              <w:top w:val="none"/>
              <w:left w:val="thick" w:color="1B2A4A"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CONFIDENCE: MODERATE-HIGH</w:t>
            </w:r>
          </w:p>
        </w:tc>
      </w:tr>
      <w:tr>
        <w:tc>
          <w:tcPr>
            <w:tcBorders>
              <w:top w:val="none"/>
              <w:left w:val="thick" w:color="1B2A4A" w:sz="12"/>
              <w:bottom w:val="single" w:color="1B2A4A" w:sz="4"/>
              <w:right w:val="none"/>
            </w:tcBorders>
            <w:shd w:fill="F7F9FC" w:val="clear"/>
            <w:tcMar>
              <w:top w:type="dxa" w:w="8"/>
              <w:left w:type="dxa" w:w="200"/>
              <w:bottom w:type="dxa" w:w="80"/>
              <w:right w:type="dxa" w:w="200"/>
            </w:tcMar>
          </w:tcP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09</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Product Architecture — Three Products, One Engine</w:t>
            </w:r>
          </w:p>
        </w:tc>
      </w:tr>
    </w:tbl>
    <w:p>
      <w:pPr>
        <w:spacing w:before="160" w:after="0"/>
      </w:pPr>
    </w:p>
    <w:p>
      <w:pPr>
        <w:pStyle w:val="Heading2"/>
        <w:spacing w:before="360" w:after="180"/>
      </w:pPr>
      <w:r>
        <w:rPr>
          <w:rFonts w:ascii="Arial" w:cs="Arial" w:eastAsia="Arial" w:hAnsi="Arial"/>
          <w:b/>
          <w:bCs/>
          <w:color w:val="1B2A4A"/>
          <w:sz w:val="32"/>
          <w:szCs w:val="32"/>
        </w:rPr>
        <w:t xml:space="preserve">Rostra — The Gamer Product</w:t>
      </w:r>
    </w:p>
    <w:p>
      <w:pPr>
        <w:spacing w:before="80" w:after="100"/>
      </w:pPr>
      <w:r>
        <w:rPr>
          <w:rFonts w:ascii="Arial" w:cs="Arial" w:eastAsia="Arial" w:hAnsi="Arial"/>
          <w:color w:val="4A5568"/>
          <w:sz w:val="20"/>
          <w:szCs w:val="20"/>
        </w:rPr>
        <w:t xml:space="preserve">Rostra is the web interface that makes the Living Roster accessible to the modding community. It is the most accurate NBA 2K14 roster product ever built and the first to be source-cited, daily-updated, and historically complete.</w:t>
      </w:r>
    </w:p>
    <w:p>
      <w:pPr>
        <w:spacing w:before="8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Daily Roster Sync: Auto-updated every morning using the full data pipeline</w:t>
      </w:r>
    </w:p>
    <w:p>
      <w:pPr>
        <w:pStyle w:val="ListParagraph"/>
        <w:numPr>
          <w:ilvl w:val="0"/>
          <w:numId w:val="2"/>
        </w:numPr>
        <w:spacing w:before="60" w:after="60"/>
        <w:ind w:left="720" w:hanging="360"/>
      </w:pPr>
      <w:r>
        <w:rPr>
          <w:rFonts w:ascii="Arial" w:cs="Arial" w:eastAsia="Arial" w:hAnsi="Arial"/>
          <w:color w:val="4A5568"/>
          <w:sz w:val="19"/>
          <w:szCs w:val="19"/>
        </w:rPr>
        <w:t xml:space="preserve">Source Citations: Every attribute shows the exact stat and source it was derived from</w:t>
      </w:r>
    </w:p>
    <w:p>
      <w:pPr>
        <w:pStyle w:val="ListParagraph"/>
        <w:numPr>
          <w:ilvl w:val="0"/>
          <w:numId w:val="2"/>
        </w:numPr>
        <w:spacing w:before="60" w:after="60"/>
        <w:ind w:left="720" w:hanging="360"/>
      </w:pPr>
      <w:r>
        <w:rPr>
          <w:rFonts w:ascii="Arial" w:cs="Arial" w:eastAsia="Arial" w:hAnsi="Arial"/>
          <w:color w:val="4A5568"/>
          <w:sz w:val="19"/>
          <w:szCs w:val="19"/>
        </w:rPr>
        <w:t xml:space="preserve">Temporal Slider: Drag to any date in NBA history — see the roster as it was that exact day</w:t>
      </w:r>
    </w:p>
    <w:p>
      <w:pPr>
        <w:pStyle w:val="ListParagraph"/>
        <w:numPr>
          <w:ilvl w:val="0"/>
          <w:numId w:val="2"/>
        </w:numPr>
        <w:spacing w:before="60" w:after="60"/>
        <w:ind w:left="720" w:hanging="360"/>
      </w:pPr>
      <w:r>
        <w:rPr>
          <w:rFonts w:ascii="Arial" w:cs="Arial" w:eastAsia="Arial" w:hAnsi="Arial"/>
          <w:color w:val="4A5568"/>
          <w:sz w:val="19"/>
          <w:szCs w:val="19"/>
        </w:rPr>
        <w:t xml:space="preserve">Form Indicators: Green/red arrows showing which players are trending based on last 10 games</w:t>
      </w:r>
    </w:p>
    <w:p>
      <w:pPr>
        <w:pStyle w:val="ListParagraph"/>
        <w:numPr>
          <w:ilvl w:val="0"/>
          <w:numId w:val="2"/>
        </w:numPr>
        <w:spacing w:before="60" w:after="60"/>
        <w:ind w:left="720" w:hanging="360"/>
      </w:pPr>
      <w:r>
        <w:rPr>
          <w:rFonts w:ascii="Arial" w:cs="Arial" w:eastAsia="Arial" w:hAnsi="Arial"/>
          <w:color w:val="4A5568"/>
          <w:sz w:val="19"/>
          <w:szCs w:val="19"/>
        </w:rPr>
        <w:t xml:space="preserve">One-Click Download: Generates a fresh, CRC-sealed .ROS file on demand</w:t>
      </w:r>
    </w:p>
    <w:p>
      <w:pPr>
        <w:pStyle w:val="ListParagraph"/>
        <w:numPr>
          <w:ilvl w:val="0"/>
          <w:numId w:val="2"/>
        </w:numPr>
        <w:spacing w:before="60" w:after="60"/>
        <w:ind w:left="720" w:hanging="360"/>
      </w:pPr>
      <w:r>
        <w:rPr>
          <w:rFonts w:ascii="Arial" w:cs="Arial" w:eastAsia="Arial" w:hAnsi="Arial"/>
          <w:color w:val="4A5568"/>
          <w:sz w:val="19"/>
          <w:szCs w:val="19"/>
        </w:rPr>
        <w:t xml:space="preserve">Historical Archive: Every season since 1950s reconstructed from Basketball Reference data</w:t>
      </w:r>
    </w:p>
    <w:p>
      <w:pPr>
        <w:pStyle w:val="ListParagraph"/>
        <w:numPr>
          <w:ilvl w:val="0"/>
          <w:numId w:val="2"/>
        </w:numPr>
        <w:spacing w:before="60" w:after="60"/>
        <w:ind w:left="720" w:hanging="360"/>
      </w:pPr>
      <w:r>
        <w:rPr>
          <w:rFonts w:ascii="Arial" w:cs="Arial" w:eastAsia="Arial" w:hAnsi="Arial"/>
          <w:color w:val="4A5568"/>
          <w:sz w:val="19"/>
          <w:szCs w:val="19"/>
        </w:rPr>
        <w:t xml:space="preserve">The Time Machine: Any era, any date, any roster — with aging curves applied accurately</w:t>
      </w:r>
    </w:p>
    <w:p>
      <w:pPr>
        <w:pStyle w:val="ListParagraph"/>
        <w:numPr>
          <w:ilvl w:val="0"/>
          <w:numId w:val="2"/>
        </w:numPr>
        <w:spacing w:before="60" w:after="60"/>
        <w:ind w:left="720" w:hanging="360"/>
      </w:pPr>
      <w:r>
        <w:rPr>
          <w:rFonts w:ascii="Arial" w:cs="Arial" w:eastAsia="Arial" w:hAnsi="Arial"/>
          <w:color w:val="4A5568"/>
          <w:sz w:val="19"/>
          <w:szCs w:val="19"/>
        </w:rPr>
        <w:t xml:space="preserve">Community Hub: Public changelog, verified corrections with mandatory data citations</w:t>
      </w:r>
    </w:p>
    <w:p>
      <w:pPr>
        <w:pStyle w:val="ListParagraph"/>
        <w:numPr>
          <w:ilvl w:val="0"/>
          <w:numId w:val="2"/>
        </w:numPr>
        <w:spacing w:before="60" w:after="60"/>
        <w:ind w:left="720" w:hanging="360"/>
      </w:pPr>
      <w:r>
        <w:rPr>
          <w:rFonts w:ascii="Arial" w:cs="Arial" w:eastAsia="Arial" w:hAnsi="Arial"/>
          <w:color w:val="4A5568"/>
          <w:sz w:val="19"/>
          <w:szCs w:val="19"/>
        </w:rPr>
        <w:t xml:space="preserve">Generational Comparisons: 1996 Bulls vs 2016 Warriors — 10,000 simulations, era-normalized</w:t>
      </w:r>
    </w:p>
    <w:p>
      <w:pPr>
        <w:spacing w:before="120" w:after="0"/>
      </w:pPr>
    </w:p>
    <w:p>
      <w:pPr>
        <w:pStyle w:val="Heading2"/>
        <w:spacing w:before="360" w:after="180"/>
      </w:pPr>
      <w:r>
        <w:rPr>
          <w:rFonts w:ascii="Arial" w:cs="Arial" w:eastAsia="Arial" w:hAnsi="Arial"/>
          <w:b/>
          <w:bCs/>
          <w:color w:val="1B2A4A"/>
          <w:sz w:val="32"/>
          <w:szCs w:val="32"/>
        </w:rPr>
        <w:t xml:space="preserve">Epoch API — The Data Science Product</w:t>
      </w:r>
    </w:p>
    <w:p>
      <w:pPr>
        <w:spacing w:before="80" w:after="100"/>
      </w:pPr>
      <w:r>
        <w:rPr>
          <w:rFonts w:ascii="Arial" w:cs="Arial" w:eastAsia="Arial" w:hAnsi="Arial"/>
          <w:color w:val="4A5568"/>
          <w:sz w:val="20"/>
          <w:szCs w:val="20"/>
        </w:rPr>
        <w:t xml:space="preserve">A clean, documented REST API that turns Epoch Engine into infrastructure for the broader research and analytics community: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ENDPOINT</w:t>
            </w:r>
          </w:p>
        </w:tc>
        <w:tc>
          <w:tcPr>
            <w:tcW w:type="dxa" w:w="468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DESCRIPTION</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/simulate/matchup</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Run custom simulation: teams, date, iterations, injury overrides</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/simulate/prop</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Player prop simulation: stat, line, date → over/under probability</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/roster/player/{id}/translation</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Every attribute with source citation and raw input stat</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/roster/historical</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Get any roster at any date since 1950s</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/synthetic/dataset</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Download bulk simulated game data for ML training</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/divergence/today</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All tonight's games with sim vs market divergence scores</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/hypothesis</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Test specific lineup/scenario changes across N simulations</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/translate</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Convert real stats to .ROS byte values via Translation Matrix</w:t>
            </w:r>
          </w:p>
        </w:tc>
      </w:tr>
    </w:tbl>
    <w:p>
      <w:pPr>
        <w:spacing w:before="80" w:after="0"/>
      </w:pPr>
    </w:p>
    <w:p>
      <w:pPr>
        <w:spacing w:before="80" w:after="100"/>
      </w:pPr>
      <w:r>
        <w:rPr>
          <w:rFonts w:ascii="Arial" w:cs="Arial" w:eastAsia="Arial" w:hAnsi="Arial"/>
          <w:color w:val="4A5568"/>
          <w:sz w:val="20"/>
          <w:szCs w:val="20"/>
        </w:rPr>
        <w:t xml:space="preserve">The synthetic dataset endpoint is the long-term most valuable asset. Every simulation generates clean, controlled basketball game data. After 2 years: 730,000+ simulated games. A training dataset that does not exist anywhere else on earth — clean, fully labeled, completely controlled.</w:t>
      </w:r>
    </w:p>
    <w:p>
      <w:pPr>
        <w:spacing w:before="120" w:after="0"/>
      </w:pPr>
    </w:p>
    <w:p>
      <w:pPr>
        <w:pStyle w:val="Heading2"/>
        <w:spacing w:before="360" w:after="180"/>
      </w:pPr>
      <w:r>
        <w:rPr>
          <w:rFonts w:ascii="Arial" w:cs="Arial" w:eastAsia="Arial" w:hAnsi="Arial"/>
          <w:b/>
          <w:bCs/>
          <w:color w:val="1B2A4A"/>
          <w:sz w:val="32"/>
          <w:szCs w:val="32"/>
        </w:rPr>
        <w:t xml:space="preserve">The Signal — The Betting Analytics Product</w:t>
      </w:r>
    </w:p>
    <w:p>
      <w:pPr>
        <w:spacing w:before="80" w:after="100"/>
      </w:pPr>
      <w:r>
        <w:rPr>
          <w:rFonts w:ascii="Arial" w:cs="Arial" w:eastAsia="Arial" w:hAnsi="Arial"/>
          <w:color w:val="4A5568"/>
          <w:sz w:val="20"/>
          <w:szCs w:val="20"/>
        </w:rPr>
        <w:t xml:space="preserve">A daily dashboard for serious bettors and prediction market traders, structured around the Confidence Tier system and the divergence detection engine:</w:t>
      </w:r>
    </w:p>
    <w:p>
      <w:pPr>
        <w:spacing w:before="8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Daily Divergence Dashboard: Tonight's games ranked by simulation vs market divergence</w:t>
      </w:r>
    </w:p>
    <w:p>
      <w:pPr>
        <w:pStyle w:val="ListParagraph"/>
        <w:numPr>
          <w:ilvl w:val="0"/>
          <w:numId w:val="2"/>
        </w:numPr>
        <w:spacing w:before="60" w:after="60"/>
        <w:ind w:left="720" w:hanging="360"/>
      </w:pPr>
      <w:r>
        <w:rPr>
          <w:rFonts w:ascii="Arial" w:cs="Arial" w:eastAsia="Arial" w:hAnsi="Arial"/>
          <w:color w:val="4A5568"/>
          <w:sz w:val="19"/>
          <w:szCs w:val="19"/>
        </w:rPr>
        <w:t xml:space="preserve">Full Rationale Reports: LLM-generated scouting report for every Tier 1 and Tier 2 signal</w:t>
      </w:r>
    </w:p>
    <w:p>
      <w:pPr>
        <w:pStyle w:val="ListParagraph"/>
        <w:numPr>
          <w:ilvl w:val="0"/>
          <w:numId w:val="2"/>
        </w:numPr>
        <w:spacing w:before="60" w:after="60"/>
        <w:ind w:left="720" w:hanging="360"/>
      </w:pPr>
      <w:r>
        <w:rPr>
          <w:rFonts w:ascii="Arial" w:cs="Arial" w:eastAsia="Arial" w:hAnsi="Arial"/>
          <w:color w:val="4A5568"/>
          <w:sz w:val="19"/>
          <w:szCs w:val="19"/>
        </w:rPr>
        <w:t xml:space="preserve">Prop Modeling: Player line predictions with over/under probabilities and confidence</w:t>
      </w:r>
    </w:p>
    <w:p>
      <w:pPr>
        <w:pStyle w:val="ListParagraph"/>
        <w:numPr>
          <w:ilvl w:val="0"/>
          <w:numId w:val="2"/>
        </w:numPr>
        <w:spacing w:before="60" w:after="60"/>
        <w:ind w:left="720" w:hanging="360"/>
      </w:pPr>
      <w:r>
        <w:rPr>
          <w:rFonts w:ascii="Arial" w:cs="Arial" w:eastAsia="Arial" w:hAnsi="Arial"/>
          <w:color w:val="4A5568"/>
          <w:sz w:val="19"/>
          <w:szCs w:val="19"/>
        </w:rPr>
        <w:t xml:space="preserve">Sharp Money Alerts: When line movement confirms simulation direction</w:t>
      </w:r>
    </w:p>
    <w:p>
      <w:pPr>
        <w:pStyle w:val="ListParagraph"/>
        <w:numPr>
          <w:ilvl w:val="0"/>
          <w:numId w:val="2"/>
        </w:numPr>
        <w:spacing w:before="60" w:after="60"/>
        <w:ind w:left="720" w:hanging="360"/>
      </w:pPr>
      <w:r>
        <w:rPr>
          <w:rFonts w:ascii="Arial" w:cs="Arial" w:eastAsia="Arial" w:hAnsi="Arial"/>
          <w:color w:val="4A5568"/>
          <w:sz w:val="19"/>
          <w:szCs w:val="19"/>
        </w:rPr>
        <w:t xml:space="preserve">Narrative Flags: "Media narrative not statistically supported" warnings on hype-driven lines</w:t>
      </w:r>
    </w:p>
    <w:p>
      <w:pPr>
        <w:pStyle w:val="ListParagraph"/>
        <w:numPr>
          <w:ilvl w:val="0"/>
          <w:numId w:val="2"/>
        </w:numPr>
        <w:spacing w:before="60" w:after="60"/>
        <w:ind w:left="720" w:hanging="360"/>
      </w:pPr>
      <w:r>
        <w:rPr>
          <w:rFonts w:ascii="Arial" w:cs="Arial" w:eastAsia="Arial" w:hAnsi="Arial"/>
          <w:color w:val="4A5568"/>
          <w:sz w:val="19"/>
          <w:szCs w:val="19"/>
        </w:rPr>
        <w:t xml:space="preserve">Variance Profiles: HIGH/LOW chaos flags — know when to trust the simulation</w:t>
      </w:r>
    </w:p>
    <w:p>
      <w:pPr>
        <w:pStyle w:val="ListParagraph"/>
        <w:numPr>
          <w:ilvl w:val="0"/>
          <w:numId w:val="2"/>
        </w:numPr>
        <w:spacing w:before="60" w:after="60"/>
        <w:ind w:left="720" w:hanging="360"/>
      </w:pPr>
      <w:r>
        <w:rPr>
          <w:rFonts w:ascii="Arial" w:cs="Arial" w:eastAsia="Arial" w:hAnsi="Arial"/>
          <w:color w:val="4A5568"/>
          <w:sz w:val="19"/>
          <w:szCs w:val="19"/>
        </w:rPr>
        <w:t xml:space="preserve">Live Halftime Updates: Resimulation of second half using real first-half box score data</w:t>
      </w:r>
    </w:p>
    <w:p>
      <w:pPr>
        <w:pStyle w:val="ListParagraph"/>
        <w:numPr>
          <w:ilvl w:val="0"/>
          <w:numId w:val="2"/>
        </w:numPr>
        <w:spacing w:before="60" w:after="60"/>
        <w:ind w:left="720" w:hanging="360"/>
      </w:pPr>
      <w:r>
        <w:rPr>
          <w:rFonts w:ascii="Arial" w:cs="Arial" w:eastAsia="Arial" w:hAnsi="Arial"/>
          <w:color w:val="4A5568"/>
          <w:sz w:val="19"/>
          <w:szCs w:val="19"/>
        </w:rPr>
        <w:t xml:space="preserve">Betting Journal: Every prediction logged with full state, automatically tracked</w:t>
      </w:r>
    </w:p>
    <w:p>
      <w:pPr>
        <w:pStyle w:val="ListParagraph"/>
        <w:numPr>
          <w:ilvl w:val="0"/>
          <w:numId w:val="2"/>
        </w:numPr>
        <w:spacing w:before="60" w:after="60"/>
        <w:ind w:left="720" w:hanging="360"/>
      </w:pPr>
      <w:r>
        <w:rPr>
          <w:rFonts w:ascii="Arial" w:cs="Arial" w:eastAsia="Arial" w:hAnsi="Arial"/>
          <w:color w:val="4A5568"/>
          <w:sz w:val="19"/>
          <w:szCs w:val="19"/>
        </w:rPr>
        <w:t xml:space="preserve">Kelly Criterion Calculator: Optimal position sizing based on edge size and confidence</w:t>
      </w:r>
    </w:p>
    <w:p>
      <w:pPr>
        <w:pStyle w:val="ListParagraph"/>
        <w:numPr>
          <w:ilvl w:val="0"/>
          <w:numId w:val="2"/>
        </w:numPr>
        <w:spacing w:before="60" w:after="60"/>
        <w:ind w:left="720" w:hanging="360"/>
      </w:pPr>
      <w:r>
        <w:rPr>
          <w:rFonts w:ascii="Arial" w:cs="Arial" w:eastAsia="Arial" w:hAnsi="Arial"/>
          <w:color w:val="4A5568"/>
          <w:sz w:val="19"/>
          <w:szCs w:val="19"/>
        </w:rPr>
        <w:t xml:space="preserve">Prediction Market Integration: Kalshi/Polymarket contract pricing vs simulation implied probability</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10</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Competitive Landscape — The Empty Space</w:t>
            </w:r>
          </w:p>
        </w:tc>
      </w:tr>
    </w:tbl>
    <w:p>
      <w:pPr>
        <w:spacing w:before="160" w:after="0"/>
      </w:pPr>
    </w:p>
    <w:p>
      <w:pPr>
        <w:pStyle w:val="Heading2"/>
        <w:spacing w:before="360" w:after="180"/>
      </w:pPr>
      <w:r>
        <w:rPr>
          <w:rFonts w:ascii="Arial" w:cs="Arial" w:eastAsia="Arial" w:hAnsi="Arial"/>
          <w:b/>
          <w:bCs/>
          <w:color w:val="1B2A4A"/>
          <w:sz w:val="32"/>
          <w:szCs w:val="32"/>
        </w:rPr>
        <w:t xml:space="preserve">Who Exists and What They Can't Do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COMPETITOR / TOOL</w:t>
            </w:r>
          </w:p>
        </w:tc>
        <w:tc>
          <w:tcPr>
            <w:tcW w:type="dxa" w:w="468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WHAT THEY LACK vs EPOCH ENGINE</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Synergy Sports ($2K+/yr)</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No simulation. No prediction. Data collection only. Enterprise-gated.</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ATD Roster Mod</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No data pipeline. Manual updates. No prediction. No citations. Monthly at best.</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Sportradar Virtual NBA (B2B)</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Enterprise-only. Never public. No gamer product. No open API.</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Dunks &amp; Threes</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Pure math — no physics engine. No roster product. No gamer audience.</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Rithmm / Leans AI</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Black box. No explainability. No physics. No roster. No data science API.</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Second Spectrum (NBA)</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Completely proprietary. Teams only. No public access. No simulation.</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Open Source GitHub Models</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No UI. No physics. No historical archive. No community. No roster.</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ZCode (simulations)</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RNG-based — not physics. Black box. No real data pipeline. No roster.</w:t>
            </w:r>
          </w:p>
        </w:tc>
      </w:tr>
      <w:tr>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NBA Teams Internal</w:t>
            </w:r>
          </w:p>
        </w:tc>
        <w:tc>
          <w:tcPr>
            <w:tcW w:type="dxa" w:w="468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Secret, NDA'd, never shared. Theoretical physicist-level work hidden forever.</w:t>
            </w:r>
          </w:p>
        </w:tc>
      </w:tr>
      <w:tr>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AWS NBA Inside The Game</w:t>
            </w:r>
          </w:p>
        </w:tc>
        <w:tc>
          <w:tcPr>
            <w:tcW w:type="dxa" w:w="468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Broadcast and teams only. No simulation. No prediction. No betting layer.</w:t>
            </w:r>
          </w:p>
        </w:tc>
      </w:tr>
    </w:tbl>
    <w:p>
      <w:pPr>
        <w:spacing w:before="120" w:after="0"/>
      </w:pPr>
    </w:p>
    <w:p>
      <w:pPr>
        <w:pStyle w:val="Heading2"/>
        <w:spacing w:before="360" w:after="180"/>
      </w:pPr>
      <w:r>
        <w:rPr>
          <w:rFonts w:ascii="Arial" w:cs="Arial" w:eastAsia="Arial" w:hAnsi="Arial"/>
          <w:b/>
          <w:bCs/>
          <w:color w:val="1B2A4A"/>
          <w:sz w:val="32"/>
          <w:szCs w:val="32"/>
        </w:rPr>
        <w:t xml:space="preserve">The Position Nobody Occupies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4"/>
              <w:left w:val="thick" w:color="00B4D8"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The Empty Intersection</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Physics-based simulation using a game engine — Sportradar does this, enterprise-only</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Real tracking data injected into that simulation — nobody does this publicly</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Serves gamers + data scientists + bettors simultaneously — no tool serves all three</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Self-improving feedback loop — no public tool has this</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Source-cited, auditable roster attributes — has never existed in any mod</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Historical era reconstruction with aging curves — BBRef has data, nobody simulates it</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Prediction market integration — completely unoccupied niche</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Cracked .ROS binary knowledge — 6-month minimum head start on any competitor</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LLM-generated explainable predictions — no prediction tool offers this</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Adversarial validation network — novel in sports analytics entirely</w:t>
            </w:r>
          </w:p>
        </w:tc>
      </w:tr>
      <w:tr>
        <w:tc>
          <w:tcPr>
            <w:tcBorders>
              <w:top w:val="none"/>
              <w:left w:val="thick" w:color="00B4D8" w:sz="12"/>
              <w:bottom w:val="single" w:color="00B4D8" w:sz="4"/>
              <w:right w:val="none"/>
            </w:tcBorders>
            <w:shd w:fill="F7F9FC" w:val="clear"/>
            <w:tcMar>
              <w:top w:type="dxa" w:w="8"/>
              <w:left w:type="dxa" w:w="200"/>
              <w:bottom w:type="dxa" w:w="80"/>
              <w:right w:type="dxa" w:w="200"/>
            </w:tcMar>
          </w:tcPr>
          <w:p/>
        </w:tc>
      </w:tr>
    </w:tbl>
    <w:p>
      <w:pPr>
        <w:spacing w:before="120" w:after="0"/>
      </w:pPr>
    </w:p>
    <w:p>
      <w:pPr>
        <w:pStyle w:val="Heading2"/>
        <w:spacing w:before="360" w:after="180"/>
      </w:pPr>
      <w:r>
        <w:rPr>
          <w:rFonts w:ascii="Arial" w:cs="Arial" w:eastAsia="Arial" w:hAnsi="Arial"/>
          <w:b/>
          <w:bCs/>
          <w:color w:val="1B2A4A"/>
          <w:sz w:val="32"/>
          <w:szCs w:val="32"/>
        </w:rPr>
        <w:t xml:space="preserve">The Academic Validation</w:t>
      </w:r>
    </w:p>
    <w:p>
      <w:pPr>
        <w:spacing w:before="80" w:after="100"/>
      </w:pPr>
      <w:r>
        <w:rPr>
          <w:rFonts w:ascii="Arial" w:cs="Arial" w:eastAsia="Arial" w:hAnsi="Arial"/>
          <w:color w:val="4A5568"/>
          <w:sz w:val="20"/>
          <w:szCs w:val="20"/>
        </w:rPr>
        <w:t xml:space="preserve">A 2025 systematic review of five years of AI basketball prediction research explicitly identified the gap that Epoch Engine fills. The authors stated: "Future research should include diverse basketball leagues and employ more advanced validation techniques. Integrating real-time data and exploring transfer learning will likely improve prediction accuracy."</w:t>
      </w:r>
    </w:p>
    <w:p>
      <w:pPr>
        <w:spacing w:before="80" w:after="0"/>
      </w:pPr>
    </w:p>
    <w:p>
      <w:pPr>
        <w:spacing w:before="80" w:after="100"/>
      </w:pPr>
      <w:r>
        <w:rPr>
          <w:rFonts w:ascii="Arial" w:cs="Arial" w:eastAsia="Arial" w:hAnsi="Arial"/>
          <w:color w:val="4A5568"/>
          <w:sz w:val="20"/>
          <w:szCs w:val="20"/>
        </w:rPr>
        <w:t xml:space="preserve">The academic world is calling for exactly what Epoch Engine is building and identifying it as the unsolved frontier. The space is open. The research confirms it.</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11</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The Moat — Why This Can't Be Quickly Copied</w:t>
            </w:r>
          </w:p>
        </w:tc>
      </w:tr>
    </w:tbl>
    <w:p>
      <w:pPr>
        <w:spacing w:before="160" w:after="0"/>
      </w:pPr>
    </w:p>
    <w:p>
      <w:pPr>
        <w:pStyle w:val="Heading2"/>
        <w:spacing w:before="360" w:after="180"/>
      </w:pPr>
      <w:r>
        <w:rPr>
          <w:rFonts w:ascii="Arial" w:cs="Arial" w:eastAsia="Arial" w:hAnsi="Arial"/>
          <w:b/>
          <w:bCs/>
          <w:color w:val="1B2A4A"/>
          <w:sz w:val="32"/>
          <w:szCs w:val="32"/>
        </w:rPr>
        <w:t xml:space="preserve">Five Layers of Defensibility</w:t>
      </w:r>
    </w:p>
    <w:p>
      <w:pPr>
        <w:spacing w:before="80" w:after="0"/>
      </w:pPr>
    </w:p>
    <w:p>
      <w:pPr>
        <w:pStyle w:val="Heading3"/>
        <w:spacing w:before="280" w:after="140"/>
      </w:pPr>
      <w:r>
        <w:rPr>
          <w:rFonts w:ascii="Arial" w:cs="Arial" w:eastAsia="Arial" w:hAnsi="Arial"/>
          <w:b/>
          <w:bCs/>
          <w:color w:val="1A56A0"/>
          <w:sz w:val="26"/>
          <w:szCs w:val="26"/>
        </w:rPr>
        <w:t xml:space="preserve">Moat 1: The Binary Knowledge</w:t>
      </w:r>
    </w:p>
    <w:p>
      <w:pPr>
        <w:spacing w:before="80" w:after="100"/>
      </w:pPr>
      <w:r>
        <w:rPr>
          <w:rFonts w:ascii="Arial" w:cs="Arial" w:eastAsia="Arial" w:hAnsi="Arial"/>
          <w:color w:val="4A5568"/>
          <w:sz w:val="20"/>
          <w:szCs w:val="20"/>
        </w:rPr>
        <w:t xml:space="preserve">51 documented research sessions to fully reverse-engineer the .ROS binary format. The nibble-shift logic for ODD players. The 19 boundary records. The 40 CSV TypeIDs. The CRC formula. The bit-packed birthdate structure. The skill codec. None of this is documented anywhere publicly except in this project's own research. A competitor starting today faces a 6-month minimum head start — and that's only if they have the same reverse-engineering skills to begin with.</w:t>
      </w:r>
    </w:p>
    <w:p>
      <w:pPr>
        <w:spacing w:before="80" w:after="0"/>
      </w:pPr>
    </w:p>
    <w:p>
      <w:pPr>
        <w:pStyle w:val="Heading3"/>
        <w:spacing w:before="280" w:after="140"/>
      </w:pPr>
      <w:r>
        <w:rPr>
          <w:rFonts w:ascii="Arial" w:cs="Arial" w:eastAsia="Arial" w:hAnsi="Arial"/>
          <w:b/>
          <w:bCs/>
          <w:color w:val="1A56A0"/>
          <w:sz w:val="26"/>
          <w:szCs w:val="26"/>
        </w:rPr>
        <w:t xml:space="preserve">Moat 2: The Translation Matrix</w:t>
      </w:r>
    </w:p>
    <w:p>
      <w:pPr>
        <w:spacing w:before="80" w:after="100"/>
      </w:pPr>
      <w:r>
        <w:rPr>
          <w:rFonts w:ascii="Arial" w:cs="Arial" w:eastAsia="Arial" w:hAnsi="Arial"/>
          <w:color w:val="4A5568"/>
          <w:sz w:val="20"/>
          <w:szCs w:val="20"/>
        </w:rPr>
        <w:t xml:space="preserve">The formula mapping real stats to .ROS bytes improves with every season of real game data. Year 1 Translation Matrix is better than Year 0. Year 3 is untouchable. A competitor starting today starts with a worse, uncalibrated formula. The gap between a calibrated multi-year matrix and a fresh one is not closeable quickly — it requires actual game seasons to run through the feedback loop.</w:t>
      </w:r>
    </w:p>
    <w:p>
      <w:pPr>
        <w:spacing w:before="80" w:after="0"/>
      </w:pPr>
    </w:p>
    <w:p>
      <w:pPr>
        <w:pStyle w:val="Heading3"/>
        <w:spacing w:before="280" w:after="140"/>
      </w:pPr>
      <w:r>
        <w:rPr>
          <w:rFonts w:ascii="Arial" w:cs="Arial" w:eastAsia="Arial" w:hAnsi="Arial"/>
          <w:b/>
          <w:bCs/>
          <w:color w:val="1A56A0"/>
          <w:sz w:val="26"/>
          <w:szCs w:val="26"/>
        </w:rPr>
        <w:t xml:space="preserve">Moat 3: The Simulated Dataset</w:t>
      </w:r>
    </w:p>
    <w:p>
      <w:pPr>
        <w:spacing w:before="80" w:after="100"/>
      </w:pPr>
      <w:r>
        <w:rPr>
          <w:rFonts w:ascii="Arial" w:cs="Arial" w:eastAsia="Arial" w:hAnsi="Arial"/>
          <w:color w:val="4A5568"/>
          <w:sz w:val="20"/>
          <w:szCs w:val="20"/>
        </w:rPr>
        <w:t xml:space="preserve">Every simulation generates data. After 2 years: 730,000+ simulated games. A clean, controlled, fully labeled basketball dataset that does not exist anywhere else on earth. This dataset trains better ML components. Better ML components generate better simulations. Better simulations generate better datasets. It compounds. A competitor starting today cannot buy or replicate this — they can only wait years to generate their own.</w:t>
      </w:r>
    </w:p>
    <w:p>
      <w:pPr>
        <w:spacing w:before="80" w:after="0"/>
      </w:pPr>
    </w:p>
    <w:p>
      <w:pPr>
        <w:pStyle w:val="Heading3"/>
        <w:spacing w:before="280" w:after="140"/>
      </w:pPr>
      <w:r>
        <w:rPr>
          <w:rFonts w:ascii="Arial" w:cs="Arial" w:eastAsia="Arial" w:hAnsi="Arial"/>
          <w:b/>
          <w:bCs/>
          <w:color w:val="1A56A0"/>
          <w:sz w:val="26"/>
          <w:szCs w:val="26"/>
        </w:rPr>
        <w:t xml:space="preserve">Moat 4: The Community</w:t>
      </w:r>
    </w:p>
    <w:p>
      <w:pPr>
        <w:spacing w:before="80" w:after="100"/>
      </w:pPr>
      <w:r>
        <w:rPr>
          <w:rFonts w:ascii="Arial" w:cs="Arial" w:eastAsia="Arial" w:hAnsi="Arial"/>
          <w:color w:val="4A5568"/>
          <w:sz w:val="20"/>
          <w:szCs w:val="20"/>
        </w:rPr>
        <w:t xml:space="preserve">The NBA 2K14 modding community is loyal and passionate. When the roster is objectively the best — source-cited, daily-updated, historically complete, community-involved — they adopt it and don't leave. Network effects compound: more users means more feedback, which means better roster, which attracts more users.</w:t>
      </w:r>
    </w:p>
    <w:p>
      <w:pPr>
        <w:spacing w:before="80" w:after="0"/>
      </w:pPr>
    </w:p>
    <w:p>
      <w:pPr>
        <w:pStyle w:val="Heading3"/>
        <w:spacing w:before="280" w:after="140"/>
      </w:pPr>
      <w:r>
        <w:rPr>
          <w:rFonts w:ascii="Arial" w:cs="Arial" w:eastAsia="Arial" w:hAnsi="Arial"/>
          <w:b/>
          <w:bCs/>
          <w:color w:val="1A56A0"/>
          <w:sz w:val="26"/>
          <w:szCs w:val="26"/>
        </w:rPr>
        <w:t xml:space="preserve">Moat 5: The Intersection</w:t>
      </w:r>
    </w:p>
    <w:p>
      <w:pPr>
        <w:spacing w:before="80" w:after="100"/>
      </w:pPr>
      <w:r>
        <w:rPr>
          <w:rFonts w:ascii="Arial" w:cs="Arial" w:eastAsia="Arial" w:hAnsi="Arial"/>
          <w:color w:val="4A5568"/>
          <w:sz w:val="20"/>
          <w:szCs w:val="20"/>
        </w:rPr>
        <w:t xml:space="preserve">Nobody else sits at the precise intersection of: deep binary reverse-engineering of NBA 2K14, full-stack web development capability, NBA analytics knowledge, simulation architecture design, and betting methodology understanding. Each skill alone is not rare. All five together in one project is nearly unique on earth.</w:t>
      </w:r>
    </w:p>
    <w:p>
      <w:pPr>
        <w:spacing w:before="120" w:after="0"/>
      </w:pPr>
    </w:p>
    <w:p>
      <w:pPr>
        <w:pStyle w:val="Heading2"/>
        <w:spacing w:before="360" w:after="180"/>
      </w:pPr>
      <w:r>
        <w:rPr>
          <w:rFonts w:ascii="Arial" w:cs="Arial" w:eastAsia="Arial" w:hAnsi="Arial"/>
          <w:b/>
          <w:bCs/>
          <w:color w:val="1B2A4A"/>
          <w:sz w:val="32"/>
          <w:szCs w:val="32"/>
        </w:rPr>
        <w:t xml:space="preserve">The Feedback Flywheel</w:t>
      </w:r>
    </w:p>
    <w:p>
      <w:pPr>
        <w:spacing w:before="80" w:after="100"/>
      </w:pPr>
      <w:r>
        <w:rPr>
          <w:rFonts w:ascii="Arial" w:cs="Arial" w:eastAsia="Arial" w:hAnsi="Arial"/>
          <w:color w:val="4A5568"/>
          <w:sz w:val="20"/>
          <w:szCs w:val="20"/>
        </w:rPr>
        <w:t xml:space="preserve">The deepest structural moat is the self-reinforcing flywheel that makes the system more valuable every day it operates: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416" w:sz="4"/>
              <w:left w:val="thick" w:color="F4A416"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The Compound Flywheel</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More simulations run → Larger synthetic dataset generated</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Larger dataset → Better ML model training</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Better ML models → More accurate Translation Matrix</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Better Translation Matrix → More accurate simulations</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More accurate simulations → Better divergence detection</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Better divergence detection → More subscriber value</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More subscribers → More revenue</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More revenue → Better infrastructure</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Better infrastructure → More simulations run</w:t>
            </w:r>
          </w:p>
        </w:tc>
      </w:tr>
      <w:tr>
        <w:tc>
          <w:tcPr>
            <w:tcBorders>
              <w:top w:val="none"/>
              <w:left w:val="thick" w:color="F4A416"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The flywheel spins faster every single day it operates ↑</w:t>
            </w:r>
          </w:p>
        </w:tc>
      </w:tr>
      <w:tr>
        <w:tc>
          <w:tcPr>
            <w:tcBorders>
              <w:top w:val="none"/>
              <w:left w:val="thick" w:color="F4A416" w:sz="12"/>
              <w:bottom w:val="single" w:color="F4A416" w:sz="4"/>
              <w:right w:val="none"/>
            </w:tcBorders>
            <w:shd w:fill="F7F9FC" w:val="clear"/>
            <w:tcMar>
              <w:top w:type="dxa" w:w="8"/>
              <w:left w:type="dxa" w:w="200"/>
              <w:bottom w:type="dxa" w:w="80"/>
              <w:right w:type="dxa" w:w="200"/>
            </w:tcMar>
          </w:tcP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12</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Business Model &amp; Real Potential</w:t>
            </w:r>
          </w:p>
        </w:tc>
      </w:tr>
    </w:tbl>
    <w:p>
      <w:pPr>
        <w:spacing w:before="160" w:after="0"/>
      </w:pPr>
    </w:p>
    <w:p>
      <w:pPr>
        <w:pStyle w:val="Heading2"/>
        <w:spacing w:before="360" w:after="180"/>
      </w:pPr>
      <w:r>
        <w:rPr>
          <w:rFonts w:ascii="Arial" w:cs="Arial" w:eastAsia="Arial" w:hAnsi="Arial"/>
          <w:b/>
          <w:bCs/>
          <w:color w:val="1B2A4A"/>
          <w:sz w:val="32"/>
          <w:szCs w:val="32"/>
        </w:rPr>
        <w:t xml:space="preserve">Revenue Architecture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960"/>
        <w:gridCol w:w="2100"/>
      </w:tblGrid>
      <w:tr>
        <w:tc>
          <w:tcPr>
            <w:tcW w:type="dxa" w:w="150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TIER</w:t>
            </w:r>
          </w:p>
        </w:tc>
        <w:tc>
          <w:tcPr>
            <w:tcW w:type="dxa" w:w="180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AUDIENCE</w:t>
            </w:r>
          </w:p>
        </w:tc>
        <w:tc>
          <w:tcPr>
            <w:tcW w:type="dxa" w:w="396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WHAT THEY GET</w:t>
            </w:r>
          </w:p>
        </w:tc>
        <w:tc>
          <w:tcPr>
            <w:tcW w:type="dxa" w:w="210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PRICE</w:t>
            </w:r>
          </w:p>
        </w:tc>
      </w:tr>
      <w:tr>
        <w:tc>
          <w:tcPr>
            <w:tcW w:type="dxa" w:w="15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Free</w:t>
            </w:r>
          </w:p>
        </w:tc>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Gamers, fans, community</w:t>
            </w:r>
          </w:p>
        </w:tc>
        <w:tc>
          <w:tcPr>
            <w:tcW w:type="dxa" w:w="39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Daily roster download, basic simulation, historical archive, community hub</w:t>
            </w:r>
          </w:p>
        </w:tc>
        <w:tc>
          <w:tcPr>
            <w:tcW w:type="dxa" w:w="21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Free</w:t>
            </w:r>
          </w:p>
        </w:tc>
      </w:tr>
      <w:tr>
        <w:tc>
          <w:tcPr>
            <w:tcW w:type="dxa" w:w="15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Pro</w:t>
            </w:r>
          </w:p>
        </w:tc>
        <w:tc>
          <w:tcPr>
            <w:tcW w:type="dxa" w:w="18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Serious bettors, analysts</w:t>
            </w:r>
          </w:p>
        </w:tc>
        <w:tc>
          <w:tcPr>
            <w:tcW w:type="dxa" w:w="39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Divergence dashboard, prop modeling, full LLM reports, variance profiles, live halftime updates</w:t>
            </w:r>
          </w:p>
        </w:tc>
        <w:tc>
          <w:tcPr>
            <w:tcW w:type="dxa" w:w="21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$29/month</w:t>
            </w:r>
          </w:p>
        </w:tc>
      </w:tr>
      <w:tr>
        <w:tc>
          <w:tcPr>
            <w:tcW w:type="dxa" w:w="15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Elite</w:t>
            </w:r>
          </w:p>
        </w:tc>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Professional bettors, prediction market traders</w:t>
            </w:r>
          </w:p>
        </w:tc>
        <w:tc>
          <w:tcPr>
            <w:tcW w:type="dxa" w:w="39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Tier 1 signals real-time, sharp money alerts, narrative fade alerts, unlimited scenario sims</w:t>
            </w:r>
          </w:p>
        </w:tc>
        <w:tc>
          <w:tcPr>
            <w:tcW w:type="dxa" w:w="21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$99/month</w:t>
            </w:r>
          </w:p>
        </w:tc>
      </w:tr>
      <w:tr>
        <w:tc>
          <w:tcPr>
            <w:tcW w:type="dxa" w:w="15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API</w:t>
            </w:r>
          </w:p>
        </w:tc>
        <w:tc>
          <w:tcPr>
            <w:tcW w:type="dxa" w:w="18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Data scientists, researchers, developers</w:t>
            </w:r>
          </w:p>
        </w:tc>
        <w:tc>
          <w:tcPr>
            <w:tcW w:type="dxa" w:w="396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Full REST API, synthetic dataset, hypothesis testing, historical simulation queries</w:t>
            </w:r>
          </w:p>
        </w:tc>
        <w:tc>
          <w:tcPr>
            <w:tcW w:type="dxa" w:w="210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$199/month</w:t>
            </w:r>
          </w:p>
        </w:tc>
      </w:tr>
      <w:tr>
        <w:tc>
          <w:tcPr>
            <w:tcW w:type="dxa" w:w="15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Enterprise</w:t>
            </w:r>
          </w:p>
        </w:tc>
        <w:tc>
          <w:tcPr>
            <w:tcW w:type="dxa" w:w="18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Sportsbooks, NBA teams, media</w:t>
            </w:r>
          </w:p>
        </w:tc>
        <w:tc>
          <w:tcPr>
            <w:tcW w:type="dxa" w:w="396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Custom integrations, raw data feeds, private watermarked API, team analytics partnerships</w:t>
            </w:r>
          </w:p>
        </w:tc>
        <w:tc>
          <w:tcPr>
            <w:tcW w:type="dxa" w:w="210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Custom</w:t>
            </w:r>
          </w:p>
        </w:tc>
      </w:tr>
    </w:tbl>
    <w:p>
      <w:pPr>
        <w:spacing w:before="120" w:after="0"/>
      </w:pPr>
    </w:p>
    <w:p>
      <w:pPr>
        <w:pStyle w:val="Heading2"/>
        <w:spacing w:before="360" w:after="180"/>
      </w:pPr>
      <w:r>
        <w:rPr>
          <w:rFonts w:ascii="Arial" w:cs="Arial" w:eastAsia="Arial" w:hAnsi="Arial"/>
          <w:b/>
          <w:bCs/>
          <w:color w:val="1B2A4A"/>
          <w:sz w:val="32"/>
          <w:szCs w:val="32"/>
        </w:rPr>
        <w:t xml:space="preserve">Scenario Projections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SCENARIO</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WHAT'S BUILT</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REALISTIC OUTCOME</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Phase 1: Community Product</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World's best NBA 2K14 roster only</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50K–200K downloads Year 1. Community standard. No direct revenue. Foundation established.</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Phase 2: Analytics Platform</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Simulation + prediction dashboard + Pro/API tiers</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$350K–$6M ARR. Acquisition interest begins. Comparable to Outlier's $10M+ Series A.</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Phase 3: Full Digital Twin</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Complete vision — all three products, enterprise API, prediction markets</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Strategic acquisition $50M–$300M range based on comparable deals. Or $20M–$50M ARR independent.</w:t>
            </w:r>
          </w:p>
        </w:tc>
      </w:tr>
    </w:tbl>
    <w:p>
      <w:pPr>
        <w:spacing w:before="120" w:after="0"/>
      </w:pPr>
    </w:p>
    <w:p>
      <w:pPr>
        <w:pStyle w:val="Heading2"/>
        <w:spacing w:before="360" w:after="180"/>
      </w:pPr>
      <w:r>
        <w:rPr>
          <w:rFonts w:ascii="Arial" w:cs="Arial" w:eastAsia="Arial" w:hAnsi="Arial"/>
          <w:b/>
          <w:bCs/>
          <w:color w:val="1B2A4A"/>
          <w:sz w:val="32"/>
          <w:szCs w:val="32"/>
        </w:rPr>
        <w:t xml:space="preserve">Comparable Acquisitions &amp; Valuations (2024–2025)</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COMPANY</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DEAL</w:t>
            </w:r>
          </w:p>
        </w:tc>
        <w:tc>
          <w:tcPr>
            <w:tcW w:type="dxa" w:w="3120"/>
            <w:tcBorders>
              <w:top w:val="single" w:color="E8EDF4" w:sz="1"/>
              <w:left w:val="single" w:color="E8EDF4" w:sz="1"/>
              <w:bottom w:val="single" w:color="E8EDF4" w:sz="1"/>
              <w:right w:val="single" w:color="E8EDF4" w:sz="1"/>
            </w:tcBorders>
            <w:shd w:fill="0D1B2A"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RELEVANCE</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PrizePicks</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Acquired by Allwyn for $1.6B (Sept 2025)</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Sports prediction + fan engagement platform</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SportsTech Analytics</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$290M raised at $3.8B valuation (Sept 2025)</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AI analytics + computer vision for sports</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Catapult + Impect</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Acquired for $91M (2025)</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Sports performance analytics platform</w:t>
            </w:r>
          </w:p>
        </w:tc>
      </w:tr>
      <w:tr>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FanDuel</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Flutter takeover $1.76B (2025)</w:t>
            </w:r>
          </w:p>
        </w:tc>
        <w:tc>
          <w:tcPr>
            <w:tcW w:type="dxa" w:w="3120"/>
            <w:tcBorders>
              <w:top w:val="single" w:color="E8EDF4" w:sz="1"/>
              <w:left w:val="single" w:color="E8EDF4" w:sz="1"/>
              <w:bottom w:val="single" w:color="E8EDF4" w:sz="1"/>
              <w:right w:val="single" w:color="E8EDF4" w:sz="1"/>
            </w:tcBorders>
            <w:shd w:fill="F7F9FC"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Sports betting + data-driven engagement</w:t>
            </w:r>
          </w:p>
        </w:tc>
      </w:tr>
      <w:tr>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Outlier</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$10M+ Series A</w:t>
            </w:r>
          </w:p>
        </w:tc>
        <w:tc>
          <w:tcPr>
            <w:tcW w:type="dxa" w:w="3120"/>
            <w:tcBorders>
              <w:top w:val="single" w:color="E8EDF4" w:sz="1"/>
              <w:left w:val="single" w:color="E8EDF4" w:sz="1"/>
              <w:bottom w:val="single" w:color="E8EDF4" w:sz="1"/>
              <w:right w:val="single" w:color="E8EDF4" w:sz="1"/>
            </w:tcBorders>
            <w:shd w:fill="FFFFFF" w:val="clear"/>
            <w:tcMar>
              <w:top w:type="dxa" w:w="100"/>
              <w:left w:type="dxa" w:w="160"/>
              <w:bottom w:type="dxa" w:w="100"/>
              <w:right w:type="dxa" w:w="160"/>
            </w:tcMar>
          </w:tcPr>
          <w:p>
            <w:pPr>
              <w:jc w:val="left"/>
            </w:pPr>
            <w:r>
              <w:rPr>
                <w:rFonts w:ascii="Arial" w:cs="Arial" w:eastAsia="Arial" w:hAnsi="Arial"/>
                <w:b w:val="false"/>
                <w:bCs w:val="false"/>
                <w:color w:val="4A5568"/>
                <w:sz w:val="18"/>
                <w:szCs w:val="18"/>
              </w:rPr>
              <w:t xml:space="preserve">Sports betting analytics — closest comp to Epoch API tier</w:t>
            </w:r>
          </w:p>
        </w:tc>
      </w:tr>
    </w:tbl>
    <w:p>
      <w:pPr>
        <w:spacing w:before="80" w:after="0"/>
      </w:pPr>
    </w:p>
    <w:p>
      <w:pPr>
        <w:spacing w:before="80" w:after="100"/>
      </w:pPr>
      <w:r>
        <w:rPr>
          <w:rFonts w:ascii="Arial" w:cs="Arial" w:eastAsia="Arial" w:hAnsi="Arial"/>
          <w:color w:val="4A5568"/>
          <w:sz w:val="20"/>
          <w:szCs w:val="20"/>
        </w:rPr>
        <w:t xml:space="preserve">The active M&amp;A market in sports tech validates the exit potential. Companies in this space with strong technical moats, growing user bases, and defensible IP are being acquired at significant multiples. Epoch Engine has all three.</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13</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Build Roadmap — From Idea To Platform</w:t>
            </w:r>
          </w:p>
        </w:tc>
      </w:tr>
    </w:tbl>
    <w:p>
      <w:pPr>
        <w:spacing w:before="160" w:after="0"/>
      </w:pPr>
    </w:p>
    <w:p>
      <w:pPr>
        <w:pStyle w:val="Heading2"/>
        <w:spacing w:before="360" w:after="180"/>
      </w:pPr>
      <w:r>
        <w:rPr>
          <w:rFonts w:ascii="Arial" w:cs="Arial" w:eastAsia="Arial" w:hAnsi="Arial"/>
          <w:b/>
          <w:bCs/>
          <w:color w:val="1B2A4A"/>
          <w:sz w:val="32"/>
          <w:szCs w:val="32"/>
        </w:rPr>
        <w:t xml:space="preserve">The Three Phases</w:t>
      </w:r>
    </w:p>
    <w:p>
      <w:pPr>
        <w:spacing w:before="80" w:after="0"/>
      </w:pPr>
    </w:p>
    <w:p>
      <w:pPr>
        <w:pStyle w:val="Heading3"/>
        <w:spacing w:before="280" w:after="140"/>
      </w:pPr>
      <w:r>
        <w:rPr>
          <w:rFonts w:ascii="Arial" w:cs="Arial" w:eastAsia="Arial" w:hAnsi="Arial"/>
          <w:b/>
          <w:bCs/>
          <w:color w:val="1A56A0"/>
          <w:sz w:val="26"/>
          <w:szCs w:val="26"/>
        </w:rPr>
        <w:t xml:space="preserve">Phase 1: The ATD Killer (Months 1–5)</w:t>
      </w:r>
    </w:p>
    <w:p>
      <w:pPr>
        <w:spacing w:before="80" w:after="100"/>
      </w:pPr>
      <w:r>
        <w:rPr>
          <w:rFonts w:ascii="Arial" w:cs="Arial" w:eastAsia="Arial" w:hAnsi="Arial"/>
          <w:color w:val="4A5568"/>
          <w:sz w:val="20"/>
          <w:szCs w:val="20"/>
        </w:rPr>
        <w:t xml:space="preserve">Goal: Release the world's best NBA 2K14 roster. Establish community credibility. Validate the data pipeline. Everything else waits until this works.</w:t>
      </w:r>
    </w:p>
    <w:p>
      <w:pPr>
        <w:spacing w:before="6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Step 1 (Days 1–2): Install nba_api. Pull Stephen Curry's Synergy play type data. Prove the pipeline is real.</w:t>
      </w:r>
    </w:p>
    <w:p>
      <w:pPr>
        <w:pStyle w:val="ListParagraph"/>
        <w:numPr>
          <w:ilvl w:val="0"/>
          <w:numId w:val="2"/>
        </w:numPr>
        <w:spacing w:before="60" w:after="60"/>
        <w:ind w:left="720" w:hanging="360"/>
      </w:pPr>
      <w:r>
        <w:rPr>
          <w:rFonts w:ascii="Arial" w:cs="Arial" w:eastAsia="Arial" w:hAnsi="Arial"/>
          <w:color w:val="4A5568"/>
          <w:sz w:val="19"/>
          <w:szCs w:val="19"/>
        </w:rPr>
        <w:t xml:space="preserve">Step 2 (Weeks 1–2): Design the Translation Matrix on paper. Map every .ROS tendency to a data source. Define every conversion formula.</w:t>
      </w:r>
    </w:p>
    <w:p>
      <w:pPr>
        <w:pStyle w:val="ListParagraph"/>
        <w:numPr>
          <w:ilvl w:val="0"/>
          <w:numId w:val="2"/>
        </w:numPr>
        <w:spacing w:before="60" w:after="60"/>
        <w:ind w:left="720" w:hanging="360"/>
      </w:pPr>
      <w:r>
        <w:rPr>
          <w:rFonts w:ascii="Arial" w:cs="Arial" w:eastAsia="Arial" w:hAnsi="Arial"/>
          <w:color w:val="4A5568"/>
          <w:sz w:val="19"/>
          <w:szCs w:val="19"/>
        </w:rPr>
        <w:t xml:space="preserve">Step 3 (Weeks 2–4): Curry proof of concept. One player. Real data → .ROS bytes → Load in 2K14. Does he play like real Curry?</w:t>
      </w:r>
    </w:p>
    <w:p>
      <w:pPr>
        <w:pStyle w:val="ListParagraph"/>
        <w:numPr>
          <w:ilvl w:val="0"/>
          <w:numId w:val="2"/>
        </w:numPr>
        <w:spacing w:before="60" w:after="60"/>
        <w:ind w:left="720" w:hanging="360"/>
      </w:pPr>
      <w:r>
        <w:rPr>
          <w:rFonts w:ascii="Arial" w:cs="Arial" w:eastAsia="Arial" w:hAnsi="Arial"/>
          <w:color w:val="4A5568"/>
          <w:sz w:val="19"/>
          <w:szCs w:val="19"/>
        </w:rPr>
        <w:t xml:space="preserve">Step 4 (Weeks 4–6): Full team (Warriors). All 15 players. Stress-test boundary records and CRC logic.</w:t>
      </w:r>
    </w:p>
    <w:p>
      <w:pPr>
        <w:pStyle w:val="ListParagraph"/>
        <w:numPr>
          <w:ilvl w:val="0"/>
          <w:numId w:val="2"/>
        </w:numPr>
        <w:spacing w:before="60" w:after="60"/>
        <w:ind w:left="720" w:hanging="360"/>
      </w:pPr>
      <w:r>
        <w:rPr>
          <w:rFonts w:ascii="Arial" w:cs="Arial" w:eastAsia="Arial" w:hAnsi="Arial"/>
          <w:color w:val="4A5568"/>
          <w:sz w:val="19"/>
          <w:szCs w:val="19"/>
        </w:rPr>
        <w:t xml:space="preserve">Step 5 (Weeks 6–8): Validation framework. 10 historical games. Simulate. Compare to real results. Measure accuracy.</w:t>
      </w:r>
    </w:p>
    <w:p>
      <w:pPr>
        <w:pStyle w:val="ListParagraph"/>
        <w:numPr>
          <w:ilvl w:val="0"/>
          <w:numId w:val="2"/>
        </w:numPr>
        <w:spacing w:before="60" w:after="60"/>
        <w:ind w:left="720" w:hanging="360"/>
      </w:pPr>
      <w:r>
        <w:rPr>
          <w:rFonts w:ascii="Arial" w:cs="Arial" w:eastAsia="Arial" w:hAnsi="Arial"/>
          <w:color w:val="4A5568"/>
          <w:sz w:val="19"/>
          <w:szCs w:val="19"/>
        </w:rPr>
        <w:t xml:space="preserve">Step 6 (Weeks 8–14): Full league pipeline. All 30 teams. All 450 players. Complete automation.</w:t>
      </w:r>
    </w:p>
    <w:p>
      <w:pPr>
        <w:pStyle w:val="ListParagraph"/>
        <w:numPr>
          <w:ilvl w:val="0"/>
          <w:numId w:val="2"/>
        </w:numPr>
        <w:spacing w:before="60" w:after="60"/>
        <w:ind w:left="720" w:hanging="360"/>
      </w:pPr>
      <w:r>
        <w:rPr>
          <w:rFonts w:ascii="Arial" w:cs="Arial" w:eastAsia="Arial" w:hAnsi="Arial"/>
          <w:color w:val="4A5568"/>
          <w:sz w:val="19"/>
          <w:szCs w:val="19"/>
        </w:rPr>
        <w:t xml:space="preserve">Step 7 (Week 14–16): 1995-96 Bulls historical roster. The viral moment. Community launch.</w:t>
      </w:r>
    </w:p>
    <w:p>
      <w:pPr>
        <w:pStyle w:val="ListParagraph"/>
        <w:numPr>
          <w:ilvl w:val="0"/>
          <w:numId w:val="2"/>
        </w:numPr>
        <w:spacing w:before="60" w:after="60"/>
        <w:ind w:left="720" w:hanging="360"/>
      </w:pPr>
      <w:r>
        <w:rPr>
          <w:rFonts w:ascii="Arial" w:cs="Arial" w:eastAsia="Arial" w:hAnsi="Arial"/>
          <w:color w:val="4A5568"/>
          <w:sz w:val="19"/>
          <w:szCs w:val="19"/>
        </w:rPr>
        <w:t xml:space="preserve">Step 8 (Weeks 16–22): Rostra V1 web interface. Browse, cite, download. First public release.</w:t>
      </w:r>
    </w:p>
    <w:p>
      <w:pPr>
        <w:spacing w:before="100" w:after="0"/>
      </w:pPr>
    </w:p>
    <w:p>
      <w:pPr>
        <w:pStyle w:val="Heading3"/>
        <w:spacing w:before="280" w:after="140"/>
      </w:pPr>
      <w:r>
        <w:rPr>
          <w:rFonts w:ascii="Arial" w:cs="Arial" w:eastAsia="Arial" w:hAnsi="Arial"/>
          <w:b/>
          <w:bCs/>
          <w:color w:val="1A56A0"/>
          <w:sz w:val="26"/>
          <w:szCs w:val="26"/>
        </w:rPr>
        <w:t xml:space="preserve">Phase 2: The Simulation Layer (Months 6–12)</w:t>
      </w:r>
    </w:p>
    <w:p>
      <w:pPr>
        <w:spacing w:before="80" w:after="100"/>
      </w:pPr>
      <w:r>
        <w:rPr>
          <w:rFonts w:ascii="Arial" w:cs="Arial" w:eastAsia="Arial" w:hAnsi="Arial"/>
          <w:color w:val="4A5568"/>
          <w:sz w:val="20"/>
          <w:szCs w:val="20"/>
        </w:rPr>
        <w:t xml:space="preserve">Goal: Headless simulation working. Basic prediction operational. Private beta with bettors and analysts.</w:t>
      </w:r>
    </w:p>
    <w:p>
      <w:pPr>
        <w:spacing w:before="6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Step 9: Headless simulation automation. One reliable game first. Then 10. Then 100. Then 1,000.</w:t>
      </w:r>
    </w:p>
    <w:p>
      <w:pPr>
        <w:pStyle w:val="ListParagraph"/>
        <w:numPr>
          <w:ilvl w:val="0"/>
          <w:numId w:val="2"/>
        </w:numPr>
        <w:spacing w:before="60" w:after="60"/>
        <w:ind w:left="720" w:hanging="360"/>
      </w:pPr>
      <w:r>
        <w:rPr>
          <w:rFonts w:ascii="Arial" w:cs="Arial" w:eastAsia="Arial" w:hAnsi="Arial"/>
          <w:color w:val="4A5568"/>
          <w:sz w:val="19"/>
          <w:szCs w:val="19"/>
        </w:rPr>
        <w:t xml:space="preserve">Step 10: First prediction validation. Log every pre-game prediction. Compare to real outcomes. Begin calibration.</w:t>
      </w:r>
    </w:p>
    <w:p>
      <w:pPr>
        <w:pStyle w:val="ListParagraph"/>
        <w:numPr>
          <w:ilvl w:val="0"/>
          <w:numId w:val="2"/>
        </w:numPr>
        <w:spacing w:before="60" w:after="60"/>
        <w:ind w:left="720" w:hanging="360"/>
      </w:pPr>
      <w:r>
        <w:rPr>
          <w:rFonts w:ascii="Arial" w:cs="Arial" w:eastAsia="Arial" w:hAnsi="Arial"/>
          <w:color w:val="4A5568"/>
          <w:sz w:val="19"/>
          <w:szCs w:val="19"/>
        </w:rPr>
        <w:t xml:space="preserve">Step 11: Fatigue, injury degradation, referee models integrated and tested.</w:t>
      </w:r>
    </w:p>
    <w:p>
      <w:pPr>
        <w:pStyle w:val="ListParagraph"/>
        <w:numPr>
          <w:ilvl w:val="0"/>
          <w:numId w:val="2"/>
        </w:numPr>
        <w:spacing w:before="60" w:after="60"/>
        <w:ind w:left="720" w:hanging="360"/>
      </w:pPr>
      <w:r>
        <w:rPr>
          <w:rFonts w:ascii="Arial" w:cs="Arial" w:eastAsia="Arial" w:hAnsi="Arial"/>
          <w:color w:val="4A5568"/>
          <w:sz w:val="19"/>
          <w:szCs w:val="19"/>
        </w:rPr>
        <w:t xml:space="preserve">Step 12: Divergence dashboard V1. Tonight's games with confidence tiers.</w:t>
      </w:r>
    </w:p>
    <w:p>
      <w:pPr>
        <w:pStyle w:val="ListParagraph"/>
        <w:numPr>
          <w:ilvl w:val="0"/>
          <w:numId w:val="2"/>
        </w:numPr>
        <w:spacing w:before="60" w:after="60"/>
        <w:ind w:left="720" w:hanging="360"/>
      </w:pPr>
      <w:r>
        <w:rPr>
          <w:rFonts w:ascii="Arial" w:cs="Arial" w:eastAsia="Arial" w:hAnsi="Arial"/>
          <w:color w:val="4A5568"/>
          <w:sz w:val="19"/>
          <w:szCs w:val="19"/>
        </w:rPr>
        <w:t xml:space="preserve">Step 13: Private beta — 50 bettors / analysts. Real feedback. Real calibration data.</w:t>
      </w:r>
    </w:p>
    <w:p>
      <w:pPr>
        <w:spacing w:before="100" w:after="0"/>
      </w:pPr>
    </w:p>
    <w:p>
      <w:pPr>
        <w:pStyle w:val="Heading3"/>
        <w:spacing w:before="280" w:after="140"/>
      </w:pPr>
      <w:r>
        <w:rPr>
          <w:rFonts w:ascii="Arial" w:cs="Arial" w:eastAsia="Arial" w:hAnsi="Arial"/>
          <w:b/>
          <w:bCs/>
          <w:color w:val="1A56A0"/>
          <w:sz w:val="26"/>
          <w:szCs w:val="26"/>
        </w:rPr>
        <w:t xml:space="preserve">Phase 3: The Full Platform (Months 12–24+)</w:t>
      </w:r>
    </w:p>
    <w:p>
      <w:pPr>
        <w:spacing w:before="80" w:after="100"/>
      </w:pPr>
      <w:r>
        <w:rPr>
          <w:rFonts w:ascii="Arial" w:cs="Arial" w:eastAsia="Arial" w:hAnsi="Arial"/>
          <w:color w:val="4A5568"/>
          <w:sz w:val="20"/>
          <w:szCs w:val="20"/>
        </w:rPr>
        <w:t xml:space="preserve">Goal: All three audiences served. Revenue flowing. Flywheel spinning.</w:t>
      </w:r>
    </w:p>
    <w:p>
      <w:pPr>
        <w:spacing w:before="60" w:after="0"/>
      </w:pPr>
    </w:p>
    <w:p>
      <w:pPr>
        <w:pStyle w:val="ListParagraph"/>
        <w:numPr>
          <w:ilvl w:val="0"/>
          <w:numId w:val="2"/>
        </w:numPr>
        <w:spacing w:before="60" w:after="60"/>
        <w:ind w:left="720" w:hanging="360"/>
      </w:pPr>
      <w:r>
        <w:rPr>
          <w:rFonts w:ascii="Arial" w:cs="Arial" w:eastAsia="Arial" w:hAnsi="Arial"/>
          <w:color w:val="4A5568"/>
          <w:sz w:val="19"/>
          <w:szCs w:val="19"/>
        </w:rPr>
        <w:t xml:space="preserve">LLM rationale engine integrated — full scouting reports generated automatically</w:t>
      </w:r>
    </w:p>
    <w:p>
      <w:pPr>
        <w:pStyle w:val="ListParagraph"/>
        <w:numPr>
          <w:ilvl w:val="0"/>
          <w:numId w:val="2"/>
        </w:numPr>
        <w:spacing w:before="60" w:after="60"/>
        <w:ind w:left="720" w:hanging="360"/>
      </w:pPr>
      <w:r>
        <w:rPr>
          <w:rFonts w:ascii="Arial" w:cs="Arial" w:eastAsia="Arial" w:hAnsi="Arial"/>
          <w:color w:val="4A5568"/>
          <w:sz w:val="19"/>
          <w:szCs w:val="19"/>
        </w:rPr>
        <w:t xml:space="preserve">Pro and API tiers launched — first recurring revenue</w:t>
      </w:r>
    </w:p>
    <w:p>
      <w:pPr>
        <w:pStyle w:val="ListParagraph"/>
        <w:numPr>
          <w:ilvl w:val="0"/>
          <w:numId w:val="2"/>
        </w:numPr>
        <w:spacing w:before="60" w:after="60"/>
        <w:ind w:left="720" w:hanging="360"/>
      </w:pPr>
      <w:r>
        <w:rPr>
          <w:rFonts w:ascii="Arial" w:cs="Arial" w:eastAsia="Arial" w:hAnsi="Arial"/>
          <w:color w:val="4A5568"/>
          <w:sz w:val="19"/>
          <w:szCs w:val="19"/>
        </w:rPr>
        <w:t xml:space="preserve">Feedback loop fully operational — Translation Matrix self-improving</w:t>
      </w:r>
    </w:p>
    <w:p>
      <w:pPr>
        <w:pStyle w:val="ListParagraph"/>
        <w:numPr>
          <w:ilvl w:val="0"/>
          <w:numId w:val="2"/>
        </w:numPr>
        <w:spacing w:before="60" w:after="60"/>
        <w:ind w:left="720" w:hanging="360"/>
      </w:pPr>
      <w:r>
        <w:rPr>
          <w:rFonts w:ascii="Arial" w:cs="Arial" w:eastAsia="Arial" w:hAnsi="Arial"/>
          <w:color w:val="4A5568"/>
          <w:sz w:val="19"/>
          <w:szCs w:val="19"/>
        </w:rPr>
        <w:t xml:space="preserve">Possession-level simulation architecture</w:t>
      </w:r>
    </w:p>
    <w:p>
      <w:pPr>
        <w:pStyle w:val="ListParagraph"/>
        <w:numPr>
          <w:ilvl w:val="0"/>
          <w:numId w:val="2"/>
        </w:numPr>
        <w:spacing w:before="60" w:after="60"/>
        <w:ind w:left="720" w:hanging="360"/>
      </w:pPr>
      <w:r>
        <w:rPr>
          <w:rFonts w:ascii="Arial" w:cs="Arial" w:eastAsia="Arial" w:hAnsi="Arial"/>
          <w:color w:val="4A5568"/>
          <w:sz w:val="19"/>
          <w:szCs w:val="19"/>
        </w:rPr>
        <w:t xml:space="preserve">Prediction market integration (Kalshi, Polymarket)</w:t>
      </w:r>
    </w:p>
    <w:p>
      <w:pPr>
        <w:pStyle w:val="ListParagraph"/>
        <w:numPr>
          <w:ilvl w:val="0"/>
          <w:numId w:val="2"/>
        </w:numPr>
        <w:spacing w:before="60" w:after="60"/>
        <w:ind w:left="720" w:hanging="360"/>
      </w:pPr>
      <w:r>
        <w:rPr>
          <w:rFonts w:ascii="Arial" w:cs="Arial" w:eastAsia="Arial" w:hAnsi="Arial"/>
          <w:color w:val="4A5568"/>
          <w:sz w:val="19"/>
          <w:szCs w:val="19"/>
        </w:rPr>
        <w:t xml:space="preserve">Enterprise API with watermarked Translation Matrix</w:t>
      </w:r>
    </w:p>
    <w:p>
      <w:pPr>
        <w:pStyle w:val="ListParagraph"/>
        <w:numPr>
          <w:ilvl w:val="0"/>
          <w:numId w:val="2"/>
        </w:numPr>
        <w:spacing w:before="60" w:after="60"/>
        <w:ind w:left="720" w:hanging="360"/>
      </w:pPr>
      <w:r>
        <w:rPr>
          <w:rFonts w:ascii="Arial" w:cs="Arial" w:eastAsia="Arial" w:hAnsi="Arial"/>
          <w:color w:val="4A5568"/>
          <w:sz w:val="19"/>
          <w:szCs w:val="19"/>
        </w:rPr>
        <w:t xml:space="preserve">Synthetic dataset product — downloadable for ML research</w:t>
      </w:r>
    </w:p>
    <w:p>
      <w:pPr>
        <w:pStyle w:val="ListParagraph"/>
        <w:numPr>
          <w:ilvl w:val="0"/>
          <w:numId w:val="2"/>
        </w:numPr>
        <w:spacing w:before="60" w:after="60"/>
        <w:ind w:left="720" w:hanging="360"/>
      </w:pPr>
      <w:r>
        <w:rPr>
          <w:rFonts w:ascii="Arial" w:cs="Arial" w:eastAsia="Arial" w:hAnsi="Arial"/>
          <w:color w:val="4A5568"/>
          <w:sz w:val="19"/>
          <w:szCs w:val="19"/>
        </w:rPr>
        <w:t xml:space="preserve">Acquisition conversations possible from Year 2 onward</w:t>
      </w:r>
    </w:p>
    <w:p>
      <w:pPr>
        <w:spacing w:before="120" w:after="0"/>
      </w:pPr>
    </w:p>
    <w:p>
      <w:pPr>
        <w:pStyle w:val="Heading2"/>
        <w:spacing w:before="360" w:after="180"/>
      </w:pPr>
      <w:r>
        <w:rPr>
          <w:rFonts w:ascii="Arial" w:cs="Arial" w:eastAsia="Arial" w:hAnsi="Arial"/>
          <w:b/>
          <w:bCs/>
          <w:color w:val="1B2A4A"/>
          <w:sz w:val="32"/>
          <w:szCs w:val="32"/>
        </w:rPr>
        <w:t xml:space="preserve">The One Step To Take Today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4"/>
              <w:left w:val="thick" w:color="00B4D8" w:sz="12"/>
              <w:bottom w:val="none"/>
              <w:right w:val="none"/>
            </w:tcBorders>
            <w:shd w:fill="F7F9FC" w:val="clear"/>
            <w:tcMar>
              <w:top w:type="dxa" w:w="120"/>
              <w:left w:type="dxa" w:w="200"/>
              <w:bottom w:type="dxa" w:w="8"/>
              <w:right w:type="dxa" w:w="200"/>
            </w:tcMar>
          </w:tcPr>
          <w:p>
            <w:r>
              <w:rPr>
                <w:rFonts w:ascii="Arial" w:cs="Arial" w:eastAsia="Arial" w:hAnsi="Arial"/>
                <w:b/>
                <w:bCs/>
                <w:color w:val="0D1B2A"/>
                <w:sz w:val="20"/>
                <w:szCs w:val="20"/>
              </w:rPr>
              <w:t xml:space="preserve">Start Here — Right Now</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Install Python package: pip install nba_api</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from nba_api.stats.endpoints import synergyplaytypes</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result = synergyplaytypes.SynergyPlayTypes(</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league_id="00", per_mode="PerGame",</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player_or_team="P", season_type="Regular Season",</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season_year="2024-25", type_grouping="Offensive")</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df = result.get_data_frames()[0]</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curry = df[df["PLAYER_NAME"] == "Stephen Curry"]</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print(curry[["PLAY_TYPE", "POSS_PCT", "PPP", "PERCENTILE"]])</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When you see Curry's real Synergy data on your screen —</w:t>
            </w:r>
          </w:p>
        </w:tc>
      </w:tr>
      <w:tr>
        <w:tc>
          <w:tcPr>
            <w:tcBorders>
              <w:top w:val="none"/>
              <w:left w:val="thick" w:color="00B4D8" w:sz="12"/>
              <w:bottom w:val="none"/>
              <w:right w:val="none"/>
            </w:tcBorders>
            <w:shd w:fill="F7F9FC" w:val="clear"/>
            <w:tcMar>
              <w:top w:type="dxa" w:w="40"/>
              <w:left w:type="dxa" w:w="200"/>
              <w:bottom w:type="dxa" w:w="40"/>
              <w:right w:type="dxa" w:w="200"/>
            </w:tcMar>
          </w:tcPr>
          <w:p>
            <w:r>
              <w:rPr>
                <w:rFonts w:ascii="Arial" w:cs="Arial" w:eastAsia="Arial" w:hAnsi="Arial"/>
                <w:color w:val="4A5568"/>
                <w:sz w:val="18"/>
                <w:szCs w:val="18"/>
              </w:rPr>
              <w:t xml:space="preserve">that is the moment this stops being a vision and starts being a project.</w:t>
            </w:r>
          </w:p>
        </w:tc>
      </w:tr>
      <w:tr>
        <w:tc>
          <w:tcPr>
            <w:tcBorders>
              <w:top w:val="none"/>
              <w:left w:val="thick" w:color="00B4D8" w:sz="12"/>
              <w:bottom w:val="single" w:color="00B4D8" w:sz="4"/>
              <w:right w:val="none"/>
            </w:tcBorders>
            <w:shd w:fill="F7F9FC" w:val="clear"/>
            <w:tcMar>
              <w:top w:type="dxa" w:w="8"/>
              <w:left w:type="dxa" w:w="200"/>
              <w:bottom w:type="dxa" w:w="80"/>
              <w:right w:type="dxa" w:w="200"/>
            </w:tcMar>
          </w:tcP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Borders>
              <w:top w:val="none" w:color="FFFFFF" w:sz="0"/>
              <w:left w:val="none" w:color="FFFFFF" w:sz="0"/>
              <w:bottom w:val="none" w:color="FFFFFF" w:sz="0"/>
              <w:right w:val="none" w:color="FFFFFF" w:sz="0"/>
            </w:tcBorders>
            <w:shd w:fill="0D1B2A" w:val="clear"/>
            <w:tcMar>
              <w:top w:type="dxa" w:w="120"/>
              <w:left w:type="dxa" w:w="160"/>
              <w:bottom w:type="dxa" w:w="120"/>
              <w:right w:type="dxa" w:w="160"/>
            </w:tcMar>
            <w:vAlign w:val="center"/>
          </w:tcPr>
          <w:p>
            <w:pPr>
              <w:jc w:val="center"/>
            </w:pPr>
            <w:r>
              <w:rPr>
                <w:rFonts w:ascii="Arial" w:cs="Arial" w:eastAsia="Arial" w:hAnsi="Arial"/>
                <w:b/>
                <w:bCs/>
                <w:color w:val="00B4D8"/>
                <w:sz w:val="36"/>
                <w:szCs w:val="36"/>
              </w:rPr>
              <w:t xml:space="preserve">14</w:t>
            </w:r>
          </w:p>
        </w:tc>
        <w:tc>
          <w:tcPr>
            <w:tcBorders>
              <w:top w:val="none" w:color="FFFFFF" w:sz="0"/>
              <w:left w:val="none" w:color="FFFFFF" w:sz="0"/>
              <w:bottom w:val="none" w:color="FFFFFF" w:sz="0"/>
              <w:right w:val="none" w:color="FFFFFF" w:sz="0"/>
            </w:tcBorders>
            <w:shd w:fill="1B2A4A" w:val="clear"/>
            <w:tcMar>
              <w:top w:type="dxa" w:w="120"/>
              <w:left w:type="dxa" w:w="240"/>
              <w:bottom w:type="dxa" w:w="120"/>
              <w:right w:type="dxa" w:w="160"/>
            </w:tcMar>
            <w:vAlign w:val="center"/>
          </w:tcPr>
          <w:p>
            <w:r>
              <w:rPr>
                <w:rFonts w:ascii="Arial" w:cs="Arial" w:eastAsia="Arial" w:hAnsi="Arial"/>
                <w:b/>
                <w:bCs/>
                <w:color w:val="FFFFFF"/>
                <w:sz w:val="32"/>
                <w:szCs w:val="32"/>
              </w:rPr>
              <w:t xml:space="preserve">Complete Architecture — The Full Stack</w:t>
            </w:r>
          </w:p>
        </w:tc>
      </w:tr>
    </w:tbl>
    <w:p>
      <w:pPr>
        <w:spacing w:before="160" w:after="0"/>
      </w:pPr>
    </w:p>
    <w:p>
      <w:pPr>
        <w:pStyle w:val="Heading2"/>
        <w:spacing w:before="360" w:after="180"/>
      </w:pPr>
      <w:r>
        <w:rPr>
          <w:rFonts w:ascii="Arial" w:cs="Arial" w:eastAsia="Arial" w:hAnsi="Arial"/>
          <w:b/>
          <w:bCs/>
          <w:color w:val="1B2A4A"/>
          <w:sz w:val="32"/>
          <w:szCs w:val="32"/>
        </w:rPr>
        <w:t xml:space="preserve">The Complete Epoch Engine Stack</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0D1B2A" w:val="clear"/>
            <w:tcMar>
              <w:top w:type="dxa" w:w="120"/>
              <w:left w:type="dxa" w:w="240"/>
              <w:bottom w:type="dxa" w:w="80"/>
              <w:right w:type="dxa" w:w="240"/>
            </w:tcMar>
          </w:tcPr>
          <w:p>
            <w:pPr>
              <w:jc w:val="center"/>
            </w:pPr>
            <w:r>
              <w:rPr>
                <w:rFonts w:ascii="Arial" w:cs="Arial" w:eastAsia="Arial" w:hAnsi="Arial"/>
                <w:b/>
                <w:bCs/>
                <w:color w:val="00B4D8"/>
                <w:sz w:val="22"/>
                <w:szCs w:val="22"/>
              </w:rPr>
              <w:t xml:space="preserve">DATA INGESTION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2E86DE" w:sz="1"/>
              <w:left w:val="single" w:color="2E86DE" w:sz="1"/>
              <w:bottom w:val="single" w:color="2E86DE" w:sz="1"/>
              <w:right w:val="single" w:color="2E86DE" w:sz="1"/>
            </w:tcBorders>
            <w:shd w:fill="F7F9FC" w:val="clear"/>
            <w:tcMar>
              <w:top w:type="dxa" w:w="80"/>
              <w:left w:type="dxa" w:w="120"/>
              <w:bottom w:type="dxa" w:w="80"/>
              <w:right w:type="dxa" w:w="120"/>
            </w:tcMar>
          </w:tcPr>
          <w:p>
            <w:pPr>
              <w:jc w:val="center"/>
            </w:pPr>
            <w:r>
              <w:rPr>
                <w:rFonts w:ascii="Arial" w:cs="Arial" w:eastAsia="Arial" w:hAnsi="Arial"/>
                <w:color w:val="4A5568"/>
                <w:sz w:val="16"/>
                <w:szCs w:val="16"/>
              </w:rPr>
              <w:t xml:space="preserve">NBA.com API
Play Types
Tracking
Play-by-Play</w:t>
            </w:r>
          </w:p>
        </w:tc>
        <w:tc>
          <w:tcPr>
            <w:tcBorders>
              <w:top w:val="single" w:color="2E86DE" w:sz="1"/>
              <w:left w:val="single" w:color="2E86DE" w:sz="1"/>
              <w:bottom w:val="single" w:color="2E86DE" w:sz="1"/>
              <w:right w:val="single" w:color="2E86DE" w:sz="1"/>
            </w:tcBorders>
            <w:shd w:fill="F7F9FC" w:val="clear"/>
            <w:tcMar>
              <w:top w:type="dxa" w:w="80"/>
              <w:left w:type="dxa" w:w="120"/>
              <w:bottom w:type="dxa" w:w="80"/>
              <w:right w:type="dxa" w:w="120"/>
            </w:tcMar>
          </w:tcPr>
          <w:p>
            <w:pPr>
              <w:jc w:val="center"/>
            </w:pPr>
            <w:r>
              <w:rPr>
                <w:rFonts w:ascii="Arial" w:cs="Arial" w:eastAsia="Arial" w:hAnsi="Arial"/>
                <w:color w:val="4A5568"/>
                <w:sz w:val="16"/>
                <w:szCs w:val="16"/>
              </w:rPr>
              <w:t xml:space="preserve">databallr
Wingspan
Matchups
WOWY</w:t>
            </w:r>
          </w:p>
        </w:tc>
        <w:tc>
          <w:tcPr>
            <w:tcBorders>
              <w:top w:val="single" w:color="2E86DE" w:sz="1"/>
              <w:left w:val="single" w:color="2E86DE" w:sz="1"/>
              <w:bottom w:val="single" w:color="2E86DE" w:sz="1"/>
              <w:right w:val="single" w:color="2E86DE" w:sz="1"/>
            </w:tcBorders>
            <w:shd w:fill="F7F9FC" w:val="clear"/>
            <w:tcMar>
              <w:top w:type="dxa" w:w="80"/>
              <w:left w:type="dxa" w:w="120"/>
              <w:bottom w:type="dxa" w:w="80"/>
              <w:right w:type="dxa" w:w="120"/>
            </w:tcMar>
          </w:tcPr>
          <w:p>
            <w:pPr>
              <w:jc w:val="center"/>
            </w:pPr>
            <w:r>
              <w:rPr>
                <w:rFonts w:ascii="Arial" w:cs="Arial" w:eastAsia="Arial" w:hAnsi="Arial"/>
                <w:color w:val="4A5568"/>
                <w:sz w:val="16"/>
                <w:szCs w:val="16"/>
              </w:rPr>
              <w:t xml:space="preserve">BBall Index
Shot Charts
Hot Zones
LEBRON</w:t>
            </w:r>
          </w:p>
        </w:tc>
        <w:tc>
          <w:tcPr>
            <w:tcBorders>
              <w:top w:val="single" w:color="2E86DE" w:sz="1"/>
              <w:left w:val="single" w:color="2E86DE" w:sz="1"/>
              <w:bottom w:val="single" w:color="2E86DE" w:sz="1"/>
              <w:right w:val="single" w:color="2E86DE" w:sz="1"/>
            </w:tcBorders>
            <w:shd w:fill="F7F9FC" w:val="clear"/>
            <w:tcMar>
              <w:top w:type="dxa" w:w="80"/>
              <w:left w:type="dxa" w:w="120"/>
              <w:bottom w:type="dxa" w:w="80"/>
              <w:right w:type="dxa" w:w="120"/>
            </w:tcMar>
          </w:tcPr>
          <w:p>
            <w:pPr>
              <w:jc w:val="center"/>
            </w:pPr>
            <w:r>
              <w:rPr>
                <w:rFonts w:ascii="Arial" w:cs="Arial" w:eastAsia="Arial" w:hAnsi="Arial"/>
                <w:color w:val="4A5568"/>
                <w:sz w:val="16"/>
                <w:szCs w:val="16"/>
              </w:rPr>
              <w:t xml:space="preserve">Bball-Ref
History 1950s
Aging Curves
Career Stats</w:t>
            </w:r>
          </w:p>
        </w:tc>
        <w:tc>
          <w:tcPr>
            <w:tcBorders>
              <w:top w:val="single" w:color="2E86DE" w:sz="1"/>
              <w:left w:val="single" w:color="2E86DE" w:sz="1"/>
              <w:bottom w:val="single" w:color="2E86DE" w:sz="1"/>
              <w:right w:val="single" w:color="2E86DE" w:sz="1"/>
            </w:tcBorders>
            <w:shd w:fill="F7F9FC" w:val="clear"/>
            <w:tcMar>
              <w:top w:type="dxa" w:w="80"/>
              <w:left w:type="dxa" w:w="120"/>
              <w:bottom w:type="dxa" w:w="80"/>
              <w:right w:type="dxa" w:w="120"/>
            </w:tcMar>
          </w:tcPr>
          <w:p>
            <w:pPr>
              <w:jc w:val="center"/>
            </w:pPr>
            <w:r>
              <w:rPr>
                <w:rFonts w:ascii="Arial" w:cs="Arial" w:eastAsia="Arial" w:hAnsi="Arial"/>
                <w:color w:val="4A5568"/>
                <w:sz w:val="16"/>
                <w:szCs w:val="16"/>
              </w:rPr>
              <w:t xml:space="preserve">Referee DB
Crew Rates
Foul History
Hawk-Eye</w:t>
            </w:r>
          </w:p>
        </w:tc>
        <w:tc>
          <w:tcPr>
            <w:tcBorders>
              <w:top w:val="single" w:color="2E86DE" w:sz="1"/>
              <w:left w:val="single" w:color="2E86DE" w:sz="1"/>
              <w:bottom w:val="single" w:color="2E86DE" w:sz="1"/>
              <w:right w:val="single" w:color="2E86DE" w:sz="1"/>
            </w:tcBorders>
            <w:shd w:fill="F7F9FC" w:val="clear"/>
            <w:tcMar>
              <w:top w:type="dxa" w:w="80"/>
              <w:left w:type="dxa" w:w="120"/>
              <w:bottom w:type="dxa" w:w="80"/>
              <w:right w:type="dxa" w:w="120"/>
            </w:tcMar>
          </w:tcPr>
          <w:p>
            <w:pPr>
              <w:jc w:val="center"/>
            </w:pPr>
            <w:r>
              <w:rPr>
                <w:rFonts w:ascii="Arial" w:cs="Arial" w:eastAsia="Arial" w:hAnsi="Arial"/>
                <w:color w:val="4A5568"/>
                <w:sz w:val="16"/>
                <w:szCs w:val="16"/>
              </w:rPr>
              <w:t xml:space="preserve">Injury API
Schedule
Combine DB
Betting Lines</w:t>
            </w:r>
          </w:p>
        </w:tc>
      </w:tr>
    </w:tbl>
    <w:p>
      <w:pPr>
        <w:spacing w:before="40" w:after="0"/>
      </w:pPr>
    </w:p>
    <w:p>
      <w:pPr>
        <w:jc w:val="center"/>
      </w:pPr>
      <w:r>
        <w:rPr>
          <w:rFonts w:ascii="Arial" w:cs="Arial" w:eastAsia="Arial" w:hAnsi="Arial"/>
          <w:i/>
          <w:iCs/>
          <w:color w:val="B0BBC8"/>
          <w:sz w:val="18"/>
          <w:szCs w:val="18"/>
        </w:rPr>
        <w:t xml:space="preserve">↓  All free, programmatically accessible, daily updated  ↓</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4A416" w:sz="1"/>
              <w:left w:val="single" w:color="F4A416" w:sz="1"/>
              <w:bottom w:val="single" w:color="F4A416" w:sz="1"/>
              <w:right w:val="single" w:color="F4A416" w:sz="1"/>
            </w:tcBorders>
            <w:shd w:fill="1B2A4A" w:val="clear"/>
            <w:tcMar>
              <w:top w:type="dxa" w:w="120"/>
              <w:left w:type="dxa" w:w="240"/>
              <w:bottom w:type="dxa" w:w="80"/>
              <w:right w:type="dxa" w:w="240"/>
            </w:tcMar>
          </w:tcPr>
          <w:p>
            <w:pPr>
              <w:jc w:val="center"/>
            </w:pPr>
            <w:r>
              <w:rPr>
                <w:rFonts w:ascii="Arial" w:cs="Arial" w:eastAsia="Arial" w:hAnsi="Arial"/>
                <w:b/>
                <w:bCs/>
                <w:color w:val="F4A416"/>
                <w:sz w:val="22"/>
                <w:szCs w:val="22"/>
              </w:rPr>
              <w:t xml:space="preserve">INTELLIGENCE LAYER (YOUR 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F4A416" w:sz="1"/>
              <w:left w:val="single" w:color="F4A416" w:sz="1"/>
              <w:bottom w:val="single" w:color="F4A416" w:sz="1"/>
              <w:right w:val="single" w:color="F4A416" w:sz="1"/>
            </w:tcBorders>
            <w:shd w:fill="F7F9FC" w:val="clear"/>
            <w:tcMar>
              <w:top w:type="dxa" w:w="80"/>
              <w:left w:type="dxa" w:w="120"/>
              <w:bottom w:type="dxa" w:w="80"/>
              <w:right w:type="dxa" w:w="120"/>
            </w:tcMar>
          </w:tcPr>
          <w:p>
            <w:pPr>
              <w:jc w:val="center"/>
            </w:pPr>
            <w:r>
              <w:rPr>
                <w:rFonts w:ascii="Arial" w:cs="Arial" w:eastAsia="Arial" w:hAnsi="Arial"/>
                <w:b/>
                <w:bCs/>
                <w:color w:val="0D1B2A"/>
                <w:sz w:val="16"/>
                <w:szCs w:val="16"/>
              </w:rPr>
              <w:t xml:space="preserve">Translation Matrix
Stats → .ROS bytes
Self-improving
Neural calibration</w:t>
            </w:r>
          </w:p>
        </w:tc>
        <w:tc>
          <w:tcPr>
            <w:tcBorders>
              <w:top w:val="single" w:color="F4A416" w:sz="1"/>
              <w:left w:val="single" w:color="F4A416" w:sz="1"/>
              <w:bottom w:val="single" w:color="F4A416" w:sz="1"/>
              <w:right w:val="single" w:color="F4A416" w:sz="1"/>
            </w:tcBorders>
            <w:shd w:fill="F7F9FC" w:val="clear"/>
            <w:tcMar>
              <w:top w:type="dxa" w:w="80"/>
              <w:left w:type="dxa" w:w="120"/>
              <w:bottom w:type="dxa" w:w="80"/>
              <w:right w:type="dxa" w:w="120"/>
            </w:tcMar>
          </w:tcPr>
          <w:p>
            <w:pPr>
              <w:jc w:val="center"/>
            </w:pPr>
            <w:r>
              <w:rPr>
                <w:rFonts w:ascii="Arial" w:cs="Arial" w:eastAsia="Arial" w:hAnsi="Arial"/>
                <w:b/>
                <w:bCs/>
                <w:color w:val="0D1B2A"/>
                <w:sz w:val="16"/>
                <w:szCs w:val="16"/>
              </w:rPr>
              <w:t xml:space="preserve">Degradation Matrix
Injury type impacts
Fatigue modeling
Altitude effects</w:t>
            </w:r>
          </w:p>
        </w:tc>
        <w:tc>
          <w:tcPr>
            <w:tcBorders>
              <w:top w:val="single" w:color="F4A416" w:sz="1"/>
              <w:left w:val="single" w:color="F4A416" w:sz="1"/>
              <w:bottom w:val="single" w:color="F4A416" w:sz="1"/>
              <w:right w:val="single" w:color="F4A416" w:sz="1"/>
            </w:tcBorders>
            <w:shd w:fill="F7F9FC" w:val="clear"/>
            <w:tcMar>
              <w:top w:type="dxa" w:w="80"/>
              <w:left w:type="dxa" w:w="120"/>
              <w:bottom w:type="dxa" w:w="80"/>
              <w:right w:type="dxa" w:w="120"/>
            </w:tcMar>
          </w:tcPr>
          <w:p>
            <w:pPr>
              <w:jc w:val="center"/>
            </w:pPr>
            <w:r>
              <w:rPr>
                <w:rFonts w:ascii="Arial" w:cs="Arial" w:eastAsia="Arial" w:hAnsi="Arial"/>
                <w:b/>
                <w:bCs/>
                <w:color w:val="0D1B2A"/>
                <w:sz w:val="16"/>
                <w:szCs w:val="16"/>
              </w:rPr>
              <w:t xml:space="preserve">Psychological Layer
Contract year
Revenge games
Pressure profiles</w:t>
            </w:r>
          </w:p>
        </w:tc>
        <w:tc>
          <w:tcPr>
            <w:tcBorders>
              <w:top w:val="single" w:color="F4A416" w:sz="1"/>
              <w:left w:val="single" w:color="F4A416" w:sz="1"/>
              <w:bottom w:val="single" w:color="F4A416" w:sz="1"/>
              <w:right w:val="single" w:color="F4A416" w:sz="1"/>
            </w:tcBorders>
            <w:shd w:fill="F7F9FC" w:val="clear"/>
            <w:tcMar>
              <w:top w:type="dxa" w:w="80"/>
              <w:left w:type="dxa" w:w="120"/>
              <w:bottom w:type="dxa" w:w="80"/>
              <w:right w:type="dxa" w:w="120"/>
            </w:tcMar>
          </w:tcPr>
          <w:p>
            <w:pPr>
              <w:jc w:val="center"/>
            </w:pPr>
            <w:r>
              <w:rPr>
                <w:rFonts w:ascii="Arial" w:cs="Arial" w:eastAsia="Arial" w:hAnsi="Arial"/>
                <w:b/>
                <w:bCs/>
                <w:color w:val="0D1B2A"/>
                <w:sz w:val="16"/>
                <w:szCs w:val="16"/>
              </w:rPr>
              <w:t xml:space="preserve">Coaching Brain
Sub patterns
Timeout usage
Halftime adjust</w:t>
            </w:r>
          </w:p>
        </w:tc>
      </w:tr>
    </w:tbl>
    <w:p>
      <w:pPr>
        <w:spacing w:before="40" w:after="0"/>
      </w:pPr>
    </w:p>
    <w:p>
      <w:pPr>
        <w:jc w:val="center"/>
      </w:pPr>
      <w:r>
        <w:rPr>
          <w:rFonts w:ascii="Arial" w:cs="Arial" w:eastAsia="Arial" w:hAnsi="Arial"/>
          <w:i/>
          <w:iCs/>
          <w:color w:val="B0BBC8"/>
          <w:sz w:val="18"/>
          <w:szCs w:val="18"/>
        </w:rPr>
        <w:t xml:space="preserve">↓  All intelligence injected into binary .ROS file via Epoch Engine  ↓</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DE" w:sz="1"/>
              <w:left w:val="single" w:color="2E86DE" w:sz="1"/>
              <w:bottom w:val="single" w:color="2E86DE" w:sz="1"/>
              <w:right w:val="single" w:color="2E86DE" w:sz="1"/>
            </w:tcBorders>
            <w:shd w:fill="1A56A0" w:val="clear"/>
            <w:tcMar>
              <w:top w:type="dxa" w:w="120"/>
              <w:left w:type="dxa" w:w="240"/>
              <w:bottom w:type="dxa" w:w="80"/>
              <w:right w:type="dxa" w:w="240"/>
            </w:tcMar>
          </w:tcPr>
          <w:p>
            <w:pPr>
              <w:jc w:val="center"/>
            </w:pPr>
            <w:r>
              <w:rPr>
                <w:rFonts w:ascii="Arial" w:cs="Arial" w:eastAsia="Arial" w:hAnsi="Arial"/>
                <w:b/>
                <w:bCs/>
                <w:color w:val="FFFFFF"/>
                <w:sz w:val="22"/>
                <w:szCs w:val="22"/>
              </w:rPr>
              <w:t xml:space="preserve">SIMULATION LAYER — NBA 2K14 PHYSICS ENGINE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2E86DE" w:sz="1"/>
              <w:left w:val="single" w:color="2E86DE" w:sz="1"/>
              <w:bottom w:val="single" w:color="2E86DE" w:sz="1"/>
              <w:right w:val="single" w:color="2E86DE" w:sz="1"/>
            </w:tcBorders>
            <w:shd w:fill="F7F9FC" w:val="clear"/>
            <w:tcMar>
              <w:top w:type="dxa" w:w="80"/>
              <w:left w:type="dxa" w:w="120"/>
              <w:bottom w:type="dxa" w:w="80"/>
              <w:right w:type="dxa" w:w="120"/>
            </w:tcMar>
          </w:tcPr>
          <w:p>
            <w:pPr>
              <w:jc w:val="center"/>
            </w:pPr>
            <w:r>
              <w:rPr>
                <w:rFonts w:ascii="Arial" w:cs="Arial" w:eastAsia="Arial" w:hAnsi="Arial"/>
                <w:color w:val="4A5568"/>
                <w:sz w:val="16"/>
                <w:szCs w:val="16"/>
              </w:rPr>
              <w:t xml:space="preserve">Binary Injector
.SLO Generator
Quantum Roster
CRC Sealer</w:t>
            </w:r>
          </w:p>
        </w:tc>
        <w:tc>
          <w:tcPr>
            <w:tcBorders>
              <w:top w:val="single" w:color="2E86DE" w:sz="1"/>
              <w:left w:val="single" w:color="2E86DE" w:sz="1"/>
              <w:bottom w:val="single" w:color="2E86DE" w:sz="1"/>
              <w:right w:val="single" w:color="2E86DE" w:sz="1"/>
            </w:tcBorders>
            <w:shd w:fill="F7F9FC" w:val="clear"/>
            <w:tcMar>
              <w:top w:type="dxa" w:w="80"/>
              <w:left w:type="dxa" w:w="120"/>
              <w:bottom w:type="dxa" w:w="80"/>
              <w:right w:type="dxa" w:w="120"/>
            </w:tcMar>
          </w:tcPr>
          <w:p>
            <w:pPr>
              <w:jc w:val="center"/>
            </w:pPr>
            <w:r>
              <w:rPr>
                <w:rFonts w:ascii="Arial" w:cs="Arial" w:eastAsia="Arial" w:hAnsi="Arial"/>
                <w:color w:val="4A5568"/>
                <w:sz w:val="16"/>
                <w:szCs w:val="16"/>
              </w:rPr>
              <w:t xml:space="preserve">Headless Automation
Memory Reader
Branch Simulator
1,000x Monte Carlo</w:t>
            </w:r>
          </w:p>
        </w:tc>
        <w:tc>
          <w:tcPr>
            <w:tcBorders>
              <w:top w:val="single" w:color="2E86DE" w:sz="1"/>
              <w:left w:val="single" w:color="2E86DE" w:sz="1"/>
              <w:bottom w:val="single" w:color="2E86DE" w:sz="1"/>
              <w:right w:val="single" w:color="2E86DE" w:sz="1"/>
            </w:tcBorders>
            <w:shd w:fill="F7F9FC" w:val="clear"/>
            <w:tcMar>
              <w:top w:type="dxa" w:w="80"/>
              <w:left w:type="dxa" w:w="120"/>
              <w:bottom w:type="dxa" w:w="80"/>
              <w:right w:type="dxa" w:w="120"/>
            </w:tcMar>
          </w:tcPr>
          <w:p>
            <w:pPr>
              <w:jc w:val="center"/>
            </w:pPr>
            <w:r>
              <w:rPr>
                <w:rFonts w:ascii="Arial" w:cs="Arial" w:eastAsia="Arial" w:hAnsi="Arial"/>
                <w:color w:val="4A5568"/>
                <w:sz w:val="16"/>
                <w:szCs w:val="16"/>
              </w:rPr>
              <w:t xml:space="preserve">Historical Engine
Generation Comp
Live Halftime Resim
Variance Profiler</w:t>
            </w:r>
          </w:p>
        </w:tc>
      </w:tr>
    </w:tbl>
    <w:p>
      <w:pPr>
        <w:spacing w:before="40" w:after="0"/>
      </w:pPr>
    </w:p>
    <w:p>
      <w:pPr>
        <w:jc w:val="center"/>
      </w:pPr>
      <w:r>
        <w:rPr>
          <w:rFonts w:ascii="Arial" w:cs="Arial" w:eastAsia="Arial" w:hAnsi="Arial"/>
          <w:i/>
          <w:iCs/>
          <w:color w:val="B0BBC8"/>
          <w:sz w:val="18"/>
          <w:szCs w:val="18"/>
        </w:rPr>
        <w:t xml:space="preserve">↓  Outputs distributed to three product tiers  ↓</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6A34A" w:sz="1"/>
              <w:left w:val="single" w:color="16A34A" w:sz="1"/>
              <w:bottom w:val="single" w:color="16A34A" w:sz="1"/>
              <w:right w:val="single" w:color="16A34A" w:sz="1"/>
            </w:tcBorders>
            <w:shd w:fill="0D1B2A" w:val="clear"/>
            <w:tcMar>
              <w:top w:type="dxa" w:w="100"/>
              <w:left w:type="dxa" w:w="160"/>
              <w:bottom w:type="dxa" w:w="80"/>
              <w:right w:type="dxa" w:w="160"/>
            </w:tcMar>
          </w:tcPr>
          <w:p>
            <w:pPr>
              <w:jc w:val="center"/>
            </w:pPr>
            <w:r>
              <w:rPr>
                <w:rFonts w:ascii="Arial" w:cs="Arial" w:eastAsia="Arial" w:hAnsi="Arial"/>
                <w:b/>
                <w:bCs/>
                <w:color w:val="16A34A"/>
                <w:sz w:val="22"/>
                <w:szCs w:val="22"/>
              </w:rPr>
              <w:t xml:space="preserve">ROSTRA</w:t>
            </w:r>
          </w:p>
          <w:p>
            <w:pPr>
              <w:jc w:val="center"/>
            </w:pPr>
            <w:r>
              <w:rPr>
                <w:rFonts w:ascii="Arial" w:cs="Arial" w:eastAsia="Arial" w:hAnsi="Arial"/>
                <w:color w:val="B0BBC8"/>
                <w:sz w:val="16"/>
                <w:szCs w:val="16"/>
              </w:rPr>
              <w:t xml:space="preserve">FOR GAMERS</w:t>
            </w:r>
          </w:p>
        </w:tc>
        <w:tc>
          <w:tcPr>
            <w:tcBorders>
              <w:top w:val="single" w:color="F4A416" w:sz="1"/>
              <w:left w:val="single" w:color="F4A416" w:sz="1"/>
              <w:bottom w:val="single" w:color="F4A416" w:sz="1"/>
              <w:right w:val="single" w:color="F4A416" w:sz="1"/>
            </w:tcBorders>
            <w:shd w:fill="0D1B2A" w:val="clear"/>
            <w:tcMar>
              <w:top w:type="dxa" w:w="100"/>
              <w:left w:type="dxa" w:w="160"/>
              <w:bottom w:type="dxa" w:w="80"/>
              <w:right w:type="dxa" w:w="160"/>
            </w:tcMar>
          </w:tcPr>
          <w:p>
            <w:pPr>
              <w:jc w:val="center"/>
            </w:pPr>
            <w:r>
              <w:rPr>
                <w:rFonts w:ascii="Arial" w:cs="Arial" w:eastAsia="Arial" w:hAnsi="Arial"/>
                <w:b/>
                <w:bCs/>
                <w:color w:val="F4A416"/>
                <w:sz w:val="22"/>
                <w:szCs w:val="22"/>
              </w:rPr>
              <w:t xml:space="preserve">THE SIGNAL</w:t>
            </w:r>
          </w:p>
          <w:p>
            <w:pPr>
              <w:jc w:val="center"/>
            </w:pPr>
            <w:r>
              <w:rPr>
                <w:rFonts w:ascii="Arial" w:cs="Arial" w:eastAsia="Arial" w:hAnsi="Arial"/>
                <w:color w:val="B0BBC8"/>
                <w:sz w:val="16"/>
                <w:szCs w:val="16"/>
              </w:rPr>
              <w:t xml:space="preserve">FOR BETTORS</w:t>
            </w:r>
          </w:p>
        </w:tc>
        <w:tc>
          <w:tcPr>
            <w:tcBorders>
              <w:top w:val="single" w:color="2E86DE" w:sz="1"/>
              <w:left w:val="single" w:color="2E86DE" w:sz="1"/>
              <w:bottom w:val="single" w:color="2E86DE" w:sz="1"/>
              <w:right w:val="single" w:color="2E86DE" w:sz="1"/>
            </w:tcBorders>
            <w:shd w:fill="0D1B2A" w:val="clear"/>
            <w:tcMar>
              <w:top w:type="dxa" w:w="100"/>
              <w:left w:type="dxa" w:w="160"/>
              <w:bottom w:type="dxa" w:w="80"/>
              <w:right w:type="dxa" w:w="160"/>
            </w:tcMar>
          </w:tcPr>
          <w:p>
            <w:pPr>
              <w:jc w:val="center"/>
            </w:pPr>
            <w:r>
              <w:rPr>
                <w:rFonts w:ascii="Arial" w:cs="Arial" w:eastAsia="Arial" w:hAnsi="Arial"/>
                <w:b/>
                <w:bCs/>
                <w:color w:val="2E86DE"/>
                <w:sz w:val="22"/>
                <w:szCs w:val="22"/>
              </w:rPr>
              <w:t xml:space="preserve">EPOCH API</w:t>
            </w:r>
          </w:p>
          <w:p>
            <w:pPr>
              <w:jc w:val="center"/>
            </w:pPr>
            <w:r>
              <w:rPr>
                <w:rFonts w:ascii="Arial" w:cs="Arial" w:eastAsia="Arial" w:hAnsi="Arial"/>
                <w:color w:val="B0BBC8"/>
                <w:sz w:val="16"/>
                <w:szCs w:val="16"/>
              </w:rPr>
              <w:t xml:space="preserve">FOR DATA SCIENCE</w:t>
            </w:r>
          </w:p>
        </w:tc>
      </w:tr>
      <w:tr>
        <w:tc>
          <w:tcPr>
            <w:tcBorders>
              <w:top w:val="single" w:color="16A34A" w:sz="1"/>
              <w:left w:val="single" w:color="16A34A" w:sz="1"/>
              <w:bottom w:val="single" w:color="16A34A" w:sz="1"/>
              <w:right w:val="single" w:color="16A34A" w:sz="1"/>
            </w:tcBorders>
            <w:shd w:fill="F7F9FC" w:val="clear"/>
            <w:tcMar>
              <w:top w:type="dxa" w:w="80"/>
              <w:left w:type="dxa" w:w="160"/>
              <w:bottom w:type="dxa" w:w="80"/>
              <w:right w:type="dxa" w:w="160"/>
            </w:tcMar>
          </w:tcPr>
          <w:p>
            <w:r>
              <w:rPr>
                <w:rFonts w:ascii="Arial" w:cs="Arial" w:eastAsia="Arial" w:hAnsi="Arial"/>
                <w:color w:val="4A5568"/>
                <w:sz w:val="16"/>
                <w:szCs w:val="16"/>
              </w:rPr>
              <w:t xml:space="preserve">• Daily auto-updated roster</w:t>
            </w:r>
          </w:p>
          <w:p>
            <w:r>
              <w:rPr>
                <w:rFonts w:ascii="Arial" w:cs="Arial" w:eastAsia="Arial" w:hAnsi="Arial"/>
                <w:color w:val="4A5568"/>
                <w:sz w:val="16"/>
                <w:szCs w:val="16"/>
              </w:rPr>
              <w:t xml:space="preserve">• Source-cited attributes</w:t>
            </w:r>
          </w:p>
          <w:p>
            <w:r>
              <w:rPr>
                <w:rFonts w:ascii="Arial" w:cs="Arial" w:eastAsia="Arial" w:hAnsi="Arial"/>
                <w:color w:val="4A5568"/>
                <w:sz w:val="16"/>
                <w:szCs w:val="16"/>
              </w:rPr>
              <w:t xml:space="preserve">• Historical time machine</w:t>
            </w:r>
          </w:p>
          <w:p>
            <w:r>
              <w:rPr>
                <w:rFonts w:ascii="Arial" w:cs="Arial" w:eastAsia="Arial" w:hAnsi="Arial"/>
                <w:color w:val="4A5568"/>
                <w:sz w:val="16"/>
                <w:szCs w:val="16"/>
              </w:rPr>
              <w:t xml:space="preserve">• Generational matchups</w:t>
            </w:r>
          </w:p>
          <w:p>
            <w:r>
              <w:rPr>
                <w:rFonts w:ascii="Arial" w:cs="Arial" w:eastAsia="Arial" w:hAnsi="Arial"/>
                <w:color w:val="4A5568"/>
                <w:sz w:val="16"/>
                <w:szCs w:val="16"/>
              </w:rPr>
              <w:t xml:space="preserve">• Community hub</w:t>
            </w:r>
          </w:p>
        </w:tc>
        <w:tc>
          <w:tcPr>
            <w:tcBorders>
              <w:top w:val="single" w:color="F4A416" w:sz="1"/>
              <w:left w:val="single" w:color="F4A416" w:sz="1"/>
              <w:bottom w:val="single" w:color="F4A416" w:sz="1"/>
              <w:right w:val="single" w:color="F4A416" w:sz="1"/>
            </w:tcBorders>
            <w:shd w:fill="F7F9FC" w:val="clear"/>
            <w:tcMar>
              <w:top w:type="dxa" w:w="80"/>
              <w:left w:type="dxa" w:w="160"/>
              <w:bottom w:type="dxa" w:w="80"/>
              <w:right w:type="dxa" w:w="160"/>
            </w:tcMar>
          </w:tcPr>
          <w:p>
            <w:r>
              <w:rPr>
                <w:rFonts w:ascii="Arial" w:cs="Arial" w:eastAsia="Arial" w:hAnsi="Arial"/>
                <w:color w:val="4A5568"/>
                <w:sz w:val="16"/>
                <w:szCs w:val="16"/>
              </w:rPr>
              <w:t xml:space="preserve">• Divergence dashboard</w:t>
            </w:r>
          </w:p>
          <w:p>
            <w:r>
              <w:rPr>
                <w:rFonts w:ascii="Arial" w:cs="Arial" w:eastAsia="Arial" w:hAnsi="Arial"/>
                <w:color w:val="4A5568"/>
                <w:sz w:val="16"/>
                <w:szCs w:val="16"/>
              </w:rPr>
              <w:t xml:space="preserve">• LLM scouting reports</w:t>
            </w:r>
          </w:p>
          <w:p>
            <w:r>
              <w:rPr>
                <w:rFonts w:ascii="Arial" w:cs="Arial" w:eastAsia="Arial" w:hAnsi="Arial"/>
                <w:color w:val="4A5568"/>
                <w:sz w:val="16"/>
                <w:szCs w:val="16"/>
              </w:rPr>
              <w:t xml:space="preserve">• Prop modeling</w:t>
            </w:r>
          </w:p>
          <w:p>
            <w:r>
              <w:rPr>
                <w:rFonts w:ascii="Arial" w:cs="Arial" w:eastAsia="Arial" w:hAnsi="Arial"/>
                <w:color w:val="4A5568"/>
                <w:sz w:val="16"/>
                <w:szCs w:val="16"/>
              </w:rPr>
              <w:t xml:space="preserve">• Sharp money alerts</w:t>
            </w:r>
          </w:p>
          <w:p>
            <w:r>
              <w:rPr>
                <w:rFonts w:ascii="Arial" w:cs="Arial" w:eastAsia="Arial" w:hAnsi="Arial"/>
                <w:color w:val="4A5568"/>
                <w:sz w:val="16"/>
                <w:szCs w:val="16"/>
              </w:rPr>
              <w:t xml:space="preserve">• Kelly Criterion sizing</w:t>
            </w:r>
          </w:p>
        </w:tc>
        <w:tc>
          <w:tcPr>
            <w:tcBorders>
              <w:top w:val="single" w:color="2E86DE" w:sz="1"/>
              <w:left w:val="single" w:color="2E86DE" w:sz="1"/>
              <w:bottom w:val="single" w:color="2E86DE" w:sz="1"/>
              <w:right w:val="single" w:color="2E86DE" w:sz="1"/>
            </w:tcBorders>
            <w:shd w:fill="F7F9FC" w:val="clear"/>
            <w:tcMar>
              <w:top w:type="dxa" w:w="80"/>
              <w:left w:type="dxa" w:w="160"/>
              <w:bottom w:type="dxa" w:w="80"/>
              <w:right w:type="dxa" w:w="160"/>
            </w:tcMar>
          </w:tcPr>
          <w:p>
            <w:r>
              <w:rPr>
                <w:rFonts w:ascii="Arial" w:cs="Arial" w:eastAsia="Arial" w:hAnsi="Arial"/>
                <w:color w:val="4A5568"/>
                <w:sz w:val="16"/>
                <w:szCs w:val="16"/>
              </w:rPr>
              <w:t xml:space="preserve">• Simulation REST API</w:t>
            </w:r>
          </w:p>
          <w:p>
            <w:r>
              <w:rPr>
                <w:rFonts w:ascii="Arial" w:cs="Arial" w:eastAsia="Arial" w:hAnsi="Arial"/>
                <w:color w:val="4A5568"/>
                <w:sz w:val="16"/>
                <w:szCs w:val="16"/>
              </w:rPr>
              <w:t xml:space="preserve">• Synthetic dataset DL</w:t>
            </w:r>
          </w:p>
          <w:p>
            <w:r>
              <w:rPr>
                <w:rFonts w:ascii="Arial" w:cs="Arial" w:eastAsia="Arial" w:hAnsi="Arial"/>
                <w:color w:val="4A5568"/>
                <w:sz w:val="16"/>
                <w:szCs w:val="16"/>
              </w:rPr>
              <w:t xml:space="preserve">• Hypothesis tester</w:t>
            </w:r>
          </w:p>
          <w:p>
            <w:r>
              <w:rPr>
                <w:rFonts w:ascii="Arial" w:cs="Arial" w:eastAsia="Arial" w:hAnsi="Arial"/>
                <w:color w:val="4A5568"/>
                <w:sz w:val="16"/>
                <w:szCs w:val="16"/>
              </w:rPr>
              <w:t xml:space="preserve">• Historical queries</w:t>
            </w:r>
          </w:p>
          <w:p>
            <w:r>
              <w:rPr>
                <w:rFonts w:ascii="Arial" w:cs="Arial" w:eastAsia="Arial" w:hAnsi="Arial"/>
                <w:color w:val="4A5568"/>
                <w:sz w:val="16"/>
                <w:szCs w:val="16"/>
              </w:rPr>
              <w:t xml:space="preserve">• Enterprise licensing</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D8" w:sz="1"/>
              <w:left w:val="single" w:color="00B4D8" w:sz="1"/>
              <w:bottom w:val="single" w:color="00B4D8" w:sz="1"/>
              <w:right w:val="single" w:color="00B4D8" w:sz="1"/>
            </w:tcBorders>
            <w:shd w:fill="0D1B2A" w:val="clear"/>
            <w:tcMar>
              <w:top w:type="dxa" w:w="240"/>
              <w:left w:type="dxa" w:w="360"/>
              <w:bottom w:type="dxa" w:w="240"/>
              <w:right w:type="dxa" w:w="360"/>
            </w:tcMar>
          </w:tcPr>
          <w:p>
            <w:pPr>
              <w:spacing w:before="0" w:after="120"/>
              <w:jc w:val="center"/>
            </w:pPr>
            <w:r>
              <w:rPr>
                <w:rFonts w:ascii="Arial" w:cs="Arial" w:eastAsia="Arial" w:hAnsi="Arial"/>
                <w:b/>
                <w:bCs/>
                <w:color w:val="00B4D8"/>
                <w:sz w:val="20"/>
                <w:szCs w:val="20"/>
              </w:rPr>
              <w:t xml:space="preserve">THE EPOCH ENGINE THESIS</w:t>
            </w:r>
          </w:p>
          <w:p>
            <w:pPr>
              <w:spacing w:before="0" w:after="120"/>
              <w:jc w:val="center"/>
            </w:pPr>
            <w:r>
              <w:rPr>
                <w:rFonts w:ascii="Arial" w:cs="Arial" w:eastAsia="Arial" w:hAnsi="Arial"/>
                <w:i/>
                <w:iCs/>
                <w:color w:val="FFFFFF"/>
                <w:sz w:val="20"/>
                <w:szCs w:val="20"/>
              </w:rPr>
              <w:t xml:space="preserve">"Epoch Engine is not just the most accurate NBA simulation ever built —</w:t>
            </w:r>
          </w:p>
          <w:p>
            <w:pPr>
              <w:spacing w:before="0" w:after="120"/>
              <w:jc w:val="center"/>
            </w:pPr>
            <w:r>
              <w:rPr>
                <w:rFonts w:ascii="Arial" w:cs="Arial" w:eastAsia="Arial" w:hAnsi="Arial"/>
                <w:i/>
                <w:iCs/>
                <w:color w:val="FFFFFF"/>
                <w:sz w:val="20"/>
                <w:szCs w:val="20"/>
              </w:rPr>
              <w:t xml:space="preserve">it is the first simulation that knows why it is accurate,</w:t>
            </w:r>
          </w:p>
          <w:p>
            <w:pPr>
              <w:spacing w:before="0" w:after="120"/>
              <w:jc w:val="center"/>
            </w:pPr>
            <w:r>
              <w:rPr>
                <w:rFonts w:ascii="Arial" w:cs="Arial" w:eastAsia="Arial" w:hAnsi="Arial"/>
                <w:i/>
                <w:iCs/>
                <w:color w:val="FFFFFF"/>
                <w:sz w:val="20"/>
                <w:szCs w:val="20"/>
              </w:rPr>
              <w:t xml:space="preserve">learns from being wrong,</w:t>
            </w:r>
          </w:p>
          <w:p>
            <w:pPr>
              <w:spacing w:before="0" w:after="0"/>
              <w:jc w:val="center"/>
            </w:pPr>
            <w:r>
              <w:rPr>
                <w:rFonts w:ascii="Arial" w:cs="Arial" w:eastAsia="Arial" w:hAnsi="Arial"/>
                <w:i/>
                <w:iCs/>
                <w:color w:val="FFFFFF"/>
                <w:sz w:val="20"/>
                <w:szCs w:val="20"/>
              </w:rPr>
              <w:t xml:space="preserve">and gets better every single day."</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DF4" w:sz="2" w:space="4"/>
      </w:pBdr>
      <w:tabs>
        <w:tab w:val="right" w:pos="9026"/>
      </w:tabs>
    </w:pPr>
    <w:r>
      <w:rPr>
        <w:rFonts w:ascii="Arial" w:cs="Arial" w:eastAsia="Arial" w:hAnsi="Arial"/>
        <w:color w:val="B0BBC8"/>
        <w:sz w:val="16"/>
        <w:szCs w:val="16"/>
      </w:rPr>
      <w:t xml:space="preserve">© 2026 Epoch Engine — Confidential</w:t>
    </w:r>
    <w:r>
      <w:rPr>
        <w:rFonts w:ascii="Arial" w:cs="Arial" w:eastAsia="Arial" w:hAnsi="Arial"/>
        <w:color w:val="B0BBC8"/>
        <w:sz w:val="16"/>
        <w:szCs w:val="16"/>
      </w:rPr>
      <w:t xml:space="preserve">	Page </w:t>
    </w:r>
    <w:r>
      <w:rPr>
        <w:rFonts w:ascii="Arial" w:cs="Arial" w:eastAsia="Arial" w:hAnsi="Arial"/>
        <w:color w:val="B0BBC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pPr>
    <w:r>
      <w:rPr>
        <w:rFonts w:ascii="Arial" w:cs="Arial" w:eastAsia="Arial" w:hAnsi="Arial"/>
        <w:b/>
        <w:bCs/>
        <w:color w:val="0D1B2A"/>
        <w:sz w:val="16"/>
        <w:szCs w:val="16"/>
      </w:rPr>
      <w:t xml:space="preserve">EPOCH ENGINE</w:t>
    </w:r>
    <w:r>
      <w:rPr>
        <w:rFonts w:ascii="Arial" w:cs="Arial" w:eastAsia="Arial" w:hAnsi="Arial"/>
        <w:color w:val="B0BBC8"/>
        <w:sz w:val="16"/>
        <w:szCs w:val="16"/>
      </w:rPr>
      <w:t xml:space="preserve">  ·  Master Vision &amp; Technical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D1B2A"/>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1B2A4A"/>
      <w:sz w:val="32"/>
      <w:szCs w:val="32"/>
    </w:rPr>
  </w:style>
  <w:style w:type="paragraph" w:styleId="Heading3">
    <w:name w:val="Heading 3"/>
    <w:basedOn w:val="Normal"/>
    <w:next w:val="Normal"/>
    <w:qFormat/>
    <w:pPr>
      <w:spacing w:before="280" w:after="140"/>
      <w:outlineLvl w:val="2"/>
    </w:pPr>
    <w:rPr>
      <w:rFonts w:ascii="Arial" w:cs="Arial" w:eastAsia="Arial" w:hAnsi="Arial"/>
      <w:b/>
      <w:bCs/>
      <w:color w:val="1A5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2026-03-10T18:46:41.838Z</dcterms:created>
  <dcterms:modified xsi:type="dcterms:W3CDTF">2026-03-10T18:46:41.839Z</dcterms:modified>
</cp:coreProperties>
</file>

<file path=docProps/custom.xml><?xml version="1.0" encoding="utf-8"?>
<Properties xmlns="http://schemas.openxmlformats.org/officeDocument/2006/custom-properties" xmlns:vt="http://schemas.openxmlformats.org/officeDocument/2006/docPropsVTypes"/>
</file>