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9045E" w14:textId="77777777" w:rsidR="00910300" w:rsidRDefault="00910300" w:rsidP="003759AB">
      <w:pPr>
        <w:rPr>
          <w:b/>
          <w:bCs/>
          <w:sz w:val="32"/>
          <w:szCs w:val="32"/>
        </w:rPr>
      </w:pPr>
      <w:r w:rsidRPr="00910300">
        <w:rPr>
          <w:b/>
          <w:bCs/>
          <w:sz w:val="32"/>
          <w:szCs w:val="32"/>
        </w:rPr>
        <w:t xml:space="preserve">Damn Right!: Behind the Scenes with Berkshire Hathaway Billionaire Charlie Munger </w:t>
      </w:r>
    </w:p>
    <w:p w14:paraId="712F3C30" w14:textId="08863839" w:rsidR="003759AB" w:rsidRDefault="00910300" w:rsidP="003759AB">
      <w:pPr>
        <w:rPr>
          <w:b/>
          <w:bCs/>
          <w:sz w:val="24"/>
          <w:szCs w:val="24"/>
        </w:rPr>
      </w:pPr>
      <w:r w:rsidRPr="00910300">
        <w:rPr>
          <w:b/>
          <w:bCs/>
          <w:sz w:val="24"/>
          <w:szCs w:val="24"/>
        </w:rPr>
        <w:t>Janet Lowe</w:t>
      </w:r>
    </w:p>
    <w:p w14:paraId="27C25161" w14:textId="77777777" w:rsidR="00910300" w:rsidRDefault="00910300" w:rsidP="003759AB"/>
    <w:p w14:paraId="3C24F40D" w14:textId="7F6A95AC" w:rsidR="003759AB" w:rsidRDefault="003759AB" w:rsidP="003759AB">
      <w:r>
        <w:t xml:space="preserve">Year: </w:t>
      </w:r>
      <w:r w:rsidR="00910300">
        <w:t>2003</w:t>
      </w:r>
      <w:r>
        <w:br/>
        <w:t xml:space="preserve">Publisher: </w:t>
      </w:r>
      <w:r w:rsidR="00910300">
        <w:t>Wiley</w:t>
      </w:r>
    </w:p>
    <w:p w14:paraId="70B35EE0" w14:textId="6B2FC90D" w:rsidR="003759AB" w:rsidRDefault="003759AB" w:rsidP="003759AB">
      <w:r>
        <w:t xml:space="preserve">Pages: </w:t>
      </w:r>
      <w:r w:rsidR="00910300">
        <w:t>304</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1F4D1B90" w14:textId="54D8DAE8" w:rsidR="00910300" w:rsidRPr="00910300" w:rsidRDefault="00910300" w:rsidP="00910300">
      <w:pPr>
        <w:jc w:val="both"/>
        <w:rPr>
          <w:sz w:val="24"/>
          <w:szCs w:val="24"/>
        </w:rPr>
      </w:pPr>
      <w:r w:rsidRPr="00910300">
        <w:rPr>
          <w:sz w:val="24"/>
          <w:szCs w:val="24"/>
        </w:rPr>
        <w:t>Th</w:t>
      </w:r>
      <w:r>
        <w:rPr>
          <w:sz w:val="24"/>
          <w:szCs w:val="24"/>
        </w:rPr>
        <w:t>is</w:t>
      </w:r>
      <w:r w:rsidRPr="00910300">
        <w:rPr>
          <w:sz w:val="24"/>
          <w:szCs w:val="24"/>
        </w:rPr>
        <w:t xml:space="preserve"> book provides an in-depth look at the principles, decision-making processes, and contrarian thinking that drive long-term investment success through disciplined analysis and rational judgment.</w:t>
      </w:r>
    </w:p>
    <w:p w14:paraId="3FE3685B" w14:textId="77777777" w:rsidR="00910300" w:rsidRDefault="00910300" w:rsidP="003759AB">
      <w:pPr>
        <w:rPr>
          <w:b/>
          <w:bCs/>
          <w:sz w:val="24"/>
          <w:szCs w:val="24"/>
        </w:rPr>
      </w:pPr>
    </w:p>
    <w:p w14:paraId="35FABE4D" w14:textId="77777777" w:rsidR="003759AB" w:rsidRDefault="003759AB" w:rsidP="003759AB">
      <w:pPr>
        <w:rPr>
          <w:b/>
          <w:bCs/>
          <w:sz w:val="24"/>
          <w:szCs w:val="24"/>
        </w:rPr>
      </w:pPr>
      <w:r>
        <w:rPr>
          <w:b/>
          <w:bCs/>
          <w:sz w:val="24"/>
          <w:szCs w:val="24"/>
        </w:rPr>
        <w:t>Product Description</w:t>
      </w:r>
    </w:p>
    <w:p w14:paraId="26990D80" w14:textId="77777777" w:rsidR="00910300" w:rsidRDefault="00910300" w:rsidP="003759AB">
      <w:pPr>
        <w:rPr>
          <w:b/>
          <w:bCs/>
          <w:sz w:val="24"/>
          <w:szCs w:val="24"/>
        </w:rPr>
      </w:pPr>
    </w:p>
    <w:p w14:paraId="6F636D1B" w14:textId="6B90A1B8" w:rsidR="003759AB" w:rsidRPr="00910300" w:rsidRDefault="00910300" w:rsidP="003759AB">
      <w:pPr>
        <w:rPr>
          <w:sz w:val="24"/>
          <w:szCs w:val="24"/>
        </w:rPr>
      </w:pPr>
      <w:r w:rsidRPr="00910300">
        <w:rPr>
          <w:sz w:val="24"/>
          <w:szCs w:val="24"/>
        </w:rPr>
        <w:t>No Product Description found.</w:t>
      </w:r>
    </w:p>
    <w:p w14:paraId="3477D1E3" w14:textId="77777777" w:rsidR="00910300" w:rsidRDefault="00910300" w:rsidP="003759AB">
      <w:pPr>
        <w:rPr>
          <w:b/>
          <w:bCs/>
          <w:sz w:val="24"/>
          <w:szCs w:val="24"/>
        </w:rPr>
      </w:pPr>
    </w:p>
    <w:p w14:paraId="545D9C8B" w14:textId="58A7B281"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3CCD41EC" w14:textId="77777777" w:rsidR="00910300" w:rsidRPr="00910300" w:rsidRDefault="00910300" w:rsidP="00910300">
      <w:pPr>
        <w:jc w:val="both"/>
        <w:rPr>
          <w:sz w:val="24"/>
          <w:szCs w:val="24"/>
        </w:rPr>
      </w:pPr>
      <w:r w:rsidRPr="00910300">
        <w:rPr>
          <w:sz w:val="24"/>
          <w:szCs w:val="24"/>
        </w:rPr>
        <w:t>The book explores the investment philosophy and mental frameworks of Charlie Munger, emphasizing rational decision-making, multidisciplinary thinking, and disciplined patience as core components of successful investing. It highlights the importance of understanding human psychology, cognitive biases, and common thinking errors that can lead investors astray, teaching readers to recognize and counteract these pitfalls in their own decisions.</w:t>
      </w:r>
    </w:p>
    <w:p w14:paraId="2966DD1E" w14:textId="77777777" w:rsidR="00910300" w:rsidRPr="00910300" w:rsidRDefault="00910300" w:rsidP="00910300">
      <w:pPr>
        <w:jc w:val="both"/>
        <w:rPr>
          <w:sz w:val="24"/>
          <w:szCs w:val="24"/>
        </w:rPr>
      </w:pPr>
    </w:p>
    <w:p w14:paraId="6A3D8E54" w14:textId="77777777" w:rsidR="00910300" w:rsidRPr="00910300" w:rsidRDefault="00910300" w:rsidP="00910300">
      <w:pPr>
        <w:jc w:val="both"/>
        <w:rPr>
          <w:sz w:val="24"/>
          <w:szCs w:val="24"/>
        </w:rPr>
      </w:pPr>
      <w:r w:rsidRPr="00910300">
        <w:rPr>
          <w:sz w:val="24"/>
          <w:szCs w:val="24"/>
        </w:rPr>
        <w:t>Central to the text is Munger’s concept of a “latticework of mental models,” which encourages investors to draw knowledge from diverse fields—such as economics, psychology, and mathematics—to evaluate opportunities more thoroughly and avoid narrow thinking. The book stresses the value of patience, illustrating how waiting for high-quality investments at favorable prices often yields far better long-term returns than chasing trends or overtrading.</w:t>
      </w:r>
    </w:p>
    <w:p w14:paraId="568A22D4" w14:textId="77777777" w:rsidR="00910300" w:rsidRPr="00910300" w:rsidRDefault="00910300" w:rsidP="00910300">
      <w:pPr>
        <w:jc w:val="both"/>
        <w:rPr>
          <w:sz w:val="24"/>
          <w:szCs w:val="24"/>
        </w:rPr>
      </w:pPr>
    </w:p>
    <w:p w14:paraId="0C66F197" w14:textId="77777777" w:rsidR="00910300" w:rsidRPr="00910300" w:rsidRDefault="00910300" w:rsidP="00910300">
      <w:pPr>
        <w:jc w:val="both"/>
        <w:rPr>
          <w:sz w:val="24"/>
          <w:szCs w:val="24"/>
        </w:rPr>
      </w:pPr>
      <w:r w:rsidRPr="00910300">
        <w:rPr>
          <w:sz w:val="24"/>
          <w:szCs w:val="24"/>
        </w:rPr>
        <w:t>Munger’s approach to risk is also examined, with an emphasis on avoiding permanent capital loss and focusing on investments with strong competitive advantages and sustainable cash flows. Readers are guided on how to analyze businesses critically, assess management quality, and prioritize long-term value over short-term gains. Practical anecdotes from Munger’s experiences demonstrate the payoff of rigorous analysis, contrarian thinking, and adherence to ethical and rational principles.</w:t>
      </w:r>
    </w:p>
    <w:p w14:paraId="644EE7C6" w14:textId="77777777" w:rsidR="00910300" w:rsidRPr="00910300" w:rsidRDefault="00910300" w:rsidP="00910300">
      <w:pPr>
        <w:jc w:val="both"/>
        <w:rPr>
          <w:sz w:val="24"/>
          <w:szCs w:val="24"/>
        </w:rPr>
      </w:pPr>
    </w:p>
    <w:p w14:paraId="022EF228" w14:textId="421E806E" w:rsidR="00910300" w:rsidRPr="00910300" w:rsidRDefault="00910300" w:rsidP="00910300">
      <w:pPr>
        <w:jc w:val="both"/>
        <w:rPr>
          <w:sz w:val="24"/>
          <w:szCs w:val="24"/>
        </w:rPr>
      </w:pPr>
      <w:r w:rsidRPr="00910300">
        <w:rPr>
          <w:sz w:val="24"/>
          <w:szCs w:val="24"/>
        </w:rPr>
        <w:t xml:space="preserve">Behavioral finance is a recurring theme, showing how emotions like greed and fear, along with societal pressures, can undermine even the most informed strategies. By cultivating self-discipline, intellectual humility, and an independent mindset, investors can improve </w:t>
      </w:r>
      <w:r w:rsidRPr="00910300">
        <w:rPr>
          <w:sz w:val="24"/>
          <w:szCs w:val="24"/>
        </w:rPr>
        <w:lastRenderedPageBreak/>
        <w:t>their ability to identify undervalued opportunities and make consistent, rational decisions. The book encourages the integration of systematic analysis with a broad understanding of human behavior, enabling readers to refine their investment strategies and achieve superior long-term outcomes.</w:t>
      </w:r>
    </w:p>
    <w:p w14:paraId="3C73FBB3" w14:textId="77777777" w:rsidR="00910300" w:rsidRDefault="00910300" w:rsidP="00910300">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57A723EC" w:rsidR="003759AB" w:rsidRDefault="003759AB" w:rsidP="003759AB">
      <w:r>
        <w:t xml:space="preserve">Rating: </w:t>
      </w:r>
      <w:r w:rsidR="00910300">
        <w:t>4.6 | (461)</w:t>
      </w:r>
      <w:r>
        <w:br/>
      </w:r>
    </w:p>
    <w:p w14:paraId="40641318" w14:textId="77777777" w:rsidR="003759AB" w:rsidRDefault="003759AB" w:rsidP="003759AB">
      <w:r>
        <w:t xml:space="preserve">Top comments: </w:t>
      </w:r>
    </w:p>
    <w:p w14:paraId="5A3D49E6" w14:textId="77777777" w:rsidR="003759AB" w:rsidRDefault="003759AB" w:rsidP="003759AB"/>
    <w:p w14:paraId="036DD937" w14:textId="4600F83D" w:rsidR="00910300" w:rsidRDefault="003759AB" w:rsidP="00910300">
      <w:pPr>
        <w:jc w:val="both"/>
      </w:pPr>
      <w:r>
        <w:t xml:space="preserve">1. </w:t>
      </w:r>
      <w:r w:rsidR="00910300">
        <w:t xml:space="preserve">"Charlie Munger, whose reputation is deep and wide, based on an extraordinary record of brilliantly successful business strategies, sees things that others don’t. There is a method to his mastery and, through this book, we get a chance to learn about this rare individual." </w:t>
      </w:r>
      <w:r w:rsidR="00910300" w:rsidRPr="00A70697">
        <w:t xml:space="preserve">– </w:t>
      </w:r>
      <w:r w:rsidR="00910300">
        <w:t>MICHAEL EISNER, Chairman and CEO, The Walt Disney Company</w:t>
      </w:r>
    </w:p>
    <w:p w14:paraId="2832CFD3" w14:textId="77777777" w:rsidR="00910300" w:rsidRDefault="00910300" w:rsidP="00910300">
      <w:pPr>
        <w:jc w:val="both"/>
      </w:pPr>
    </w:p>
    <w:p w14:paraId="14E37413" w14:textId="7FAB6AEB" w:rsidR="00910300" w:rsidRDefault="00910300" w:rsidP="00910300">
      <w:pPr>
        <w:jc w:val="both"/>
      </w:pPr>
      <w:r>
        <w:t xml:space="preserve">2. "Janet Lowe uncovers the iconoclastic genius and subtle charm behind Charlie Munger’s curmudgeonly facade in this richly woven portrait of our era’s heir to Ben Franklin. With a biographer’s detachment, an historian’s thoroughness, and a financial writer’s common sense, Lowe produces a riveting account of the family, personal, and business life of this idiosyncratically complex and endlessly fascinating figure." </w:t>
      </w:r>
      <w:r w:rsidRPr="00A70697">
        <w:t xml:space="preserve">– </w:t>
      </w:r>
      <w:r>
        <w:t xml:space="preserve"> LAWRENCE A. CUNNINGHAM, Cardozo Law School, Author of The Essays of Warren Buffett: Lessons for Corporate America</w:t>
      </w:r>
    </w:p>
    <w:p w14:paraId="74E8AD3A" w14:textId="77777777" w:rsidR="00910300" w:rsidRDefault="00910300" w:rsidP="00910300">
      <w:pPr>
        <w:jc w:val="both"/>
      </w:pPr>
    </w:p>
    <w:p w14:paraId="509046A0" w14:textId="155694EF" w:rsidR="00910300" w:rsidRDefault="00910300" w:rsidP="00910300">
      <w:pPr>
        <w:jc w:val="both"/>
      </w:pPr>
      <w:r>
        <w:t xml:space="preserve">3. "For years, Berkshire Hathaway shareholders and investors worldwide (me included) have struggled to learn more about Warren Buffett’s cerebral sidekick. Now we can rest and enjoy reading Janet Lowe’s book about this rare intellectual jewel called Charlie Munger." </w:t>
      </w:r>
      <w:r w:rsidRPr="00A70697">
        <w:t xml:space="preserve">– </w:t>
      </w:r>
      <w:r>
        <w:t>ROBERT G. HAGSTROM, Author of The Warren Buffett Way</w:t>
      </w:r>
    </w:p>
    <w:p w14:paraId="49F24CFA" w14:textId="77777777" w:rsidR="00910300" w:rsidRDefault="00910300" w:rsidP="00910300">
      <w:pPr>
        <w:jc w:val="both"/>
      </w:pPr>
    </w:p>
    <w:p w14:paraId="1C7580BD" w14:textId="3BD0DE1D" w:rsidR="00910300" w:rsidRDefault="00910300" w:rsidP="00910300">
      <w:pPr>
        <w:jc w:val="both"/>
      </w:pPr>
      <w:r>
        <w:t xml:space="preserve">4. "Charlie has lived by the creed that one should live a life that doesn't need explaining. But his life should be explained. In a city where heroism is too often confused with celebrity, Charlie is a true hero and mentor. He lives the life lessons that he has studiously extracted from other true heroes and mentors, from Ben Franklin to Ben Graham. This book illuminates those life lessons." </w:t>
      </w:r>
      <w:r w:rsidRPr="00A70697">
        <w:t xml:space="preserve">– </w:t>
      </w:r>
      <w:r>
        <w:t>RONALD L. OLSON, Munger, Tolles &amp; Olson LLP</w:t>
      </w:r>
    </w:p>
    <w:p w14:paraId="62D88B3B" w14:textId="77777777" w:rsidR="00910300" w:rsidRDefault="00910300" w:rsidP="00910300">
      <w:pPr>
        <w:jc w:val="both"/>
      </w:pPr>
    </w:p>
    <w:p w14:paraId="7C48CFA6" w14:textId="131F2450" w:rsidR="003759AB" w:rsidRDefault="00910300" w:rsidP="00910300">
      <w:pPr>
        <w:jc w:val="both"/>
      </w:pPr>
      <w:r>
        <w:t xml:space="preserve">5. "Janet Lowe’s unprecedented access to Charlie Munger and Warren Buffett has resulted in a first-class book that investors, academics, and CEOs will find entertaining and highly useful." </w:t>
      </w:r>
      <w:r w:rsidRPr="00A70697">
        <w:t xml:space="preserve">– </w:t>
      </w:r>
      <w:r>
        <w:t>TIMOTHY P. VICK, Money Manager and Author of How to Pick Stocks Like Warren Buffett</w:t>
      </w:r>
    </w:p>
    <w:p w14:paraId="53EF1701" w14:textId="77777777" w:rsidR="003759AB" w:rsidRDefault="003759AB" w:rsidP="003759AB"/>
    <w:p w14:paraId="37188D26" w14:textId="4C8AACF4" w:rsidR="00645E69" w:rsidRDefault="00645E69" w:rsidP="003759AB">
      <w:pPr>
        <w:rPr>
          <w:b/>
          <w:bCs/>
        </w:rPr>
      </w:pPr>
      <w:r w:rsidRPr="00645E69">
        <w:rPr>
          <w:b/>
          <w:bCs/>
        </w:rPr>
        <w:t>Indicative Price: $</w:t>
      </w:r>
      <w:r>
        <w:rPr>
          <w:b/>
          <w:bCs/>
        </w:rPr>
        <w:t>44.38</w:t>
      </w:r>
    </w:p>
    <w:p w14:paraId="47CF7502" w14:textId="77777777" w:rsidR="00645E69" w:rsidRDefault="00645E69" w:rsidP="003759AB">
      <w:pPr>
        <w:rPr>
          <w:b/>
          <w:bCs/>
        </w:rPr>
      </w:pPr>
    </w:p>
    <w:p w14:paraId="16525A15" w14:textId="43EBCACA"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3F0BCB"/>
    <w:rsid w:val="00645E69"/>
    <w:rsid w:val="00910300"/>
    <w:rsid w:val="00A904D9"/>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651</Words>
  <Characters>3716</Characters>
  <Application>Microsoft Office Word</Application>
  <DocSecurity>0</DocSecurity>
  <Lines>30</Lines>
  <Paragraphs>8</Paragraphs>
  <ScaleCrop>false</ScaleCrop>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2025-09-01T11:14:00Z</dcterms:created>
  <dcterms:modified xsi:type="dcterms:W3CDTF">2025-09-07T11:50:00Z</dcterms:modified>
</cp:coreProperties>
</file>