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DC6DC" w14:textId="77777777" w:rsidR="00B106ED" w:rsidRPr="00B106ED" w:rsidRDefault="00B106ED" w:rsidP="00B106ED">
      <w:pPr>
        <w:rPr>
          <w:b/>
          <w:bCs/>
          <w:sz w:val="32"/>
          <w:szCs w:val="32"/>
          <w:lang w:val="en-US"/>
        </w:rPr>
      </w:pPr>
      <w:r w:rsidRPr="00B106ED">
        <w:rPr>
          <w:b/>
          <w:bCs/>
          <w:sz w:val="32"/>
          <w:szCs w:val="32"/>
          <w:lang w:val="en-US"/>
        </w:rPr>
        <w:t>The Warren Buffett: The Good Guy of Wall Street</w:t>
      </w:r>
    </w:p>
    <w:p w14:paraId="7FCE9FBE" w14:textId="2F7FA7E6" w:rsidR="00122C6A" w:rsidRDefault="00B106ED" w:rsidP="00130275">
      <w:pPr>
        <w:rPr>
          <w:b/>
          <w:bCs/>
          <w:sz w:val="24"/>
          <w:szCs w:val="24"/>
        </w:rPr>
      </w:pPr>
      <w:r w:rsidRPr="00B106ED">
        <w:rPr>
          <w:b/>
          <w:bCs/>
          <w:sz w:val="24"/>
          <w:szCs w:val="24"/>
        </w:rPr>
        <w:t>Andrew Kilpatrick</w:t>
      </w:r>
    </w:p>
    <w:p w14:paraId="24A3972F" w14:textId="77777777" w:rsidR="00B106ED" w:rsidRDefault="00B106ED" w:rsidP="00130275"/>
    <w:p w14:paraId="2E2EC765" w14:textId="3C449D53" w:rsidR="00A73517" w:rsidRDefault="008109B1" w:rsidP="00130275">
      <w:r>
        <w:t xml:space="preserve">Year: </w:t>
      </w:r>
      <w:r w:rsidR="00B106ED">
        <w:t>1992</w:t>
      </w:r>
      <w:r w:rsidR="00442564">
        <w:br/>
      </w:r>
      <w:r>
        <w:t xml:space="preserve">Publisher: </w:t>
      </w:r>
      <w:r w:rsidR="00B106ED" w:rsidRPr="00B106ED">
        <w:t>Donald I Fine Books</w:t>
      </w:r>
    </w:p>
    <w:p w14:paraId="55F89754" w14:textId="3D1C093B" w:rsidR="00023EC8" w:rsidRDefault="008109B1" w:rsidP="00130275">
      <w:r>
        <w:t xml:space="preserve">Pages: </w:t>
      </w:r>
      <w:r w:rsidR="00B106ED">
        <w:t>304</w:t>
      </w:r>
    </w:p>
    <w:p w14:paraId="1D90BED5" w14:textId="0DB1DCE6" w:rsidR="00F2459B" w:rsidRDefault="00F2459B" w:rsidP="00130275">
      <w:pPr>
        <w:rPr>
          <w:b/>
          <w:bCs/>
          <w:sz w:val="24"/>
          <w:szCs w:val="24"/>
        </w:rPr>
      </w:pPr>
      <w:r>
        <w:rPr>
          <w:b/>
          <w:bCs/>
          <w:sz w:val="24"/>
          <w:szCs w:val="24"/>
        </w:rPr>
        <w:br/>
        <w:t xml:space="preserve">About </w:t>
      </w:r>
    </w:p>
    <w:p w14:paraId="2A657B1B" w14:textId="77777777" w:rsidR="00B106ED" w:rsidRDefault="00B106ED" w:rsidP="00B106ED">
      <w:pPr>
        <w:jc w:val="both"/>
        <w:rPr>
          <w:sz w:val="24"/>
          <w:szCs w:val="24"/>
          <w:lang w:val="en-US"/>
        </w:rPr>
      </w:pPr>
    </w:p>
    <w:p w14:paraId="2B6CE6F3" w14:textId="0D2AFD55" w:rsidR="00B106ED" w:rsidRPr="00B106ED" w:rsidRDefault="00B106ED" w:rsidP="00B106ED">
      <w:pPr>
        <w:jc w:val="both"/>
        <w:rPr>
          <w:sz w:val="24"/>
          <w:szCs w:val="24"/>
          <w:lang w:val="en-US"/>
        </w:rPr>
      </w:pPr>
      <w:r w:rsidRPr="00B106ED">
        <w:rPr>
          <w:sz w:val="24"/>
          <w:szCs w:val="24"/>
          <w:lang w:val="en-US"/>
        </w:rPr>
        <w:t>Th</w:t>
      </w:r>
      <w:r>
        <w:rPr>
          <w:sz w:val="24"/>
          <w:szCs w:val="24"/>
          <w:lang w:val="en-US"/>
        </w:rPr>
        <w:t xml:space="preserve">is </w:t>
      </w:r>
      <w:r w:rsidRPr="00B106ED">
        <w:rPr>
          <w:sz w:val="24"/>
          <w:szCs w:val="24"/>
          <w:lang w:val="en-US"/>
        </w:rPr>
        <w:t>book explores the principles and practices that have made a disciplined, ethical approach to investing successful, highlighting strategies for long-term wealth creation and sound financial decision-making.</w:t>
      </w:r>
    </w:p>
    <w:p w14:paraId="6EEC9531" w14:textId="77777777" w:rsidR="00C037F3" w:rsidRDefault="00C037F3"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6F54D0A2" w14:textId="2CCDFFC3" w:rsidR="00F2459B" w:rsidRPr="00B106ED" w:rsidRDefault="00B106ED" w:rsidP="00130275">
      <w:pPr>
        <w:rPr>
          <w:sz w:val="24"/>
          <w:szCs w:val="24"/>
        </w:rPr>
      </w:pPr>
      <w:r w:rsidRPr="00B106ED">
        <w:rPr>
          <w:sz w:val="24"/>
          <w:szCs w:val="24"/>
        </w:rPr>
        <w:br/>
        <w:t>No Product Description found.</w:t>
      </w:r>
    </w:p>
    <w:p w14:paraId="3C4C83AF" w14:textId="77777777" w:rsidR="00B106ED" w:rsidRDefault="00B106ED"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F8FF9EA" w14:textId="77777777" w:rsidR="00B106ED" w:rsidRDefault="00B106ED" w:rsidP="00B106ED">
      <w:pPr>
        <w:jc w:val="both"/>
        <w:rPr>
          <w:sz w:val="24"/>
          <w:szCs w:val="24"/>
        </w:rPr>
      </w:pPr>
    </w:p>
    <w:p w14:paraId="658C57F3" w14:textId="2A5A26D1" w:rsidR="00B106ED" w:rsidRPr="00B106ED" w:rsidRDefault="00B106ED" w:rsidP="00B106ED">
      <w:pPr>
        <w:jc w:val="both"/>
        <w:rPr>
          <w:sz w:val="24"/>
          <w:szCs w:val="24"/>
        </w:rPr>
      </w:pPr>
      <w:r w:rsidRPr="00B106ED">
        <w:rPr>
          <w:sz w:val="24"/>
          <w:szCs w:val="24"/>
        </w:rPr>
        <w:t xml:space="preserve">The book emphasizes that ethical </w:t>
      </w:r>
      <w:proofErr w:type="spellStart"/>
      <w:r w:rsidRPr="00B106ED">
        <w:rPr>
          <w:sz w:val="24"/>
          <w:szCs w:val="24"/>
        </w:rPr>
        <w:t>behavior</w:t>
      </w:r>
      <w:proofErr w:type="spellEnd"/>
      <w:r w:rsidRPr="00B106ED">
        <w:rPr>
          <w:sz w:val="24"/>
          <w:szCs w:val="24"/>
        </w:rPr>
        <w:t xml:space="preserve">, disciplined thinking, and long-term focus are central to successful investing. It demonstrates how understanding the intrinsic value of a company, </w:t>
      </w:r>
      <w:proofErr w:type="spellStart"/>
      <w:r w:rsidRPr="00B106ED">
        <w:rPr>
          <w:sz w:val="24"/>
          <w:szCs w:val="24"/>
        </w:rPr>
        <w:t>analyzing</w:t>
      </w:r>
      <w:proofErr w:type="spellEnd"/>
      <w:r w:rsidRPr="00B106ED">
        <w:rPr>
          <w:sz w:val="24"/>
          <w:szCs w:val="24"/>
        </w:rPr>
        <w:t xml:space="preserve"> financial statements, and assessing profitability, cash flow, and debt levels can help investors identify opportunities overlooked by the broader market. Readers are encouraged to focus on businesses with durable competitive advantages and predictable earnings to ensure sustainable growth and minimize risk.</w:t>
      </w:r>
    </w:p>
    <w:p w14:paraId="5416FD50" w14:textId="77777777" w:rsidR="00B106ED" w:rsidRPr="00B106ED" w:rsidRDefault="00B106ED" w:rsidP="00B106ED">
      <w:pPr>
        <w:jc w:val="both"/>
        <w:rPr>
          <w:sz w:val="24"/>
          <w:szCs w:val="24"/>
        </w:rPr>
      </w:pPr>
    </w:p>
    <w:p w14:paraId="1100BF75" w14:textId="77777777" w:rsidR="00B106ED" w:rsidRPr="00B106ED" w:rsidRDefault="00B106ED" w:rsidP="00B106ED">
      <w:pPr>
        <w:jc w:val="both"/>
        <w:rPr>
          <w:sz w:val="24"/>
          <w:szCs w:val="24"/>
        </w:rPr>
      </w:pPr>
      <w:r w:rsidRPr="00B106ED">
        <w:rPr>
          <w:sz w:val="24"/>
          <w:szCs w:val="24"/>
        </w:rPr>
        <w:t xml:space="preserve">A core lesson is the importance of patience and resisting short-term market fluctuations. Investors are guided to adopt a long-term perspective, allowing compounding to work in their </w:t>
      </w:r>
      <w:proofErr w:type="spellStart"/>
      <w:r w:rsidRPr="00B106ED">
        <w:rPr>
          <w:sz w:val="24"/>
          <w:szCs w:val="24"/>
        </w:rPr>
        <w:t>favor</w:t>
      </w:r>
      <w:proofErr w:type="spellEnd"/>
      <w:r w:rsidRPr="00B106ED">
        <w:rPr>
          <w:sz w:val="24"/>
          <w:szCs w:val="24"/>
        </w:rPr>
        <w:t xml:space="preserve"> and avoiding reactive decisions driven by market sentiment. The text stresses the value of maintaining a margin of safety by purchasing stocks below their intrinsic value, which helps protect against potential losses while maximizing potential returns.</w:t>
      </w:r>
    </w:p>
    <w:p w14:paraId="64BD935D" w14:textId="77777777" w:rsidR="00B106ED" w:rsidRPr="00B106ED" w:rsidRDefault="00B106ED" w:rsidP="00B106ED">
      <w:pPr>
        <w:jc w:val="both"/>
        <w:rPr>
          <w:sz w:val="24"/>
          <w:szCs w:val="24"/>
        </w:rPr>
      </w:pPr>
    </w:p>
    <w:p w14:paraId="57CB48E6" w14:textId="77777777" w:rsidR="00B106ED" w:rsidRPr="00B106ED" w:rsidRDefault="00B106ED" w:rsidP="00B106ED">
      <w:pPr>
        <w:jc w:val="both"/>
        <w:rPr>
          <w:sz w:val="24"/>
          <w:szCs w:val="24"/>
        </w:rPr>
      </w:pPr>
      <w:r w:rsidRPr="00B106ED">
        <w:rPr>
          <w:sz w:val="24"/>
          <w:szCs w:val="24"/>
        </w:rPr>
        <w:t>The book also explores the role of management quality in investment success, teaching readers to evaluate leadership, strategic decision-making, and operational efficiency. It shows that companies led by competent and ethical managers are more likely to generate consistent value over time.</w:t>
      </w:r>
    </w:p>
    <w:p w14:paraId="2CB891E6" w14:textId="77777777" w:rsidR="00B106ED" w:rsidRPr="00B106ED" w:rsidRDefault="00B106ED" w:rsidP="00B106ED">
      <w:pPr>
        <w:jc w:val="both"/>
        <w:rPr>
          <w:sz w:val="24"/>
          <w:szCs w:val="24"/>
        </w:rPr>
      </w:pPr>
    </w:p>
    <w:p w14:paraId="3FC1DF13" w14:textId="77777777" w:rsidR="00B106ED" w:rsidRPr="00B106ED" w:rsidRDefault="00B106ED" w:rsidP="00B106ED">
      <w:pPr>
        <w:jc w:val="both"/>
        <w:rPr>
          <w:sz w:val="24"/>
          <w:szCs w:val="24"/>
        </w:rPr>
      </w:pPr>
      <w:proofErr w:type="spellStart"/>
      <w:r w:rsidRPr="00B106ED">
        <w:rPr>
          <w:sz w:val="24"/>
          <w:szCs w:val="24"/>
        </w:rPr>
        <w:t>Behavioral</w:t>
      </w:r>
      <w:proofErr w:type="spellEnd"/>
      <w:r w:rsidRPr="00B106ED">
        <w:rPr>
          <w:sz w:val="24"/>
          <w:szCs w:val="24"/>
        </w:rPr>
        <w:t xml:space="preserve"> insights are integrated throughout, illustrating how avoiding cognitive biases, emotional reactions, and herd mentality contributes to better decision-making. Practical examples and case studies demonstrate how to apply these principles in real-world investing, including evaluating business fundamentals, selecting undervalued opportunities, and maintaining a disciplined portfolio strategy.</w:t>
      </w:r>
    </w:p>
    <w:p w14:paraId="0B97B06D" w14:textId="77777777" w:rsidR="00B106ED" w:rsidRPr="00B106ED" w:rsidRDefault="00B106ED" w:rsidP="00B106ED">
      <w:pPr>
        <w:jc w:val="both"/>
        <w:rPr>
          <w:sz w:val="24"/>
          <w:szCs w:val="24"/>
        </w:rPr>
      </w:pPr>
    </w:p>
    <w:p w14:paraId="4242DCD5" w14:textId="77777777" w:rsidR="00B106ED" w:rsidRDefault="00B106ED" w:rsidP="00B106ED">
      <w:pPr>
        <w:jc w:val="both"/>
        <w:rPr>
          <w:sz w:val="24"/>
          <w:szCs w:val="24"/>
        </w:rPr>
      </w:pPr>
      <w:r w:rsidRPr="00B106ED">
        <w:rPr>
          <w:sz w:val="24"/>
          <w:szCs w:val="24"/>
        </w:rPr>
        <w:t>By combining rigorous financial analysis, ethical evaluation, and disciplined long-term thinking, readers learn to make more informed, rational investment decisions. The book equips investors with the tools and mindset needed to identify high-quality businesses, manage risk effectively, and build sustainable wealth over time.</w:t>
      </w:r>
    </w:p>
    <w:p w14:paraId="15BB0BB5" w14:textId="330E2F8C" w:rsidR="00067CE9" w:rsidRPr="00B106ED" w:rsidRDefault="008F5E67" w:rsidP="00B106ED">
      <w:pPr>
        <w:jc w:val="both"/>
        <w:rPr>
          <w:sz w:val="24"/>
          <w:szCs w:val="24"/>
        </w:rPr>
      </w:pPr>
      <w:r>
        <w:rPr>
          <w:b/>
          <w:bCs/>
          <w:sz w:val="24"/>
          <w:szCs w:val="24"/>
        </w:rPr>
        <w:lastRenderedPageBreak/>
        <w:t xml:space="preserve">Book </w:t>
      </w:r>
      <w:r w:rsidR="00525694">
        <w:rPr>
          <w:b/>
          <w:bCs/>
          <w:sz w:val="24"/>
          <w:szCs w:val="24"/>
        </w:rPr>
        <w:t>Reviews</w:t>
      </w:r>
    </w:p>
    <w:p w14:paraId="1E08BFD8" w14:textId="77777777" w:rsidR="00C037F3" w:rsidRDefault="00C037F3" w:rsidP="00525694"/>
    <w:p w14:paraId="2D7B710C" w14:textId="1CE4BCE6" w:rsidR="00571E7E" w:rsidRDefault="00525694" w:rsidP="00525694">
      <w:r>
        <w:t xml:space="preserve">Rating: </w:t>
      </w:r>
      <w:r w:rsidR="00B106ED">
        <w:t>2.0 | (1)</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38710994" w14:textId="00641F69" w:rsidR="009C21F7" w:rsidRDefault="00B106ED" w:rsidP="009C21F7">
      <w:r>
        <w:t>No Comments found.</w:t>
      </w:r>
    </w:p>
    <w:p w14:paraId="5DAC6BC7" w14:textId="77777777" w:rsidR="00BE14BA" w:rsidRDefault="00BE14BA" w:rsidP="00130275"/>
    <w:p w14:paraId="46F6FDAF" w14:textId="6F8F5A1C" w:rsidR="0087744C" w:rsidRDefault="0087744C" w:rsidP="00130275">
      <w:pPr>
        <w:rPr>
          <w:b/>
          <w:bCs/>
        </w:rPr>
      </w:pPr>
      <w:r w:rsidRPr="0087744C">
        <w:rPr>
          <w:b/>
          <w:bCs/>
        </w:rPr>
        <w:t>Indicative Price: $</w:t>
      </w:r>
      <w:r w:rsidR="00B106ED">
        <w:rPr>
          <w:b/>
          <w:bCs/>
        </w:rPr>
        <w:t>35.39</w:t>
      </w:r>
    </w:p>
    <w:p w14:paraId="1A1B1192" w14:textId="77777777" w:rsidR="0087744C" w:rsidRDefault="0087744C" w:rsidP="00130275">
      <w:pPr>
        <w:rPr>
          <w:b/>
          <w:bCs/>
        </w:rPr>
      </w:pPr>
    </w:p>
    <w:p w14:paraId="7C429FF8" w14:textId="0C6F04E2"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73EFA"/>
    <w:multiLevelType w:val="multilevel"/>
    <w:tmpl w:val="82F8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739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C12FD"/>
    <w:rsid w:val="007C269C"/>
    <w:rsid w:val="008109B1"/>
    <w:rsid w:val="00862E92"/>
    <w:rsid w:val="0086417D"/>
    <w:rsid w:val="0087744C"/>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106ED"/>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C75C8"/>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06ED"/>
    <w:rPr>
      <w:color w:val="467886" w:themeColor="hyperlink"/>
      <w:u w:val="single"/>
    </w:rPr>
  </w:style>
  <w:style w:type="character" w:styleId="UnresolvedMention">
    <w:name w:val="Unresolved Mention"/>
    <w:basedOn w:val="DefaultParagraphFont"/>
    <w:uiPriority w:val="99"/>
    <w:semiHidden/>
    <w:unhideWhenUsed/>
    <w:rsid w:val="00B106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2025-09-06T09:06:00Z</dcterms:created>
  <dcterms:modified xsi:type="dcterms:W3CDTF">2025-09-06T09:06:00Z</dcterms:modified>
</cp:coreProperties>
</file>