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46B439" w14:textId="77777777" w:rsidR="009E301B" w:rsidRDefault="009E301B" w:rsidP="003759AB">
      <w:pPr>
        <w:rPr>
          <w:b/>
          <w:bCs/>
          <w:sz w:val="32"/>
          <w:szCs w:val="32"/>
        </w:rPr>
      </w:pPr>
      <w:r w:rsidRPr="009E301B">
        <w:rPr>
          <w:b/>
          <w:bCs/>
          <w:sz w:val="32"/>
          <w:szCs w:val="32"/>
        </w:rPr>
        <w:t xml:space="preserve">Warren Buffett Wealth: Principles and Practical Methods Used by the World's Greatest Investor </w:t>
      </w:r>
    </w:p>
    <w:p w14:paraId="712F3C30" w14:textId="4716BDC2" w:rsidR="003759AB" w:rsidRDefault="009E301B" w:rsidP="003759AB">
      <w:pPr>
        <w:rPr>
          <w:b/>
          <w:bCs/>
          <w:sz w:val="24"/>
          <w:szCs w:val="24"/>
        </w:rPr>
      </w:pPr>
      <w:r w:rsidRPr="009E301B">
        <w:rPr>
          <w:b/>
          <w:bCs/>
          <w:sz w:val="24"/>
          <w:szCs w:val="24"/>
        </w:rPr>
        <w:t>Robert P. Miles</w:t>
      </w:r>
    </w:p>
    <w:p w14:paraId="51CD1E6E" w14:textId="77777777" w:rsidR="009E301B" w:rsidRDefault="009E301B" w:rsidP="003759AB"/>
    <w:p w14:paraId="3C24F40D" w14:textId="6EFB02FE" w:rsidR="003759AB" w:rsidRDefault="003759AB" w:rsidP="003759AB">
      <w:r>
        <w:t xml:space="preserve">Year: </w:t>
      </w:r>
      <w:r w:rsidR="009E301B">
        <w:t>2007</w:t>
      </w:r>
      <w:r>
        <w:br/>
        <w:t xml:space="preserve">Publisher: </w:t>
      </w:r>
      <w:r w:rsidR="009E301B">
        <w:t>Wiley</w:t>
      </w:r>
    </w:p>
    <w:p w14:paraId="70B35EE0" w14:textId="2ABE5A43" w:rsidR="003759AB" w:rsidRDefault="003759AB" w:rsidP="003759AB">
      <w:r>
        <w:t xml:space="preserve">Pages: </w:t>
      </w:r>
      <w:r w:rsidR="009E301B">
        <w:t>272</w:t>
      </w:r>
    </w:p>
    <w:p w14:paraId="2C4BB482" w14:textId="77777777" w:rsidR="003759AB" w:rsidRDefault="003759AB" w:rsidP="003759AB">
      <w:pPr>
        <w:rPr>
          <w:b/>
          <w:bCs/>
          <w:sz w:val="24"/>
          <w:szCs w:val="24"/>
        </w:rPr>
      </w:pPr>
      <w:r>
        <w:rPr>
          <w:b/>
          <w:bCs/>
          <w:sz w:val="24"/>
          <w:szCs w:val="24"/>
        </w:rPr>
        <w:br/>
        <w:t xml:space="preserve">About </w:t>
      </w:r>
    </w:p>
    <w:p w14:paraId="6F589FE3" w14:textId="77777777" w:rsidR="003759AB" w:rsidRDefault="003759AB" w:rsidP="003759AB">
      <w:pPr>
        <w:rPr>
          <w:b/>
          <w:bCs/>
          <w:sz w:val="24"/>
          <w:szCs w:val="24"/>
        </w:rPr>
      </w:pPr>
    </w:p>
    <w:p w14:paraId="33E675D5" w14:textId="7A45F26D" w:rsidR="009E301B" w:rsidRPr="009E301B" w:rsidRDefault="009E301B" w:rsidP="009E301B">
      <w:pPr>
        <w:jc w:val="both"/>
        <w:rPr>
          <w:sz w:val="24"/>
          <w:szCs w:val="24"/>
        </w:rPr>
      </w:pPr>
      <w:r>
        <w:rPr>
          <w:sz w:val="24"/>
          <w:szCs w:val="24"/>
        </w:rPr>
        <w:t>This book is a</w:t>
      </w:r>
      <w:r w:rsidRPr="009E301B">
        <w:rPr>
          <w:sz w:val="24"/>
          <w:szCs w:val="24"/>
        </w:rPr>
        <w:t xml:space="preserve"> practical guide outlining proven investment principles and strategies for analyzing businesses, managing risk, and building long-term wealth through disciplined, rational decision-making.</w:t>
      </w:r>
    </w:p>
    <w:p w14:paraId="0160723D" w14:textId="77777777" w:rsidR="009E301B" w:rsidRDefault="009E301B" w:rsidP="003759AB">
      <w:pPr>
        <w:rPr>
          <w:b/>
          <w:bCs/>
          <w:sz w:val="24"/>
          <w:szCs w:val="24"/>
        </w:rPr>
      </w:pPr>
    </w:p>
    <w:p w14:paraId="35FABE4D" w14:textId="77777777" w:rsidR="003759AB" w:rsidRDefault="003759AB" w:rsidP="003759AB">
      <w:pPr>
        <w:rPr>
          <w:b/>
          <w:bCs/>
          <w:sz w:val="24"/>
          <w:szCs w:val="24"/>
        </w:rPr>
      </w:pPr>
      <w:r>
        <w:rPr>
          <w:b/>
          <w:bCs/>
          <w:sz w:val="24"/>
          <w:szCs w:val="24"/>
        </w:rPr>
        <w:t>Product Description</w:t>
      </w:r>
    </w:p>
    <w:p w14:paraId="6F636D1B" w14:textId="77777777" w:rsidR="003759AB" w:rsidRDefault="003759AB" w:rsidP="003759AB">
      <w:pPr>
        <w:rPr>
          <w:b/>
          <w:bCs/>
          <w:sz w:val="24"/>
          <w:szCs w:val="24"/>
        </w:rPr>
      </w:pPr>
    </w:p>
    <w:p w14:paraId="7F23AE87" w14:textId="67823B89" w:rsidR="009E301B" w:rsidRPr="009E301B" w:rsidRDefault="009E301B" w:rsidP="009E301B">
      <w:pPr>
        <w:jc w:val="both"/>
        <w:rPr>
          <w:sz w:val="24"/>
          <w:szCs w:val="24"/>
        </w:rPr>
      </w:pPr>
      <w:r w:rsidRPr="009E301B">
        <w:rPr>
          <w:sz w:val="24"/>
          <w:szCs w:val="24"/>
        </w:rPr>
        <w:t>Warren Buffett Wealth follows the world's greatest investor from the beginning of his career, as he takes a 100-dollar investment and turns it into one of the most successful multibillion-dollar companies in the world. By carefully detailing how Buffett began his career and discussing what he learned from Benjamin Graham, this book reveals the true secrets to Buffett's success. Readers will see how Buffett reached the pinnacle of his profession by following certain key principles such as investing in old-style traditional American companies, holding the companies forever, and hiring and keeping the same managers.</w:t>
      </w:r>
    </w:p>
    <w:p w14:paraId="6127F26C" w14:textId="77777777" w:rsidR="009E301B" w:rsidRDefault="009E301B" w:rsidP="003759AB">
      <w:pPr>
        <w:rPr>
          <w:b/>
          <w:bCs/>
          <w:sz w:val="24"/>
          <w:szCs w:val="24"/>
        </w:rPr>
      </w:pPr>
    </w:p>
    <w:p w14:paraId="545D9C8B" w14:textId="77777777" w:rsidR="003759AB" w:rsidRPr="00F2459B" w:rsidRDefault="003759AB" w:rsidP="003759AB">
      <w:r>
        <w:rPr>
          <w:b/>
          <w:bCs/>
          <w:sz w:val="24"/>
          <w:szCs w:val="24"/>
        </w:rPr>
        <w:t>Selective Summary</w:t>
      </w:r>
    </w:p>
    <w:p w14:paraId="264B6487" w14:textId="77777777" w:rsidR="003759AB" w:rsidRDefault="003759AB" w:rsidP="003759AB">
      <w:pPr>
        <w:rPr>
          <w:b/>
          <w:bCs/>
          <w:sz w:val="24"/>
          <w:szCs w:val="24"/>
        </w:rPr>
      </w:pPr>
    </w:p>
    <w:p w14:paraId="0EAA1960" w14:textId="77777777" w:rsidR="009E301B" w:rsidRPr="009E301B" w:rsidRDefault="009E301B" w:rsidP="009E301B">
      <w:pPr>
        <w:jc w:val="both"/>
        <w:rPr>
          <w:sz w:val="24"/>
          <w:szCs w:val="24"/>
        </w:rPr>
      </w:pPr>
      <w:r w:rsidRPr="009E301B">
        <w:rPr>
          <w:sz w:val="24"/>
          <w:szCs w:val="24"/>
        </w:rPr>
        <w:t>The book emphasizes a disciplined approach to investing, focusing on analyzing businesses for long-term value rather than short-term market fluctuations. It teaches readers to evaluate companies based on consistent earnings growth, strong return on equity, low debt levels, and predictable cash flows, highlighting the importance of understanding both quantitative metrics and qualitative factors, such as management integrity and business durability.</w:t>
      </w:r>
    </w:p>
    <w:p w14:paraId="2E9C30AC" w14:textId="77777777" w:rsidR="009E301B" w:rsidRPr="009E301B" w:rsidRDefault="009E301B" w:rsidP="009E301B">
      <w:pPr>
        <w:jc w:val="both"/>
        <w:rPr>
          <w:sz w:val="24"/>
          <w:szCs w:val="24"/>
        </w:rPr>
      </w:pPr>
    </w:p>
    <w:p w14:paraId="39040430" w14:textId="77777777" w:rsidR="009E301B" w:rsidRPr="009E301B" w:rsidRDefault="009E301B" w:rsidP="009E301B">
      <w:pPr>
        <w:jc w:val="both"/>
        <w:rPr>
          <w:sz w:val="24"/>
          <w:szCs w:val="24"/>
        </w:rPr>
      </w:pPr>
      <w:r w:rsidRPr="009E301B">
        <w:rPr>
          <w:sz w:val="24"/>
          <w:szCs w:val="24"/>
        </w:rPr>
        <w:t>A key principle discussed is buying stocks at a significant discount to their intrinsic value, providing a margin of safety that reduces risk while maximizing potential gains. The book also stresses the importance of patience, encouraging investors to hold positions in well-understood companies for extended periods to allow compounding to work effectively.</w:t>
      </w:r>
    </w:p>
    <w:p w14:paraId="6A2166C6" w14:textId="77777777" w:rsidR="009E301B" w:rsidRPr="009E301B" w:rsidRDefault="009E301B" w:rsidP="009E301B">
      <w:pPr>
        <w:jc w:val="both"/>
        <w:rPr>
          <w:sz w:val="24"/>
          <w:szCs w:val="24"/>
        </w:rPr>
      </w:pPr>
    </w:p>
    <w:p w14:paraId="1E70A2C2" w14:textId="77777777" w:rsidR="009E301B" w:rsidRPr="009E301B" w:rsidRDefault="009E301B" w:rsidP="009E301B">
      <w:pPr>
        <w:jc w:val="both"/>
        <w:rPr>
          <w:sz w:val="24"/>
          <w:szCs w:val="24"/>
        </w:rPr>
      </w:pPr>
      <w:r w:rsidRPr="009E301B">
        <w:rPr>
          <w:sz w:val="24"/>
          <w:szCs w:val="24"/>
        </w:rPr>
        <w:t>Readers are guided to recognize businesses with durable competitive advantages, including brand strength, cost leadership, and pricing power, which help maintain profitability even in challenging market conditions. The text explains how to assess management’s ability to allocate capital intelligently, reinvesting profits in high-return opportunities or returning excess capital to shareholders, and why this directly impacts long-term shareholder value.</w:t>
      </w:r>
    </w:p>
    <w:p w14:paraId="6220A45F" w14:textId="77777777" w:rsidR="009E301B" w:rsidRPr="009E301B" w:rsidRDefault="009E301B" w:rsidP="009E301B">
      <w:pPr>
        <w:jc w:val="both"/>
        <w:rPr>
          <w:sz w:val="24"/>
          <w:szCs w:val="24"/>
        </w:rPr>
      </w:pPr>
    </w:p>
    <w:p w14:paraId="194EBDAF" w14:textId="77777777" w:rsidR="009E301B" w:rsidRPr="009E301B" w:rsidRDefault="009E301B" w:rsidP="009E301B">
      <w:pPr>
        <w:jc w:val="both"/>
        <w:rPr>
          <w:sz w:val="24"/>
          <w:szCs w:val="24"/>
        </w:rPr>
      </w:pPr>
      <w:r w:rsidRPr="009E301B">
        <w:rPr>
          <w:sz w:val="24"/>
          <w:szCs w:val="24"/>
        </w:rPr>
        <w:t>Portfolio concentration is addressed, advocating for focused investments in thoroughly researched companies rather than spreading resources thinly across unfamiliar businesses, as this approach allows for deeper understanding and better decision-making. Additionally, the book highlights the avoidance of emotional decision-making and common cognitive biases, demonstrating how rational, evidence-based choices lead to better investment outcomes.</w:t>
      </w:r>
    </w:p>
    <w:p w14:paraId="7CCFAEFF" w14:textId="77777777" w:rsidR="009E301B" w:rsidRPr="009E301B" w:rsidRDefault="009E301B" w:rsidP="009E301B">
      <w:pPr>
        <w:jc w:val="both"/>
        <w:rPr>
          <w:sz w:val="24"/>
          <w:szCs w:val="24"/>
        </w:rPr>
      </w:pPr>
    </w:p>
    <w:p w14:paraId="5C3FEDE9" w14:textId="46797754" w:rsidR="009E301B" w:rsidRPr="009E301B" w:rsidRDefault="009E301B" w:rsidP="009E301B">
      <w:pPr>
        <w:jc w:val="both"/>
        <w:rPr>
          <w:sz w:val="24"/>
          <w:szCs w:val="24"/>
        </w:rPr>
      </w:pPr>
      <w:r w:rsidRPr="009E301B">
        <w:rPr>
          <w:sz w:val="24"/>
          <w:szCs w:val="24"/>
        </w:rPr>
        <w:t>Throughout, the strategies presented reinforce that successful investing is rooted in careful analysis, disciplined execution, and a long-term perspective, providing readers with actionable methods to identify high-quality opportunities, manage risk effectively, and build sustainable wealth over time.</w:t>
      </w:r>
    </w:p>
    <w:p w14:paraId="05D2AEB0" w14:textId="77777777" w:rsidR="009E301B" w:rsidRDefault="009E301B" w:rsidP="003759AB">
      <w:pPr>
        <w:rPr>
          <w:b/>
          <w:bCs/>
          <w:sz w:val="24"/>
          <w:szCs w:val="24"/>
        </w:rPr>
      </w:pPr>
    </w:p>
    <w:p w14:paraId="355C5554" w14:textId="77777777" w:rsidR="003759AB" w:rsidRPr="001234A8" w:rsidRDefault="003759AB" w:rsidP="003759AB">
      <w:pPr>
        <w:rPr>
          <w:b/>
          <w:bCs/>
          <w:sz w:val="24"/>
          <w:szCs w:val="24"/>
        </w:rPr>
      </w:pPr>
      <w:r>
        <w:rPr>
          <w:b/>
          <w:bCs/>
          <w:sz w:val="24"/>
          <w:szCs w:val="24"/>
        </w:rPr>
        <w:t>Book Reviews</w:t>
      </w:r>
    </w:p>
    <w:p w14:paraId="32423987" w14:textId="77777777" w:rsidR="003759AB" w:rsidRDefault="003759AB" w:rsidP="003759AB"/>
    <w:p w14:paraId="31A5CADB" w14:textId="4CF96784" w:rsidR="003759AB" w:rsidRDefault="003759AB" w:rsidP="003759AB">
      <w:r>
        <w:t xml:space="preserve">Rating: </w:t>
      </w:r>
      <w:r w:rsidR="009E301B">
        <w:t>4.5 | (12)</w:t>
      </w:r>
      <w:r>
        <w:br/>
      </w:r>
    </w:p>
    <w:p w14:paraId="40641318" w14:textId="77777777" w:rsidR="003759AB" w:rsidRDefault="003759AB" w:rsidP="003759AB">
      <w:r>
        <w:t xml:space="preserve">Top comments: </w:t>
      </w:r>
    </w:p>
    <w:p w14:paraId="5A3D49E6" w14:textId="77777777" w:rsidR="003759AB" w:rsidRDefault="003759AB" w:rsidP="003759AB"/>
    <w:p w14:paraId="265C452D" w14:textId="77777777" w:rsidR="00346876" w:rsidRDefault="003759AB" w:rsidP="00346876">
      <w:pPr>
        <w:jc w:val="both"/>
      </w:pPr>
      <w:r>
        <w:t xml:space="preserve">1. </w:t>
      </w:r>
      <w:r w:rsidR="00346876">
        <w:t>"Australian audiences are totally captivated by the investing principles of Warren Buffett . . . convinced that these simple methods work anywhere in the world." – Peter Spann, Founder and CEO, Freeman Fox, and Australia's foremost wealth educator</w:t>
      </w:r>
    </w:p>
    <w:p w14:paraId="3CD68D77" w14:textId="77777777" w:rsidR="00346876" w:rsidRDefault="00346876" w:rsidP="00346876">
      <w:pPr>
        <w:jc w:val="both"/>
      </w:pPr>
    </w:p>
    <w:p w14:paraId="0DFDD7F7" w14:textId="4832D4C9" w:rsidR="00346876" w:rsidRDefault="00346876" w:rsidP="00346876">
      <w:pPr>
        <w:jc w:val="both"/>
      </w:pPr>
      <w:r>
        <w:t>2. "Warren Buffett Wealth teaches that indeed it is possible to create a fortune without compromising your principles." – Norman Rentrop, Founder and Chairman, Rentrop Publishing, Bonn, Germany</w:t>
      </w:r>
    </w:p>
    <w:p w14:paraId="5E52C804" w14:textId="77777777" w:rsidR="00346876" w:rsidRDefault="00346876" w:rsidP="00346876">
      <w:pPr>
        <w:jc w:val="both"/>
      </w:pPr>
    </w:p>
    <w:p w14:paraId="7C48CFA6" w14:textId="2F909B41" w:rsidR="003759AB" w:rsidRDefault="00346876" w:rsidP="00346876">
      <w:pPr>
        <w:jc w:val="both"/>
      </w:pPr>
      <w:r>
        <w:t>3. "This book paints a picture of capitalism at its finest. Creating wealth by building an enterprise, unleashing the capital inside the business by selling to Berkshire, preserving the unique management culture and values, and passing the wealth on for the benefit of others. A beautiful and masterful showcase of the circle of wealth." – Bill Child, Chairman, R.C. Willey Home Furnishings, Salt Lake City, Utah</w:t>
      </w:r>
    </w:p>
    <w:p w14:paraId="095488BE" w14:textId="77777777" w:rsidR="00346876" w:rsidRDefault="00346876" w:rsidP="00346876">
      <w:pPr>
        <w:jc w:val="both"/>
      </w:pPr>
    </w:p>
    <w:p w14:paraId="1052FE01" w14:textId="04C6D93D" w:rsidR="003759AB" w:rsidRDefault="00346876" w:rsidP="00B840C2">
      <w:pPr>
        <w:jc w:val="both"/>
        <w:rPr>
          <w:lang w:val="en-US"/>
        </w:rPr>
      </w:pPr>
      <w:r>
        <w:t>4. “</w:t>
      </w:r>
      <w:r w:rsidRPr="00346876">
        <w:rPr>
          <w:lang w:val="en-US"/>
        </w:rPr>
        <w:t>buffet best investor this book helped me set my course for the future of the big leagues thanks to all in this process</w:t>
      </w:r>
      <w:r w:rsidR="00B840C2">
        <w:rPr>
          <w:lang w:val="en-US"/>
        </w:rPr>
        <w:t xml:space="preserve">” </w:t>
      </w:r>
      <w:r w:rsidR="00B840C2">
        <w:t xml:space="preserve">– </w:t>
      </w:r>
      <w:r w:rsidR="00B840C2" w:rsidRPr="00B840C2">
        <w:t>Garlin Landry</w:t>
      </w:r>
    </w:p>
    <w:p w14:paraId="2484C433" w14:textId="77777777" w:rsidR="00B840C2" w:rsidRDefault="00B840C2" w:rsidP="00B840C2">
      <w:pPr>
        <w:jc w:val="both"/>
        <w:rPr>
          <w:lang w:val="en-US"/>
        </w:rPr>
      </w:pPr>
    </w:p>
    <w:p w14:paraId="679A642F" w14:textId="5722FF70" w:rsidR="00B840C2" w:rsidRPr="00B840C2" w:rsidRDefault="00B840C2" w:rsidP="00B840C2">
      <w:pPr>
        <w:jc w:val="both"/>
        <w:rPr>
          <w:lang w:val="en-US"/>
        </w:rPr>
      </w:pPr>
      <w:r>
        <w:rPr>
          <w:lang w:val="en-US"/>
        </w:rPr>
        <w:t>5. “</w:t>
      </w:r>
      <w:r w:rsidRPr="00B840C2">
        <w:t>Very good condition book. Thanks.</w:t>
      </w:r>
      <w:r>
        <w:t xml:space="preserve">” – </w:t>
      </w:r>
      <w:r w:rsidRPr="00B840C2">
        <w:t>Alan Tay</w:t>
      </w:r>
    </w:p>
    <w:p w14:paraId="53EF1701" w14:textId="77777777" w:rsidR="003759AB" w:rsidRDefault="003759AB" w:rsidP="003759AB"/>
    <w:p w14:paraId="256AE5BF" w14:textId="535513BB" w:rsidR="00EA0D06" w:rsidRDefault="00EA0D06" w:rsidP="003759AB">
      <w:pPr>
        <w:rPr>
          <w:b/>
          <w:bCs/>
        </w:rPr>
      </w:pPr>
      <w:r w:rsidRPr="00EA0D06">
        <w:rPr>
          <w:b/>
          <w:bCs/>
        </w:rPr>
        <w:t>Indicative Price: $</w:t>
      </w:r>
      <w:r>
        <w:rPr>
          <w:b/>
          <w:bCs/>
        </w:rPr>
        <w:t>56.33</w:t>
      </w:r>
    </w:p>
    <w:p w14:paraId="452A26A0" w14:textId="77777777" w:rsidR="00EA0D06" w:rsidRDefault="00EA0D06" w:rsidP="003759AB">
      <w:pPr>
        <w:rPr>
          <w:b/>
          <w:bCs/>
        </w:rPr>
      </w:pPr>
    </w:p>
    <w:p w14:paraId="16525A15" w14:textId="10FC9699" w:rsidR="003759AB" w:rsidRPr="00BE14BA" w:rsidRDefault="003759AB" w:rsidP="003759AB">
      <w:pPr>
        <w:rPr>
          <w:b/>
          <w:bCs/>
        </w:rPr>
      </w:pPr>
      <w:r w:rsidRPr="00BE14BA">
        <w:rPr>
          <w:b/>
          <w:bCs/>
        </w:rPr>
        <w:t>BUY NOW</w:t>
      </w:r>
    </w:p>
    <w:p w14:paraId="7F07A769" w14:textId="17DC2170" w:rsidR="00FB4F74" w:rsidRDefault="00FB4F74" w:rsidP="003759AB"/>
    <w:sectPr w:rsidR="00FB4F7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59AB"/>
    <w:rsid w:val="000A0A79"/>
    <w:rsid w:val="000F0AD5"/>
    <w:rsid w:val="0010048A"/>
    <w:rsid w:val="0030741B"/>
    <w:rsid w:val="0034651B"/>
    <w:rsid w:val="00346876"/>
    <w:rsid w:val="003759AB"/>
    <w:rsid w:val="003874DC"/>
    <w:rsid w:val="003A303A"/>
    <w:rsid w:val="003B4677"/>
    <w:rsid w:val="009E301B"/>
    <w:rsid w:val="00B840C2"/>
    <w:rsid w:val="00CF14E9"/>
    <w:rsid w:val="00EA0D06"/>
    <w:rsid w:val="00FB4F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1BB719"/>
  <w15:chartTrackingRefBased/>
  <w15:docId w15:val="{17EC3C3F-B8D9-4F9B-95C0-FE95297081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59AB"/>
    <w:pPr>
      <w:spacing w:after="0" w:line="240" w:lineRule="auto"/>
    </w:pPr>
    <w:rPr>
      <w:sz w:val="22"/>
      <w:szCs w:val="22"/>
      <w:lang w:val="en-AU"/>
    </w:rPr>
  </w:style>
  <w:style w:type="paragraph" w:styleId="Heading1">
    <w:name w:val="heading 1"/>
    <w:basedOn w:val="Normal"/>
    <w:next w:val="Normal"/>
    <w:link w:val="Heading1Char"/>
    <w:uiPriority w:val="9"/>
    <w:qFormat/>
    <w:rsid w:val="003759AB"/>
    <w:pPr>
      <w:keepNext/>
      <w:keepLines/>
      <w:spacing w:before="360" w:after="80" w:line="278" w:lineRule="auto"/>
      <w:outlineLvl w:val="0"/>
    </w:pPr>
    <w:rPr>
      <w:rFonts w:asciiTheme="majorHAnsi" w:eastAsiaTheme="majorEastAsia" w:hAnsiTheme="majorHAnsi" w:cstheme="majorBidi"/>
      <w:color w:val="0F4761" w:themeColor="accent1" w:themeShade="BF"/>
      <w:sz w:val="40"/>
      <w:szCs w:val="40"/>
      <w:lang w:val="en-US"/>
    </w:rPr>
  </w:style>
  <w:style w:type="paragraph" w:styleId="Heading2">
    <w:name w:val="heading 2"/>
    <w:basedOn w:val="Normal"/>
    <w:next w:val="Normal"/>
    <w:link w:val="Heading2Char"/>
    <w:uiPriority w:val="9"/>
    <w:semiHidden/>
    <w:unhideWhenUsed/>
    <w:qFormat/>
    <w:rsid w:val="003759AB"/>
    <w:pPr>
      <w:keepNext/>
      <w:keepLines/>
      <w:spacing w:before="160" w:after="80" w:line="278" w:lineRule="auto"/>
      <w:outlineLvl w:val="1"/>
    </w:pPr>
    <w:rPr>
      <w:rFonts w:asciiTheme="majorHAnsi" w:eastAsiaTheme="majorEastAsia" w:hAnsiTheme="majorHAnsi" w:cstheme="majorBidi"/>
      <w:color w:val="0F4761" w:themeColor="accent1" w:themeShade="BF"/>
      <w:sz w:val="32"/>
      <w:szCs w:val="32"/>
      <w:lang w:val="en-US"/>
    </w:rPr>
  </w:style>
  <w:style w:type="paragraph" w:styleId="Heading3">
    <w:name w:val="heading 3"/>
    <w:basedOn w:val="Normal"/>
    <w:next w:val="Normal"/>
    <w:link w:val="Heading3Char"/>
    <w:uiPriority w:val="9"/>
    <w:semiHidden/>
    <w:unhideWhenUsed/>
    <w:qFormat/>
    <w:rsid w:val="003759AB"/>
    <w:pPr>
      <w:keepNext/>
      <w:keepLines/>
      <w:spacing w:before="160" w:after="80" w:line="278" w:lineRule="auto"/>
      <w:outlineLvl w:val="2"/>
    </w:pPr>
    <w:rPr>
      <w:rFonts w:eastAsiaTheme="majorEastAsia" w:cstheme="majorBidi"/>
      <w:color w:val="0F4761" w:themeColor="accent1" w:themeShade="BF"/>
      <w:sz w:val="28"/>
      <w:szCs w:val="28"/>
      <w:lang w:val="en-US"/>
    </w:rPr>
  </w:style>
  <w:style w:type="paragraph" w:styleId="Heading4">
    <w:name w:val="heading 4"/>
    <w:basedOn w:val="Normal"/>
    <w:next w:val="Normal"/>
    <w:link w:val="Heading4Char"/>
    <w:uiPriority w:val="9"/>
    <w:semiHidden/>
    <w:unhideWhenUsed/>
    <w:qFormat/>
    <w:rsid w:val="003759AB"/>
    <w:pPr>
      <w:keepNext/>
      <w:keepLines/>
      <w:spacing w:before="80" w:after="40" w:line="278" w:lineRule="auto"/>
      <w:outlineLvl w:val="3"/>
    </w:pPr>
    <w:rPr>
      <w:rFonts w:eastAsiaTheme="majorEastAsia" w:cstheme="majorBidi"/>
      <w:i/>
      <w:iCs/>
      <w:color w:val="0F4761" w:themeColor="accent1" w:themeShade="BF"/>
      <w:sz w:val="24"/>
      <w:szCs w:val="24"/>
      <w:lang w:val="en-US"/>
    </w:rPr>
  </w:style>
  <w:style w:type="paragraph" w:styleId="Heading5">
    <w:name w:val="heading 5"/>
    <w:basedOn w:val="Normal"/>
    <w:next w:val="Normal"/>
    <w:link w:val="Heading5Char"/>
    <w:uiPriority w:val="9"/>
    <w:semiHidden/>
    <w:unhideWhenUsed/>
    <w:qFormat/>
    <w:rsid w:val="003759AB"/>
    <w:pPr>
      <w:keepNext/>
      <w:keepLines/>
      <w:spacing w:before="80" w:after="40" w:line="278" w:lineRule="auto"/>
      <w:outlineLvl w:val="4"/>
    </w:pPr>
    <w:rPr>
      <w:rFonts w:eastAsiaTheme="majorEastAsia" w:cstheme="majorBidi"/>
      <w:color w:val="0F4761" w:themeColor="accent1" w:themeShade="BF"/>
      <w:sz w:val="24"/>
      <w:szCs w:val="24"/>
      <w:lang w:val="en-US"/>
    </w:rPr>
  </w:style>
  <w:style w:type="paragraph" w:styleId="Heading6">
    <w:name w:val="heading 6"/>
    <w:basedOn w:val="Normal"/>
    <w:next w:val="Normal"/>
    <w:link w:val="Heading6Char"/>
    <w:uiPriority w:val="9"/>
    <w:semiHidden/>
    <w:unhideWhenUsed/>
    <w:qFormat/>
    <w:rsid w:val="003759AB"/>
    <w:pPr>
      <w:keepNext/>
      <w:keepLines/>
      <w:spacing w:before="40" w:line="278" w:lineRule="auto"/>
      <w:outlineLvl w:val="5"/>
    </w:pPr>
    <w:rPr>
      <w:rFonts w:eastAsiaTheme="majorEastAsia" w:cstheme="majorBidi"/>
      <w:i/>
      <w:iCs/>
      <w:color w:val="595959" w:themeColor="text1" w:themeTint="A6"/>
      <w:sz w:val="24"/>
      <w:szCs w:val="24"/>
      <w:lang w:val="en-US"/>
    </w:rPr>
  </w:style>
  <w:style w:type="paragraph" w:styleId="Heading7">
    <w:name w:val="heading 7"/>
    <w:basedOn w:val="Normal"/>
    <w:next w:val="Normal"/>
    <w:link w:val="Heading7Char"/>
    <w:uiPriority w:val="9"/>
    <w:semiHidden/>
    <w:unhideWhenUsed/>
    <w:qFormat/>
    <w:rsid w:val="003759AB"/>
    <w:pPr>
      <w:keepNext/>
      <w:keepLines/>
      <w:spacing w:before="40" w:line="278" w:lineRule="auto"/>
      <w:outlineLvl w:val="6"/>
    </w:pPr>
    <w:rPr>
      <w:rFonts w:eastAsiaTheme="majorEastAsia" w:cstheme="majorBidi"/>
      <w:color w:val="595959" w:themeColor="text1" w:themeTint="A6"/>
      <w:sz w:val="24"/>
      <w:szCs w:val="24"/>
      <w:lang w:val="en-US"/>
    </w:rPr>
  </w:style>
  <w:style w:type="paragraph" w:styleId="Heading8">
    <w:name w:val="heading 8"/>
    <w:basedOn w:val="Normal"/>
    <w:next w:val="Normal"/>
    <w:link w:val="Heading8Char"/>
    <w:uiPriority w:val="9"/>
    <w:semiHidden/>
    <w:unhideWhenUsed/>
    <w:qFormat/>
    <w:rsid w:val="003759AB"/>
    <w:pPr>
      <w:keepNext/>
      <w:keepLines/>
      <w:spacing w:line="278" w:lineRule="auto"/>
      <w:outlineLvl w:val="7"/>
    </w:pPr>
    <w:rPr>
      <w:rFonts w:eastAsiaTheme="majorEastAsia" w:cstheme="majorBidi"/>
      <w:i/>
      <w:iCs/>
      <w:color w:val="272727" w:themeColor="text1" w:themeTint="D8"/>
      <w:sz w:val="24"/>
      <w:szCs w:val="24"/>
      <w:lang w:val="en-US"/>
    </w:rPr>
  </w:style>
  <w:style w:type="paragraph" w:styleId="Heading9">
    <w:name w:val="heading 9"/>
    <w:basedOn w:val="Normal"/>
    <w:next w:val="Normal"/>
    <w:link w:val="Heading9Char"/>
    <w:uiPriority w:val="9"/>
    <w:semiHidden/>
    <w:unhideWhenUsed/>
    <w:qFormat/>
    <w:rsid w:val="003759AB"/>
    <w:pPr>
      <w:keepNext/>
      <w:keepLines/>
      <w:spacing w:line="278" w:lineRule="auto"/>
      <w:outlineLvl w:val="8"/>
    </w:pPr>
    <w:rPr>
      <w:rFonts w:eastAsiaTheme="majorEastAsia" w:cstheme="majorBidi"/>
      <w:color w:val="272727" w:themeColor="text1" w:themeTint="D8"/>
      <w:sz w:val="24"/>
      <w:szCs w:val="24"/>
      <w:lang w:val="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59A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759A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759A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759A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759A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759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59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59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59AB"/>
    <w:rPr>
      <w:rFonts w:eastAsiaTheme="majorEastAsia" w:cstheme="majorBidi"/>
      <w:color w:val="272727" w:themeColor="text1" w:themeTint="D8"/>
    </w:rPr>
  </w:style>
  <w:style w:type="paragraph" w:styleId="Title">
    <w:name w:val="Title"/>
    <w:basedOn w:val="Normal"/>
    <w:next w:val="Normal"/>
    <w:link w:val="TitleChar"/>
    <w:uiPriority w:val="10"/>
    <w:qFormat/>
    <w:rsid w:val="003759AB"/>
    <w:pPr>
      <w:spacing w:after="80"/>
      <w:contextualSpacing/>
    </w:pPr>
    <w:rPr>
      <w:rFonts w:asciiTheme="majorHAnsi" w:eastAsiaTheme="majorEastAsia" w:hAnsiTheme="majorHAnsi" w:cstheme="majorBidi"/>
      <w:spacing w:val="-10"/>
      <w:kern w:val="28"/>
      <w:sz w:val="56"/>
      <w:szCs w:val="56"/>
      <w:lang w:val="en-US"/>
    </w:rPr>
  </w:style>
  <w:style w:type="character" w:customStyle="1" w:styleId="TitleChar">
    <w:name w:val="Title Char"/>
    <w:basedOn w:val="DefaultParagraphFont"/>
    <w:link w:val="Title"/>
    <w:uiPriority w:val="10"/>
    <w:rsid w:val="003759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59AB"/>
    <w:pPr>
      <w:numPr>
        <w:ilvl w:val="1"/>
      </w:numPr>
      <w:spacing w:after="160" w:line="278" w:lineRule="auto"/>
    </w:pPr>
    <w:rPr>
      <w:rFonts w:eastAsiaTheme="majorEastAsia" w:cstheme="majorBidi"/>
      <w:color w:val="595959" w:themeColor="text1" w:themeTint="A6"/>
      <w:spacing w:val="15"/>
      <w:sz w:val="28"/>
      <w:szCs w:val="28"/>
      <w:lang w:val="en-US"/>
    </w:rPr>
  </w:style>
  <w:style w:type="character" w:customStyle="1" w:styleId="SubtitleChar">
    <w:name w:val="Subtitle Char"/>
    <w:basedOn w:val="DefaultParagraphFont"/>
    <w:link w:val="Subtitle"/>
    <w:uiPriority w:val="11"/>
    <w:rsid w:val="003759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59AB"/>
    <w:pPr>
      <w:spacing w:before="160" w:after="160" w:line="278" w:lineRule="auto"/>
      <w:jc w:val="center"/>
    </w:pPr>
    <w:rPr>
      <w:i/>
      <w:iCs/>
      <w:color w:val="404040" w:themeColor="text1" w:themeTint="BF"/>
      <w:sz w:val="24"/>
      <w:szCs w:val="24"/>
      <w:lang w:val="en-US"/>
    </w:rPr>
  </w:style>
  <w:style w:type="character" w:customStyle="1" w:styleId="QuoteChar">
    <w:name w:val="Quote Char"/>
    <w:basedOn w:val="DefaultParagraphFont"/>
    <w:link w:val="Quote"/>
    <w:uiPriority w:val="29"/>
    <w:rsid w:val="003759AB"/>
    <w:rPr>
      <w:i/>
      <w:iCs/>
      <w:color w:val="404040" w:themeColor="text1" w:themeTint="BF"/>
    </w:rPr>
  </w:style>
  <w:style w:type="paragraph" w:styleId="ListParagraph">
    <w:name w:val="List Paragraph"/>
    <w:basedOn w:val="Normal"/>
    <w:uiPriority w:val="34"/>
    <w:qFormat/>
    <w:rsid w:val="003759AB"/>
    <w:pPr>
      <w:spacing w:after="160" w:line="278" w:lineRule="auto"/>
      <w:ind w:left="720"/>
      <w:contextualSpacing/>
    </w:pPr>
    <w:rPr>
      <w:sz w:val="24"/>
      <w:szCs w:val="24"/>
      <w:lang w:val="en-US"/>
    </w:rPr>
  </w:style>
  <w:style w:type="character" w:styleId="IntenseEmphasis">
    <w:name w:val="Intense Emphasis"/>
    <w:basedOn w:val="DefaultParagraphFont"/>
    <w:uiPriority w:val="21"/>
    <w:qFormat/>
    <w:rsid w:val="003759AB"/>
    <w:rPr>
      <w:i/>
      <w:iCs/>
      <w:color w:val="0F4761" w:themeColor="accent1" w:themeShade="BF"/>
    </w:rPr>
  </w:style>
  <w:style w:type="paragraph" w:styleId="IntenseQuote">
    <w:name w:val="Intense Quote"/>
    <w:basedOn w:val="Normal"/>
    <w:next w:val="Normal"/>
    <w:link w:val="IntenseQuoteChar"/>
    <w:uiPriority w:val="30"/>
    <w:qFormat/>
    <w:rsid w:val="003759AB"/>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sz w:val="24"/>
      <w:szCs w:val="24"/>
      <w:lang w:val="en-US"/>
    </w:rPr>
  </w:style>
  <w:style w:type="character" w:customStyle="1" w:styleId="IntenseQuoteChar">
    <w:name w:val="Intense Quote Char"/>
    <w:basedOn w:val="DefaultParagraphFont"/>
    <w:link w:val="IntenseQuote"/>
    <w:uiPriority w:val="30"/>
    <w:rsid w:val="003759AB"/>
    <w:rPr>
      <w:i/>
      <w:iCs/>
      <w:color w:val="0F4761" w:themeColor="accent1" w:themeShade="BF"/>
    </w:rPr>
  </w:style>
  <w:style w:type="character" w:styleId="IntenseReference">
    <w:name w:val="Intense Reference"/>
    <w:basedOn w:val="DefaultParagraphFont"/>
    <w:uiPriority w:val="32"/>
    <w:qFormat/>
    <w:rsid w:val="003759A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TotalTime>
  <Pages>2</Pages>
  <Words>624</Words>
  <Characters>3562</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Althea Janssen F. Cubio</dc:creator>
  <cp:keywords/>
  <dc:description/>
  <cp:lastModifiedBy>Althea Janssen F. Cubio</cp:lastModifiedBy>
  <cp:revision>3</cp:revision>
  <dcterms:created xsi:type="dcterms:W3CDTF">2025-09-01T09:49:00Z</dcterms:created>
  <dcterms:modified xsi:type="dcterms:W3CDTF">2025-09-07T11:48:00Z</dcterms:modified>
</cp:coreProperties>
</file>