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EA90E5" w14:textId="10959BCD" w:rsidR="00130275" w:rsidRPr="009E02EA" w:rsidRDefault="00EC0032" w:rsidP="00130275">
      <w:pPr>
        <w:rPr>
          <w:b/>
          <w:bCs/>
          <w:sz w:val="32"/>
          <w:szCs w:val="32"/>
        </w:rPr>
      </w:pPr>
      <w:r>
        <w:rPr>
          <w:b/>
          <w:bCs/>
          <w:sz w:val="32"/>
          <w:szCs w:val="32"/>
        </w:rPr>
        <w:t>MARIO GABELLI</w:t>
      </w:r>
    </w:p>
    <w:p w14:paraId="5EC57ACE" w14:textId="77777777" w:rsidR="00130275" w:rsidRDefault="00130275" w:rsidP="00130275"/>
    <w:p w14:paraId="7EE7792F" w14:textId="77777777" w:rsidR="00F16AAF" w:rsidRDefault="00F16AAF" w:rsidP="00130275"/>
    <w:p w14:paraId="0EDD80DF" w14:textId="2B82414F" w:rsidR="00467E3B" w:rsidRPr="00467E3B" w:rsidRDefault="00467E3B" w:rsidP="00467E3B">
      <w:pPr>
        <w:jc w:val="both"/>
      </w:pPr>
      <w:r w:rsidRPr="00467E3B">
        <w:rPr>
          <w:b/>
          <w:bCs/>
          <w:sz w:val="24"/>
          <w:szCs w:val="24"/>
          <w:lang w:val="en-US"/>
        </w:rPr>
        <w:t>Mario Gabelli is the founder and CEO of GAMCO Investors. A disciple of value investing, he pioneered the concept of private-market value and built his firm into a powerhouse by identifying undervalued companies, especially in media and M&amp;A sectors.</w:t>
      </w:r>
    </w:p>
    <w:p w14:paraId="5EAF1682" w14:textId="77777777" w:rsidR="00167ABD" w:rsidRDefault="00167ABD" w:rsidP="00130275"/>
    <w:p w14:paraId="6EC5F2B0" w14:textId="1037F9C7" w:rsidR="00130275" w:rsidRPr="00292CBE" w:rsidRDefault="00195D24" w:rsidP="00130275">
      <w:pPr>
        <w:rPr>
          <w:b/>
          <w:bCs/>
          <w:sz w:val="24"/>
          <w:szCs w:val="24"/>
        </w:rPr>
      </w:pPr>
      <w:r>
        <w:rPr>
          <w:b/>
          <w:bCs/>
          <w:sz w:val="24"/>
          <w:szCs w:val="24"/>
        </w:rPr>
        <w:t xml:space="preserve">1. </w:t>
      </w:r>
      <w:r w:rsidR="00130275" w:rsidRPr="00292CBE">
        <w:rPr>
          <w:b/>
          <w:bCs/>
          <w:sz w:val="24"/>
          <w:szCs w:val="24"/>
        </w:rPr>
        <w:t>PERSONAL LIFE</w:t>
      </w:r>
    </w:p>
    <w:p w14:paraId="3AFC4B90" w14:textId="77777777" w:rsidR="00130275" w:rsidRPr="00461642" w:rsidRDefault="00130275" w:rsidP="00130275">
      <w:pPr>
        <w:rPr>
          <w:sz w:val="20"/>
          <w:szCs w:val="20"/>
        </w:rPr>
      </w:pPr>
    </w:p>
    <w:p w14:paraId="66D059BE" w14:textId="1A0387EC" w:rsidR="00C20973" w:rsidRDefault="00C20973" w:rsidP="00C20973">
      <w:pPr>
        <w:jc w:val="both"/>
        <w:rPr>
          <w:sz w:val="20"/>
          <w:szCs w:val="20"/>
          <w:lang w:val="en-US"/>
        </w:rPr>
      </w:pPr>
      <w:r w:rsidRPr="00C20973">
        <w:rPr>
          <w:sz w:val="20"/>
          <w:szCs w:val="20"/>
          <w:lang w:val="en-US"/>
        </w:rPr>
        <w:t xml:space="preserve">Mario </w:t>
      </w:r>
      <w:r w:rsidR="007C375A">
        <w:rPr>
          <w:sz w:val="20"/>
          <w:szCs w:val="20"/>
          <w:lang w:val="en-US"/>
        </w:rPr>
        <w:t xml:space="preserve">Joseph </w:t>
      </w:r>
      <w:r w:rsidRPr="00C20973">
        <w:rPr>
          <w:sz w:val="20"/>
          <w:szCs w:val="20"/>
          <w:lang w:val="en-US"/>
        </w:rPr>
        <w:t>Gabelli was born on June 19, 1942, in the Bronx, New York, United States. He is the son of Giuseppe “Joe” Gabelli and Giuseppina “Pina” Aranquillo Gabelli. His father worked as a cook, while his mother was a homemaker. Both parents were of Italian descent and raised their family in a working-class neighborhood in the Bronx.</w:t>
      </w:r>
    </w:p>
    <w:p w14:paraId="29334496" w14:textId="77777777" w:rsidR="001A2E16" w:rsidRDefault="001A2E16" w:rsidP="001A2E16">
      <w:pPr>
        <w:jc w:val="both"/>
        <w:rPr>
          <w:sz w:val="20"/>
          <w:szCs w:val="20"/>
          <w:lang w:val="en-US"/>
        </w:rPr>
      </w:pPr>
    </w:p>
    <w:p w14:paraId="3ED71A58" w14:textId="19A9FBF2" w:rsidR="001A2E16" w:rsidRDefault="001A2E16" w:rsidP="001A2E16">
      <w:pPr>
        <w:jc w:val="both"/>
        <w:rPr>
          <w:sz w:val="20"/>
          <w:szCs w:val="20"/>
          <w:lang w:val="en-US"/>
        </w:rPr>
      </w:pPr>
      <w:r w:rsidRPr="00C20973">
        <w:rPr>
          <w:sz w:val="20"/>
          <w:szCs w:val="20"/>
          <w:lang w:val="en-US"/>
        </w:rPr>
        <w:t xml:space="preserve">Gabelli has two siblings: a sister named Maria and a brother named John. </w:t>
      </w:r>
    </w:p>
    <w:p w14:paraId="587DBA34" w14:textId="77777777" w:rsidR="00C20973" w:rsidRDefault="00C20973" w:rsidP="00C20973">
      <w:pPr>
        <w:jc w:val="both"/>
        <w:rPr>
          <w:sz w:val="20"/>
          <w:szCs w:val="20"/>
          <w:lang w:val="en-US"/>
        </w:rPr>
      </w:pPr>
    </w:p>
    <w:p w14:paraId="7C754AF0" w14:textId="7F491D17" w:rsidR="001A2E16" w:rsidRDefault="001A2E16" w:rsidP="00C20973">
      <w:pPr>
        <w:jc w:val="both"/>
        <w:rPr>
          <w:sz w:val="20"/>
          <w:szCs w:val="20"/>
          <w:lang w:val="en-US"/>
        </w:rPr>
      </w:pPr>
      <w:r>
        <w:rPr>
          <w:sz w:val="20"/>
          <w:szCs w:val="20"/>
          <w:lang w:val="en-US"/>
        </w:rPr>
        <w:t>H</w:t>
      </w:r>
      <w:r w:rsidRPr="001A2E16">
        <w:rPr>
          <w:sz w:val="20"/>
          <w:szCs w:val="20"/>
          <w:lang w:val="en-US"/>
        </w:rPr>
        <w:t>e grew up above a delicatessen and displayed an early entrepreneurial streak, selling shoe</w:t>
      </w:r>
      <w:r w:rsidRPr="001A2E16">
        <w:rPr>
          <w:rFonts w:ascii="Cambria Math" w:hAnsi="Cambria Math" w:cs="Cambria Math"/>
          <w:sz w:val="20"/>
          <w:szCs w:val="20"/>
          <w:lang w:val="en-US"/>
        </w:rPr>
        <w:t>‑</w:t>
      </w:r>
      <w:r w:rsidRPr="001A2E16">
        <w:rPr>
          <w:sz w:val="20"/>
          <w:szCs w:val="20"/>
          <w:lang w:val="en-US"/>
        </w:rPr>
        <w:t>shines at a subway station.</w:t>
      </w:r>
    </w:p>
    <w:p w14:paraId="37736A12" w14:textId="77777777" w:rsidR="00DE50AF" w:rsidRDefault="00DE50AF" w:rsidP="00C20973">
      <w:pPr>
        <w:jc w:val="both"/>
        <w:rPr>
          <w:sz w:val="20"/>
          <w:szCs w:val="20"/>
          <w:lang w:val="en-US"/>
        </w:rPr>
      </w:pPr>
    </w:p>
    <w:p w14:paraId="0CEF1FE2" w14:textId="63FB2DA3" w:rsidR="00DE50AF" w:rsidRDefault="00DE50AF" w:rsidP="00C20973">
      <w:pPr>
        <w:jc w:val="both"/>
        <w:rPr>
          <w:sz w:val="20"/>
          <w:szCs w:val="20"/>
          <w:lang w:val="en-US"/>
        </w:rPr>
      </w:pPr>
      <w:r>
        <w:rPr>
          <w:sz w:val="20"/>
          <w:szCs w:val="20"/>
          <w:lang w:val="en-US"/>
        </w:rPr>
        <w:t>A</w:t>
      </w:r>
      <w:r w:rsidRPr="00DE50AF">
        <w:rPr>
          <w:sz w:val="20"/>
          <w:szCs w:val="20"/>
          <w:lang w:val="en-US"/>
        </w:rPr>
        <w:t>s a young caddie at golf clubs in New York, he regularly carried bags for New York Stock Exchange specialists and listened to them discuss the stock market during their rounds, which sparked his fascination with investing. By around age 13 or 14, those conversations inspired him to begin buying stocks himself, turning an early exposure to Wall Street talk into the foundation of his future career as a value investor.</w:t>
      </w:r>
    </w:p>
    <w:p w14:paraId="6C82778C" w14:textId="77777777" w:rsidR="001A2E16" w:rsidRPr="00C20973" w:rsidRDefault="001A2E16" w:rsidP="00C20973">
      <w:pPr>
        <w:jc w:val="both"/>
        <w:rPr>
          <w:sz w:val="20"/>
          <w:szCs w:val="20"/>
          <w:lang w:val="en-US"/>
        </w:rPr>
      </w:pPr>
    </w:p>
    <w:p w14:paraId="0EE6AC9B" w14:textId="77777777" w:rsidR="00C20973" w:rsidRDefault="00C20973" w:rsidP="00C20973">
      <w:pPr>
        <w:jc w:val="both"/>
        <w:rPr>
          <w:sz w:val="20"/>
          <w:szCs w:val="20"/>
          <w:lang w:val="en-US"/>
        </w:rPr>
      </w:pPr>
      <w:r w:rsidRPr="00C20973">
        <w:rPr>
          <w:sz w:val="20"/>
          <w:szCs w:val="20"/>
          <w:lang w:val="en-US"/>
        </w:rPr>
        <w:t>He has been married twice. His first marriage was to Elaine Gabelli, with whom he later divorced. He is currently married to Regina Pitaro, who is also professionally active in the investment industry and has served as a managing director at GAMCO Investors, the firm Gabelli founded.</w:t>
      </w:r>
    </w:p>
    <w:p w14:paraId="608E185E" w14:textId="77777777" w:rsidR="00C20973" w:rsidRPr="00C20973" w:rsidRDefault="00C20973" w:rsidP="00C20973">
      <w:pPr>
        <w:jc w:val="both"/>
        <w:rPr>
          <w:sz w:val="20"/>
          <w:szCs w:val="20"/>
          <w:lang w:val="en-US"/>
        </w:rPr>
      </w:pPr>
    </w:p>
    <w:p w14:paraId="20DDF16D" w14:textId="0AB805C6" w:rsidR="00C20973" w:rsidRDefault="00C20973" w:rsidP="00C20973">
      <w:pPr>
        <w:jc w:val="both"/>
        <w:rPr>
          <w:sz w:val="20"/>
          <w:szCs w:val="20"/>
          <w:lang w:val="en-US"/>
        </w:rPr>
      </w:pPr>
      <w:r w:rsidRPr="00C20973">
        <w:rPr>
          <w:sz w:val="20"/>
          <w:szCs w:val="20"/>
          <w:lang w:val="en-US"/>
        </w:rPr>
        <w:t>Gabelli has four children: Marc, Michael, Matthew, and Elisa Gabelli. Marc Gabelli has been publicly involved in investment management and has held leadership roles within GAMCO and other affiliated entities. Gabelli resides in Greenwich, Connecticut, a town known for its proximity to New York City and its concentration of financial professionals.</w:t>
      </w:r>
    </w:p>
    <w:p w14:paraId="56296EDE" w14:textId="77777777" w:rsidR="00967014" w:rsidRDefault="00967014" w:rsidP="00C20973">
      <w:pPr>
        <w:jc w:val="both"/>
        <w:rPr>
          <w:sz w:val="20"/>
          <w:szCs w:val="20"/>
          <w:lang w:val="en-US"/>
        </w:rPr>
      </w:pPr>
    </w:p>
    <w:p w14:paraId="4965E770" w14:textId="77777777" w:rsidR="00967014" w:rsidRPr="00967014" w:rsidRDefault="00967014" w:rsidP="00967014">
      <w:pPr>
        <w:jc w:val="both"/>
        <w:rPr>
          <w:sz w:val="20"/>
          <w:szCs w:val="20"/>
          <w:lang w:val="en-US"/>
        </w:rPr>
      </w:pPr>
      <w:r w:rsidRPr="00967014">
        <w:rPr>
          <w:sz w:val="20"/>
          <w:szCs w:val="20"/>
          <w:lang w:val="en-US"/>
        </w:rPr>
        <w:t>Beyond his immediate family, Mario Gabelli has maintained a relatively private personal life despite his prominence in the financial world. He is known to value discretion when it comes to family matters, with limited public information available about his day-to-day personal activities. However, it is widely recognized that he has maintained close ties with his Italian heritage, which has influenced both his upbringing and family traditions.</w:t>
      </w:r>
    </w:p>
    <w:p w14:paraId="7BEBB670" w14:textId="77777777" w:rsidR="00130275" w:rsidRDefault="00130275" w:rsidP="00130275"/>
    <w:p w14:paraId="1CC2F2CE" w14:textId="1F5E3DBC" w:rsidR="00130275" w:rsidRPr="00292CBE" w:rsidRDefault="00195D24" w:rsidP="00130275">
      <w:pPr>
        <w:rPr>
          <w:b/>
          <w:bCs/>
          <w:sz w:val="24"/>
          <w:szCs w:val="24"/>
        </w:rPr>
      </w:pPr>
      <w:r>
        <w:rPr>
          <w:b/>
          <w:bCs/>
          <w:sz w:val="24"/>
          <w:szCs w:val="24"/>
        </w:rPr>
        <w:t xml:space="preserve">2. </w:t>
      </w:r>
      <w:r w:rsidR="00130275" w:rsidRPr="00292CBE">
        <w:rPr>
          <w:b/>
          <w:bCs/>
          <w:sz w:val="24"/>
          <w:szCs w:val="24"/>
        </w:rPr>
        <w:t>EDUCATION</w:t>
      </w:r>
    </w:p>
    <w:p w14:paraId="7DE99615" w14:textId="77777777" w:rsidR="00130275" w:rsidRPr="00461642" w:rsidRDefault="00130275" w:rsidP="00C20973">
      <w:pPr>
        <w:jc w:val="both"/>
        <w:rPr>
          <w:sz w:val="20"/>
          <w:szCs w:val="20"/>
        </w:rPr>
      </w:pPr>
    </w:p>
    <w:p w14:paraId="7090325D" w14:textId="5FCD23B3" w:rsidR="00C20973" w:rsidRDefault="00C20973" w:rsidP="00C20973">
      <w:pPr>
        <w:jc w:val="both"/>
        <w:rPr>
          <w:sz w:val="20"/>
          <w:szCs w:val="20"/>
          <w:lang w:val="en-US"/>
        </w:rPr>
      </w:pPr>
      <w:r w:rsidRPr="00C20973">
        <w:rPr>
          <w:sz w:val="20"/>
          <w:szCs w:val="20"/>
          <w:lang w:val="en-US"/>
        </w:rPr>
        <w:t>Gabelli graduated from Fordham Preparatory School in the Bronx, New York, in 1961. The school, rooted in Jesuit educational principles, emphasized academic discipline and intellectual rigor—values that Gabelli has acknowledged as formative in his early development.</w:t>
      </w:r>
    </w:p>
    <w:p w14:paraId="25461EF8" w14:textId="77777777" w:rsidR="00C20973" w:rsidRPr="00C20973" w:rsidRDefault="00C20973" w:rsidP="00C20973">
      <w:pPr>
        <w:jc w:val="both"/>
        <w:rPr>
          <w:sz w:val="20"/>
          <w:szCs w:val="20"/>
          <w:lang w:val="en-US"/>
        </w:rPr>
      </w:pPr>
    </w:p>
    <w:p w14:paraId="66E90B26" w14:textId="7B02FE95" w:rsidR="00C20973" w:rsidRDefault="00C20973" w:rsidP="00C20973">
      <w:pPr>
        <w:jc w:val="both"/>
        <w:rPr>
          <w:sz w:val="20"/>
          <w:szCs w:val="20"/>
          <w:lang w:val="en-US"/>
        </w:rPr>
      </w:pPr>
      <w:r w:rsidRPr="00C20973">
        <w:rPr>
          <w:sz w:val="20"/>
          <w:szCs w:val="20"/>
          <w:lang w:val="en-US"/>
        </w:rPr>
        <w:t>He went on to attend Fordham University’s College of Business Administration</w:t>
      </w:r>
      <w:r w:rsidR="007C375A">
        <w:rPr>
          <w:sz w:val="20"/>
          <w:szCs w:val="20"/>
          <w:lang w:val="en-US"/>
        </w:rPr>
        <w:t xml:space="preserve"> after winning a scholarship</w:t>
      </w:r>
      <w:r w:rsidRPr="00C20973">
        <w:rPr>
          <w:sz w:val="20"/>
          <w:szCs w:val="20"/>
          <w:lang w:val="en-US"/>
        </w:rPr>
        <w:t xml:space="preserve">, where he earned a Bachelor of Science degree in Accounting in 1965. Gabelli graduated </w:t>
      </w:r>
      <w:r w:rsidRPr="00C20973">
        <w:rPr>
          <w:i/>
          <w:iCs/>
          <w:sz w:val="20"/>
          <w:szCs w:val="20"/>
          <w:lang w:val="en-US"/>
        </w:rPr>
        <w:t>summa cum laude</w:t>
      </w:r>
      <w:r w:rsidRPr="00C20973">
        <w:rPr>
          <w:sz w:val="20"/>
          <w:szCs w:val="20"/>
          <w:lang w:val="en-US"/>
        </w:rPr>
        <w:t>, reflecting exceptional academic performance. During his time at Fordham, he was awarded multiple scholarships based on both merit and financial need, and he served as class president in his senior year.</w:t>
      </w:r>
    </w:p>
    <w:p w14:paraId="4DA06571" w14:textId="77777777" w:rsidR="00C20973" w:rsidRPr="00C20973" w:rsidRDefault="00C20973" w:rsidP="00C20973">
      <w:pPr>
        <w:jc w:val="both"/>
        <w:rPr>
          <w:sz w:val="20"/>
          <w:szCs w:val="20"/>
          <w:lang w:val="en-US"/>
        </w:rPr>
      </w:pPr>
    </w:p>
    <w:p w14:paraId="155DAA44" w14:textId="77777777" w:rsidR="00C20973" w:rsidRDefault="00C20973" w:rsidP="00C20973">
      <w:pPr>
        <w:jc w:val="both"/>
        <w:rPr>
          <w:sz w:val="20"/>
          <w:szCs w:val="20"/>
          <w:lang w:val="en-US"/>
        </w:rPr>
      </w:pPr>
      <w:r w:rsidRPr="00C20973">
        <w:rPr>
          <w:sz w:val="20"/>
          <w:szCs w:val="20"/>
          <w:lang w:val="en-US"/>
        </w:rPr>
        <w:t xml:space="preserve">In 1967, Gabelli completed his Master of Business Administration at Columbia Business School. While at Columbia, he studied under Roger Murray, a prominent professor of finance and co-author of the fifth </w:t>
      </w:r>
      <w:r w:rsidRPr="00C20973">
        <w:rPr>
          <w:sz w:val="20"/>
          <w:szCs w:val="20"/>
          <w:lang w:val="en-US"/>
        </w:rPr>
        <w:lastRenderedPageBreak/>
        <w:t xml:space="preserve">edition of </w:t>
      </w:r>
      <w:r w:rsidRPr="00C20973">
        <w:rPr>
          <w:i/>
          <w:iCs/>
          <w:sz w:val="20"/>
          <w:szCs w:val="20"/>
          <w:lang w:val="en-US"/>
        </w:rPr>
        <w:t>Security Analysis</w:t>
      </w:r>
      <w:r w:rsidRPr="00C20973">
        <w:rPr>
          <w:sz w:val="20"/>
          <w:szCs w:val="20"/>
          <w:lang w:val="en-US"/>
        </w:rPr>
        <w:t>, a foundational text in value investing. Gabelli has cited Murray’s teachings as influential in shaping his investment philosophy.</w:t>
      </w:r>
    </w:p>
    <w:p w14:paraId="1BBD7425" w14:textId="77777777" w:rsidR="00C20973" w:rsidRPr="00C20973" w:rsidRDefault="00C20973" w:rsidP="00C20973">
      <w:pPr>
        <w:jc w:val="both"/>
        <w:rPr>
          <w:sz w:val="20"/>
          <w:szCs w:val="20"/>
          <w:lang w:val="en-US"/>
        </w:rPr>
      </w:pPr>
    </w:p>
    <w:p w14:paraId="4559B70A" w14:textId="77777777" w:rsidR="00C20973" w:rsidRDefault="00C20973" w:rsidP="00C20973">
      <w:pPr>
        <w:jc w:val="both"/>
        <w:rPr>
          <w:sz w:val="20"/>
          <w:szCs w:val="20"/>
          <w:lang w:val="en-US"/>
        </w:rPr>
      </w:pPr>
      <w:r w:rsidRPr="00C20973">
        <w:rPr>
          <w:sz w:val="20"/>
          <w:szCs w:val="20"/>
          <w:lang w:val="en-US"/>
        </w:rPr>
        <w:t xml:space="preserve">In recognition of his professional and philanthropic contributions, Gabelli has received honorary doctorates from Fordham University and Roger Williams University. In 2010, Fordham University renamed its business school the </w:t>
      </w:r>
      <w:r w:rsidRPr="00C20973">
        <w:rPr>
          <w:i/>
          <w:iCs/>
          <w:sz w:val="20"/>
          <w:szCs w:val="20"/>
          <w:lang w:val="en-US"/>
        </w:rPr>
        <w:t>Gabelli School of Business</w:t>
      </w:r>
      <w:r w:rsidRPr="00C20973">
        <w:rPr>
          <w:sz w:val="20"/>
          <w:szCs w:val="20"/>
          <w:lang w:val="en-US"/>
        </w:rPr>
        <w:t>, honoring his longstanding support and impact on the institution.</w:t>
      </w:r>
    </w:p>
    <w:p w14:paraId="7B70E9C1" w14:textId="77777777" w:rsidR="00967014" w:rsidRDefault="00967014" w:rsidP="00C20973">
      <w:pPr>
        <w:jc w:val="both"/>
        <w:rPr>
          <w:sz w:val="20"/>
          <w:szCs w:val="20"/>
          <w:lang w:val="en-US"/>
        </w:rPr>
      </w:pPr>
    </w:p>
    <w:p w14:paraId="71CA9C06" w14:textId="77777777" w:rsidR="00967014" w:rsidRPr="00967014" w:rsidRDefault="00967014" w:rsidP="00967014">
      <w:pPr>
        <w:jc w:val="both"/>
        <w:rPr>
          <w:sz w:val="20"/>
          <w:szCs w:val="20"/>
          <w:lang w:val="en-US"/>
        </w:rPr>
      </w:pPr>
      <w:r w:rsidRPr="00967014">
        <w:rPr>
          <w:sz w:val="20"/>
          <w:szCs w:val="20"/>
          <w:lang w:val="en-US"/>
        </w:rPr>
        <w:t>Gabelli has also been involved in advisory and leadership roles within academic institutions, sharing his industry experience with students and faculty. His engagement with Columbia Business School and other organizations includes guest lectures, mentorship initiatives, and participation in academic discussions on investment strategies. Through these efforts, he has helped bridge the gap between theoretical education and real-world financial practice.</w:t>
      </w:r>
    </w:p>
    <w:p w14:paraId="04D095D5" w14:textId="77777777" w:rsidR="00967014" w:rsidRPr="00967014" w:rsidRDefault="00967014" w:rsidP="00967014">
      <w:pPr>
        <w:jc w:val="both"/>
        <w:rPr>
          <w:sz w:val="20"/>
          <w:szCs w:val="20"/>
          <w:lang w:val="en-US"/>
        </w:rPr>
      </w:pPr>
    </w:p>
    <w:p w14:paraId="0DBF71A4" w14:textId="5110C566" w:rsidR="00967014" w:rsidRPr="00C20973" w:rsidRDefault="00967014" w:rsidP="00967014">
      <w:pPr>
        <w:jc w:val="both"/>
        <w:rPr>
          <w:sz w:val="20"/>
          <w:szCs w:val="20"/>
          <w:lang w:val="en-US"/>
        </w:rPr>
      </w:pPr>
      <w:r w:rsidRPr="00967014">
        <w:rPr>
          <w:sz w:val="20"/>
          <w:szCs w:val="20"/>
          <w:lang w:val="en-US"/>
        </w:rPr>
        <w:t>In addition, Gabelli’s educational legacy extends beyond institutional recognition to the broader field of value investing. Influenced by the teachings of Roger Murray, he has contributed to the continued relevance of value-based principles in modern markets. His ongoing support for educational initiatives and thought leadership has reinforced his role not only as a practitioner but also as a promoter of disciplined, research-driven investment approaches.</w:t>
      </w:r>
    </w:p>
    <w:p w14:paraId="62BE6491" w14:textId="77777777" w:rsidR="00705110" w:rsidRDefault="00705110" w:rsidP="00130275"/>
    <w:p w14:paraId="113C823A" w14:textId="092C3F1E" w:rsidR="00130275" w:rsidRPr="00292CBE" w:rsidRDefault="00195D24" w:rsidP="00130275">
      <w:pPr>
        <w:rPr>
          <w:b/>
          <w:bCs/>
          <w:sz w:val="24"/>
          <w:szCs w:val="24"/>
        </w:rPr>
      </w:pPr>
      <w:r>
        <w:rPr>
          <w:b/>
          <w:bCs/>
          <w:sz w:val="24"/>
          <w:szCs w:val="24"/>
        </w:rPr>
        <w:t xml:space="preserve">3. </w:t>
      </w:r>
      <w:r w:rsidR="00130275" w:rsidRPr="00292CBE">
        <w:rPr>
          <w:b/>
          <w:bCs/>
          <w:sz w:val="24"/>
          <w:szCs w:val="24"/>
        </w:rPr>
        <w:t>WORK HISTORY</w:t>
      </w:r>
    </w:p>
    <w:p w14:paraId="57BC01A3" w14:textId="77777777" w:rsidR="000A345E" w:rsidRPr="00461642" w:rsidRDefault="000A345E" w:rsidP="000A345E">
      <w:pPr>
        <w:rPr>
          <w:sz w:val="20"/>
          <w:szCs w:val="20"/>
        </w:rPr>
      </w:pPr>
    </w:p>
    <w:p w14:paraId="29A781B1" w14:textId="1191EEFA" w:rsidR="00C20973" w:rsidRPr="00C20973" w:rsidRDefault="00C20973" w:rsidP="00C20973">
      <w:pPr>
        <w:jc w:val="both"/>
        <w:rPr>
          <w:sz w:val="20"/>
          <w:szCs w:val="20"/>
          <w:lang w:val="en-US"/>
        </w:rPr>
      </w:pPr>
      <w:r w:rsidRPr="00C20973">
        <w:rPr>
          <w:sz w:val="20"/>
          <w:szCs w:val="20"/>
          <w:lang w:val="en-US"/>
        </w:rPr>
        <w:t>Gabelli began his investment career in 1967 as a security analyst at Loeb, Rhoades &amp; Co., where he focused on industries such as farm equipment, auto parts, and media. His analytical approach was grounded in value investing principles, emphasizing private market value over conventional earnings metrics.</w:t>
      </w:r>
    </w:p>
    <w:p w14:paraId="46E4CCEC" w14:textId="77777777" w:rsidR="001A2E16" w:rsidRDefault="001A2E16" w:rsidP="00C20973">
      <w:pPr>
        <w:jc w:val="both"/>
        <w:rPr>
          <w:sz w:val="20"/>
          <w:szCs w:val="20"/>
          <w:lang w:val="en-US"/>
        </w:rPr>
      </w:pPr>
    </w:p>
    <w:p w14:paraId="548E234F" w14:textId="3B958231" w:rsidR="001A2E16" w:rsidRDefault="001A2E16" w:rsidP="00C20973">
      <w:pPr>
        <w:jc w:val="both"/>
        <w:rPr>
          <w:sz w:val="20"/>
          <w:szCs w:val="20"/>
          <w:lang w:val="en-US"/>
        </w:rPr>
      </w:pPr>
      <w:r w:rsidRPr="001A2E16">
        <w:rPr>
          <w:sz w:val="20"/>
          <w:szCs w:val="20"/>
          <w:lang w:val="en-US"/>
        </w:rPr>
        <w:t>Early in his career he developed and refined an approach to valuation that emphasised cash flow and what he termed “private</w:t>
      </w:r>
      <w:r w:rsidRPr="001A2E16">
        <w:rPr>
          <w:rFonts w:ascii="Cambria Math" w:hAnsi="Cambria Math" w:cs="Cambria Math"/>
          <w:sz w:val="20"/>
          <w:szCs w:val="20"/>
          <w:lang w:val="en-US"/>
        </w:rPr>
        <w:t>‑</w:t>
      </w:r>
      <w:r w:rsidRPr="001A2E16">
        <w:rPr>
          <w:sz w:val="20"/>
          <w:szCs w:val="20"/>
          <w:lang w:val="en-US"/>
        </w:rPr>
        <w:t>market value</w:t>
      </w:r>
      <w:r w:rsidRPr="001A2E16">
        <w:rPr>
          <w:rFonts w:ascii="Aptos" w:hAnsi="Aptos" w:cs="Aptos"/>
          <w:sz w:val="20"/>
          <w:szCs w:val="20"/>
          <w:lang w:val="en-US"/>
        </w:rPr>
        <w:t>”</w:t>
      </w:r>
      <w:r w:rsidRPr="001A2E16">
        <w:rPr>
          <w:sz w:val="20"/>
          <w:szCs w:val="20"/>
          <w:lang w:val="en-US"/>
        </w:rPr>
        <w:t xml:space="preserve"> </w:t>
      </w:r>
      <w:r w:rsidRPr="001A2E16">
        <w:rPr>
          <w:rFonts w:ascii="Aptos" w:hAnsi="Aptos" w:cs="Aptos"/>
          <w:sz w:val="20"/>
          <w:szCs w:val="20"/>
          <w:lang w:val="en-US"/>
        </w:rPr>
        <w:t>—</w:t>
      </w:r>
      <w:r w:rsidRPr="001A2E16">
        <w:rPr>
          <w:sz w:val="20"/>
          <w:szCs w:val="20"/>
          <w:lang w:val="en-US"/>
        </w:rPr>
        <w:t xml:space="preserve"> the price a buyer would pay to acquire the entire business </w:t>
      </w:r>
      <w:r w:rsidRPr="001A2E16">
        <w:rPr>
          <w:rFonts w:ascii="Aptos" w:hAnsi="Aptos" w:cs="Aptos"/>
          <w:sz w:val="20"/>
          <w:szCs w:val="20"/>
          <w:lang w:val="en-US"/>
        </w:rPr>
        <w:t>—</w:t>
      </w:r>
      <w:r w:rsidRPr="001A2E16">
        <w:rPr>
          <w:sz w:val="20"/>
          <w:szCs w:val="20"/>
          <w:lang w:val="en-US"/>
        </w:rPr>
        <w:t xml:space="preserve"> rather than short</w:t>
      </w:r>
      <w:r w:rsidRPr="001A2E16">
        <w:rPr>
          <w:rFonts w:ascii="Cambria Math" w:hAnsi="Cambria Math" w:cs="Cambria Math"/>
          <w:sz w:val="20"/>
          <w:szCs w:val="20"/>
          <w:lang w:val="en-US"/>
        </w:rPr>
        <w:t>‑</w:t>
      </w:r>
      <w:r w:rsidRPr="001A2E16">
        <w:rPr>
          <w:sz w:val="20"/>
          <w:szCs w:val="20"/>
          <w:lang w:val="en-US"/>
        </w:rPr>
        <w:t>term earnings metrics. This orientation toward intrinsic, private</w:t>
      </w:r>
      <w:r w:rsidRPr="001A2E16">
        <w:rPr>
          <w:rFonts w:ascii="Cambria Math" w:hAnsi="Cambria Math" w:cs="Cambria Math"/>
          <w:sz w:val="20"/>
          <w:szCs w:val="20"/>
          <w:lang w:val="en-US"/>
        </w:rPr>
        <w:t>‑</w:t>
      </w:r>
      <w:r w:rsidRPr="001A2E16">
        <w:rPr>
          <w:sz w:val="20"/>
          <w:szCs w:val="20"/>
          <w:lang w:val="en-US"/>
        </w:rPr>
        <w:t>market valuation became a hallmark of his investment style.</w:t>
      </w:r>
    </w:p>
    <w:p w14:paraId="60BD6E14" w14:textId="77777777" w:rsidR="001A2E16" w:rsidRDefault="001A2E16" w:rsidP="00C20973">
      <w:pPr>
        <w:jc w:val="both"/>
        <w:rPr>
          <w:sz w:val="20"/>
          <w:szCs w:val="20"/>
          <w:lang w:val="en-US"/>
        </w:rPr>
      </w:pPr>
    </w:p>
    <w:p w14:paraId="1A273B92" w14:textId="45CC3A49" w:rsidR="00C20973" w:rsidRDefault="00C20973" w:rsidP="00C20973">
      <w:pPr>
        <w:jc w:val="both"/>
        <w:rPr>
          <w:sz w:val="20"/>
          <w:szCs w:val="20"/>
          <w:lang w:val="en-US"/>
        </w:rPr>
      </w:pPr>
      <w:r w:rsidRPr="00C20973">
        <w:rPr>
          <w:sz w:val="20"/>
          <w:szCs w:val="20"/>
          <w:lang w:val="en-US"/>
        </w:rPr>
        <w:t xml:space="preserve">In 1976, Gabelli founded </w:t>
      </w:r>
      <w:r w:rsidRPr="00C20973">
        <w:rPr>
          <w:i/>
          <w:iCs/>
          <w:sz w:val="20"/>
          <w:szCs w:val="20"/>
          <w:lang w:val="en-US"/>
        </w:rPr>
        <w:t>Gabelli &amp; Company, Inc.</w:t>
      </w:r>
      <w:r w:rsidRPr="00C20973">
        <w:rPr>
          <w:sz w:val="20"/>
          <w:szCs w:val="20"/>
          <w:lang w:val="en-US"/>
        </w:rPr>
        <w:t>, an institutional brokerage firm specializing in research-driven equity analysis and brokerage services. He financed the firm with personal savings and borrowed capital, establishing its reputation for rigorous investment research.</w:t>
      </w:r>
    </w:p>
    <w:p w14:paraId="07700573" w14:textId="77777777" w:rsidR="00C20973" w:rsidRPr="00C20973" w:rsidRDefault="00C20973" w:rsidP="00C20973">
      <w:pPr>
        <w:jc w:val="both"/>
        <w:rPr>
          <w:sz w:val="20"/>
          <w:szCs w:val="20"/>
          <w:lang w:val="en-US"/>
        </w:rPr>
      </w:pPr>
    </w:p>
    <w:p w14:paraId="44A2D2DE" w14:textId="129B25C4" w:rsidR="006C333A" w:rsidRDefault="00C20973" w:rsidP="00C20973">
      <w:pPr>
        <w:jc w:val="both"/>
        <w:rPr>
          <w:sz w:val="20"/>
          <w:szCs w:val="20"/>
          <w:lang w:val="en-US"/>
        </w:rPr>
      </w:pPr>
      <w:r w:rsidRPr="00C20973">
        <w:rPr>
          <w:sz w:val="20"/>
          <w:szCs w:val="20"/>
          <w:lang w:val="en-US"/>
        </w:rPr>
        <w:t xml:space="preserve">The following year, in 1977, he launched </w:t>
      </w:r>
      <w:r w:rsidRPr="00C20973">
        <w:rPr>
          <w:i/>
          <w:iCs/>
          <w:sz w:val="20"/>
          <w:szCs w:val="20"/>
          <w:lang w:val="en-US"/>
        </w:rPr>
        <w:t>Gabelli Investors, Inc.</w:t>
      </w:r>
      <w:r w:rsidRPr="00C20973">
        <w:rPr>
          <w:sz w:val="20"/>
          <w:szCs w:val="20"/>
          <w:lang w:val="en-US"/>
        </w:rPr>
        <w:t xml:space="preserve">, later renamed </w:t>
      </w:r>
      <w:r w:rsidRPr="00C20973">
        <w:rPr>
          <w:i/>
          <w:iCs/>
          <w:sz w:val="20"/>
          <w:szCs w:val="20"/>
          <w:lang w:val="en-US"/>
        </w:rPr>
        <w:t>GAMCO Investors, Inc.</w:t>
      </w:r>
      <w:r w:rsidRPr="00C20973">
        <w:rPr>
          <w:sz w:val="20"/>
          <w:szCs w:val="20"/>
          <w:lang w:val="en-US"/>
        </w:rPr>
        <w:t xml:space="preserve">, to manage client assets. Gabelli has served as Founder, Chairman, and Chief Executive Officer since its inception. </w:t>
      </w:r>
      <w:r w:rsidR="006C333A">
        <w:rPr>
          <w:sz w:val="20"/>
          <w:szCs w:val="20"/>
          <w:lang w:val="en-US"/>
        </w:rPr>
        <w:t>Gradually he built his firm</w:t>
      </w:r>
      <w:r w:rsidR="006C333A" w:rsidRPr="006C333A">
        <w:rPr>
          <w:sz w:val="20"/>
          <w:szCs w:val="20"/>
          <w:lang w:val="en-US"/>
        </w:rPr>
        <w:t xml:space="preserve"> from a small institutional brokerage and money management operation into a diversified investment management company that has launched mutual funds, closed</w:t>
      </w:r>
      <w:r w:rsidR="006C333A" w:rsidRPr="006C333A">
        <w:rPr>
          <w:rFonts w:ascii="Cambria Math" w:hAnsi="Cambria Math" w:cs="Cambria Math"/>
          <w:sz w:val="20"/>
          <w:szCs w:val="20"/>
          <w:lang w:val="en-US"/>
        </w:rPr>
        <w:t>‑</w:t>
      </w:r>
      <w:r w:rsidR="006C333A" w:rsidRPr="006C333A">
        <w:rPr>
          <w:sz w:val="20"/>
          <w:szCs w:val="20"/>
          <w:lang w:val="en-US"/>
        </w:rPr>
        <w:t>end funds, separate accounts and other investment vehicles.</w:t>
      </w:r>
    </w:p>
    <w:p w14:paraId="3BED29B3" w14:textId="77777777" w:rsidR="006C333A" w:rsidRDefault="006C333A" w:rsidP="00C20973">
      <w:pPr>
        <w:jc w:val="both"/>
        <w:rPr>
          <w:sz w:val="20"/>
          <w:szCs w:val="20"/>
          <w:lang w:val="en-US"/>
        </w:rPr>
      </w:pPr>
    </w:p>
    <w:p w14:paraId="6E250277" w14:textId="6FB66DE5" w:rsidR="00C20973" w:rsidRDefault="00C20973" w:rsidP="00C20973">
      <w:pPr>
        <w:jc w:val="both"/>
        <w:rPr>
          <w:sz w:val="20"/>
          <w:szCs w:val="20"/>
          <w:lang w:val="en-US"/>
        </w:rPr>
      </w:pPr>
      <w:r w:rsidRPr="00C20973">
        <w:rPr>
          <w:sz w:val="20"/>
          <w:szCs w:val="20"/>
          <w:lang w:val="en-US"/>
        </w:rPr>
        <w:t>Under his leadership, GAMCO became known for its disciplined value-oriented investment strategy and grew into a prominent asset management firm. The company went public in February 1999, offering 6 million shares at $17.50 each.</w:t>
      </w:r>
    </w:p>
    <w:p w14:paraId="2E7993BD" w14:textId="77777777" w:rsidR="00C20973" w:rsidRPr="00C20973" w:rsidRDefault="00C20973" w:rsidP="00C20973">
      <w:pPr>
        <w:jc w:val="both"/>
        <w:rPr>
          <w:sz w:val="20"/>
          <w:szCs w:val="20"/>
          <w:lang w:val="en-US"/>
        </w:rPr>
      </w:pPr>
    </w:p>
    <w:p w14:paraId="1CDC7270" w14:textId="77777777" w:rsidR="00C20973" w:rsidRDefault="00C20973" w:rsidP="00C20973">
      <w:pPr>
        <w:jc w:val="both"/>
        <w:rPr>
          <w:sz w:val="20"/>
          <w:szCs w:val="20"/>
          <w:lang w:val="en-US"/>
        </w:rPr>
      </w:pPr>
      <w:r w:rsidRPr="00C20973">
        <w:rPr>
          <w:sz w:val="20"/>
          <w:szCs w:val="20"/>
          <w:lang w:val="en-US"/>
        </w:rPr>
        <w:t xml:space="preserve">In March 1986, Gabelli introduced </w:t>
      </w:r>
      <w:r w:rsidRPr="00C20973">
        <w:rPr>
          <w:i/>
          <w:iCs/>
          <w:sz w:val="20"/>
          <w:szCs w:val="20"/>
          <w:lang w:val="en-US"/>
        </w:rPr>
        <w:t>The Gabelli Asset Fund</w:t>
      </w:r>
      <w:r w:rsidRPr="00C20973">
        <w:rPr>
          <w:sz w:val="20"/>
          <w:szCs w:val="20"/>
          <w:lang w:val="en-US"/>
        </w:rPr>
        <w:t xml:space="preserve">, his first publicly available mutual fund. This was followed by </w:t>
      </w:r>
      <w:r w:rsidRPr="00C20973">
        <w:rPr>
          <w:i/>
          <w:iCs/>
          <w:sz w:val="20"/>
          <w:szCs w:val="20"/>
          <w:lang w:val="en-US"/>
        </w:rPr>
        <w:t>The Gabelli Equity Trust</w:t>
      </w:r>
      <w:r w:rsidRPr="00C20973">
        <w:rPr>
          <w:sz w:val="20"/>
          <w:szCs w:val="20"/>
          <w:lang w:val="en-US"/>
        </w:rPr>
        <w:t>, a closed-end fund that debuted as the largest equity offering on the New York Stock Exchange at the time. By 1988, his firm managed three mutual funds with combined assets of $650 million. A decade later, in 1998, GAMCO’s assets under management had grown to $16.3 billion.</w:t>
      </w:r>
    </w:p>
    <w:p w14:paraId="02395FEF" w14:textId="77777777" w:rsidR="00C20973" w:rsidRDefault="00C20973" w:rsidP="00C20973">
      <w:pPr>
        <w:jc w:val="both"/>
        <w:rPr>
          <w:sz w:val="20"/>
          <w:szCs w:val="20"/>
          <w:lang w:val="en-US"/>
        </w:rPr>
      </w:pPr>
    </w:p>
    <w:p w14:paraId="72EBB9AE" w14:textId="5DAF07F2" w:rsidR="006C333A" w:rsidRDefault="006C333A" w:rsidP="00C20973">
      <w:pPr>
        <w:jc w:val="both"/>
        <w:rPr>
          <w:sz w:val="20"/>
          <w:szCs w:val="20"/>
          <w:lang w:val="en-US"/>
        </w:rPr>
      </w:pPr>
      <w:r w:rsidRPr="006C333A">
        <w:rPr>
          <w:sz w:val="20"/>
          <w:szCs w:val="20"/>
          <w:lang w:val="en-US"/>
        </w:rPr>
        <w:t>Gabelli has been an activist investor on numerous occasions, taking significant positions in companies and pressing for changes in strategy, capital allocation, or corporate governance when he believed the market price failed to reflect intrinsic value. His firm’s activism has ranged from proxy contests and board nominations to public campaigns for asset sales, spin</w:t>
      </w:r>
      <w:r w:rsidRPr="006C333A">
        <w:rPr>
          <w:rFonts w:ascii="Cambria Math" w:hAnsi="Cambria Math" w:cs="Cambria Math"/>
          <w:sz w:val="20"/>
          <w:szCs w:val="20"/>
          <w:lang w:val="en-US"/>
        </w:rPr>
        <w:t>‑</w:t>
      </w:r>
      <w:r w:rsidRPr="006C333A">
        <w:rPr>
          <w:sz w:val="20"/>
          <w:szCs w:val="20"/>
          <w:lang w:val="en-US"/>
        </w:rPr>
        <w:t>offs or dividend increases. Over decades Gabelli and his teams have been involved in high</w:t>
      </w:r>
      <w:r w:rsidRPr="006C333A">
        <w:rPr>
          <w:rFonts w:ascii="Cambria Math" w:hAnsi="Cambria Math" w:cs="Cambria Math"/>
          <w:sz w:val="20"/>
          <w:szCs w:val="20"/>
          <w:lang w:val="en-US"/>
        </w:rPr>
        <w:t>‑</w:t>
      </w:r>
      <w:r w:rsidRPr="006C333A">
        <w:rPr>
          <w:sz w:val="20"/>
          <w:szCs w:val="20"/>
          <w:lang w:val="en-US"/>
        </w:rPr>
        <w:t xml:space="preserve">profile engagements across media, telecommunications, </w:t>
      </w:r>
      <w:r w:rsidRPr="006C333A">
        <w:rPr>
          <w:sz w:val="20"/>
          <w:szCs w:val="20"/>
          <w:lang w:val="en-US"/>
        </w:rPr>
        <w:lastRenderedPageBreak/>
        <w:t>financial services and other sectors; these engagements often reflected his deep sector knowledge and willingness to take concentrated positions when the private</w:t>
      </w:r>
      <w:r w:rsidRPr="006C333A">
        <w:rPr>
          <w:rFonts w:ascii="Cambria Math" w:hAnsi="Cambria Math" w:cs="Cambria Math"/>
          <w:sz w:val="20"/>
          <w:szCs w:val="20"/>
          <w:lang w:val="en-US"/>
        </w:rPr>
        <w:t>‑</w:t>
      </w:r>
      <w:r w:rsidRPr="006C333A">
        <w:rPr>
          <w:sz w:val="20"/>
          <w:szCs w:val="20"/>
          <w:lang w:val="en-US"/>
        </w:rPr>
        <w:t>market valuation gap appeared large.</w:t>
      </w:r>
    </w:p>
    <w:p w14:paraId="59753B01" w14:textId="77777777" w:rsidR="006C333A" w:rsidRDefault="006C333A" w:rsidP="00C20973">
      <w:pPr>
        <w:jc w:val="both"/>
        <w:rPr>
          <w:sz w:val="20"/>
          <w:szCs w:val="20"/>
          <w:lang w:val="en-US"/>
        </w:rPr>
      </w:pPr>
    </w:p>
    <w:p w14:paraId="07B5F507" w14:textId="00D77E0B" w:rsidR="004E405A" w:rsidRDefault="004E405A" w:rsidP="00C20973">
      <w:pPr>
        <w:jc w:val="both"/>
        <w:rPr>
          <w:sz w:val="20"/>
          <w:szCs w:val="20"/>
          <w:lang w:val="en-US"/>
        </w:rPr>
      </w:pPr>
      <w:r>
        <w:rPr>
          <w:sz w:val="20"/>
          <w:szCs w:val="20"/>
          <w:lang w:val="en-US"/>
        </w:rPr>
        <w:t xml:space="preserve">Besides being </w:t>
      </w:r>
      <w:r w:rsidRPr="004E405A">
        <w:rPr>
          <w:sz w:val="20"/>
          <w:szCs w:val="20"/>
          <w:lang w:val="en-US"/>
        </w:rPr>
        <w:t>founder, chairman and chief executive of GAMCO Investors</w:t>
      </w:r>
      <w:r>
        <w:rPr>
          <w:sz w:val="20"/>
          <w:szCs w:val="20"/>
          <w:lang w:val="en-US"/>
        </w:rPr>
        <w:t xml:space="preserve">, Gabelli has also maintained </w:t>
      </w:r>
      <w:r w:rsidRPr="004E405A">
        <w:rPr>
          <w:sz w:val="20"/>
          <w:szCs w:val="20"/>
          <w:lang w:val="en-US"/>
        </w:rPr>
        <w:t>executive chairman roles in affiliated entities. In 2015</w:t>
      </w:r>
      <w:r>
        <w:rPr>
          <w:sz w:val="20"/>
          <w:szCs w:val="20"/>
          <w:lang w:val="en-US"/>
        </w:rPr>
        <w:t>,</w:t>
      </w:r>
      <w:r w:rsidRPr="004E405A">
        <w:rPr>
          <w:sz w:val="20"/>
          <w:szCs w:val="20"/>
          <w:lang w:val="en-US"/>
        </w:rPr>
        <w:t xml:space="preserve"> GAMCO spun off Associated Capital Group, an investment management business, </w:t>
      </w:r>
      <w:r>
        <w:rPr>
          <w:sz w:val="20"/>
          <w:szCs w:val="20"/>
          <w:lang w:val="en-US"/>
        </w:rPr>
        <w:t xml:space="preserve">but he </w:t>
      </w:r>
      <w:r w:rsidRPr="004E405A">
        <w:rPr>
          <w:sz w:val="20"/>
          <w:szCs w:val="20"/>
          <w:lang w:val="en-US"/>
        </w:rPr>
        <w:t>has maintained leadership and board roles across the family of companies he created.</w:t>
      </w:r>
    </w:p>
    <w:p w14:paraId="702D0A0C" w14:textId="77777777" w:rsidR="004E405A" w:rsidRPr="00C20973" w:rsidRDefault="004E405A" w:rsidP="00C20973">
      <w:pPr>
        <w:jc w:val="both"/>
        <w:rPr>
          <w:sz w:val="20"/>
          <w:szCs w:val="20"/>
          <w:lang w:val="en-US"/>
        </w:rPr>
      </w:pPr>
    </w:p>
    <w:p w14:paraId="501EF90B" w14:textId="77777777" w:rsidR="00C20973" w:rsidRPr="00C20973" w:rsidRDefault="00C20973" w:rsidP="00C20973">
      <w:pPr>
        <w:jc w:val="both"/>
        <w:rPr>
          <w:sz w:val="20"/>
          <w:szCs w:val="20"/>
          <w:lang w:val="en-US"/>
        </w:rPr>
      </w:pPr>
      <w:r w:rsidRPr="00C20973">
        <w:rPr>
          <w:sz w:val="20"/>
          <w:szCs w:val="20"/>
          <w:lang w:val="en-US"/>
        </w:rPr>
        <w:t>Throughout his career, Gabelli has remained actively involved in fund management, investment research, and corporate governance. His work has been widely recognized for its consistency, analytical rigor, and long-term value orientation.</w:t>
      </w:r>
    </w:p>
    <w:p w14:paraId="1BAFCD1A" w14:textId="77777777" w:rsidR="00705110" w:rsidRPr="00F16AAF" w:rsidRDefault="00705110" w:rsidP="00130275">
      <w:pPr>
        <w:rPr>
          <w:sz w:val="20"/>
          <w:szCs w:val="20"/>
        </w:rPr>
      </w:pPr>
    </w:p>
    <w:p w14:paraId="7F33F1FD" w14:textId="77777777" w:rsidR="00967014" w:rsidRPr="00F16AAF" w:rsidRDefault="00967014" w:rsidP="00967014">
      <w:pPr>
        <w:rPr>
          <w:sz w:val="20"/>
          <w:szCs w:val="20"/>
        </w:rPr>
      </w:pPr>
      <w:r w:rsidRPr="00F16AAF">
        <w:rPr>
          <w:sz w:val="20"/>
          <w:szCs w:val="20"/>
        </w:rPr>
        <w:t>As GAMCO Investors grew, Gabelli played a central role in guiding its strategic direction and maintaining its investment philosophy. The firm’s public listing in 1999 marked a major milestone, reflecting investor confidence in its long-term approach. His leadership ensured that the company remained focused on identifying undervalued businesses while adapting to changes in the global financial landscape.</w:t>
      </w:r>
    </w:p>
    <w:p w14:paraId="0B536B33" w14:textId="77777777" w:rsidR="00967014" w:rsidRDefault="00967014" w:rsidP="00130275">
      <w:pPr>
        <w:rPr>
          <w:b/>
          <w:bCs/>
          <w:sz w:val="24"/>
          <w:szCs w:val="24"/>
        </w:rPr>
      </w:pPr>
    </w:p>
    <w:p w14:paraId="0431534B" w14:textId="66F620C1" w:rsidR="00130275" w:rsidRPr="00292CBE" w:rsidRDefault="00195D24" w:rsidP="00130275">
      <w:pPr>
        <w:rPr>
          <w:b/>
          <w:bCs/>
          <w:sz w:val="24"/>
          <w:szCs w:val="24"/>
        </w:rPr>
      </w:pPr>
      <w:r>
        <w:rPr>
          <w:b/>
          <w:bCs/>
          <w:sz w:val="24"/>
          <w:szCs w:val="24"/>
        </w:rPr>
        <w:t xml:space="preserve">4. </w:t>
      </w:r>
      <w:r w:rsidR="00130275" w:rsidRPr="00292CBE">
        <w:rPr>
          <w:b/>
          <w:bCs/>
          <w:sz w:val="24"/>
          <w:szCs w:val="24"/>
        </w:rPr>
        <w:t>INVESTMENT PERFORMANCE</w:t>
      </w:r>
    </w:p>
    <w:p w14:paraId="73550FED" w14:textId="77777777" w:rsidR="00130275" w:rsidRPr="00461642" w:rsidRDefault="00130275" w:rsidP="00130275">
      <w:pPr>
        <w:rPr>
          <w:sz w:val="20"/>
          <w:szCs w:val="20"/>
        </w:rPr>
      </w:pPr>
    </w:p>
    <w:p w14:paraId="48FC8363" w14:textId="77777777" w:rsidR="004E405A" w:rsidRDefault="004E405A" w:rsidP="00967014">
      <w:pPr>
        <w:rPr>
          <w:sz w:val="20"/>
          <w:szCs w:val="20"/>
          <w:lang w:val="en-US"/>
        </w:rPr>
      </w:pPr>
      <w:r w:rsidRPr="004E405A">
        <w:rPr>
          <w:sz w:val="20"/>
          <w:szCs w:val="20"/>
          <w:lang w:val="en-US"/>
        </w:rPr>
        <w:t xml:space="preserve">Gabelli’s investment performance is most commonly measured at the fund and firm level rather than by a single personal track record. Over decades his funds and strategies have delivered periods of strong outperformance, particularly in the 1980s and 1990s when his media and telecommunications calls and concentrated value bets produced notable gains. </w:t>
      </w:r>
    </w:p>
    <w:p w14:paraId="0576CBAD" w14:textId="77777777" w:rsidR="004E405A" w:rsidRDefault="004E405A" w:rsidP="00967014">
      <w:pPr>
        <w:rPr>
          <w:sz w:val="20"/>
          <w:szCs w:val="20"/>
          <w:lang w:val="en-US"/>
        </w:rPr>
      </w:pPr>
    </w:p>
    <w:p w14:paraId="5EDC570C" w14:textId="2B876D3F" w:rsidR="00967014" w:rsidRPr="00967014" w:rsidRDefault="00967014" w:rsidP="00967014">
      <w:pPr>
        <w:rPr>
          <w:sz w:val="20"/>
          <w:szCs w:val="20"/>
          <w:lang w:val="en-US"/>
        </w:rPr>
      </w:pPr>
      <w:r w:rsidRPr="00967014">
        <w:rPr>
          <w:sz w:val="20"/>
          <w:szCs w:val="20"/>
          <w:lang w:val="en-US"/>
        </w:rPr>
        <w:t>Under Gabelli’s leadership, GAMCO Investors achieved an average annual return of 16.3% over a 30-year period from 1977 to approximately 2007. This performance reflected his consistent application of private market value analysis and a focus on undervalued companies with strong fundamentals.</w:t>
      </w:r>
    </w:p>
    <w:p w14:paraId="275DB104" w14:textId="77777777" w:rsidR="001A2E16" w:rsidRDefault="001A2E16" w:rsidP="001A2E16">
      <w:pPr>
        <w:rPr>
          <w:sz w:val="20"/>
          <w:szCs w:val="20"/>
          <w:lang w:val="en-US"/>
        </w:rPr>
      </w:pPr>
    </w:p>
    <w:p w14:paraId="49FF3938" w14:textId="6966C9EE" w:rsidR="001A2E16" w:rsidRPr="00967014" w:rsidRDefault="001A2E16" w:rsidP="001A2E16">
      <w:pPr>
        <w:rPr>
          <w:sz w:val="20"/>
          <w:szCs w:val="20"/>
          <w:lang w:val="en-US"/>
        </w:rPr>
      </w:pPr>
      <w:r w:rsidRPr="00967014">
        <w:rPr>
          <w:sz w:val="20"/>
          <w:szCs w:val="20"/>
          <w:lang w:val="en-US"/>
        </w:rPr>
        <w:t>The Gabelli Equity Trust (GAB), launched in 1986, delivered strong early performance, benefiting from Gabelli’s focus on undervalued equities and takeover candidates. Over extended periods, the fund has produced competitive returns relative to market benchmarks, though like many active strategies, performance has varied across cycles.</w:t>
      </w:r>
    </w:p>
    <w:p w14:paraId="5F42EA57" w14:textId="77777777" w:rsidR="001A2E16" w:rsidRPr="00967014" w:rsidRDefault="001A2E16" w:rsidP="001A2E16">
      <w:pPr>
        <w:rPr>
          <w:sz w:val="20"/>
          <w:szCs w:val="20"/>
          <w:lang w:val="en-US"/>
        </w:rPr>
      </w:pPr>
    </w:p>
    <w:p w14:paraId="2524F302" w14:textId="77777777" w:rsidR="001A2E16" w:rsidRPr="00967014" w:rsidRDefault="001A2E16" w:rsidP="001A2E16">
      <w:pPr>
        <w:rPr>
          <w:sz w:val="20"/>
          <w:szCs w:val="20"/>
          <w:lang w:val="en-US"/>
        </w:rPr>
      </w:pPr>
      <w:r w:rsidRPr="00967014">
        <w:rPr>
          <w:sz w:val="20"/>
          <w:szCs w:val="20"/>
          <w:lang w:val="en-US"/>
        </w:rPr>
        <w:t>During the 1980s and 1990s, Gabelli’s strategies performed particularly well, aided by a favorable environment for mergers and acquisitions. His ability to identify companies with hidden asset value or takeover potential contributed significantly to returns.</w:t>
      </w:r>
    </w:p>
    <w:p w14:paraId="4516AE81" w14:textId="77777777" w:rsidR="001A2E16" w:rsidRPr="00967014" w:rsidRDefault="001A2E16" w:rsidP="001A2E16">
      <w:pPr>
        <w:rPr>
          <w:sz w:val="20"/>
          <w:szCs w:val="20"/>
          <w:lang w:val="en-US"/>
        </w:rPr>
      </w:pPr>
    </w:p>
    <w:p w14:paraId="12315605" w14:textId="77777777" w:rsidR="001A2E16" w:rsidRPr="00967014" w:rsidRDefault="001A2E16" w:rsidP="001A2E16">
      <w:pPr>
        <w:rPr>
          <w:sz w:val="20"/>
          <w:szCs w:val="20"/>
          <w:lang w:val="en-US"/>
        </w:rPr>
      </w:pPr>
      <w:r w:rsidRPr="00967014">
        <w:rPr>
          <w:sz w:val="20"/>
          <w:szCs w:val="20"/>
          <w:lang w:val="en-US"/>
        </w:rPr>
        <w:t>In the late 1990s, Gabelli was notably cautious during the technology bubble, avoiding many overvalued tech stocks. While this led to relative underperformance during the peak of the bubble, it preserved capital when the bubble burst in the early 2000s.</w:t>
      </w:r>
    </w:p>
    <w:p w14:paraId="3BCCB22E" w14:textId="77777777" w:rsidR="004E405A" w:rsidRDefault="004E405A" w:rsidP="00967014">
      <w:pPr>
        <w:rPr>
          <w:sz w:val="20"/>
          <w:szCs w:val="20"/>
          <w:lang w:val="en-US"/>
        </w:rPr>
      </w:pPr>
    </w:p>
    <w:p w14:paraId="6B5DDA04" w14:textId="7503AA54" w:rsidR="004E405A" w:rsidRDefault="004E405A" w:rsidP="001A2E16">
      <w:pPr>
        <w:rPr>
          <w:sz w:val="20"/>
          <w:szCs w:val="20"/>
          <w:lang w:val="en-US"/>
        </w:rPr>
      </w:pPr>
      <w:r w:rsidRPr="004E405A">
        <w:rPr>
          <w:sz w:val="20"/>
          <w:szCs w:val="20"/>
          <w:lang w:val="en-US"/>
        </w:rPr>
        <w:t>Publicly available profiles and industry retrospectives have credited Gabelli with long</w:t>
      </w:r>
      <w:r w:rsidRPr="004E405A">
        <w:rPr>
          <w:rFonts w:ascii="Cambria Math" w:hAnsi="Cambria Math" w:cs="Cambria Math"/>
          <w:sz w:val="20"/>
          <w:szCs w:val="20"/>
          <w:lang w:val="en-US"/>
        </w:rPr>
        <w:t>‑</w:t>
      </w:r>
      <w:r w:rsidRPr="004E405A">
        <w:rPr>
          <w:sz w:val="20"/>
          <w:szCs w:val="20"/>
          <w:lang w:val="en-US"/>
        </w:rPr>
        <w:t>term success that helped establish him among the leading mutual fund managers of his generation</w:t>
      </w:r>
      <w:r w:rsidR="00A03F61">
        <w:rPr>
          <w:sz w:val="20"/>
          <w:szCs w:val="20"/>
          <w:lang w:val="en-US"/>
        </w:rPr>
        <w:t xml:space="preserve"> -</w:t>
      </w:r>
      <w:r w:rsidRPr="004E405A">
        <w:rPr>
          <w:sz w:val="20"/>
          <w:szCs w:val="20"/>
          <w:lang w:val="en-US"/>
        </w:rPr>
        <w:t xml:space="preserve"> he was included on Barron</w:t>
      </w:r>
      <w:r w:rsidRPr="004E405A">
        <w:rPr>
          <w:rFonts w:ascii="Aptos" w:hAnsi="Aptos" w:cs="Aptos"/>
          <w:sz w:val="20"/>
          <w:szCs w:val="20"/>
          <w:lang w:val="en-US"/>
        </w:rPr>
        <w:t>’</w:t>
      </w:r>
      <w:r w:rsidRPr="004E405A">
        <w:rPr>
          <w:sz w:val="20"/>
          <w:szCs w:val="20"/>
          <w:lang w:val="en-US"/>
        </w:rPr>
        <w:t>s All Century Team in 2000, a recognition of his influence and track record.</w:t>
      </w:r>
    </w:p>
    <w:p w14:paraId="46044552" w14:textId="77777777" w:rsidR="00967014" w:rsidRPr="00967014" w:rsidRDefault="00967014" w:rsidP="00967014">
      <w:pPr>
        <w:rPr>
          <w:sz w:val="20"/>
          <w:szCs w:val="20"/>
          <w:lang w:val="en-US"/>
        </w:rPr>
      </w:pPr>
    </w:p>
    <w:p w14:paraId="2CE42C16" w14:textId="77777777" w:rsidR="00967014" w:rsidRPr="00967014" w:rsidRDefault="00967014" w:rsidP="00967014">
      <w:pPr>
        <w:rPr>
          <w:sz w:val="20"/>
          <w:szCs w:val="20"/>
          <w:lang w:val="en-US"/>
        </w:rPr>
      </w:pPr>
      <w:r w:rsidRPr="00967014">
        <w:rPr>
          <w:sz w:val="20"/>
          <w:szCs w:val="20"/>
          <w:lang w:val="en-US"/>
        </w:rPr>
        <w:t>The Gabelli Asset Fund (GABAX), one of his flagship mutual funds, has delivered annualized returns of approximately 11.9% over the past 10 years, as of August 2025. The fund has maintained a long-term investment horizon and concentrated positions in select industries, including industrials, media, and financial services.</w:t>
      </w:r>
    </w:p>
    <w:p w14:paraId="487C24E7" w14:textId="77777777" w:rsidR="00967014" w:rsidRPr="00967014" w:rsidRDefault="00967014" w:rsidP="00967014">
      <w:pPr>
        <w:rPr>
          <w:sz w:val="20"/>
          <w:szCs w:val="20"/>
          <w:lang w:val="en-US"/>
        </w:rPr>
      </w:pPr>
    </w:p>
    <w:p w14:paraId="5DA094BF" w14:textId="77777777" w:rsidR="00967014" w:rsidRPr="00967014" w:rsidRDefault="00967014" w:rsidP="00967014">
      <w:pPr>
        <w:rPr>
          <w:sz w:val="20"/>
          <w:szCs w:val="20"/>
          <w:lang w:val="en-US"/>
        </w:rPr>
      </w:pPr>
      <w:r w:rsidRPr="00967014">
        <w:rPr>
          <w:sz w:val="20"/>
          <w:szCs w:val="20"/>
          <w:lang w:val="en-US"/>
        </w:rPr>
        <w:t>Gabelli has invested in a wide range of notable companies over the years, including Mueller Industries Inc., GATX Corp, Crane Co., Sony Group Corp, Herc Holdings Inc., Modine Manufacturing Co., Bank of New York Mellon Corp, American Express Co, and National Fuel Gas Co.. His investment decisions have often reflected deep sector expertise and a contrarian approach to valuation.</w:t>
      </w:r>
    </w:p>
    <w:p w14:paraId="747753A0" w14:textId="77777777" w:rsidR="00967014" w:rsidRPr="00967014" w:rsidRDefault="00967014" w:rsidP="00967014">
      <w:pPr>
        <w:rPr>
          <w:sz w:val="20"/>
          <w:szCs w:val="20"/>
          <w:lang w:val="en-US"/>
        </w:rPr>
      </w:pPr>
    </w:p>
    <w:p w14:paraId="7C772910" w14:textId="484BFFF1" w:rsidR="00967014" w:rsidRPr="00967014" w:rsidRDefault="00967014" w:rsidP="00967014">
      <w:pPr>
        <w:rPr>
          <w:sz w:val="20"/>
          <w:szCs w:val="20"/>
          <w:lang w:val="en-US"/>
        </w:rPr>
      </w:pPr>
      <w:r w:rsidRPr="00967014">
        <w:rPr>
          <w:sz w:val="20"/>
          <w:szCs w:val="20"/>
          <w:lang w:val="en-US"/>
        </w:rPr>
        <w:lastRenderedPageBreak/>
        <w:t>Gabelli’s performance track record spans multiple decades and reflects both strong long-term returns and periods of volatility.</w:t>
      </w:r>
      <w:r w:rsidR="001A2E16">
        <w:rPr>
          <w:sz w:val="20"/>
          <w:szCs w:val="20"/>
          <w:lang w:val="en-US"/>
        </w:rPr>
        <w:t xml:space="preserve"> His </w:t>
      </w:r>
      <w:r w:rsidRPr="00967014">
        <w:rPr>
          <w:sz w:val="20"/>
          <w:szCs w:val="20"/>
          <w:lang w:val="en-US"/>
        </w:rPr>
        <w:t>funds have generally delivered mid-to-high single-digit to low double-digit annualized returns, depending on the specific fund and timeframe.</w:t>
      </w:r>
    </w:p>
    <w:p w14:paraId="2F5D0F05" w14:textId="77777777" w:rsidR="0073145F" w:rsidRDefault="0073145F" w:rsidP="0073145F"/>
    <w:p w14:paraId="3993BDA6" w14:textId="63F3EA31" w:rsidR="00130275" w:rsidRPr="00292CBE" w:rsidRDefault="00195D24" w:rsidP="00130275">
      <w:pPr>
        <w:rPr>
          <w:b/>
          <w:bCs/>
          <w:sz w:val="24"/>
          <w:szCs w:val="24"/>
        </w:rPr>
      </w:pPr>
      <w:r>
        <w:rPr>
          <w:b/>
          <w:bCs/>
          <w:sz w:val="24"/>
          <w:szCs w:val="24"/>
        </w:rPr>
        <w:t xml:space="preserve">5. </w:t>
      </w:r>
      <w:r w:rsidR="00130275" w:rsidRPr="00292CBE">
        <w:rPr>
          <w:b/>
          <w:bCs/>
          <w:sz w:val="24"/>
          <w:szCs w:val="24"/>
        </w:rPr>
        <w:t>INVESTMENT STYLE, PHILOSOPHY &amp; PRINCIPLES</w:t>
      </w:r>
    </w:p>
    <w:p w14:paraId="73DF64DD" w14:textId="77777777" w:rsidR="00130275" w:rsidRDefault="00130275" w:rsidP="00130275"/>
    <w:p w14:paraId="77F317F8" w14:textId="15F16F63" w:rsidR="00461642" w:rsidRPr="009F2EAB" w:rsidRDefault="00195D24" w:rsidP="00130275">
      <w:pPr>
        <w:rPr>
          <w:b/>
          <w:bCs/>
          <w:sz w:val="24"/>
          <w:szCs w:val="24"/>
        </w:rPr>
      </w:pPr>
      <w:r>
        <w:rPr>
          <w:b/>
          <w:bCs/>
          <w:sz w:val="24"/>
          <w:szCs w:val="24"/>
        </w:rPr>
        <w:t xml:space="preserve">5.1 </w:t>
      </w:r>
      <w:r w:rsidR="00461642" w:rsidRPr="009F2EAB">
        <w:rPr>
          <w:b/>
          <w:bCs/>
          <w:sz w:val="24"/>
          <w:szCs w:val="24"/>
        </w:rPr>
        <w:t>Investment Style</w:t>
      </w:r>
    </w:p>
    <w:p w14:paraId="0D816190" w14:textId="77777777" w:rsidR="00461642" w:rsidRDefault="00461642" w:rsidP="00130275"/>
    <w:p w14:paraId="5FFB0D04" w14:textId="77777777" w:rsidR="00C26CBD" w:rsidRDefault="00A02470" w:rsidP="00A02470">
      <w:pPr>
        <w:rPr>
          <w:sz w:val="20"/>
          <w:szCs w:val="20"/>
        </w:rPr>
      </w:pPr>
      <w:r w:rsidRPr="00A02470">
        <w:rPr>
          <w:sz w:val="20"/>
          <w:szCs w:val="20"/>
        </w:rPr>
        <w:t xml:space="preserve">Mario Gabelli’s investment style is best understood as a hybrid of traditional value investing and catalyst-driven event investing, anchored by his proprietary concept of Private Market Value (PMV). </w:t>
      </w:r>
    </w:p>
    <w:p w14:paraId="57C2B3E6" w14:textId="77777777" w:rsidR="00C26CBD" w:rsidRDefault="00C26CBD" w:rsidP="00A02470">
      <w:pPr>
        <w:rPr>
          <w:sz w:val="20"/>
          <w:szCs w:val="20"/>
        </w:rPr>
      </w:pPr>
    </w:p>
    <w:p w14:paraId="219F8D31" w14:textId="3D2F39A1" w:rsidR="00A02470" w:rsidRPr="00A02470" w:rsidRDefault="00A02470" w:rsidP="00A02470">
      <w:pPr>
        <w:rPr>
          <w:sz w:val="20"/>
          <w:szCs w:val="20"/>
        </w:rPr>
      </w:pPr>
      <w:r w:rsidRPr="00A02470">
        <w:rPr>
          <w:sz w:val="20"/>
          <w:szCs w:val="20"/>
        </w:rPr>
        <w:t>While many investors influenced by Benjamin Graham focus primarily on statistical cheapness—low price-to-earnings or price-to-book ratios—Gabelli extends this framework into a more strategic, transaction-oriented perspective. He asks not only whether a company is undervalued, but who would buy it, at what price, and under what circumstances.</w:t>
      </w:r>
    </w:p>
    <w:p w14:paraId="00F84B06" w14:textId="77777777" w:rsidR="00A02470" w:rsidRPr="00A02470" w:rsidRDefault="00A02470" w:rsidP="00A02470">
      <w:pPr>
        <w:rPr>
          <w:sz w:val="20"/>
          <w:szCs w:val="20"/>
        </w:rPr>
      </w:pPr>
    </w:p>
    <w:p w14:paraId="5062DDD3" w14:textId="77777777" w:rsidR="00A02470" w:rsidRPr="00A02470" w:rsidRDefault="00A02470" w:rsidP="00A02470">
      <w:pPr>
        <w:rPr>
          <w:sz w:val="20"/>
          <w:szCs w:val="20"/>
        </w:rPr>
      </w:pPr>
      <w:r w:rsidRPr="00A02470">
        <w:rPr>
          <w:sz w:val="20"/>
          <w:szCs w:val="20"/>
        </w:rPr>
        <w:t>This results in a style that is:</w:t>
      </w:r>
    </w:p>
    <w:p w14:paraId="7BE4CDC7" w14:textId="77777777" w:rsidR="00A02470" w:rsidRPr="00A02470" w:rsidRDefault="00A02470" w:rsidP="00A02470">
      <w:pPr>
        <w:rPr>
          <w:sz w:val="20"/>
          <w:szCs w:val="20"/>
        </w:rPr>
      </w:pPr>
    </w:p>
    <w:p w14:paraId="13B746B4" w14:textId="77777777" w:rsidR="00A02470" w:rsidRPr="00D434AD" w:rsidRDefault="00A02470" w:rsidP="00F16AAF">
      <w:pPr>
        <w:pStyle w:val="ListParagraph"/>
        <w:numPr>
          <w:ilvl w:val="0"/>
          <w:numId w:val="13"/>
        </w:numPr>
        <w:tabs>
          <w:tab w:val="left" w:pos="426"/>
        </w:tabs>
        <w:ind w:left="426" w:hanging="426"/>
        <w:rPr>
          <w:sz w:val="20"/>
          <w:szCs w:val="20"/>
        </w:rPr>
      </w:pPr>
      <w:r w:rsidRPr="00D434AD">
        <w:rPr>
          <w:sz w:val="20"/>
          <w:szCs w:val="20"/>
        </w:rPr>
        <w:t>Business-centric rather than market-centric: Gabelli views stocks as ownership stakes in real businesses, aligning closely with the philosophy of Warren Buffett, but with a more active, catalyst-seeking overlay.</w:t>
      </w:r>
    </w:p>
    <w:p w14:paraId="307A63C2" w14:textId="77777777" w:rsidR="001A2E16" w:rsidRDefault="001A2E16" w:rsidP="00F16AAF">
      <w:pPr>
        <w:pStyle w:val="ListParagraph"/>
        <w:tabs>
          <w:tab w:val="left" w:pos="426"/>
        </w:tabs>
        <w:ind w:left="426"/>
        <w:rPr>
          <w:sz w:val="20"/>
          <w:szCs w:val="20"/>
        </w:rPr>
      </w:pPr>
    </w:p>
    <w:p w14:paraId="79202128" w14:textId="66E9C012" w:rsidR="00A02470" w:rsidRPr="00D434AD" w:rsidRDefault="00A02470" w:rsidP="00F16AAF">
      <w:pPr>
        <w:pStyle w:val="ListParagraph"/>
        <w:numPr>
          <w:ilvl w:val="0"/>
          <w:numId w:val="13"/>
        </w:numPr>
        <w:tabs>
          <w:tab w:val="left" w:pos="426"/>
        </w:tabs>
        <w:ind w:left="426" w:hanging="426"/>
        <w:rPr>
          <w:sz w:val="20"/>
          <w:szCs w:val="20"/>
        </w:rPr>
      </w:pPr>
      <w:r w:rsidRPr="00D434AD">
        <w:rPr>
          <w:sz w:val="20"/>
          <w:szCs w:val="20"/>
        </w:rPr>
        <w:t>Forward-looking in valuation realization: Instead of waiting indefinitely for the market to recognize value, Gabelli actively seeks situations where value is likely to be realized through identifiable corporate events.</w:t>
      </w:r>
    </w:p>
    <w:p w14:paraId="569A7CA8" w14:textId="77777777" w:rsidR="001A2E16" w:rsidRDefault="001A2E16" w:rsidP="00F16AAF">
      <w:pPr>
        <w:pStyle w:val="ListParagraph"/>
        <w:tabs>
          <w:tab w:val="left" w:pos="426"/>
        </w:tabs>
        <w:ind w:left="426"/>
        <w:rPr>
          <w:sz w:val="20"/>
          <w:szCs w:val="20"/>
        </w:rPr>
      </w:pPr>
    </w:p>
    <w:p w14:paraId="60A4FD75" w14:textId="5638A839" w:rsidR="00A02470" w:rsidRPr="00D434AD" w:rsidRDefault="00A02470" w:rsidP="00F16AAF">
      <w:pPr>
        <w:pStyle w:val="ListParagraph"/>
        <w:numPr>
          <w:ilvl w:val="0"/>
          <w:numId w:val="13"/>
        </w:numPr>
        <w:tabs>
          <w:tab w:val="left" w:pos="426"/>
        </w:tabs>
        <w:ind w:left="426" w:hanging="426"/>
        <w:rPr>
          <w:sz w:val="20"/>
          <w:szCs w:val="20"/>
        </w:rPr>
      </w:pPr>
      <w:r w:rsidRPr="00D434AD">
        <w:rPr>
          <w:sz w:val="20"/>
          <w:szCs w:val="20"/>
        </w:rPr>
        <w:t>Sector-specialized: Over time, Gabelli has developed deep expertise in certain industries—particularly media, telecommunications, and industrials—where asset values can diverge significantly from market prices.</w:t>
      </w:r>
    </w:p>
    <w:p w14:paraId="240B1514" w14:textId="77777777" w:rsidR="001A2E16" w:rsidRDefault="001A2E16" w:rsidP="00F16AAF">
      <w:pPr>
        <w:pStyle w:val="ListParagraph"/>
        <w:tabs>
          <w:tab w:val="left" w:pos="426"/>
        </w:tabs>
        <w:ind w:left="426"/>
        <w:rPr>
          <w:sz w:val="20"/>
          <w:szCs w:val="20"/>
        </w:rPr>
      </w:pPr>
    </w:p>
    <w:p w14:paraId="349C4A25" w14:textId="4942D5A6" w:rsidR="00A02470" w:rsidRPr="00D434AD" w:rsidRDefault="00A02470" w:rsidP="00F16AAF">
      <w:pPr>
        <w:pStyle w:val="ListParagraph"/>
        <w:numPr>
          <w:ilvl w:val="0"/>
          <w:numId w:val="13"/>
        </w:numPr>
        <w:tabs>
          <w:tab w:val="left" w:pos="426"/>
        </w:tabs>
        <w:ind w:left="426" w:hanging="426"/>
        <w:rPr>
          <w:sz w:val="20"/>
          <w:szCs w:val="20"/>
        </w:rPr>
      </w:pPr>
      <w:r w:rsidRPr="00D434AD">
        <w:rPr>
          <w:sz w:val="20"/>
          <w:szCs w:val="20"/>
        </w:rPr>
        <w:t>Opportunistic and flexible: His style allows for investments across market capitalizations, from small-cap takeover candidates to large-cap restructuring plays.</w:t>
      </w:r>
    </w:p>
    <w:p w14:paraId="6AD542B5" w14:textId="77777777" w:rsidR="00A02470" w:rsidRPr="00A02470" w:rsidRDefault="00A02470" w:rsidP="00A02470">
      <w:pPr>
        <w:rPr>
          <w:sz w:val="20"/>
          <w:szCs w:val="20"/>
        </w:rPr>
      </w:pPr>
    </w:p>
    <w:p w14:paraId="126D0EB8" w14:textId="77777777" w:rsidR="00A02470" w:rsidRPr="00A02470" w:rsidRDefault="00A02470" w:rsidP="00A02470">
      <w:pPr>
        <w:rPr>
          <w:sz w:val="20"/>
          <w:szCs w:val="20"/>
        </w:rPr>
      </w:pPr>
      <w:r w:rsidRPr="00A02470">
        <w:rPr>
          <w:sz w:val="20"/>
          <w:szCs w:val="20"/>
        </w:rPr>
        <w:t>A defining feature of Gabelli’s style is his focus on “hidden value”, often embedded in:</w:t>
      </w:r>
    </w:p>
    <w:p w14:paraId="7CDA7125" w14:textId="77777777" w:rsidR="00A02470" w:rsidRPr="00A02470" w:rsidRDefault="00A02470" w:rsidP="00A02470">
      <w:pPr>
        <w:rPr>
          <w:sz w:val="20"/>
          <w:szCs w:val="20"/>
        </w:rPr>
      </w:pPr>
    </w:p>
    <w:p w14:paraId="6333A382" w14:textId="77777777" w:rsidR="00A02470" w:rsidRPr="00D434AD" w:rsidRDefault="00A02470" w:rsidP="00F16AAF">
      <w:pPr>
        <w:pStyle w:val="ListParagraph"/>
        <w:numPr>
          <w:ilvl w:val="0"/>
          <w:numId w:val="14"/>
        </w:numPr>
        <w:tabs>
          <w:tab w:val="left" w:pos="426"/>
        </w:tabs>
        <w:ind w:hanging="720"/>
        <w:rPr>
          <w:sz w:val="20"/>
          <w:szCs w:val="20"/>
        </w:rPr>
      </w:pPr>
      <w:r w:rsidRPr="00D434AD">
        <w:rPr>
          <w:sz w:val="20"/>
          <w:szCs w:val="20"/>
        </w:rPr>
        <w:t>Underutilized assets</w:t>
      </w:r>
    </w:p>
    <w:p w14:paraId="5F47C089" w14:textId="77777777" w:rsidR="00AF38BC" w:rsidRDefault="00AF38BC" w:rsidP="00F16AAF">
      <w:pPr>
        <w:pStyle w:val="ListParagraph"/>
        <w:tabs>
          <w:tab w:val="left" w:pos="426"/>
        </w:tabs>
        <w:rPr>
          <w:sz w:val="20"/>
          <w:szCs w:val="20"/>
        </w:rPr>
      </w:pPr>
    </w:p>
    <w:p w14:paraId="4F1490DC" w14:textId="344BE973" w:rsidR="00A02470" w:rsidRPr="00D434AD" w:rsidRDefault="00A02470" w:rsidP="00F16AAF">
      <w:pPr>
        <w:pStyle w:val="ListParagraph"/>
        <w:numPr>
          <w:ilvl w:val="0"/>
          <w:numId w:val="14"/>
        </w:numPr>
        <w:tabs>
          <w:tab w:val="left" w:pos="426"/>
        </w:tabs>
        <w:ind w:hanging="720"/>
        <w:rPr>
          <w:sz w:val="20"/>
          <w:szCs w:val="20"/>
        </w:rPr>
      </w:pPr>
      <w:r w:rsidRPr="00D434AD">
        <w:rPr>
          <w:sz w:val="20"/>
          <w:szCs w:val="20"/>
        </w:rPr>
        <w:t>Non-core divisions</w:t>
      </w:r>
    </w:p>
    <w:p w14:paraId="010A58A7" w14:textId="77777777" w:rsidR="00AF38BC" w:rsidRDefault="00AF38BC" w:rsidP="00F16AAF">
      <w:pPr>
        <w:pStyle w:val="ListParagraph"/>
        <w:tabs>
          <w:tab w:val="left" w:pos="426"/>
        </w:tabs>
        <w:rPr>
          <w:sz w:val="20"/>
          <w:szCs w:val="20"/>
        </w:rPr>
      </w:pPr>
    </w:p>
    <w:p w14:paraId="63063192" w14:textId="72494C8B" w:rsidR="00A02470" w:rsidRPr="00D434AD" w:rsidRDefault="00A02470" w:rsidP="00F16AAF">
      <w:pPr>
        <w:pStyle w:val="ListParagraph"/>
        <w:numPr>
          <w:ilvl w:val="0"/>
          <w:numId w:val="14"/>
        </w:numPr>
        <w:tabs>
          <w:tab w:val="left" w:pos="426"/>
        </w:tabs>
        <w:ind w:hanging="720"/>
        <w:rPr>
          <w:sz w:val="20"/>
          <w:szCs w:val="20"/>
        </w:rPr>
      </w:pPr>
      <w:r w:rsidRPr="00D434AD">
        <w:rPr>
          <w:sz w:val="20"/>
          <w:szCs w:val="20"/>
        </w:rPr>
        <w:t>Regulatory licenses (e.g., broadcast spectrum)</w:t>
      </w:r>
    </w:p>
    <w:p w14:paraId="5CD6E90C" w14:textId="77777777" w:rsidR="00AF38BC" w:rsidRDefault="00AF38BC" w:rsidP="00F16AAF">
      <w:pPr>
        <w:pStyle w:val="ListParagraph"/>
        <w:tabs>
          <w:tab w:val="left" w:pos="426"/>
        </w:tabs>
        <w:rPr>
          <w:sz w:val="20"/>
          <w:szCs w:val="20"/>
        </w:rPr>
      </w:pPr>
    </w:p>
    <w:p w14:paraId="7FA88C38" w14:textId="78DD4CC4" w:rsidR="00A02470" w:rsidRPr="00D434AD" w:rsidRDefault="00A02470" w:rsidP="00F16AAF">
      <w:pPr>
        <w:pStyle w:val="ListParagraph"/>
        <w:numPr>
          <w:ilvl w:val="0"/>
          <w:numId w:val="14"/>
        </w:numPr>
        <w:tabs>
          <w:tab w:val="left" w:pos="426"/>
        </w:tabs>
        <w:ind w:hanging="720"/>
        <w:rPr>
          <w:sz w:val="20"/>
          <w:szCs w:val="20"/>
        </w:rPr>
      </w:pPr>
      <w:r w:rsidRPr="00D434AD">
        <w:rPr>
          <w:sz w:val="20"/>
          <w:szCs w:val="20"/>
        </w:rPr>
        <w:t>Real estate holdings within operating companies</w:t>
      </w:r>
    </w:p>
    <w:p w14:paraId="00184CEA" w14:textId="77777777" w:rsidR="00A02470" w:rsidRPr="00A02470" w:rsidRDefault="00A02470" w:rsidP="00A02470">
      <w:pPr>
        <w:rPr>
          <w:sz w:val="20"/>
          <w:szCs w:val="20"/>
        </w:rPr>
      </w:pPr>
    </w:p>
    <w:p w14:paraId="3F4B5731" w14:textId="77777777" w:rsidR="00A02470" w:rsidRPr="00A02470" w:rsidRDefault="00A02470" w:rsidP="00A02470">
      <w:pPr>
        <w:rPr>
          <w:sz w:val="20"/>
          <w:szCs w:val="20"/>
        </w:rPr>
      </w:pPr>
      <w:r w:rsidRPr="00A02470">
        <w:rPr>
          <w:sz w:val="20"/>
          <w:szCs w:val="20"/>
        </w:rPr>
        <w:t>For example, in media investments, Gabelli frequently analyzes the value of broadcast licenses independently from operating earnings, recognizing that these assets may command premium prices in private transactions.</w:t>
      </w:r>
    </w:p>
    <w:p w14:paraId="485CD6C2" w14:textId="77777777" w:rsidR="00A02470" w:rsidRPr="00A02470" w:rsidRDefault="00A02470" w:rsidP="00A02470">
      <w:pPr>
        <w:rPr>
          <w:sz w:val="20"/>
          <w:szCs w:val="20"/>
        </w:rPr>
      </w:pPr>
    </w:p>
    <w:p w14:paraId="575FB5A6" w14:textId="1406D792" w:rsidR="00705110" w:rsidRDefault="00A02470" w:rsidP="00A02470">
      <w:pPr>
        <w:jc w:val="both"/>
        <w:rPr>
          <w:sz w:val="20"/>
          <w:szCs w:val="20"/>
        </w:rPr>
      </w:pPr>
      <w:r w:rsidRPr="00A02470">
        <w:rPr>
          <w:sz w:val="20"/>
          <w:szCs w:val="20"/>
        </w:rPr>
        <w:t>Unlike purely passive value investors, Gabelli’s style incorporates elements of merger arbitrage, special situations, and activist investing, making it more dynamic and intervention-oriented.</w:t>
      </w:r>
    </w:p>
    <w:p w14:paraId="174369DD" w14:textId="77777777" w:rsidR="00C20973" w:rsidRDefault="00C20973" w:rsidP="000C08D2">
      <w:pPr>
        <w:rPr>
          <w:b/>
          <w:bCs/>
          <w:sz w:val="24"/>
          <w:szCs w:val="24"/>
        </w:rPr>
      </w:pPr>
    </w:p>
    <w:p w14:paraId="6B461BB7" w14:textId="4F81E7F5" w:rsidR="000C08D2" w:rsidRPr="00135786" w:rsidRDefault="00195D24" w:rsidP="000C08D2">
      <w:pPr>
        <w:rPr>
          <w:b/>
          <w:bCs/>
          <w:sz w:val="24"/>
          <w:szCs w:val="24"/>
        </w:rPr>
      </w:pPr>
      <w:r>
        <w:rPr>
          <w:b/>
          <w:bCs/>
          <w:sz w:val="24"/>
          <w:szCs w:val="24"/>
        </w:rPr>
        <w:t xml:space="preserve">5.2 </w:t>
      </w:r>
      <w:r w:rsidR="00135786" w:rsidRPr="00135786">
        <w:rPr>
          <w:b/>
          <w:bCs/>
          <w:sz w:val="24"/>
          <w:szCs w:val="24"/>
        </w:rPr>
        <w:t>Investment Philosophy</w:t>
      </w:r>
    </w:p>
    <w:p w14:paraId="044E8E80" w14:textId="77777777" w:rsidR="00135786" w:rsidRPr="009F2EAB" w:rsidRDefault="00135786" w:rsidP="000C08D2">
      <w:pPr>
        <w:rPr>
          <w:sz w:val="20"/>
          <w:szCs w:val="20"/>
        </w:rPr>
      </w:pPr>
    </w:p>
    <w:p w14:paraId="0DAEC2F2" w14:textId="77777777" w:rsidR="00A02470" w:rsidRPr="00A02470" w:rsidRDefault="00A02470" w:rsidP="00A02470">
      <w:pPr>
        <w:rPr>
          <w:sz w:val="20"/>
          <w:szCs w:val="20"/>
        </w:rPr>
      </w:pPr>
      <w:r w:rsidRPr="00A02470">
        <w:rPr>
          <w:sz w:val="20"/>
          <w:szCs w:val="20"/>
        </w:rPr>
        <w:t>Gabelli’s investment philosophy is deeply rooted in the intellectual tradition of David Dodd and Benjamin Graham, but it evolves beyond their frameworks by emphasizing value realization mechanisms.</w:t>
      </w:r>
    </w:p>
    <w:p w14:paraId="047979DC" w14:textId="77777777" w:rsidR="00A02470" w:rsidRPr="00A02470" w:rsidRDefault="00A02470" w:rsidP="00A02470">
      <w:pPr>
        <w:rPr>
          <w:sz w:val="20"/>
          <w:szCs w:val="20"/>
        </w:rPr>
      </w:pPr>
    </w:p>
    <w:p w14:paraId="673DF977" w14:textId="632D688A" w:rsidR="00A02470" w:rsidRPr="00A02470" w:rsidRDefault="00A02470" w:rsidP="00A02470">
      <w:pPr>
        <w:rPr>
          <w:sz w:val="20"/>
          <w:szCs w:val="20"/>
        </w:rPr>
      </w:pPr>
      <w:r w:rsidRPr="00A02470">
        <w:rPr>
          <w:sz w:val="20"/>
          <w:szCs w:val="20"/>
        </w:rPr>
        <w:lastRenderedPageBreak/>
        <w:t>At its core, his philosophy can be summarized as:</w:t>
      </w:r>
      <w:r w:rsidR="00C26CBD">
        <w:rPr>
          <w:sz w:val="20"/>
          <w:szCs w:val="20"/>
        </w:rPr>
        <w:t xml:space="preserve"> </w:t>
      </w:r>
      <w:r w:rsidRPr="00A02470">
        <w:rPr>
          <w:sz w:val="20"/>
          <w:szCs w:val="20"/>
        </w:rPr>
        <w:t>“The value of a business is what an informed buyer would pay for it in a private transaction.”</w:t>
      </w:r>
    </w:p>
    <w:p w14:paraId="4F982E09" w14:textId="77777777" w:rsidR="00A02470" w:rsidRPr="00A02470" w:rsidRDefault="00A02470" w:rsidP="00A02470">
      <w:pPr>
        <w:rPr>
          <w:sz w:val="20"/>
          <w:szCs w:val="20"/>
        </w:rPr>
      </w:pPr>
    </w:p>
    <w:p w14:paraId="1C2AE703" w14:textId="77777777" w:rsidR="00A02470" w:rsidRPr="00A02470" w:rsidRDefault="00A02470" w:rsidP="00A02470">
      <w:pPr>
        <w:rPr>
          <w:sz w:val="20"/>
          <w:szCs w:val="20"/>
        </w:rPr>
      </w:pPr>
      <w:r w:rsidRPr="00A02470">
        <w:rPr>
          <w:sz w:val="20"/>
          <w:szCs w:val="20"/>
        </w:rPr>
        <w:t>This philosophy rests on several foundational beliefs:</w:t>
      </w:r>
    </w:p>
    <w:p w14:paraId="34ED2C77" w14:textId="77777777" w:rsidR="00A02470" w:rsidRPr="00A02470" w:rsidRDefault="00A02470" w:rsidP="00F16AAF">
      <w:pPr>
        <w:tabs>
          <w:tab w:val="left" w:pos="426"/>
        </w:tabs>
        <w:ind w:left="426" w:hanging="426"/>
        <w:rPr>
          <w:sz w:val="20"/>
          <w:szCs w:val="20"/>
        </w:rPr>
      </w:pPr>
    </w:p>
    <w:p w14:paraId="2D02D823" w14:textId="77777777" w:rsidR="00A02470" w:rsidRDefault="00A02470" w:rsidP="00F16AAF">
      <w:pPr>
        <w:pStyle w:val="ListParagraph"/>
        <w:numPr>
          <w:ilvl w:val="0"/>
          <w:numId w:val="15"/>
        </w:numPr>
        <w:tabs>
          <w:tab w:val="left" w:pos="426"/>
        </w:tabs>
        <w:ind w:left="426" w:hanging="426"/>
        <w:rPr>
          <w:sz w:val="20"/>
          <w:szCs w:val="20"/>
        </w:rPr>
      </w:pPr>
      <w:r w:rsidRPr="00D434AD">
        <w:rPr>
          <w:sz w:val="20"/>
          <w:szCs w:val="20"/>
        </w:rPr>
        <w:t>Markets are inefficient, particularly in complex or underfollowed sectors</w:t>
      </w:r>
    </w:p>
    <w:p w14:paraId="1E9FE30E" w14:textId="77777777" w:rsidR="001A2E16" w:rsidRDefault="001A2E16" w:rsidP="001A2E16">
      <w:pPr>
        <w:pStyle w:val="ListParagraph"/>
        <w:tabs>
          <w:tab w:val="left" w:pos="426"/>
        </w:tabs>
        <w:ind w:left="426" w:hanging="426"/>
        <w:rPr>
          <w:sz w:val="20"/>
          <w:szCs w:val="20"/>
        </w:rPr>
      </w:pPr>
    </w:p>
    <w:p w14:paraId="7EDCE377" w14:textId="1DCEB91A" w:rsidR="00A02470" w:rsidRPr="00D434AD" w:rsidRDefault="00A02470" w:rsidP="00F16AAF">
      <w:pPr>
        <w:pStyle w:val="ListParagraph"/>
        <w:tabs>
          <w:tab w:val="left" w:pos="426"/>
        </w:tabs>
        <w:ind w:left="0"/>
        <w:rPr>
          <w:sz w:val="20"/>
          <w:szCs w:val="20"/>
        </w:rPr>
      </w:pPr>
      <w:r w:rsidRPr="00D434AD">
        <w:rPr>
          <w:sz w:val="20"/>
          <w:szCs w:val="20"/>
        </w:rPr>
        <w:t>Gabelli believes that public markets frequently misprice companies due to short-term thinking, lack of coverage, or structural complexity. This creates opportunities for disciplined investors.</w:t>
      </w:r>
    </w:p>
    <w:p w14:paraId="7B0F5439" w14:textId="77777777" w:rsidR="00A02470" w:rsidRPr="00A02470" w:rsidRDefault="00A02470" w:rsidP="00F16AAF">
      <w:pPr>
        <w:tabs>
          <w:tab w:val="left" w:pos="426"/>
        </w:tabs>
        <w:ind w:left="426" w:hanging="426"/>
        <w:rPr>
          <w:sz w:val="20"/>
          <w:szCs w:val="20"/>
        </w:rPr>
      </w:pPr>
    </w:p>
    <w:p w14:paraId="1AE57875" w14:textId="77777777" w:rsidR="00A02470" w:rsidRDefault="00A02470" w:rsidP="00F16AAF">
      <w:pPr>
        <w:pStyle w:val="ListParagraph"/>
        <w:numPr>
          <w:ilvl w:val="0"/>
          <w:numId w:val="15"/>
        </w:numPr>
        <w:tabs>
          <w:tab w:val="left" w:pos="426"/>
        </w:tabs>
        <w:ind w:left="426" w:hanging="426"/>
        <w:rPr>
          <w:sz w:val="20"/>
          <w:szCs w:val="20"/>
        </w:rPr>
      </w:pPr>
      <w:r w:rsidRPr="00D434AD">
        <w:rPr>
          <w:sz w:val="20"/>
          <w:szCs w:val="20"/>
        </w:rPr>
        <w:t>Intrinsic value is best measured in a private market context</w:t>
      </w:r>
    </w:p>
    <w:p w14:paraId="2434C925" w14:textId="77777777" w:rsidR="001A2E16" w:rsidRDefault="001A2E16" w:rsidP="001A2E16">
      <w:pPr>
        <w:pStyle w:val="ListParagraph"/>
        <w:tabs>
          <w:tab w:val="left" w:pos="426"/>
        </w:tabs>
        <w:ind w:left="426" w:hanging="426"/>
        <w:rPr>
          <w:sz w:val="20"/>
          <w:szCs w:val="20"/>
        </w:rPr>
      </w:pPr>
    </w:p>
    <w:p w14:paraId="3EB4679A" w14:textId="4C423D41" w:rsidR="00A02470" w:rsidRPr="00D434AD" w:rsidRDefault="00A02470" w:rsidP="00F16AAF">
      <w:pPr>
        <w:pStyle w:val="ListParagraph"/>
        <w:tabs>
          <w:tab w:val="left" w:pos="426"/>
        </w:tabs>
        <w:ind w:left="0"/>
        <w:rPr>
          <w:sz w:val="20"/>
          <w:szCs w:val="20"/>
        </w:rPr>
      </w:pPr>
      <w:r w:rsidRPr="00D434AD">
        <w:rPr>
          <w:sz w:val="20"/>
          <w:szCs w:val="20"/>
        </w:rPr>
        <w:t>Rather than relying solely on discounted cash flow models or multiples, Gabelli evaluates what a strategic or financial buyer would pay. This aligns valuation with real-world transactions rather than theoretical constructs.</w:t>
      </w:r>
    </w:p>
    <w:p w14:paraId="29F7509E" w14:textId="77777777" w:rsidR="00A02470" w:rsidRPr="00A02470" w:rsidRDefault="00A02470" w:rsidP="00F16AAF">
      <w:pPr>
        <w:tabs>
          <w:tab w:val="left" w:pos="426"/>
        </w:tabs>
        <w:ind w:left="426" w:hanging="426"/>
        <w:rPr>
          <w:sz w:val="20"/>
          <w:szCs w:val="20"/>
        </w:rPr>
      </w:pPr>
    </w:p>
    <w:p w14:paraId="710BC417" w14:textId="77777777" w:rsidR="00A02470" w:rsidRDefault="00A02470" w:rsidP="00F16AAF">
      <w:pPr>
        <w:pStyle w:val="ListParagraph"/>
        <w:numPr>
          <w:ilvl w:val="0"/>
          <w:numId w:val="15"/>
        </w:numPr>
        <w:tabs>
          <w:tab w:val="left" w:pos="426"/>
        </w:tabs>
        <w:ind w:left="426" w:hanging="426"/>
        <w:rPr>
          <w:sz w:val="20"/>
          <w:szCs w:val="20"/>
        </w:rPr>
      </w:pPr>
      <w:r w:rsidRPr="00D434AD">
        <w:rPr>
          <w:sz w:val="20"/>
          <w:szCs w:val="20"/>
        </w:rPr>
        <w:t>Catalysts are essential for value realization</w:t>
      </w:r>
    </w:p>
    <w:p w14:paraId="72DEB86F" w14:textId="77777777" w:rsidR="001A2E16" w:rsidRDefault="001A2E16" w:rsidP="001A2E16">
      <w:pPr>
        <w:pStyle w:val="ListParagraph"/>
        <w:tabs>
          <w:tab w:val="left" w:pos="426"/>
        </w:tabs>
        <w:ind w:left="426" w:hanging="426"/>
        <w:rPr>
          <w:sz w:val="20"/>
          <w:szCs w:val="20"/>
        </w:rPr>
      </w:pPr>
    </w:p>
    <w:p w14:paraId="1C91919C" w14:textId="0113E256" w:rsidR="00A02470" w:rsidRPr="00D434AD" w:rsidRDefault="00A02470" w:rsidP="00F16AAF">
      <w:pPr>
        <w:pStyle w:val="ListParagraph"/>
        <w:tabs>
          <w:tab w:val="left" w:pos="426"/>
        </w:tabs>
        <w:ind w:left="0"/>
        <w:rPr>
          <w:sz w:val="20"/>
          <w:szCs w:val="20"/>
        </w:rPr>
      </w:pPr>
      <w:r w:rsidRPr="00D434AD">
        <w:rPr>
          <w:sz w:val="20"/>
          <w:szCs w:val="20"/>
        </w:rPr>
        <w:t>A key departure from classical value investing is Gabelli’s insistence that undervaluation alone is insufficient. Without a catalyst—such as a merger, spin-off, or management change—the gap between price and value may persist indefinitely.</w:t>
      </w:r>
    </w:p>
    <w:p w14:paraId="178BD96D" w14:textId="77777777" w:rsidR="00A02470" w:rsidRPr="00A02470" w:rsidRDefault="00A02470" w:rsidP="00F16AAF">
      <w:pPr>
        <w:tabs>
          <w:tab w:val="left" w:pos="426"/>
        </w:tabs>
        <w:ind w:left="426" w:hanging="426"/>
        <w:rPr>
          <w:sz w:val="20"/>
          <w:szCs w:val="20"/>
        </w:rPr>
      </w:pPr>
    </w:p>
    <w:p w14:paraId="281EB29B" w14:textId="77777777" w:rsidR="00A02470" w:rsidRDefault="00A02470" w:rsidP="00F16AAF">
      <w:pPr>
        <w:pStyle w:val="ListParagraph"/>
        <w:numPr>
          <w:ilvl w:val="0"/>
          <w:numId w:val="15"/>
        </w:numPr>
        <w:tabs>
          <w:tab w:val="left" w:pos="426"/>
        </w:tabs>
        <w:ind w:left="426" w:hanging="426"/>
        <w:rPr>
          <w:sz w:val="20"/>
          <w:szCs w:val="20"/>
        </w:rPr>
      </w:pPr>
      <w:r w:rsidRPr="00D434AD">
        <w:rPr>
          <w:sz w:val="20"/>
          <w:szCs w:val="20"/>
        </w:rPr>
        <w:t>Time horizon matters, but so does timing</w:t>
      </w:r>
    </w:p>
    <w:p w14:paraId="799AF73B" w14:textId="77777777" w:rsidR="001A2E16" w:rsidRDefault="001A2E16" w:rsidP="001A2E16">
      <w:pPr>
        <w:pStyle w:val="ListParagraph"/>
        <w:tabs>
          <w:tab w:val="left" w:pos="426"/>
        </w:tabs>
        <w:ind w:left="426" w:hanging="426"/>
        <w:rPr>
          <w:sz w:val="20"/>
          <w:szCs w:val="20"/>
        </w:rPr>
      </w:pPr>
    </w:p>
    <w:p w14:paraId="6AA04648" w14:textId="0794FC2D" w:rsidR="00A02470" w:rsidRPr="00D434AD" w:rsidRDefault="00A02470" w:rsidP="00F16AAF">
      <w:pPr>
        <w:pStyle w:val="ListParagraph"/>
        <w:tabs>
          <w:tab w:val="left" w:pos="426"/>
        </w:tabs>
        <w:ind w:left="0"/>
        <w:rPr>
          <w:sz w:val="20"/>
          <w:szCs w:val="20"/>
        </w:rPr>
      </w:pPr>
      <w:r w:rsidRPr="00D434AD">
        <w:rPr>
          <w:sz w:val="20"/>
          <w:szCs w:val="20"/>
        </w:rPr>
        <w:t>While long-term thinking is important, Gabelli is more sensitive to when value will be unlocked than many traditional value investors.</w:t>
      </w:r>
    </w:p>
    <w:p w14:paraId="21B5331E" w14:textId="77777777" w:rsidR="00A02470" w:rsidRPr="00A02470" w:rsidRDefault="00A02470" w:rsidP="00F16AAF">
      <w:pPr>
        <w:tabs>
          <w:tab w:val="left" w:pos="426"/>
        </w:tabs>
        <w:ind w:left="426" w:hanging="426"/>
        <w:rPr>
          <w:sz w:val="20"/>
          <w:szCs w:val="20"/>
        </w:rPr>
      </w:pPr>
    </w:p>
    <w:p w14:paraId="0D6286C9" w14:textId="77777777" w:rsidR="00A02470" w:rsidRDefault="00A02470" w:rsidP="00F16AAF">
      <w:pPr>
        <w:pStyle w:val="ListParagraph"/>
        <w:numPr>
          <w:ilvl w:val="0"/>
          <w:numId w:val="15"/>
        </w:numPr>
        <w:tabs>
          <w:tab w:val="left" w:pos="426"/>
        </w:tabs>
        <w:ind w:left="426" w:hanging="426"/>
        <w:rPr>
          <w:sz w:val="20"/>
          <w:szCs w:val="20"/>
        </w:rPr>
      </w:pPr>
      <w:r w:rsidRPr="00D434AD">
        <w:rPr>
          <w:sz w:val="20"/>
          <w:szCs w:val="20"/>
        </w:rPr>
        <w:t>Management and capital allocation are critical</w:t>
      </w:r>
    </w:p>
    <w:p w14:paraId="6CC1CFB0" w14:textId="77777777" w:rsidR="001A2E16" w:rsidRDefault="001A2E16" w:rsidP="001A2E16">
      <w:pPr>
        <w:pStyle w:val="ListParagraph"/>
        <w:tabs>
          <w:tab w:val="left" w:pos="426"/>
        </w:tabs>
        <w:ind w:left="426" w:hanging="426"/>
        <w:rPr>
          <w:sz w:val="20"/>
          <w:szCs w:val="20"/>
        </w:rPr>
      </w:pPr>
    </w:p>
    <w:p w14:paraId="491CC4C3" w14:textId="5292571A" w:rsidR="00A02470" w:rsidRPr="00D434AD" w:rsidRDefault="00A02470" w:rsidP="00F16AAF">
      <w:pPr>
        <w:pStyle w:val="ListParagraph"/>
        <w:tabs>
          <w:tab w:val="left" w:pos="426"/>
        </w:tabs>
        <w:ind w:left="0"/>
        <w:rPr>
          <w:sz w:val="20"/>
          <w:szCs w:val="20"/>
        </w:rPr>
      </w:pPr>
      <w:r w:rsidRPr="00D434AD">
        <w:rPr>
          <w:sz w:val="20"/>
          <w:szCs w:val="20"/>
        </w:rPr>
        <w:t>Gabelli places strong emphasis on management quality, particularly their willingness to unlock shareholder value through strategic actions.</w:t>
      </w:r>
    </w:p>
    <w:p w14:paraId="6FB54733" w14:textId="77777777" w:rsidR="00A02470" w:rsidRPr="00A02470" w:rsidRDefault="00A02470" w:rsidP="00A02470">
      <w:pPr>
        <w:rPr>
          <w:sz w:val="20"/>
          <w:szCs w:val="20"/>
        </w:rPr>
      </w:pPr>
    </w:p>
    <w:p w14:paraId="5F085BE1" w14:textId="46B9B886" w:rsidR="00705110" w:rsidRPr="00C20973" w:rsidRDefault="00A02470" w:rsidP="00A02470">
      <w:pPr>
        <w:jc w:val="both"/>
        <w:rPr>
          <w:b/>
          <w:bCs/>
          <w:sz w:val="20"/>
          <w:szCs w:val="20"/>
        </w:rPr>
      </w:pPr>
      <w:r w:rsidRPr="00A02470">
        <w:rPr>
          <w:sz w:val="20"/>
          <w:szCs w:val="20"/>
        </w:rPr>
        <w:t>His philosophy is therefore a synthesis of Graham’s margin of safety, Buffett’s business quality focus, and a uniquely transaction-oriented mindset.</w:t>
      </w:r>
    </w:p>
    <w:p w14:paraId="54EEFDE3" w14:textId="77777777" w:rsidR="00C20973" w:rsidRDefault="00C20973" w:rsidP="00135786">
      <w:pPr>
        <w:rPr>
          <w:b/>
          <w:bCs/>
          <w:sz w:val="24"/>
          <w:szCs w:val="24"/>
        </w:rPr>
      </w:pPr>
    </w:p>
    <w:p w14:paraId="4C0D8AC5" w14:textId="32CE45E8" w:rsidR="00135786" w:rsidRPr="00135786" w:rsidRDefault="00195D24" w:rsidP="00135786">
      <w:pPr>
        <w:rPr>
          <w:b/>
          <w:bCs/>
          <w:sz w:val="24"/>
          <w:szCs w:val="24"/>
        </w:rPr>
      </w:pPr>
      <w:r>
        <w:rPr>
          <w:b/>
          <w:bCs/>
          <w:sz w:val="24"/>
          <w:szCs w:val="24"/>
        </w:rPr>
        <w:t xml:space="preserve">5.3 </w:t>
      </w:r>
      <w:r w:rsidR="00135786" w:rsidRPr="00135786">
        <w:rPr>
          <w:b/>
          <w:bCs/>
          <w:sz w:val="24"/>
          <w:szCs w:val="24"/>
        </w:rPr>
        <w:t>Investment P</w:t>
      </w:r>
      <w:r w:rsidR="00135786">
        <w:rPr>
          <w:b/>
          <w:bCs/>
          <w:sz w:val="24"/>
          <w:szCs w:val="24"/>
        </w:rPr>
        <w:t>rinciples</w:t>
      </w:r>
    </w:p>
    <w:p w14:paraId="01D64FD4" w14:textId="77777777" w:rsidR="00135786" w:rsidRDefault="00135786" w:rsidP="000C08D2">
      <w:pPr>
        <w:rPr>
          <w:sz w:val="20"/>
          <w:szCs w:val="20"/>
        </w:rPr>
      </w:pPr>
    </w:p>
    <w:p w14:paraId="57DEAC41" w14:textId="77777777" w:rsidR="00A02470" w:rsidRPr="00A02470" w:rsidRDefault="00A02470" w:rsidP="00A02470">
      <w:pPr>
        <w:rPr>
          <w:sz w:val="20"/>
          <w:szCs w:val="20"/>
        </w:rPr>
      </w:pPr>
      <w:r w:rsidRPr="00A02470">
        <w:rPr>
          <w:sz w:val="20"/>
          <w:szCs w:val="20"/>
        </w:rPr>
        <w:t>Gabelli’s principles translate his philosophy into actionable guidelines. These principles are applied rigorously across his portfolios and are central to his long-term success.</w:t>
      </w:r>
    </w:p>
    <w:p w14:paraId="14832D15" w14:textId="77777777" w:rsidR="00A02470" w:rsidRPr="00A02470" w:rsidRDefault="00A02470" w:rsidP="00A02470">
      <w:pPr>
        <w:rPr>
          <w:sz w:val="20"/>
          <w:szCs w:val="20"/>
        </w:rPr>
      </w:pPr>
    </w:p>
    <w:p w14:paraId="07652E96" w14:textId="0719B31D" w:rsidR="00A02470" w:rsidRPr="00A02470" w:rsidRDefault="00A02470" w:rsidP="00F16AAF">
      <w:pPr>
        <w:tabs>
          <w:tab w:val="left" w:pos="426"/>
        </w:tabs>
        <w:rPr>
          <w:sz w:val="20"/>
          <w:szCs w:val="20"/>
        </w:rPr>
      </w:pPr>
      <w:r w:rsidRPr="00A02470">
        <w:rPr>
          <w:sz w:val="20"/>
          <w:szCs w:val="20"/>
        </w:rPr>
        <w:t xml:space="preserve">1. </w:t>
      </w:r>
      <w:r w:rsidR="001A2E16">
        <w:rPr>
          <w:sz w:val="20"/>
          <w:szCs w:val="20"/>
        </w:rPr>
        <w:tab/>
      </w:r>
      <w:r w:rsidRPr="00A02470">
        <w:rPr>
          <w:sz w:val="20"/>
          <w:szCs w:val="20"/>
        </w:rPr>
        <w:t>Margin of Safety Through PMV Discount</w:t>
      </w:r>
    </w:p>
    <w:p w14:paraId="4A524E82" w14:textId="77777777" w:rsidR="001A2E16" w:rsidRDefault="001A2E16" w:rsidP="001A2E16">
      <w:pPr>
        <w:tabs>
          <w:tab w:val="left" w:pos="426"/>
        </w:tabs>
        <w:rPr>
          <w:sz w:val="20"/>
          <w:szCs w:val="20"/>
        </w:rPr>
      </w:pPr>
    </w:p>
    <w:p w14:paraId="4FB8ED8F" w14:textId="3415FB31" w:rsidR="00A02470" w:rsidRPr="00A02470" w:rsidRDefault="00A02470" w:rsidP="00F16AAF">
      <w:pPr>
        <w:tabs>
          <w:tab w:val="left" w:pos="426"/>
        </w:tabs>
        <w:rPr>
          <w:sz w:val="20"/>
          <w:szCs w:val="20"/>
        </w:rPr>
      </w:pPr>
      <w:r w:rsidRPr="00A02470">
        <w:rPr>
          <w:sz w:val="20"/>
          <w:szCs w:val="20"/>
        </w:rPr>
        <w:t>Gabelli insists on purchasing securities at a meaningful discount to their estimated Private Market Value. This provides downside protection and enhances risk-adjusted returns.</w:t>
      </w:r>
    </w:p>
    <w:p w14:paraId="047E6237" w14:textId="77777777" w:rsidR="00A02470" w:rsidRPr="00A02470" w:rsidRDefault="00A02470" w:rsidP="00F16AAF">
      <w:pPr>
        <w:tabs>
          <w:tab w:val="left" w:pos="426"/>
        </w:tabs>
        <w:rPr>
          <w:sz w:val="20"/>
          <w:szCs w:val="20"/>
        </w:rPr>
      </w:pPr>
    </w:p>
    <w:p w14:paraId="7F8A9498" w14:textId="5D955591" w:rsidR="00A02470" w:rsidRPr="00A02470" w:rsidRDefault="00A02470" w:rsidP="00F16AAF">
      <w:pPr>
        <w:tabs>
          <w:tab w:val="left" w:pos="426"/>
        </w:tabs>
        <w:rPr>
          <w:sz w:val="20"/>
          <w:szCs w:val="20"/>
        </w:rPr>
      </w:pPr>
      <w:r w:rsidRPr="00A02470">
        <w:rPr>
          <w:sz w:val="20"/>
          <w:szCs w:val="20"/>
        </w:rPr>
        <w:t xml:space="preserve">2. </w:t>
      </w:r>
      <w:r w:rsidR="001A2E16">
        <w:rPr>
          <w:sz w:val="20"/>
          <w:szCs w:val="20"/>
        </w:rPr>
        <w:tab/>
      </w:r>
      <w:r w:rsidRPr="00A02470">
        <w:rPr>
          <w:sz w:val="20"/>
          <w:szCs w:val="20"/>
        </w:rPr>
        <w:t>Catalyst Identification</w:t>
      </w:r>
    </w:p>
    <w:p w14:paraId="72771E51" w14:textId="77777777" w:rsidR="001A2E16" w:rsidRDefault="001A2E16" w:rsidP="001A2E16">
      <w:pPr>
        <w:tabs>
          <w:tab w:val="left" w:pos="426"/>
        </w:tabs>
        <w:rPr>
          <w:sz w:val="20"/>
          <w:szCs w:val="20"/>
        </w:rPr>
      </w:pPr>
    </w:p>
    <w:p w14:paraId="02738967" w14:textId="0F0FF6AE" w:rsidR="00A02470" w:rsidRPr="00A02470" w:rsidRDefault="00A02470" w:rsidP="00F16AAF">
      <w:pPr>
        <w:tabs>
          <w:tab w:val="left" w:pos="426"/>
        </w:tabs>
        <w:rPr>
          <w:sz w:val="20"/>
          <w:szCs w:val="20"/>
        </w:rPr>
      </w:pPr>
      <w:r w:rsidRPr="00A02470">
        <w:rPr>
          <w:sz w:val="20"/>
          <w:szCs w:val="20"/>
        </w:rPr>
        <w:t>Every investment must have a plausible path to value realization. Common catalysts include:</w:t>
      </w:r>
    </w:p>
    <w:p w14:paraId="256AE366" w14:textId="77777777" w:rsidR="00A02470" w:rsidRPr="00A02470" w:rsidRDefault="00A02470" w:rsidP="00A02470">
      <w:pPr>
        <w:rPr>
          <w:sz w:val="20"/>
          <w:szCs w:val="20"/>
        </w:rPr>
      </w:pPr>
    </w:p>
    <w:p w14:paraId="10A295A1" w14:textId="77777777" w:rsidR="00A02470" w:rsidRPr="00F16AAF" w:rsidRDefault="00A02470" w:rsidP="00F16AAF">
      <w:pPr>
        <w:pStyle w:val="ListParagraph"/>
        <w:numPr>
          <w:ilvl w:val="0"/>
          <w:numId w:val="23"/>
        </w:numPr>
        <w:tabs>
          <w:tab w:val="left" w:pos="426"/>
        </w:tabs>
        <w:ind w:hanging="720"/>
        <w:rPr>
          <w:sz w:val="20"/>
          <w:szCs w:val="20"/>
        </w:rPr>
      </w:pPr>
      <w:r w:rsidRPr="00F16AAF">
        <w:rPr>
          <w:sz w:val="20"/>
          <w:szCs w:val="20"/>
        </w:rPr>
        <w:t>Mergers and acquisitions</w:t>
      </w:r>
    </w:p>
    <w:p w14:paraId="14523E0A" w14:textId="77777777" w:rsidR="00AF38BC" w:rsidRDefault="00AF38BC" w:rsidP="00F16AAF">
      <w:pPr>
        <w:pStyle w:val="ListParagraph"/>
        <w:tabs>
          <w:tab w:val="left" w:pos="426"/>
        </w:tabs>
        <w:rPr>
          <w:sz w:val="20"/>
          <w:szCs w:val="20"/>
        </w:rPr>
      </w:pPr>
    </w:p>
    <w:p w14:paraId="4852F63D" w14:textId="71E90ADA" w:rsidR="00A02470" w:rsidRPr="00F16AAF" w:rsidRDefault="00A02470" w:rsidP="00F16AAF">
      <w:pPr>
        <w:pStyle w:val="ListParagraph"/>
        <w:numPr>
          <w:ilvl w:val="0"/>
          <w:numId w:val="23"/>
        </w:numPr>
        <w:tabs>
          <w:tab w:val="left" w:pos="426"/>
        </w:tabs>
        <w:ind w:hanging="720"/>
        <w:rPr>
          <w:sz w:val="20"/>
          <w:szCs w:val="20"/>
        </w:rPr>
      </w:pPr>
      <w:r w:rsidRPr="00F16AAF">
        <w:rPr>
          <w:sz w:val="20"/>
          <w:szCs w:val="20"/>
        </w:rPr>
        <w:t>Spin-offs</w:t>
      </w:r>
    </w:p>
    <w:p w14:paraId="5E67FB03" w14:textId="77777777" w:rsidR="00AF38BC" w:rsidRDefault="00AF38BC" w:rsidP="00F16AAF">
      <w:pPr>
        <w:pStyle w:val="ListParagraph"/>
        <w:tabs>
          <w:tab w:val="left" w:pos="426"/>
        </w:tabs>
        <w:rPr>
          <w:sz w:val="20"/>
          <w:szCs w:val="20"/>
        </w:rPr>
      </w:pPr>
    </w:p>
    <w:p w14:paraId="31BD5734" w14:textId="1F536C21" w:rsidR="00A02470" w:rsidRPr="00F16AAF" w:rsidRDefault="00A02470" w:rsidP="00F16AAF">
      <w:pPr>
        <w:pStyle w:val="ListParagraph"/>
        <w:numPr>
          <w:ilvl w:val="0"/>
          <w:numId w:val="23"/>
        </w:numPr>
        <w:tabs>
          <w:tab w:val="left" w:pos="426"/>
        </w:tabs>
        <w:ind w:hanging="720"/>
        <w:rPr>
          <w:sz w:val="20"/>
          <w:szCs w:val="20"/>
        </w:rPr>
      </w:pPr>
      <w:r w:rsidRPr="00F16AAF">
        <w:rPr>
          <w:sz w:val="20"/>
          <w:szCs w:val="20"/>
        </w:rPr>
        <w:t>Asset sales</w:t>
      </w:r>
    </w:p>
    <w:p w14:paraId="2ED32561" w14:textId="77777777" w:rsidR="00AF38BC" w:rsidRDefault="00AF38BC" w:rsidP="00F16AAF">
      <w:pPr>
        <w:pStyle w:val="ListParagraph"/>
        <w:tabs>
          <w:tab w:val="left" w:pos="426"/>
        </w:tabs>
        <w:rPr>
          <w:sz w:val="20"/>
          <w:szCs w:val="20"/>
        </w:rPr>
      </w:pPr>
    </w:p>
    <w:p w14:paraId="47C745F3" w14:textId="79362FC2" w:rsidR="00A02470" w:rsidRPr="00F16AAF" w:rsidRDefault="00A02470" w:rsidP="00F16AAF">
      <w:pPr>
        <w:pStyle w:val="ListParagraph"/>
        <w:numPr>
          <w:ilvl w:val="0"/>
          <w:numId w:val="23"/>
        </w:numPr>
        <w:tabs>
          <w:tab w:val="left" w:pos="426"/>
        </w:tabs>
        <w:ind w:hanging="720"/>
        <w:rPr>
          <w:sz w:val="20"/>
          <w:szCs w:val="20"/>
        </w:rPr>
      </w:pPr>
      <w:r w:rsidRPr="00F16AAF">
        <w:rPr>
          <w:sz w:val="20"/>
          <w:szCs w:val="20"/>
        </w:rPr>
        <w:t>Regulatory changes</w:t>
      </w:r>
    </w:p>
    <w:p w14:paraId="709DBF56" w14:textId="77777777" w:rsidR="00AF38BC" w:rsidRDefault="00AF38BC" w:rsidP="00F16AAF">
      <w:pPr>
        <w:pStyle w:val="ListParagraph"/>
        <w:tabs>
          <w:tab w:val="left" w:pos="426"/>
        </w:tabs>
        <w:rPr>
          <w:sz w:val="20"/>
          <w:szCs w:val="20"/>
        </w:rPr>
      </w:pPr>
    </w:p>
    <w:p w14:paraId="42D34FDF" w14:textId="45B5F5A6" w:rsidR="00A02470" w:rsidRPr="00F16AAF" w:rsidRDefault="00A02470" w:rsidP="00F16AAF">
      <w:pPr>
        <w:pStyle w:val="ListParagraph"/>
        <w:numPr>
          <w:ilvl w:val="0"/>
          <w:numId w:val="23"/>
        </w:numPr>
        <w:tabs>
          <w:tab w:val="left" w:pos="426"/>
        </w:tabs>
        <w:ind w:hanging="720"/>
        <w:rPr>
          <w:sz w:val="20"/>
          <w:szCs w:val="20"/>
        </w:rPr>
      </w:pPr>
      <w:r w:rsidRPr="00F16AAF">
        <w:rPr>
          <w:sz w:val="20"/>
          <w:szCs w:val="20"/>
        </w:rPr>
        <w:t>Management restructuring</w:t>
      </w:r>
    </w:p>
    <w:p w14:paraId="3FABFAA0" w14:textId="77777777" w:rsidR="00A02470" w:rsidRPr="00A02470" w:rsidRDefault="00A02470" w:rsidP="00A02470">
      <w:pPr>
        <w:rPr>
          <w:sz w:val="20"/>
          <w:szCs w:val="20"/>
        </w:rPr>
      </w:pPr>
    </w:p>
    <w:p w14:paraId="43BA9315" w14:textId="77777777" w:rsidR="00A02470" w:rsidRPr="00A02470" w:rsidRDefault="00A02470" w:rsidP="00A02470">
      <w:pPr>
        <w:rPr>
          <w:sz w:val="20"/>
          <w:szCs w:val="20"/>
        </w:rPr>
      </w:pPr>
      <w:r w:rsidRPr="00A02470">
        <w:rPr>
          <w:sz w:val="20"/>
          <w:szCs w:val="20"/>
        </w:rPr>
        <w:t>For example, Gabelli has historically invested in companies undergoing breakups, where individual divisions are worth more separately than together.</w:t>
      </w:r>
    </w:p>
    <w:p w14:paraId="67A966FE" w14:textId="77777777" w:rsidR="00A02470" w:rsidRPr="00A02470" w:rsidRDefault="00A02470" w:rsidP="00A02470">
      <w:pPr>
        <w:rPr>
          <w:sz w:val="20"/>
          <w:szCs w:val="20"/>
        </w:rPr>
      </w:pPr>
    </w:p>
    <w:p w14:paraId="68E0FA5C" w14:textId="4814FD34" w:rsidR="00A02470" w:rsidRPr="00A02470" w:rsidRDefault="00A02470" w:rsidP="00F16AAF">
      <w:pPr>
        <w:tabs>
          <w:tab w:val="left" w:pos="426"/>
        </w:tabs>
        <w:rPr>
          <w:sz w:val="20"/>
          <w:szCs w:val="20"/>
        </w:rPr>
      </w:pPr>
      <w:r w:rsidRPr="00A02470">
        <w:rPr>
          <w:sz w:val="20"/>
          <w:szCs w:val="20"/>
        </w:rPr>
        <w:t xml:space="preserve">3. </w:t>
      </w:r>
      <w:r w:rsidR="001A2E16">
        <w:rPr>
          <w:sz w:val="20"/>
          <w:szCs w:val="20"/>
        </w:rPr>
        <w:tab/>
      </w:r>
      <w:r w:rsidRPr="00A02470">
        <w:rPr>
          <w:sz w:val="20"/>
          <w:szCs w:val="20"/>
        </w:rPr>
        <w:t>Deep Fundamental Research</w:t>
      </w:r>
    </w:p>
    <w:p w14:paraId="5BD12551" w14:textId="77777777" w:rsidR="001A2E16" w:rsidRDefault="001A2E16" w:rsidP="00A02470">
      <w:pPr>
        <w:rPr>
          <w:sz w:val="20"/>
          <w:szCs w:val="20"/>
        </w:rPr>
      </w:pPr>
    </w:p>
    <w:p w14:paraId="19F17E54" w14:textId="102E5074" w:rsidR="00A02470" w:rsidRPr="00A02470" w:rsidRDefault="00A02470" w:rsidP="00A02470">
      <w:pPr>
        <w:rPr>
          <w:sz w:val="20"/>
          <w:szCs w:val="20"/>
        </w:rPr>
      </w:pPr>
      <w:r w:rsidRPr="00A02470">
        <w:rPr>
          <w:sz w:val="20"/>
          <w:szCs w:val="20"/>
        </w:rPr>
        <w:t>Gabelli’s approach requires extensive analysis of:</w:t>
      </w:r>
    </w:p>
    <w:p w14:paraId="60882D5D" w14:textId="77777777" w:rsidR="00A02470" w:rsidRPr="00A02470" w:rsidRDefault="00A02470" w:rsidP="00A02470">
      <w:pPr>
        <w:rPr>
          <w:sz w:val="20"/>
          <w:szCs w:val="20"/>
        </w:rPr>
      </w:pPr>
    </w:p>
    <w:p w14:paraId="6341223F" w14:textId="77777777" w:rsidR="00A02470" w:rsidRPr="00D434AD" w:rsidRDefault="00A02470" w:rsidP="00F16AAF">
      <w:pPr>
        <w:pStyle w:val="ListParagraph"/>
        <w:numPr>
          <w:ilvl w:val="0"/>
          <w:numId w:val="27"/>
        </w:numPr>
        <w:tabs>
          <w:tab w:val="left" w:pos="426"/>
        </w:tabs>
        <w:ind w:hanging="720"/>
        <w:rPr>
          <w:sz w:val="20"/>
          <w:szCs w:val="20"/>
        </w:rPr>
      </w:pPr>
      <w:r w:rsidRPr="00D434AD">
        <w:rPr>
          <w:sz w:val="20"/>
          <w:szCs w:val="20"/>
        </w:rPr>
        <w:t>Financial statements</w:t>
      </w:r>
    </w:p>
    <w:p w14:paraId="44CBA843" w14:textId="77777777" w:rsidR="00AF38BC" w:rsidRDefault="00AF38BC" w:rsidP="00F16AAF">
      <w:pPr>
        <w:pStyle w:val="ListParagraph"/>
        <w:tabs>
          <w:tab w:val="left" w:pos="426"/>
        </w:tabs>
        <w:ind w:hanging="720"/>
        <w:rPr>
          <w:sz w:val="20"/>
          <w:szCs w:val="20"/>
        </w:rPr>
      </w:pPr>
    </w:p>
    <w:p w14:paraId="54CBC671" w14:textId="19BEB8FE" w:rsidR="00A02470" w:rsidRPr="00D434AD" w:rsidRDefault="00A02470" w:rsidP="00F16AAF">
      <w:pPr>
        <w:pStyle w:val="ListParagraph"/>
        <w:numPr>
          <w:ilvl w:val="0"/>
          <w:numId w:val="27"/>
        </w:numPr>
        <w:tabs>
          <w:tab w:val="left" w:pos="426"/>
        </w:tabs>
        <w:ind w:hanging="720"/>
        <w:rPr>
          <w:sz w:val="20"/>
          <w:szCs w:val="20"/>
        </w:rPr>
      </w:pPr>
      <w:r w:rsidRPr="00D434AD">
        <w:rPr>
          <w:sz w:val="20"/>
          <w:szCs w:val="20"/>
        </w:rPr>
        <w:t>Industry structure</w:t>
      </w:r>
    </w:p>
    <w:p w14:paraId="10DDC807" w14:textId="77777777" w:rsidR="00AF38BC" w:rsidRDefault="00AF38BC" w:rsidP="00F16AAF">
      <w:pPr>
        <w:pStyle w:val="ListParagraph"/>
        <w:tabs>
          <w:tab w:val="left" w:pos="426"/>
        </w:tabs>
        <w:ind w:hanging="720"/>
        <w:rPr>
          <w:sz w:val="20"/>
          <w:szCs w:val="20"/>
        </w:rPr>
      </w:pPr>
    </w:p>
    <w:p w14:paraId="2888CB0C" w14:textId="0F7183E6" w:rsidR="00A02470" w:rsidRPr="00D434AD" w:rsidRDefault="00A02470" w:rsidP="00F16AAF">
      <w:pPr>
        <w:pStyle w:val="ListParagraph"/>
        <w:numPr>
          <w:ilvl w:val="0"/>
          <w:numId w:val="27"/>
        </w:numPr>
        <w:tabs>
          <w:tab w:val="left" w:pos="426"/>
        </w:tabs>
        <w:ind w:hanging="720"/>
        <w:rPr>
          <w:sz w:val="20"/>
          <w:szCs w:val="20"/>
        </w:rPr>
      </w:pPr>
      <w:r w:rsidRPr="00D434AD">
        <w:rPr>
          <w:sz w:val="20"/>
          <w:szCs w:val="20"/>
        </w:rPr>
        <w:t>Competitive dynamics</w:t>
      </w:r>
    </w:p>
    <w:p w14:paraId="0BE42B38" w14:textId="77777777" w:rsidR="00AF38BC" w:rsidRDefault="00AF38BC" w:rsidP="00F16AAF">
      <w:pPr>
        <w:pStyle w:val="ListParagraph"/>
        <w:tabs>
          <w:tab w:val="left" w:pos="426"/>
        </w:tabs>
        <w:ind w:hanging="720"/>
        <w:rPr>
          <w:sz w:val="20"/>
          <w:szCs w:val="20"/>
        </w:rPr>
      </w:pPr>
    </w:p>
    <w:p w14:paraId="22E257B7" w14:textId="34250957" w:rsidR="00A02470" w:rsidRPr="00D434AD" w:rsidRDefault="00A02470" w:rsidP="00F16AAF">
      <w:pPr>
        <w:pStyle w:val="ListParagraph"/>
        <w:numPr>
          <w:ilvl w:val="0"/>
          <w:numId w:val="27"/>
        </w:numPr>
        <w:tabs>
          <w:tab w:val="left" w:pos="426"/>
        </w:tabs>
        <w:ind w:hanging="720"/>
        <w:rPr>
          <w:sz w:val="20"/>
          <w:szCs w:val="20"/>
        </w:rPr>
      </w:pPr>
      <w:r w:rsidRPr="00D434AD">
        <w:rPr>
          <w:sz w:val="20"/>
          <w:szCs w:val="20"/>
        </w:rPr>
        <w:t>Asset valuations</w:t>
      </w:r>
    </w:p>
    <w:p w14:paraId="604BBE7A" w14:textId="77777777" w:rsidR="00A02470" w:rsidRPr="00A02470" w:rsidRDefault="00A02470" w:rsidP="00A02470">
      <w:pPr>
        <w:rPr>
          <w:sz w:val="20"/>
          <w:szCs w:val="20"/>
        </w:rPr>
      </w:pPr>
    </w:p>
    <w:p w14:paraId="54D73499" w14:textId="77777777" w:rsidR="00A02470" w:rsidRPr="00A02470" w:rsidRDefault="00A02470" w:rsidP="00A02470">
      <w:pPr>
        <w:rPr>
          <w:sz w:val="20"/>
          <w:szCs w:val="20"/>
        </w:rPr>
      </w:pPr>
      <w:r w:rsidRPr="00A02470">
        <w:rPr>
          <w:sz w:val="20"/>
          <w:szCs w:val="20"/>
        </w:rPr>
        <w:t>He is known for building detailed models that go beyond surface-level metrics.</w:t>
      </w:r>
    </w:p>
    <w:p w14:paraId="5F09A919" w14:textId="77777777" w:rsidR="00A02470" w:rsidRPr="00A02470" w:rsidRDefault="00A02470" w:rsidP="00A02470">
      <w:pPr>
        <w:rPr>
          <w:sz w:val="20"/>
          <w:szCs w:val="20"/>
        </w:rPr>
      </w:pPr>
    </w:p>
    <w:p w14:paraId="10A903EB" w14:textId="72D51E07" w:rsidR="00A02470" w:rsidRPr="00A02470" w:rsidRDefault="00A02470" w:rsidP="00F16AAF">
      <w:pPr>
        <w:tabs>
          <w:tab w:val="left" w:pos="426"/>
        </w:tabs>
        <w:rPr>
          <w:sz w:val="20"/>
          <w:szCs w:val="20"/>
        </w:rPr>
      </w:pPr>
      <w:r w:rsidRPr="00A02470">
        <w:rPr>
          <w:sz w:val="20"/>
          <w:szCs w:val="20"/>
        </w:rPr>
        <w:t xml:space="preserve">4. </w:t>
      </w:r>
      <w:r w:rsidR="001A2E16">
        <w:rPr>
          <w:sz w:val="20"/>
          <w:szCs w:val="20"/>
        </w:rPr>
        <w:tab/>
      </w:r>
      <w:r w:rsidRPr="00A02470">
        <w:rPr>
          <w:sz w:val="20"/>
          <w:szCs w:val="20"/>
        </w:rPr>
        <w:t>Industry Expertise</w:t>
      </w:r>
    </w:p>
    <w:p w14:paraId="124A7BA9" w14:textId="77777777" w:rsidR="001A2E16" w:rsidRDefault="001A2E16" w:rsidP="00F16AAF">
      <w:pPr>
        <w:tabs>
          <w:tab w:val="left" w:pos="426"/>
        </w:tabs>
        <w:rPr>
          <w:sz w:val="20"/>
          <w:szCs w:val="20"/>
        </w:rPr>
      </w:pPr>
    </w:p>
    <w:p w14:paraId="3F080E0F" w14:textId="391FC161" w:rsidR="00A02470" w:rsidRPr="00A02470" w:rsidRDefault="00A02470" w:rsidP="00F16AAF">
      <w:pPr>
        <w:tabs>
          <w:tab w:val="left" w:pos="426"/>
        </w:tabs>
        <w:rPr>
          <w:sz w:val="20"/>
          <w:szCs w:val="20"/>
        </w:rPr>
      </w:pPr>
      <w:r w:rsidRPr="00A02470">
        <w:rPr>
          <w:sz w:val="20"/>
          <w:szCs w:val="20"/>
        </w:rPr>
        <w:t>Rather than spreading resources thinly, Gabelli emphasizes domain knowledge. His long-standing focus on media companies illustrates how deep expertise can uncover mispriced assets.</w:t>
      </w:r>
    </w:p>
    <w:p w14:paraId="33103E6D" w14:textId="77777777" w:rsidR="00A02470" w:rsidRPr="00A02470" w:rsidRDefault="00A02470" w:rsidP="00F16AAF">
      <w:pPr>
        <w:tabs>
          <w:tab w:val="left" w:pos="426"/>
        </w:tabs>
        <w:rPr>
          <w:sz w:val="20"/>
          <w:szCs w:val="20"/>
        </w:rPr>
      </w:pPr>
    </w:p>
    <w:p w14:paraId="1137A16F" w14:textId="231C00D9" w:rsidR="00A02470" w:rsidRPr="00A02470" w:rsidRDefault="00A02470" w:rsidP="00F16AAF">
      <w:pPr>
        <w:tabs>
          <w:tab w:val="left" w:pos="426"/>
        </w:tabs>
        <w:rPr>
          <w:sz w:val="20"/>
          <w:szCs w:val="20"/>
        </w:rPr>
      </w:pPr>
      <w:r w:rsidRPr="00A02470">
        <w:rPr>
          <w:sz w:val="20"/>
          <w:szCs w:val="20"/>
        </w:rPr>
        <w:t xml:space="preserve">5. </w:t>
      </w:r>
      <w:r w:rsidR="001A2E16">
        <w:rPr>
          <w:sz w:val="20"/>
          <w:szCs w:val="20"/>
        </w:rPr>
        <w:tab/>
      </w:r>
      <w:r w:rsidRPr="00A02470">
        <w:rPr>
          <w:sz w:val="20"/>
          <w:szCs w:val="20"/>
        </w:rPr>
        <w:t>Risk Management Through Diversification and Discipline</w:t>
      </w:r>
    </w:p>
    <w:p w14:paraId="0FFC01A2" w14:textId="77777777" w:rsidR="001A2E16" w:rsidRDefault="001A2E16" w:rsidP="00F16AAF">
      <w:pPr>
        <w:tabs>
          <w:tab w:val="left" w:pos="426"/>
        </w:tabs>
        <w:rPr>
          <w:sz w:val="20"/>
          <w:szCs w:val="20"/>
        </w:rPr>
      </w:pPr>
    </w:p>
    <w:p w14:paraId="1E38DDE4" w14:textId="43AE478F" w:rsidR="00A02470" w:rsidRPr="00A02470" w:rsidRDefault="00A02470" w:rsidP="00F16AAF">
      <w:pPr>
        <w:tabs>
          <w:tab w:val="left" w:pos="426"/>
        </w:tabs>
        <w:rPr>
          <w:sz w:val="20"/>
          <w:szCs w:val="20"/>
        </w:rPr>
      </w:pPr>
      <w:r w:rsidRPr="00A02470">
        <w:rPr>
          <w:sz w:val="20"/>
          <w:szCs w:val="20"/>
        </w:rPr>
        <w:t>While Gabelli takes concentrated positions in high-conviction ideas, he maintains diversification across sectors and themes to manage risk.</w:t>
      </w:r>
    </w:p>
    <w:p w14:paraId="06A54102" w14:textId="77777777" w:rsidR="00A02470" w:rsidRPr="00A02470" w:rsidRDefault="00A02470" w:rsidP="00F16AAF">
      <w:pPr>
        <w:tabs>
          <w:tab w:val="left" w:pos="426"/>
        </w:tabs>
        <w:rPr>
          <w:sz w:val="20"/>
          <w:szCs w:val="20"/>
        </w:rPr>
      </w:pPr>
    </w:p>
    <w:p w14:paraId="0CBBA0A7" w14:textId="38936B1E" w:rsidR="00A02470" w:rsidRPr="00A02470" w:rsidRDefault="00A02470" w:rsidP="00F16AAF">
      <w:pPr>
        <w:tabs>
          <w:tab w:val="left" w:pos="426"/>
        </w:tabs>
        <w:rPr>
          <w:sz w:val="20"/>
          <w:szCs w:val="20"/>
        </w:rPr>
      </w:pPr>
      <w:r w:rsidRPr="00A02470">
        <w:rPr>
          <w:sz w:val="20"/>
          <w:szCs w:val="20"/>
        </w:rPr>
        <w:t xml:space="preserve">6. </w:t>
      </w:r>
      <w:r w:rsidR="001A2E16">
        <w:rPr>
          <w:sz w:val="20"/>
          <w:szCs w:val="20"/>
        </w:rPr>
        <w:tab/>
      </w:r>
      <w:r w:rsidRPr="00A02470">
        <w:rPr>
          <w:sz w:val="20"/>
          <w:szCs w:val="20"/>
        </w:rPr>
        <w:t>Long-Term Orientation with Tactical Flexibility</w:t>
      </w:r>
    </w:p>
    <w:p w14:paraId="2E4C7F17" w14:textId="77777777" w:rsidR="001A2E16" w:rsidRDefault="001A2E16" w:rsidP="00F16AAF">
      <w:pPr>
        <w:tabs>
          <w:tab w:val="left" w:pos="426"/>
        </w:tabs>
        <w:rPr>
          <w:sz w:val="20"/>
          <w:szCs w:val="20"/>
        </w:rPr>
      </w:pPr>
    </w:p>
    <w:p w14:paraId="150EDF9E" w14:textId="04D9B048" w:rsidR="00A02470" w:rsidRPr="00A02470" w:rsidRDefault="00A02470" w:rsidP="00F16AAF">
      <w:pPr>
        <w:tabs>
          <w:tab w:val="left" w:pos="426"/>
        </w:tabs>
        <w:rPr>
          <w:sz w:val="20"/>
          <w:szCs w:val="20"/>
        </w:rPr>
      </w:pPr>
      <w:r w:rsidRPr="00A02470">
        <w:rPr>
          <w:sz w:val="20"/>
          <w:szCs w:val="20"/>
        </w:rPr>
        <w:t>Gabelli is willing to hold positions for extended periods, but he remains responsive to changes in fundamentals or market conditions.</w:t>
      </w:r>
    </w:p>
    <w:p w14:paraId="76A565AB" w14:textId="77777777" w:rsidR="00A02470" w:rsidRPr="00A02470" w:rsidRDefault="00A02470" w:rsidP="00F16AAF">
      <w:pPr>
        <w:tabs>
          <w:tab w:val="left" w:pos="426"/>
        </w:tabs>
        <w:rPr>
          <w:sz w:val="20"/>
          <w:szCs w:val="20"/>
        </w:rPr>
      </w:pPr>
    </w:p>
    <w:p w14:paraId="423A56F1" w14:textId="5EAE2B6D" w:rsidR="00A02470" w:rsidRPr="00A02470" w:rsidRDefault="00A02470" w:rsidP="00F16AAF">
      <w:pPr>
        <w:tabs>
          <w:tab w:val="left" w:pos="426"/>
        </w:tabs>
        <w:rPr>
          <w:sz w:val="20"/>
          <w:szCs w:val="20"/>
        </w:rPr>
      </w:pPr>
      <w:r w:rsidRPr="00A02470">
        <w:rPr>
          <w:sz w:val="20"/>
          <w:szCs w:val="20"/>
        </w:rPr>
        <w:t xml:space="preserve">7. </w:t>
      </w:r>
      <w:r w:rsidR="001A2E16">
        <w:rPr>
          <w:sz w:val="20"/>
          <w:szCs w:val="20"/>
        </w:rPr>
        <w:tab/>
      </w:r>
      <w:r w:rsidRPr="00A02470">
        <w:rPr>
          <w:sz w:val="20"/>
          <w:szCs w:val="20"/>
        </w:rPr>
        <w:t>Alignment with Shareholder Value Creation</w:t>
      </w:r>
    </w:p>
    <w:p w14:paraId="524DC53F" w14:textId="77777777" w:rsidR="001A2E16" w:rsidRDefault="001A2E16" w:rsidP="00A02470">
      <w:pPr>
        <w:jc w:val="both"/>
        <w:rPr>
          <w:sz w:val="20"/>
          <w:szCs w:val="20"/>
        </w:rPr>
      </w:pPr>
    </w:p>
    <w:p w14:paraId="7605C8C3" w14:textId="690A7C41" w:rsidR="00EC0032" w:rsidRDefault="00A02470" w:rsidP="00A02470">
      <w:pPr>
        <w:jc w:val="both"/>
        <w:rPr>
          <w:sz w:val="20"/>
          <w:szCs w:val="20"/>
        </w:rPr>
      </w:pPr>
      <w:r w:rsidRPr="00A02470">
        <w:rPr>
          <w:sz w:val="20"/>
          <w:szCs w:val="20"/>
        </w:rPr>
        <w:t>He favors companies whose management teams are incentivized to enhance shareholder value, often through ownership stakes or performance-based compensation.</w:t>
      </w:r>
    </w:p>
    <w:p w14:paraId="27EF9026" w14:textId="77777777" w:rsidR="00A02470" w:rsidRDefault="00A02470" w:rsidP="00A02470">
      <w:pPr>
        <w:jc w:val="both"/>
        <w:rPr>
          <w:sz w:val="20"/>
          <w:szCs w:val="20"/>
        </w:rPr>
      </w:pPr>
    </w:p>
    <w:p w14:paraId="0B64753B" w14:textId="60106ADF" w:rsidR="00EC0032" w:rsidRDefault="00195D24" w:rsidP="00EC0032">
      <w:pPr>
        <w:tabs>
          <w:tab w:val="left" w:pos="567"/>
        </w:tabs>
        <w:rPr>
          <w:b/>
          <w:bCs/>
        </w:rPr>
      </w:pPr>
      <w:r>
        <w:rPr>
          <w:b/>
          <w:bCs/>
        </w:rPr>
        <w:t>5.4</w:t>
      </w:r>
      <w:r w:rsidR="001A2E16">
        <w:rPr>
          <w:b/>
          <w:bCs/>
        </w:rPr>
        <w:t xml:space="preserve">  </w:t>
      </w:r>
      <w:r w:rsidR="00EC0032" w:rsidRPr="00275A07">
        <w:rPr>
          <w:b/>
          <w:bCs/>
        </w:rPr>
        <w:t>Asset Allocation Strategy</w:t>
      </w:r>
    </w:p>
    <w:p w14:paraId="27F200BF" w14:textId="77777777" w:rsidR="00EC0032" w:rsidRDefault="00EC0032" w:rsidP="00EC0032">
      <w:pPr>
        <w:tabs>
          <w:tab w:val="left" w:pos="567"/>
        </w:tabs>
        <w:rPr>
          <w:b/>
          <w:bCs/>
        </w:rPr>
      </w:pPr>
    </w:p>
    <w:p w14:paraId="5B81FA1A" w14:textId="77777777" w:rsidR="00C26CBD" w:rsidRDefault="00C26CBD" w:rsidP="00A02470">
      <w:pPr>
        <w:tabs>
          <w:tab w:val="left" w:pos="567"/>
        </w:tabs>
        <w:rPr>
          <w:sz w:val="20"/>
          <w:szCs w:val="20"/>
        </w:rPr>
      </w:pPr>
      <w:r w:rsidRPr="00C26CBD">
        <w:rPr>
          <w:sz w:val="20"/>
          <w:szCs w:val="20"/>
        </w:rPr>
        <w:t>Gabelli’s asset allocation is primarily equity</w:t>
      </w:r>
      <w:r w:rsidRPr="00C26CBD">
        <w:rPr>
          <w:rFonts w:ascii="Cambria Math" w:hAnsi="Cambria Math" w:cs="Cambria Math"/>
          <w:sz w:val="20"/>
          <w:szCs w:val="20"/>
        </w:rPr>
        <w:t>‑</w:t>
      </w:r>
      <w:r w:rsidRPr="00C26CBD">
        <w:rPr>
          <w:sz w:val="20"/>
          <w:szCs w:val="20"/>
        </w:rPr>
        <w:t xml:space="preserve">centric, with a strong preference for individual equities and concentrated portfolios rather than broad passive allocations. </w:t>
      </w:r>
    </w:p>
    <w:p w14:paraId="435CB5B7" w14:textId="77777777" w:rsidR="00C26CBD" w:rsidRDefault="00C26CBD" w:rsidP="00A02470">
      <w:pPr>
        <w:tabs>
          <w:tab w:val="left" w:pos="567"/>
        </w:tabs>
        <w:rPr>
          <w:sz w:val="20"/>
          <w:szCs w:val="20"/>
        </w:rPr>
      </w:pPr>
    </w:p>
    <w:p w14:paraId="6004ED97" w14:textId="77777777" w:rsidR="00C26CBD" w:rsidRDefault="00C26CBD" w:rsidP="00A02470">
      <w:pPr>
        <w:tabs>
          <w:tab w:val="left" w:pos="567"/>
        </w:tabs>
        <w:rPr>
          <w:sz w:val="20"/>
          <w:szCs w:val="20"/>
        </w:rPr>
      </w:pPr>
      <w:r w:rsidRPr="00C26CBD">
        <w:rPr>
          <w:sz w:val="20"/>
          <w:szCs w:val="20"/>
        </w:rPr>
        <w:t>Historically, GAMCO</w:t>
      </w:r>
      <w:r w:rsidRPr="00C26CBD">
        <w:rPr>
          <w:rFonts w:ascii="Aptos" w:hAnsi="Aptos" w:cs="Aptos"/>
          <w:sz w:val="20"/>
          <w:szCs w:val="20"/>
        </w:rPr>
        <w:t>’</w:t>
      </w:r>
      <w:r w:rsidRPr="00C26CBD">
        <w:rPr>
          <w:sz w:val="20"/>
          <w:szCs w:val="20"/>
        </w:rPr>
        <w:t>s strategies have included mutual funds, closed</w:t>
      </w:r>
      <w:r w:rsidRPr="00C26CBD">
        <w:rPr>
          <w:rFonts w:ascii="Cambria Math" w:hAnsi="Cambria Math" w:cs="Cambria Math"/>
          <w:sz w:val="20"/>
          <w:szCs w:val="20"/>
        </w:rPr>
        <w:t>‑</w:t>
      </w:r>
      <w:r w:rsidRPr="00C26CBD">
        <w:rPr>
          <w:sz w:val="20"/>
          <w:szCs w:val="20"/>
        </w:rPr>
        <w:t xml:space="preserve">end funds and separate accounts that allocate predominantly to equities, with smaller allocations to cash and fixed income for liquidity and opportunistic deployment. </w:t>
      </w:r>
    </w:p>
    <w:p w14:paraId="0A546E65" w14:textId="77777777" w:rsidR="00C26CBD" w:rsidRDefault="00C26CBD" w:rsidP="00A02470">
      <w:pPr>
        <w:tabs>
          <w:tab w:val="left" w:pos="567"/>
        </w:tabs>
        <w:rPr>
          <w:sz w:val="20"/>
          <w:szCs w:val="20"/>
        </w:rPr>
      </w:pPr>
    </w:p>
    <w:p w14:paraId="33F9BC0C" w14:textId="6E81F301" w:rsidR="00C26CBD" w:rsidRDefault="00C26CBD" w:rsidP="00A02470">
      <w:pPr>
        <w:tabs>
          <w:tab w:val="left" w:pos="567"/>
        </w:tabs>
        <w:rPr>
          <w:sz w:val="20"/>
          <w:szCs w:val="20"/>
        </w:rPr>
      </w:pPr>
      <w:r w:rsidRPr="00C26CBD">
        <w:rPr>
          <w:sz w:val="20"/>
          <w:szCs w:val="20"/>
        </w:rPr>
        <w:t>The precise allocation percentages vary by fund mandate: value equity funds may hold 80</w:t>
      </w:r>
      <w:r w:rsidRPr="00C26CBD">
        <w:rPr>
          <w:rFonts w:ascii="Aptos" w:hAnsi="Aptos" w:cs="Aptos"/>
          <w:sz w:val="20"/>
          <w:szCs w:val="20"/>
        </w:rPr>
        <w:t>–</w:t>
      </w:r>
      <w:r w:rsidRPr="00C26CBD">
        <w:rPr>
          <w:sz w:val="20"/>
          <w:szCs w:val="20"/>
        </w:rPr>
        <w:t>100% equities with the remainder in cash or cash equivalents, while balanced or income</w:t>
      </w:r>
      <w:r w:rsidRPr="00C26CBD">
        <w:rPr>
          <w:rFonts w:ascii="Cambria Math" w:hAnsi="Cambria Math" w:cs="Cambria Math"/>
          <w:sz w:val="20"/>
          <w:szCs w:val="20"/>
        </w:rPr>
        <w:t>‑</w:t>
      </w:r>
      <w:r w:rsidRPr="00C26CBD">
        <w:rPr>
          <w:sz w:val="20"/>
          <w:szCs w:val="20"/>
        </w:rPr>
        <w:t>oriented vehicles managed by the firm may include larger fixed</w:t>
      </w:r>
      <w:r w:rsidRPr="00C26CBD">
        <w:rPr>
          <w:rFonts w:ascii="Cambria Math" w:hAnsi="Cambria Math" w:cs="Cambria Math"/>
          <w:sz w:val="20"/>
          <w:szCs w:val="20"/>
        </w:rPr>
        <w:t>‑</w:t>
      </w:r>
      <w:r w:rsidRPr="00C26CBD">
        <w:rPr>
          <w:sz w:val="20"/>
          <w:szCs w:val="20"/>
        </w:rPr>
        <w:t>income or dividend</w:t>
      </w:r>
      <w:r w:rsidRPr="00C26CBD">
        <w:rPr>
          <w:rFonts w:ascii="Cambria Math" w:hAnsi="Cambria Math" w:cs="Cambria Math"/>
          <w:sz w:val="20"/>
          <w:szCs w:val="20"/>
        </w:rPr>
        <w:t>‑</w:t>
      </w:r>
      <w:r w:rsidRPr="00C26CBD">
        <w:rPr>
          <w:sz w:val="20"/>
          <w:szCs w:val="20"/>
        </w:rPr>
        <w:t>paying security allocations.</w:t>
      </w:r>
    </w:p>
    <w:p w14:paraId="290BFDF0" w14:textId="77777777" w:rsidR="00C26CBD" w:rsidRDefault="00C26CBD" w:rsidP="00A02470">
      <w:pPr>
        <w:tabs>
          <w:tab w:val="left" w:pos="567"/>
        </w:tabs>
        <w:rPr>
          <w:sz w:val="20"/>
          <w:szCs w:val="20"/>
        </w:rPr>
      </w:pPr>
    </w:p>
    <w:p w14:paraId="03E1DE1A" w14:textId="104B0503" w:rsidR="00A02470" w:rsidRPr="00A02470" w:rsidRDefault="00A02470" w:rsidP="00A02470">
      <w:pPr>
        <w:tabs>
          <w:tab w:val="left" w:pos="567"/>
        </w:tabs>
        <w:rPr>
          <w:sz w:val="20"/>
          <w:szCs w:val="20"/>
        </w:rPr>
      </w:pPr>
      <w:r w:rsidRPr="00A02470">
        <w:rPr>
          <w:sz w:val="20"/>
          <w:szCs w:val="20"/>
        </w:rPr>
        <w:t>Gabelli’s asset allocation strategy is bottom-up driven, meaning that capital is allocated based on individual security opportunities rather than top-down macroeconomic forecasts.</w:t>
      </w:r>
    </w:p>
    <w:p w14:paraId="0B123692" w14:textId="77777777" w:rsidR="00A02470" w:rsidRPr="00A02470" w:rsidRDefault="00A02470" w:rsidP="00A02470">
      <w:pPr>
        <w:tabs>
          <w:tab w:val="left" w:pos="567"/>
        </w:tabs>
        <w:rPr>
          <w:sz w:val="20"/>
          <w:szCs w:val="20"/>
        </w:rPr>
      </w:pPr>
    </w:p>
    <w:p w14:paraId="54C433D3" w14:textId="77777777" w:rsidR="00A02470" w:rsidRPr="00A02470" w:rsidRDefault="00A02470" w:rsidP="00A02470">
      <w:pPr>
        <w:tabs>
          <w:tab w:val="left" w:pos="567"/>
        </w:tabs>
        <w:rPr>
          <w:sz w:val="20"/>
          <w:szCs w:val="20"/>
        </w:rPr>
      </w:pPr>
      <w:r w:rsidRPr="00A02470">
        <w:rPr>
          <w:sz w:val="20"/>
          <w:szCs w:val="20"/>
        </w:rPr>
        <w:lastRenderedPageBreak/>
        <w:t>However, several patterns characterize his allocation decisions:</w:t>
      </w:r>
    </w:p>
    <w:p w14:paraId="0605115E" w14:textId="77777777" w:rsidR="00A02470" w:rsidRPr="00A02470" w:rsidRDefault="00A02470" w:rsidP="00A02470">
      <w:pPr>
        <w:tabs>
          <w:tab w:val="left" w:pos="567"/>
        </w:tabs>
        <w:rPr>
          <w:sz w:val="20"/>
          <w:szCs w:val="20"/>
        </w:rPr>
      </w:pPr>
    </w:p>
    <w:p w14:paraId="0B77E791" w14:textId="5E1CB1D7" w:rsidR="00A02470" w:rsidRPr="00A02470" w:rsidRDefault="00A02470" w:rsidP="00F16AAF">
      <w:pPr>
        <w:tabs>
          <w:tab w:val="left" w:pos="426"/>
        </w:tabs>
        <w:rPr>
          <w:sz w:val="20"/>
          <w:szCs w:val="20"/>
        </w:rPr>
      </w:pPr>
      <w:r w:rsidRPr="00A02470">
        <w:rPr>
          <w:sz w:val="20"/>
          <w:szCs w:val="20"/>
        </w:rPr>
        <w:t xml:space="preserve">1. </w:t>
      </w:r>
      <w:r w:rsidR="00AF38BC">
        <w:rPr>
          <w:sz w:val="20"/>
          <w:szCs w:val="20"/>
        </w:rPr>
        <w:tab/>
      </w:r>
      <w:r w:rsidRPr="00A02470">
        <w:rPr>
          <w:sz w:val="20"/>
          <w:szCs w:val="20"/>
        </w:rPr>
        <w:t>Sector Concentration Based on Opportunity</w:t>
      </w:r>
    </w:p>
    <w:p w14:paraId="5ADBC7CA" w14:textId="77777777" w:rsidR="001A2E16" w:rsidRDefault="001A2E16" w:rsidP="001A2E16">
      <w:pPr>
        <w:tabs>
          <w:tab w:val="left" w:pos="567"/>
        </w:tabs>
        <w:rPr>
          <w:sz w:val="20"/>
          <w:szCs w:val="20"/>
        </w:rPr>
      </w:pPr>
    </w:p>
    <w:p w14:paraId="11FB63CB" w14:textId="417905AE" w:rsidR="00A02470" w:rsidRPr="00A02470" w:rsidRDefault="00A02470" w:rsidP="001A2E16">
      <w:pPr>
        <w:tabs>
          <w:tab w:val="left" w:pos="567"/>
        </w:tabs>
        <w:rPr>
          <w:sz w:val="20"/>
          <w:szCs w:val="20"/>
        </w:rPr>
      </w:pPr>
      <w:r w:rsidRPr="00A02470">
        <w:rPr>
          <w:sz w:val="20"/>
          <w:szCs w:val="20"/>
        </w:rPr>
        <w:t>Gabelli often concentrates capital in sectors where he perceives widespread undervaluation. Historically, these have included:</w:t>
      </w:r>
    </w:p>
    <w:p w14:paraId="74302C79" w14:textId="77777777" w:rsidR="00A02470" w:rsidRPr="00A02470" w:rsidRDefault="00A02470" w:rsidP="001A2E16">
      <w:pPr>
        <w:tabs>
          <w:tab w:val="left" w:pos="567"/>
        </w:tabs>
        <w:rPr>
          <w:sz w:val="20"/>
          <w:szCs w:val="20"/>
        </w:rPr>
      </w:pPr>
    </w:p>
    <w:p w14:paraId="772713F7" w14:textId="77777777" w:rsidR="00A02470" w:rsidRPr="00D434AD" w:rsidRDefault="00A02470" w:rsidP="00F16AAF">
      <w:pPr>
        <w:pStyle w:val="ListParagraph"/>
        <w:numPr>
          <w:ilvl w:val="0"/>
          <w:numId w:val="16"/>
        </w:numPr>
        <w:tabs>
          <w:tab w:val="left" w:pos="426"/>
          <w:tab w:val="left" w:pos="567"/>
        </w:tabs>
        <w:ind w:hanging="720"/>
        <w:rPr>
          <w:sz w:val="20"/>
          <w:szCs w:val="20"/>
        </w:rPr>
      </w:pPr>
      <w:r w:rsidRPr="00D434AD">
        <w:rPr>
          <w:sz w:val="20"/>
          <w:szCs w:val="20"/>
        </w:rPr>
        <w:t>Media and entertainment</w:t>
      </w:r>
    </w:p>
    <w:p w14:paraId="0702B902" w14:textId="77777777" w:rsidR="00AF38BC" w:rsidRDefault="00AF38BC" w:rsidP="00F16AAF">
      <w:pPr>
        <w:pStyle w:val="ListParagraph"/>
        <w:tabs>
          <w:tab w:val="left" w:pos="426"/>
          <w:tab w:val="left" w:pos="567"/>
        </w:tabs>
        <w:rPr>
          <w:sz w:val="20"/>
          <w:szCs w:val="20"/>
        </w:rPr>
      </w:pPr>
    </w:p>
    <w:p w14:paraId="3135EE3B" w14:textId="5A082F12" w:rsidR="00A02470" w:rsidRPr="00D434AD" w:rsidRDefault="00A02470" w:rsidP="00F16AAF">
      <w:pPr>
        <w:pStyle w:val="ListParagraph"/>
        <w:numPr>
          <w:ilvl w:val="0"/>
          <w:numId w:val="16"/>
        </w:numPr>
        <w:tabs>
          <w:tab w:val="left" w:pos="426"/>
          <w:tab w:val="left" w:pos="567"/>
        </w:tabs>
        <w:ind w:hanging="720"/>
        <w:rPr>
          <w:sz w:val="20"/>
          <w:szCs w:val="20"/>
        </w:rPr>
      </w:pPr>
      <w:r w:rsidRPr="00D434AD">
        <w:rPr>
          <w:sz w:val="20"/>
          <w:szCs w:val="20"/>
        </w:rPr>
        <w:t>Telecommunications</w:t>
      </w:r>
    </w:p>
    <w:p w14:paraId="1AF84DC6" w14:textId="77777777" w:rsidR="00AF38BC" w:rsidRDefault="00AF38BC" w:rsidP="00F16AAF">
      <w:pPr>
        <w:pStyle w:val="ListParagraph"/>
        <w:tabs>
          <w:tab w:val="left" w:pos="426"/>
          <w:tab w:val="left" w:pos="567"/>
        </w:tabs>
        <w:rPr>
          <w:sz w:val="20"/>
          <w:szCs w:val="20"/>
        </w:rPr>
      </w:pPr>
    </w:p>
    <w:p w14:paraId="7D011EE1" w14:textId="60AAFEA8" w:rsidR="00A02470" w:rsidRPr="00D434AD" w:rsidRDefault="00A02470" w:rsidP="00F16AAF">
      <w:pPr>
        <w:pStyle w:val="ListParagraph"/>
        <w:numPr>
          <w:ilvl w:val="0"/>
          <w:numId w:val="16"/>
        </w:numPr>
        <w:tabs>
          <w:tab w:val="left" w:pos="426"/>
          <w:tab w:val="left" w:pos="567"/>
        </w:tabs>
        <w:ind w:hanging="720"/>
        <w:rPr>
          <w:sz w:val="20"/>
          <w:szCs w:val="20"/>
        </w:rPr>
      </w:pPr>
      <w:r w:rsidRPr="00D434AD">
        <w:rPr>
          <w:sz w:val="20"/>
          <w:szCs w:val="20"/>
        </w:rPr>
        <w:t>Industrial manufacturing</w:t>
      </w:r>
    </w:p>
    <w:p w14:paraId="2F0A8896" w14:textId="77777777" w:rsidR="00A02470" w:rsidRPr="00A02470" w:rsidRDefault="00A02470" w:rsidP="001A2E16">
      <w:pPr>
        <w:tabs>
          <w:tab w:val="left" w:pos="567"/>
        </w:tabs>
        <w:jc w:val="right"/>
        <w:rPr>
          <w:sz w:val="20"/>
          <w:szCs w:val="20"/>
        </w:rPr>
      </w:pPr>
    </w:p>
    <w:p w14:paraId="4226BD3B" w14:textId="77777777" w:rsidR="00A02470" w:rsidRPr="00A02470" w:rsidRDefault="00A02470" w:rsidP="001A2E16">
      <w:pPr>
        <w:tabs>
          <w:tab w:val="left" w:pos="567"/>
        </w:tabs>
        <w:rPr>
          <w:sz w:val="20"/>
          <w:szCs w:val="20"/>
        </w:rPr>
      </w:pPr>
      <w:r w:rsidRPr="00A02470">
        <w:rPr>
          <w:sz w:val="20"/>
          <w:szCs w:val="20"/>
        </w:rPr>
        <w:t>For example, during periods of consolidation in the media industry, Gabelli increased exposure to companies likely to be acquisition targets.</w:t>
      </w:r>
    </w:p>
    <w:p w14:paraId="633658FF" w14:textId="77777777" w:rsidR="00A02470" w:rsidRPr="00A02470" w:rsidRDefault="00A02470" w:rsidP="001A2E16">
      <w:pPr>
        <w:tabs>
          <w:tab w:val="left" w:pos="567"/>
        </w:tabs>
        <w:rPr>
          <w:sz w:val="20"/>
          <w:szCs w:val="20"/>
        </w:rPr>
      </w:pPr>
    </w:p>
    <w:p w14:paraId="3701234D" w14:textId="70E0C6B3" w:rsidR="00A02470" w:rsidRPr="00A02470" w:rsidRDefault="00A02470" w:rsidP="00F16AAF">
      <w:pPr>
        <w:tabs>
          <w:tab w:val="left" w:pos="426"/>
        </w:tabs>
        <w:rPr>
          <w:sz w:val="20"/>
          <w:szCs w:val="20"/>
        </w:rPr>
      </w:pPr>
      <w:r w:rsidRPr="00A02470">
        <w:rPr>
          <w:sz w:val="20"/>
          <w:szCs w:val="20"/>
        </w:rPr>
        <w:t>2.</w:t>
      </w:r>
      <w:r w:rsidR="001A2E16">
        <w:rPr>
          <w:sz w:val="20"/>
          <w:szCs w:val="20"/>
        </w:rPr>
        <w:tab/>
      </w:r>
      <w:r w:rsidRPr="00A02470">
        <w:rPr>
          <w:sz w:val="20"/>
          <w:szCs w:val="20"/>
        </w:rPr>
        <w:t>Dynamic Cash Management</w:t>
      </w:r>
    </w:p>
    <w:p w14:paraId="0669E273" w14:textId="77777777" w:rsidR="001A2E16" w:rsidRDefault="001A2E16" w:rsidP="001A2E16">
      <w:pPr>
        <w:tabs>
          <w:tab w:val="left" w:pos="567"/>
        </w:tabs>
        <w:rPr>
          <w:sz w:val="20"/>
          <w:szCs w:val="20"/>
        </w:rPr>
      </w:pPr>
    </w:p>
    <w:p w14:paraId="41B413B2" w14:textId="3E420941" w:rsidR="00A02470" w:rsidRPr="00A02470" w:rsidRDefault="00A02470" w:rsidP="001A2E16">
      <w:pPr>
        <w:tabs>
          <w:tab w:val="left" w:pos="567"/>
        </w:tabs>
        <w:rPr>
          <w:sz w:val="20"/>
          <w:szCs w:val="20"/>
        </w:rPr>
      </w:pPr>
      <w:r w:rsidRPr="00A02470">
        <w:rPr>
          <w:sz w:val="20"/>
          <w:szCs w:val="20"/>
        </w:rPr>
        <w:t>Cash levels are adjusted depending on the availability of attractive opportunities. In overvalued markets, Gabelli may hold higher cash positions, reflecting discipline in capital deployment.</w:t>
      </w:r>
    </w:p>
    <w:p w14:paraId="34645B85" w14:textId="77777777" w:rsidR="00A02470" w:rsidRPr="00A02470" w:rsidRDefault="00A02470" w:rsidP="001A2E16">
      <w:pPr>
        <w:tabs>
          <w:tab w:val="left" w:pos="567"/>
        </w:tabs>
        <w:rPr>
          <w:sz w:val="20"/>
          <w:szCs w:val="20"/>
        </w:rPr>
      </w:pPr>
    </w:p>
    <w:p w14:paraId="0917DE94" w14:textId="461CFEC1" w:rsidR="00A02470" w:rsidRPr="00A02470" w:rsidRDefault="00A02470" w:rsidP="00F16AAF">
      <w:pPr>
        <w:tabs>
          <w:tab w:val="left" w:pos="426"/>
        </w:tabs>
        <w:rPr>
          <w:sz w:val="20"/>
          <w:szCs w:val="20"/>
        </w:rPr>
      </w:pPr>
      <w:r w:rsidRPr="00A02470">
        <w:rPr>
          <w:sz w:val="20"/>
          <w:szCs w:val="20"/>
        </w:rPr>
        <w:t xml:space="preserve">3. </w:t>
      </w:r>
      <w:r w:rsidR="001A2E16">
        <w:rPr>
          <w:sz w:val="20"/>
          <w:szCs w:val="20"/>
        </w:rPr>
        <w:tab/>
      </w:r>
      <w:r w:rsidRPr="00A02470">
        <w:rPr>
          <w:sz w:val="20"/>
          <w:szCs w:val="20"/>
        </w:rPr>
        <w:t>Multi-Cap Exposure</w:t>
      </w:r>
    </w:p>
    <w:p w14:paraId="2DA432AF" w14:textId="77777777" w:rsidR="001A2E16" w:rsidRDefault="001A2E16" w:rsidP="001A2E16">
      <w:pPr>
        <w:tabs>
          <w:tab w:val="left" w:pos="426"/>
        </w:tabs>
        <w:rPr>
          <w:sz w:val="20"/>
          <w:szCs w:val="20"/>
        </w:rPr>
      </w:pPr>
    </w:p>
    <w:p w14:paraId="73C27E66" w14:textId="41BDE919" w:rsidR="00A02470" w:rsidRPr="00A02470" w:rsidRDefault="00A02470" w:rsidP="00F16AAF">
      <w:pPr>
        <w:tabs>
          <w:tab w:val="left" w:pos="426"/>
        </w:tabs>
        <w:rPr>
          <w:sz w:val="20"/>
          <w:szCs w:val="20"/>
        </w:rPr>
      </w:pPr>
      <w:r w:rsidRPr="00A02470">
        <w:rPr>
          <w:sz w:val="20"/>
          <w:szCs w:val="20"/>
        </w:rPr>
        <w:t>Gabelli invests across market capitalizations, including:</w:t>
      </w:r>
    </w:p>
    <w:p w14:paraId="0777F676" w14:textId="77777777" w:rsidR="00A02470" w:rsidRPr="00A02470" w:rsidRDefault="00A02470" w:rsidP="00F16AAF">
      <w:pPr>
        <w:tabs>
          <w:tab w:val="left" w:pos="426"/>
        </w:tabs>
        <w:rPr>
          <w:sz w:val="20"/>
          <w:szCs w:val="20"/>
        </w:rPr>
      </w:pPr>
    </w:p>
    <w:p w14:paraId="2036B375" w14:textId="77777777" w:rsidR="00A02470" w:rsidRPr="00F16AAF" w:rsidRDefault="00A02470" w:rsidP="00F16AAF">
      <w:pPr>
        <w:pStyle w:val="ListParagraph"/>
        <w:numPr>
          <w:ilvl w:val="0"/>
          <w:numId w:val="24"/>
        </w:numPr>
        <w:tabs>
          <w:tab w:val="left" w:pos="426"/>
        </w:tabs>
        <w:ind w:hanging="720"/>
        <w:rPr>
          <w:sz w:val="20"/>
          <w:szCs w:val="20"/>
        </w:rPr>
      </w:pPr>
      <w:r w:rsidRPr="00F16AAF">
        <w:rPr>
          <w:sz w:val="20"/>
          <w:szCs w:val="20"/>
        </w:rPr>
        <w:t>Small-cap companies with takeover potential</w:t>
      </w:r>
    </w:p>
    <w:p w14:paraId="4F9039CF" w14:textId="77777777" w:rsidR="006C333A" w:rsidRDefault="006C333A" w:rsidP="00F16AAF">
      <w:pPr>
        <w:pStyle w:val="ListParagraph"/>
        <w:tabs>
          <w:tab w:val="left" w:pos="426"/>
        </w:tabs>
        <w:rPr>
          <w:sz w:val="20"/>
          <w:szCs w:val="20"/>
        </w:rPr>
      </w:pPr>
    </w:p>
    <w:p w14:paraId="6D8F57E2" w14:textId="7A31477B" w:rsidR="00A02470" w:rsidRPr="00F16AAF" w:rsidRDefault="00A02470" w:rsidP="00F16AAF">
      <w:pPr>
        <w:pStyle w:val="ListParagraph"/>
        <w:numPr>
          <w:ilvl w:val="0"/>
          <w:numId w:val="24"/>
        </w:numPr>
        <w:tabs>
          <w:tab w:val="left" w:pos="426"/>
        </w:tabs>
        <w:ind w:hanging="720"/>
        <w:rPr>
          <w:sz w:val="20"/>
          <w:szCs w:val="20"/>
        </w:rPr>
      </w:pPr>
      <w:r w:rsidRPr="00F16AAF">
        <w:rPr>
          <w:sz w:val="20"/>
          <w:szCs w:val="20"/>
        </w:rPr>
        <w:t>Mid-cap firms undergoing restructuring</w:t>
      </w:r>
    </w:p>
    <w:p w14:paraId="6B39307D" w14:textId="77777777" w:rsidR="006C333A" w:rsidRDefault="006C333A" w:rsidP="00F16AAF">
      <w:pPr>
        <w:pStyle w:val="ListParagraph"/>
        <w:tabs>
          <w:tab w:val="left" w:pos="426"/>
        </w:tabs>
        <w:rPr>
          <w:sz w:val="20"/>
          <w:szCs w:val="20"/>
        </w:rPr>
      </w:pPr>
    </w:p>
    <w:p w14:paraId="2F2B64C6" w14:textId="54CD8376" w:rsidR="00A02470" w:rsidRPr="00F16AAF" w:rsidRDefault="00A02470" w:rsidP="00F16AAF">
      <w:pPr>
        <w:pStyle w:val="ListParagraph"/>
        <w:numPr>
          <w:ilvl w:val="0"/>
          <w:numId w:val="24"/>
        </w:numPr>
        <w:tabs>
          <w:tab w:val="left" w:pos="426"/>
        </w:tabs>
        <w:ind w:hanging="720"/>
        <w:rPr>
          <w:sz w:val="20"/>
          <w:szCs w:val="20"/>
        </w:rPr>
      </w:pPr>
      <w:r w:rsidRPr="00F16AAF">
        <w:rPr>
          <w:sz w:val="20"/>
          <w:szCs w:val="20"/>
        </w:rPr>
        <w:t>Large-cap companies with hidden asset value</w:t>
      </w:r>
    </w:p>
    <w:p w14:paraId="2EC5DA85" w14:textId="77777777" w:rsidR="00A02470" w:rsidRPr="00A02470" w:rsidRDefault="00A02470" w:rsidP="00F16AAF">
      <w:pPr>
        <w:tabs>
          <w:tab w:val="left" w:pos="426"/>
        </w:tabs>
        <w:rPr>
          <w:sz w:val="20"/>
          <w:szCs w:val="20"/>
        </w:rPr>
      </w:pPr>
    </w:p>
    <w:p w14:paraId="775CEAF1" w14:textId="275FFB52" w:rsidR="00A02470" w:rsidRPr="00A02470" w:rsidRDefault="00A02470" w:rsidP="00F16AAF">
      <w:pPr>
        <w:tabs>
          <w:tab w:val="left" w:pos="426"/>
        </w:tabs>
        <w:rPr>
          <w:sz w:val="20"/>
          <w:szCs w:val="20"/>
        </w:rPr>
      </w:pPr>
      <w:r w:rsidRPr="00A02470">
        <w:rPr>
          <w:sz w:val="20"/>
          <w:szCs w:val="20"/>
        </w:rPr>
        <w:t xml:space="preserve">4. </w:t>
      </w:r>
      <w:r w:rsidR="001A2E16">
        <w:rPr>
          <w:sz w:val="20"/>
          <w:szCs w:val="20"/>
        </w:rPr>
        <w:tab/>
      </w:r>
      <w:r w:rsidRPr="00A02470">
        <w:rPr>
          <w:sz w:val="20"/>
          <w:szCs w:val="20"/>
        </w:rPr>
        <w:t>Event-Driven Allocation</w:t>
      </w:r>
    </w:p>
    <w:p w14:paraId="27E16931" w14:textId="77777777" w:rsidR="001A2E16" w:rsidRDefault="001A2E16" w:rsidP="001A2E16">
      <w:pPr>
        <w:tabs>
          <w:tab w:val="left" w:pos="426"/>
        </w:tabs>
        <w:rPr>
          <w:sz w:val="20"/>
          <w:szCs w:val="20"/>
        </w:rPr>
      </w:pPr>
    </w:p>
    <w:p w14:paraId="42AE1C75" w14:textId="3B0E1FA9" w:rsidR="00A02470" w:rsidRPr="00A02470" w:rsidRDefault="00A02470" w:rsidP="00F16AAF">
      <w:pPr>
        <w:tabs>
          <w:tab w:val="left" w:pos="426"/>
        </w:tabs>
        <w:rPr>
          <w:sz w:val="20"/>
          <w:szCs w:val="20"/>
        </w:rPr>
      </w:pPr>
      <w:r w:rsidRPr="00A02470">
        <w:rPr>
          <w:sz w:val="20"/>
          <w:szCs w:val="20"/>
        </w:rPr>
        <w:t>Capital is often allocated toward special situations, where the probability of a catalyst is high.</w:t>
      </w:r>
    </w:p>
    <w:p w14:paraId="2C86868D" w14:textId="77777777" w:rsidR="00A02470" w:rsidRPr="00A02470" w:rsidRDefault="00A02470" w:rsidP="00F16AAF">
      <w:pPr>
        <w:tabs>
          <w:tab w:val="left" w:pos="426"/>
        </w:tabs>
        <w:rPr>
          <w:sz w:val="20"/>
          <w:szCs w:val="20"/>
        </w:rPr>
      </w:pPr>
    </w:p>
    <w:p w14:paraId="3FE4A517" w14:textId="0B0C2E55" w:rsidR="00A02470" w:rsidRPr="00A02470" w:rsidRDefault="00A02470" w:rsidP="00F16AAF">
      <w:pPr>
        <w:tabs>
          <w:tab w:val="left" w:pos="426"/>
        </w:tabs>
        <w:rPr>
          <w:sz w:val="20"/>
          <w:szCs w:val="20"/>
        </w:rPr>
      </w:pPr>
      <w:r w:rsidRPr="00A02470">
        <w:rPr>
          <w:sz w:val="20"/>
          <w:szCs w:val="20"/>
        </w:rPr>
        <w:t xml:space="preserve">5. </w:t>
      </w:r>
      <w:r w:rsidR="001A2E16">
        <w:rPr>
          <w:sz w:val="20"/>
          <w:szCs w:val="20"/>
        </w:rPr>
        <w:tab/>
      </w:r>
      <w:r w:rsidRPr="00A02470">
        <w:rPr>
          <w:sz w:val="20"/>
          <w:szCs w:val="20"/>
        </w:rPr>
        <w:t>Income and Growth Balance</w:t>
      </w:r>
    </w:p>
    <w:p w14:paraId="3E4023E3" w14:textId="77777777" w:rsidR="001A2E16" w:rsidRDefault="001A2E16" w:rsidP="001A2E16">
      <w:pPr>
        <w:tabs>
          <w:tab w:val="left" w:pos="426"/>
        </w:tabs>
        <w:rPr>
          <w:sz w:val="20"/>
          <w:szCs w:val="20"/>
        </w:rPr>
      </w:pPr>
    </w:p>
    <w:p w14:paraId="419E4357" w14:textId="3725BFE9" w:rsidR="00A02470" w:rsidRPr="00A02470" w:rsidRDefault="00A02470" w:rsidP="00F16AAF">
      <w:pPr>
        <w:tabs>
          <w:tab w:val="left" w:pos="426"/>
        </w:tabs>
        <w:rPr>
          <w:sz w:val="20"/>
          <w:szCs w:val="20"/>
        </w:rPr>
      </w:pPr>
      <w:r w:rsidRPr="00A02470">
        <w:rPr>
          <w:sz w:val="20"/>
          <w:szCs w:val="20"/>
        </w:rPr>
        <w:t>Through vehicles like closed-end funds, Gabelli balances capital appreciation with income generation, appealing to a broad investor base.</w:t>
      </w:r>
    </w:p>
    <w:p w14:paraId="6F8A2E3B" w14:textId="77777777" w:rsidR="00A02470" w:rsidRPr="00A02470" w:rsidRDefault="00A02470" w:rsidP="00F16AAF">
      <w:pPr>
        <w:tabs>
          <w:tab w:val="left" w:pos="426"/>
        </w:tabs>
        <w:rPr>
          <w:sz w:val="20"/>
          <w:szCs w:val="20"/>
        </w:rPr>
      </w:pPr>
    </w:p>
    <w:p w14:paraId="231C6E2B" w14:textId="5F65520F" w:rsidR="00A02470" w:rsidRPr="00A02470" w:rsidRDefault="00A02470" w:rsidP="00F16AAF">
      <w:pPr>
        <w:tabs>
          <w:tab w:val="left" w:pos="426"/>
        </w:tabs>
        <w:rPr>
          <w:sz w:val="20"/>
          <w:szCs w:val="20"/>
        </w:rPr>
      </w:pPr>
      <w:r w:rsidRPr="00A02470">
        <w:rPr>
          <w:sz w:val="20"/>
          <w:szCs w:val="20"/>
        </w:rPr>
        <w:t xml:space="preserve">6. </w:t>
      </w:r>
      <w:r w:rsidR="001A2E16">
        <w:rPr>
          <w:sz w:val="20"/>
          <w:szCs w:val="20"/>
        </w:rPr>
        <w:tab/>
      </w:r>
      <w:r w:rsidRPr="00A02470">
        <w:rPr>
          <w:sz w:val="20"/>
          <w:szCs w:val="20"/>
        </w:rPr>
        <w:t>Global Considerations</w:t>
      </w:r>
    </w:p>
    <w:p w14:paraId="60B53775" w14:textId="77777777" w:rsidR="001A2E16" w:rsidRDefault="001A2E16" w:rsidP="001A2E16">
      <w:pPr>
        <w:tabs>
          <w:tab w:val="left" w:pos="567"/>
        </w:tabs>
        <w:rPr>
          <w:sz w:val="20"/>
          <w:szCs w:val="20"/>
        </w:rPr>
      </w:pPr>
    </w:p>
    <w:p w14:paraId="52CF77EE" w14:textId="278627E5" w:rsidR="00195D24" w:rsidRDefault="00A02470" w:rsidP="001A2E16">
      <w:pPr>
        <w:tabs>
          <w:tab w:val="left" w:pos="567"/>
        </w:tabs>
        <w:rPr>
          <w:sz w:val="20"/>
          <w:szCs w:val="20"/>
        </w:rPr>
      </w:pPr>
      <w:r w:rsidRPr="00A02470">
        <w:rPr>
          <w:sz w:val="20"/>
          <w:szCs w:val="20"/>
        </w:rPr>
        <w:t>While primarily focused on U.S. equities, Gabelli has also invested internationally when valuation opportunities align with his PMV framework.</w:t>
      </w:r>
    </w:p>
    <w:p w14:paraId="49CAB8A4" w14:textId="77777777" w:rsidR="00A02470" w:rsidRPr="00275A07" w:rsidRDefault="00A02470" w:rsidP="00A02470">
      <w:pPr>
        <w:tabs>
          <w:tab w:val="left" w:pos="567"/>
        </w:tabs>
        <w:rPr>
          <w:b/>
          <w:bCs/>
        </w:rPr>
      </w:pPr>
    </w:p>
    <w:p w14:paraId="08D5D0F1" w14:textId="193DB5E4" w:rsidR="00EC0032" w:rsidRDefault="00195D24" w:rsidP="00EC0032">
      <w:pPr>
        <w:tabs>
          <w:tab w:val="left" w:pos="567"/>
        </w:tabs>
        <w:rPr>
          <w:b/>
          <w:bCs/>
        </w:rPr>
      </w:pPr>
      <w:r>
        <w:rPr>
          <w:b/>
          <w:bCs/>
        </w:rPr>
        <w:t xml:space="preserve">5.5 </w:t>
      </w:r>
      <w:r w:rsidR="00EC0032" w:rsidRPr="00275A07">
        <w:rPr>
          <w:b/>
          <w:bCs/>
        </w:rPr>
        <w:t>Stock Selection Methodology</w:t>
      </w:r>
    </w:p>
    <w:p w14:paraId="0DBD6CF2" w14:textId="77777777" w:rsidR="00EC0032" w:rsidRDefault="00EC0032" w:rsidP="00EC0032">
      <w:pPr>
        <w:tabs>
          <w:tab w:val="left" w:pos="567"/>
        </w:tabs>
        <w:rPr>
          <w:b/>
          <w:bCs/>
        </w:rPr>
      </w:pPr>
    </w:p>
    <w:p w14:paraId="294B4B5B" w14:textId="77777777" w:rsidR="00A02470" w:rsidRPr="00A02470" w:rsidRDefault="00A02470" w:rsidP="00A02470">
      <w:pPr>
        <w:tabs>
          <w:tab w:val="left" w:pos="567"/>
        </w:tabs>
        <w:jc w:val="both"/>
        <w:rPr>
          <w:sz w:val="20"/>
          <w:szCs w:val="20"/>
        </w:rPr>
      </w:pPr>
      <w:r w:rsidRPr="00A02470">
        <w:rPr>
          <w:sz w:val="20"/>
          <w:szCs w:val="20"/>
        </w:rPr>
        <w:t>Gabelli’s stock selection process is rigorous, multi-layered, and heavily research-driven. It begins with identifying companies that are mispriced relative to their Private Market Value and then evaluating the likelihood of value realization.</w:t>
      </w:r>
    </w:p>
    <w:p w14:paraId="4896B9CD" w14:textId="77777777" w:rsidR="00A02470" w:rsidRPr="00A02470" w:rsidRDefault="00A02470" w:rsidP="00A02470">
      <w:pPr>
        <w:tabs>
          <w:tab w:val="left" w:pos="567"/>
        </w:tabs>
        <w:jc w:val="both"/>
        <w:rPr>
          <w:sz w:val="20"/>
          <w:szCs w:val="20"/>
        </w:rPr>
      </w:pPr>
    </w:p>
    <w:p w14:paraId="5962BBD9" w14:textId="77777777" w:rsidR="00A02470" w:rsidRPr="00A02470" w:rsidRDefault="00A02470" w:rsidP="00A02470">
      <w:pPr>
        <w:tabs>
          <w:tab w:val="left" w:pos="567"/>
        </w:tabs>
        <w:jc w:val="both"/>
        <w:rPr>
          <w:sz w:val="20"/>
          <w:szCs w:val="20"/>
        </w:rPr>
      </w:pPr>
      <w:r w:rsidRPr="00A02470">
        <w:rPr>
          <w:sz w:val="20"/>
          <w:szCs w:val="20"/>
        </w:rPr>
        <w:t>Key criteria include:</w:t>
      </w:r>
    </w:p>
    <w:p w14:paraId="3BCD4D86" w14:textId="77777777" w:rsidR="00A02470" w:rsidRPr="00A02470" w:rsidRDefault="00A02470" w:rsidP="00A02470">
      <w:pPr>
        <w:tabs>
          <w:tab w:val="left" w:pos="567"/>
        </w:tabs>
        <w:jc w:val="both"/>
        <w:rPr>
          <w:sz w:val="20"/>
          <w:szCs w:val="20"/>
        </w:rPr>
      </w:pPr>
    </w:p>
    <w:p w14:paraId="4F25B124" w14:textId="588E0F60" w:rsidR="00A02470" w:rsidRPr="00A02470" w:rsidRDefault="00A02470" w:rsidP="00F16AAF">
      <w:pPr>
        <w:tabs>
          <w:tab w:val="left" w:pos="426"/>
        </w:tabs>
        <w:ind w:left="426" w:hanging="426"/>
        <w:jc w:val="both"/>
        <w:rPr>
          <w:sz w:val="20"/>
          <w:szCs w:val="20"/>
        </w:rPr>
      </w:pPr>
      <w:r w:rsidRPr="00A02470">
        <w:rPr>
          <w:sz w:val="20"/>
          <w:szCs w:val="20"/>
        </w:rPr>
        <w:t xml:space="preserve">1. </w:t>
      </w:r>
      <w:r w:rsidR="001A2E16">
        <w:rPr>
          <w:sz w:val="20"/>
          <w:szCs w:val="20"/>
        </w:rPr>
        <w:tab/>
      </w:r>
      <w:r w:rsidRPr="00A02470">
        <w:rPr>
          <w:sz w:val="20"/>
          <w:szCs w:val="20"/>
        </w:rPr>
        <w:t>Discount to Private Market Value</w:t>
      </w:r>
      <w:r>
        <w:rPr>
          <w:sz w:val="20"/>
          <w:szCs w:val="20"/>
        </w:rPr>
        <w:t xml:space="preserve"> - </w:t>
      </w:r>
      <w:r w:rsidRPr="00A02470">
        <w:rPr>
          <w:sz w:val="20"/>
          <w:szCs w:val="20"/>
        </w:rPr>
        <w:t>The starting point is a significant gap between current market price and estimated PMV.</w:t>
      </w:r>
    </w:p>
    <w:p w14:paraId="74097F8D" w14:textId="77777777" w:rsidR="00A02470" w:rsidRPr="00A02470" w:rsidRDefault="00A02470" w:rsidP="00F16AAF">
      <w:pPr>
        <w:tabs>
          <w:tab w:val="left" w:pos="426"/>
        </w:tabs>
        <w:ind w:left="426" w:hanging="426"/>
        <w:jc w:val="both"/>
        <w:rPr>
          <w:sz w:val="20"/>
          <w:szCs w:val="20"/>
        </w:rPr>
      </w:pPr>
    </w:p>
    <w:p w14:paraId="6592A780" w14:textId="45D134AD" w:rsidR="00A02470" w:rsidRPr="00A02470" w:rsidRDefault="00A02470" w:rsidP="00F16AAF">
      <w:pPr>
        <w:tabs>
          <w:tab w:val="left" w:pos="426"/>
        </w:tabs>
        <w:ind w:left="426" w:hanging="426"/>
        <w:jc w:val="both"/>
        <w:rPr>
          <w:sz w:val="20"/>
          <w:szCs w:val="20"/>
        </w:rPr>
      </w:pPr>
      <w:r w:rsidRPr="00A02470">
        <w:rPr>
          <w:sz w:val="20"/>
          <w:szCs w:val="20"/>
        </w:rPr>
        <w:lastRenderedPageBreak/>
        <w:t xml:space="preserve">2. </w:t>
      </w:r>
      <w:r w:rsidR="001A2E16">
        <w:rPr>
          <w:sz w:val="20"/>
          <w:szCs w:val="20"/>
        </w:rPr>
        <w:tab/>
      </w:r>
      <w:r w:rsidRPr="00A02470">
        <w:rPr>
          <w:sz w:val="20"/>
          <w:szCs w:val="20"/>
        </w:rPr>
        <w:t>Asset Quality and Separability</w:t>
      </w:r>
      <w:r>
        <w:rPr>
          <w:sz w:val="20"/>
          <w:szCs w:val="20"/>
        </w:rPr>
        <w:t xml:space="preserve"> - </w:t>
      </w:r>
      <w:r w:rsidRPr="00A02470">
        <w:rPr>
          <w:sz w:val="20"/>
          <w:szCs w:val="20"/>
        </w:rPr>
        <w:t>Gabelli prefers companies with identifiable, valuable assets that can be monetized independently. These may include:</w:t>
      </w:r>
    </w:p>
    <w:p w14:paraId="4630BD9B" w14:textId="77777777" w:rsidR="00A02470" w:rsidRPr="00A02470" w:rsidRDefault="00A02470" w:rsidP="00F16AAF">
      <w:pPr>
        <w:tabs>
          <w:tab w:val="left" w:pos="426"/>
        </w:tabs>
        <w:ind w:left="426" w:hanging="426"/>
        <w:jc w:val="both"/>
        <w:rPr>
          <w:sz w:val="20"/>
          <w:szCs w:val="20"/>
        </w:rPr>
      </w:pPr>
    </w:p>
    <w:p w14:paraId="56E6B08F" w14:textId="77777777" w:rsidR="00A02470" w:rsidRPr="00D434AD" w:rsidRDefault="00A02470" w:rsidP="00F16AAF">
      <w:pPr>
        <w:pStyle w:val="ListParagraph"/>
        <w:numPr>
          <w:ilvl w:val="0"/>
          <w:numId w:val="17"/>
        </w:numPr>
        <w:tabs>
          <w:tab w:val="left" w:pos="426"/>
        </w:tabs>
        <w:ind w:left="426" w:hanging="426"/>
        <w:jc w:val="both"/>
        <w:rPr>
          <w:sz w:val="20"/>
          <w:szCs w:val="20"/>
        </w:rPr>
      </w:pPr>
      <w:r w:rsidRPr="00D434AD">
        <w:rPr>
          <w:sz w:val="20"/>
          <w:szCs w:val="20"/>
        </w:rPr>
        <w:t>Real estate</w:t>
      </w:r>
    </w:p>
    <w:p w14:paraId="6D8716D5" w14:textId="77777777" w:rsidR="006C333A" w:rsidRDefault="006C333A" w:rsidP="00F16AAF">
      <w:pPr>
        <w:pStyle w:val="ListParagraph"/>
        <w:tabs>
          <w:tab w:val="left" w:pos="426"/>
        </w:tabs>
        <w:ind w:left="426"/>
        <w:jc w:val="both"/>
        <w:rPr>
          <w:sz w:val="20"/>
          <w:szCs w:val="20"/>
        </w:rPr>
      </w:pPr>
    </w:p>
    <w:p w14:paraId="6B104233" w14:textId="63487395" w:rsidR="00A02470" w:rsidRPr="00D434AD" w:rsidRDefault="00A02470" w:rsidP="00F16AAF">
      <w:pPr>
        <w:pStyle w:val="ListParagraph"/>
        <w:numPr>
          <w:ilvl w:val="0"/>
          <w:numId w:val="17"/>
        </w:numPr>
        <w:tabs>
          <w:tab w:val="left" w:pos="426"/>
        </w:tabs>
        <w:ind w:left="426" w:hanging="426"/>
        <w:jc w:val="both"/>
        <w:rPr>
          <w:sz w:val="20"/>
          <w:szCs w:val="20"/>
        </w:rPr>
      </w:pPr>
      <w:r w:rsidRPr="00D434AD">
        <w:rPr>
          <w:sz w:val="20"/>
          <w:szCs w:val="20"/>
        </w:rPr>
        <w:t>Spectrum licenses</w:t>
      </w:r>
    </w:p>
    <w:p w14:paraId="71752603" w14:textId="77777777" w:rsidR="006C333A" w:rsidRDefault="006C333A" w:rsidP="00F16AAF">
      <w:pPr>
        <w:pStyle w:val="ListParagraph"/>
        <w:tabs>
          <w:tab w:val="left" w:pos="426"/>
        </w:tabs>
        <w:ind w:left="426"/>
        <w:jc w:val="both"/>
        <w:rPr>
          <w:sz w:val="20"/>
          <w:szCs w:val="20"/>
        </w:rPr>
      </w:pPr>
    </w:p>
    <w:p w14:paraId="69C8A013" w14:textId="4E88CEDF" w:rsidR="00A02470" w:rsidRPr="00D434AD" w:rsidRDefault="00A02470" w:rsidP="00F16AAF">
      <w:pPr>
        <w:pStyle w:val="ListParagraph"/>
        <w:numPr>
          <w:ilvl w:val="0"/>
          <w:numId w:val="17"/>
        </w:numPr>
        <w:tabs>
          <w:tab w:val="left" w:pos="426"/>
        </w:tabs>
        <w:ind w:left="426" w:hanging="426"/>
        <w:jc w:val="both"/>
        <w:rPr>
          <w:sz w:val="20"/>
          <w:szCs w:val="20"/>
        </w:rPr>
      </w:pPr>
      <w:r w:rsidRPr="00D434AD">
        <w:rPr>
          <w:sz w:val="20"/>
          <w:szCs w:val="20"/>
        </w:rPr>
        <w:t>Brand portfolios</w:t>
      </w:r>
    </w:p>
    <w:p w14:paraId="3E3C2B16" w14:textId="77777777" w:rsidR="006C333A" w:rsidRDefault="006C333A" w:rsidP="00F16AAF">
      <w:pPr>
        <w:pStyle w:val="ListParagraph"/>
        <w:tabs>
          <w:tab w:val="left" w:pos="426"/>
        </w:tabs>
        <w:ind w:left="426"/>
        <w:jc w:val="both"/>
        <w:rPr>
          <w:sz w:val="20"/>
          <w:szCs w:val="20"/>
        </w:rPr>
      </w:pPr>
    </w:p>
    <w:p w14:paraId="50B1FB5A" w14:textId="7F7ECAEF" w:rsidR="00A02470" w:rsidRPr="00D434AD" w:rsidRDefault="00A02470" w:rsidP="00F16AAF">
      <w:pPr>
        <w:pStyle w:val="ListParagraph"/>
        <w:numPr>
          <w:ilvl w:val="0"/>
          <w:numId w:val="17"/>
        </w:numPr>
        <w:tabs>
          <w:tab w:val="left" w:pos="426"/>
        </w:tabs>
        <w:ind w:left="426" w:hanging="426"/>
        <w:jc w:val="both"/>
        <w:rPr>
          <w:sz w:val="20"/>
          <w:szCs w:val="20"/>
        </w:rPr>
      </w:pPr>
      <w:r w:rsidRPr="00D434AD">
        <w:rPr>
          <w:sz w:val="20"/>
          <w:szCs w:val="20"/>
        </w:rPr>
        <w:t>Subsidiaries</w:t>
      </w:r>
    </w:p>
    <w:p w14:paraId="57048E99" w14:textId="77777777" w:rsidR="00A02470" w:rsidRPr="00A02470" w:rsidRDefault="00A02470" w:rsidP="00F16AAF">
      <w:pPr>
        <w:tabs>
          <w:tab w:val="left" w:pos="426"/>
        </w:tabs>
        <w:ind w:left="426" w:hanging="426"/>
        <w:jc w:val="both"/>
        <w:rPr>
          <w:sz w:val="20"/>
          <w:szCs w:val="20"/>
        </w:rPr>
      </w:pPr>
    </w:p>
    <w:p w14:paraId="6C769735" w14:textId="7B4C380A" w:rsidR="00A02470" w:rsidRPr="00A02470" w:rsidRDefault="00A02470" w:rsidP="00F16AAF">
      <w:pPr>
        <w:tabs>
          <w:tab w:val="left" w:pos="426"/>
        </w:tabs>
        <w:ind w:left="426" w:hanging="426"/>
        <w:jc w:val="both"/>
        <w:rPr>
          <w:sz w:val="20"/>
          <w:szCs w:val="20"/>
        </w:rPr>
      </w:pPr>
      <w:r w:rsidRPr="00A02470">
        <w:rPr>
          <w:sz w:val="20"/>
          <w:szCs w:val="20"/>
        </w:rPr>
        <w:t xml:space="preserve">3. </w:t>
      </w:r>
      <w:r w:rsidR="001A2E16">
        <w:rPr>
          <w:sz w:val="20"/>
          <w:szCs w:val="20"/>
        </w:rPr>
        <w:tab/>
      </w:r>
      <w:r w:rsidRPr="00A02470">
        <w:rPr>
          <w:sz w:val="20"/>
          <w:szCs w:val="20"/>
        </w:rPr>
        <w:t>Catalyst Presence</w:t>
      </w:r>
      <w:r>
        <w:rPr>
          <w:sz w:val="20"/>
          <w:szCs w:val="20"/>
        </w:rPr>
        <w:t xml:space="preserve"> - </w:t>
      </w:r>
      <w:r w:rsidRPr="00A02470">
        <w:rPr>
          <w:sz w:val="20"/>
          <w:szCs w:val="20"/>
        </w:rPr>
        <w:t>He evaluates whether there is a clear path to unlocking value. For example:</w:t>
      </w:r>
    </w:p>
    <w:p w14:paraId="1C93C7D0" w14:textId="77777777" w:rsidR="00A02470" w:rsidRPr="00A02470" w:rsidRDefault="00A02470" w:rsidP="00F16AAF">
      <w:pPr>
        <w:tabs>
          <w:tab w:val="left" w:pos="426"/>
        </w:tabs>
        <w:ind w:left="426" w:hanging="426"/>
        <w:jc w:val="both"/>
        <w:rPr>
          <w:sz w:val="20"/>
          <w:szCs w:val="20"/>
        </w:rPr>
      </w:pPr>
    </w:p>
    <w:p w14:paraId="6C653E44" w14:textId="77777777" w:rsidR="00A02470" w:rsidRPr="00D434AD" w:rsidRDefault="00A02470" w:rsidP="00F16AAF">
      <w:pPr>
        <w:pStyle w:val="ListParagraph"/>
        <w:numPr>
          <w:ilvl w:val="0"/>
          <w:numId w:val="18"/>
        </w:numPr>
        <w:tabs>
          <w:tab w:val="left" w:pos="426"/>
        </w:tabs>
        <w:ind w:left="426" w:hanging="426"/>
        <w:jc w:val="both"/>
        <w:rPr>
          <w:sz w:val="20"/>
          <w:szCs w:val="20"/>
        </w:rPr>
      </w:pPr>
      <w:r w:rsidRPr="00D434AD">
        <w:rPr>
          <w:sz w:val="20"/>
          <w:szCs w:val="20"/>
        </w:rPr>
        <w:t>A conglomerate that could be broken up</w:t>
      </w:r>
    </w:p>
    <w:p w14:paraId="7676F331" w14:textId="77777777" w:rsidR="006C333A" w:rsidRDefault="006C333A" w:rsidP="00F16AAF">
      <w:pPr>
        <w:pStyle w:val="ListParagraph"/>
        <w:tabs>
          <w:tab w:val="left" w:pos="426"/>
        </w:tabs>
        <w:ind w:left="426"/>
        <w:jc w:val="both"/>
        <w:rPr>
          <w:sz w:val="20"/>
          <w:szCs w:val="20"/>
        </w:rPr>
      </w:pPr>
    </w:p>
    <w:p w14:paraId="0312B064" w14:textId="0CDF8827" w:rsidR="00A02470" w:rsidRPr="00D434AD" w:rsidRDefault="00A02470" w:rsidP="00F16AAF">
      <w:pPr>
        <w:pStyle w:val="ListParagraph"/>
        <w:numPr>
          <w:ilvl w:val="0"/>
          <w:numId w:val="18"/>
        </w:numPr>
        <w:tabs>
          <w:tab w:val="left" w:pos="426"/>
        </w:tabs>
        <w:ind w:left="426" w:hanging="426"/>
        <w:jc w:val="both"/>
        <w:rPr>
          <w:sz w:val="20"/>
          <w:szCs w:val="20"/>
        </w:rPr>
      </w:pPr>
      <w:r w:rsidRPr="00D434AD">
        <w:rPr>
          <w:sz w:val="20"/>
          <w:szCs w:val="20"/>
        </w:rPr>
        <w:t>A company with activist investor involvement</w:t>
      </w:r>
    </w:p>
    <w:p w14:paraId="0F3C3376" w14:textId="77777777" w:rsidR="006C333A" w:rsidRDefault="006C333A" w:rsidP="00F16AAF">
      <w:pPr>
        <w:pStyle w:val="ListParagraph"/>
        <w:tabs>
          <w:tab w:val="left" w:pos="426"/>
        </w:tabs>
        <w:ind w:left="426"/>
        <w:jc w:val="both"/>
        <w:rPr>
          <w:sz w:val="20"/>
          <w:szCs w:val="20"/>
        </w:rPr>
      </w:pPr>
    </w:p>
    <w:p w14:paraId="7F059F33" w14:textId="7909FD02" w:rsidR="00A02470" w:rsidRPr="00D434AD" w:rsidRDefault="00A02470" w:rsidP="00F16AAF">
      <w:pPr>
        <w:pStyle w:val="ListParagraph"/>
        <w:numPr>
          <w:ilvl w:val="0"/>
          <w:numId w:val="18"/>
        </w:numPr>
        <w:tabs>
          <w:tab w:val="left" w:pos="426"/>
        </w:tabs>
        <w:ind w:left="426" w:hanging="426"/>
        <w:jc w:val="both"/>
        <w:rPr>
          <w:sz w:val="20"/>
          <w:szCs w:val="20"/>
        </w:rPr>
      </w:pPr>
      <w:r w:rsidRPr="00D434AD">
        <w:rPr>
          <w:sz w:val="20"/>
          <w:szCs w:val="20"/>
        </w:rPr>
        <w:t>An industry undergoing consolidation</w:t>
      </w:r>
    </w:p>
    <w:p w14:paraId="15B9748C" w14:textId="77777777" w:rsidR="00A02470" w:rsidRPr="00A02470" w:rsidRDefault="00A02470" w:rsidP="00F16AAF">
      <w:pPr>
        <w:tabs>
          <w:tab w:val="left" w:pos="426"/>
        </w:tabs>
        <w:ind w:left="426" w:hanging="426"/>
        <w:jc w:val="both"/>
        <w:rPr>
          <w:sz w:val="20"/>
          <w:szCs w:val="20"/>
        </w:rPr>
      </w:pPr>
    </w:p>
    <w:p w14:paraId="7DFF212A" w14:textId="77614E5F" w:rsidR="00A02470" w:rsidRPr="00A02470" w:rsidRDefault="00A02470" w:rsidP="00F16AAF">
      <w:pPr>
        <w:tabs>
          <w:tab w:val="left" w:pos="426"/>
        </w:tabs>
        <w:ind w:left="426" w:hanging="426"/>
        <w:jc w:val="both"/>
        <w:rPr>
          <w:sz w:val="20"/>
          <w:szCs w:val="20"/>
        </w:rPr>
      </w:pPr>
      <w:r w:rsidRPr="00A02470">
        <w:rPr>
          <w:sz w:val="20"/>
          <w:szCs w:val="20"/>
        </w:rPr>
        <w:t xml:space="preserve">4. </w:t>
      </w:r>
      <w:r w:rsidR="001A2E16">
        <w:rPr>
          <w:sz w:val="20"/>
          <w:szCs w:val="20"/>
        </w:rPr>
        <w:tab/>
      </w:r>
      <w:r w:rsidRPr="00A02470">
        <w:rPr>
          <w:sz w:val="20"/>
          <w:szCs w:val="20"/>
        </w:rPr>
        <w:t>Management Behavior</w:t>
      </w:r>
      <w:r>
        <w:rPr>
          <w:sz w:val="20"/>
          <w:szCs w:val="20"/>
        </w:rPr>
        <w:t xml:space="preserve"> - </w:t>
      </w:r>
      <w:r w:rsidRPr="00A02470">
        <w:rPr>
          <w:sz w:val="20"/>
          <w:szCs w:val="20"/>
        </w:rPr>
        <w:t>Gabelli assesses whether management is likely to act in shareholders’ best interests. Poor management may still be acceptable if external pressure can force change.</w:t>
      </w:r>
    </w:p>
    <w:p w14:paraId="3FA85340" w14:textId="77777777" w:rsidR="00A02470" w:rsidRPr="00A02470" w:rsidRDefault="00A02470" w:rsidP="00F16AAF">
      <w:pPr>
        <w:tabs>
          <w:tab w:val="left" w:pos="426"/>
        </w:tabs>
        <w:ind w:left="426" w:hanging="426"/>
        <w:jc w:val="both"/>
        <w:rPr>
          <w:sz w:val="20"/>
          <w:szCs w:val="20"/>
        </w:rPr>
      </w:pPr>
    </w:p>
    <w:p w14:paraId="741CFFA5" w14:textId="70CD8DA8" w:rsidR="00A02470" w:rsidRPr="00A02470" w:rsidRDefault="00A02470" w:rsidP="00F16AAF">
      <w:pPr>
        <w:tabs>
          <w:tab w:val="left" w:pos="426"/>
        </w:tabs>
        <w:ind w:left="426" w:hanging="426"/>
        <w:jc w:val="both"/>
        <w:rPr>
          <w:sz w:val="20"/>
          <w:szCs w:val="20"/>
        </w:rPr>
      </w:pPr>
      <w:r w:rsidRPr="00A02470">
        <w:rPr>
          <w:sz w:val="20"/>
          <w:szCs w:val="20"/>
        </w:rPr>
        <w:t xml:space="preserve">5. </w:t>
      </w:r>
      <w:r w:rsidR="001A2E16">
        <w:rPr>
          <w:sz w:val="20"/>
          <w:szCs w:val="20"/>
        </w:rPr>
        <w:tab/>
      </w:r>
      <w:r w:rsidRPr="00A02470">
        <w:rPr>
          <w:sz w:val="20"/>
          <w:szCs w:val="20"/>
        </w:rPr>
        <w:t>Industry Structure</w:t>
      </w:r>
      <w:r>
        <w:rPr>
          <w:sz w:val="20"/>
          <w:szCs w:val="20"/>
        </w:rPr>
        <w:t xml:space="preserve"> - </w:t>
      </w:r>
      <w:r w:rsidRPr="00A02470">
        <w:rPr>
          <w:sz w:val="20"/>
          <w:szCs w:val="20"/>
        </w:rPr>
        <w:t>He looks for industries where consolidation or regulatory shifts create opportunities.</w:t>
      </w:r>
    </w:p>
    <w:p w14:paraId="17885CFF" w14:textId="77777777" w:rsidR="00A02470" w:rsidRPr="00A02470" w:rsidRDefault="00A02470" w:rsidP="00F16AAF">
      <w:pPr>
        <w:tabs>
          <w:tab w:val="left" w:pos="426"/>
        </w:tabs>
        <w:ind w:left="426" w:hanging="426"/>
        <w:jc w:val="both"/>
        <w:rPr>
          <w:sz w:val="20"/>
          <w:szCs w:val="20"/>
        </w:rPr>
      </w:pPr>
    </w:p>
    <w:p w14:paraId="65646672" w14:textId="77777777" w:rsidR="00A02470" w:rsidRPr="00A02470" w:rsidRDefault="00A02470" w:rsidP="00F16AAF">
      <w:pPr>
        <w:tabs>
          <w:tab w:val="left" w:pos="426"/>
        </w:tabs>
        <w:ind w:left="426" w:hanging="426"/>
        <w:jc w:val="both"/>
        <w:rPr>
          <w:sz w:val="20"/>
          <w:szCs w:val="20"/>
        </w:rPr>
      </w:pPr>
      <w:r w:rsidRPr="00A02470">
        <w:rPr>
          <w:sz w:val="20"/>
          <w:szCs w:val="20"/>
        </w:rPr>
        <w:t>Practical Example:</w:t>
      </w:r>
    </w:p>
    <w:p w14:paraId="514FE306" w14:textId="77777777" w:rsidR="001A2E16" w:rsidRDefault="001A2E16" w:rsidP="001A2E16">
      <w:pPr>
        <w:tabs>
          <w:tab w:val="left" w:pos="426"/>
        </w:tabs>
        <w:ind w:left="426" w:hanging="426"/>
        <w:jc w:val="both"/>
        <w:rPr>
          <w:sz w:val="20"/>
          <w:szCs w:val="20"/>
        </w:rPr>
      </w:pPr>
    </w:p>
    <w:p w14:paraId="7FAC5A0D" w14:textId="3001D4DD" w:rsidR="00195D24" w:rsidRDefault="00A02470" w:rsidP="00F16AAF">
      <w:pPr>
        <w:tabs>
          <w:tab w:val="left" w:pos="426"/>
        </w:tabs>
        <w:jc w:val="both"/>
        <w:rPr>
          <w:sz w:val="20"/>
          <w:szCs w:val="20"/>
        </w:rPr>
      </w:pPr>
      <w:r w:rsidRPr="00A02470">
        <w:rPr>
          <w:sz w:val="20"/>
          <w:szCs w:val="20"/>
        </w:rPr>
        <w:t>In media investments, Gabelli has often identified companies where the sum-of-the-parts value exceeds the current market capitalization. For instance, a company owning multiple TV stations may be undervalued if each station could be sold individually at higher prices.</w:t>
      </w:r>
    </w:p>
    <w:p w14:paraId="087D08DA" w14:textId="77777777" w:rsidR="00195D24" w:rsidRDefault="00195D24" w:rsidP="00EC0032">
      <w:pPr>
        <w:tabs>
          <w:tab w:val="left" w:pos="567"/>
        </w:tabs>
        <w:rPr>
          <w:sz w:val="20"/>
          <w:szCs w:val="20"/>
        </w:rPr>
      </w:pPr>
    </w:p>
    <w:p w14:paraId="67D868FA" w14:textId="075CA6F0" w:rsidR="00EC0032" w:rsidRDefault="00195D24" w:rsidP="00EC0032">
      <w:pPr>
        <w:tabs>
          <w:tab w:val="left" w:pos="567"/>
        </w:tabs>
        <w:rPr>
          <w:b/>
          <w:bCs/>
        </w:rPr>
      </w:pPr>
      <w:r>
        <w:rPr>
          <w:b/>
          <w:bCs/>
        </w:rPr>
        <w:t xml:space="preserve">5.6 </w:t>
      </w:r>
      <w:r w:rsidR="00EC0032" w:rsidRPr="00275A07">
        <w:rPr>
          <w:b/>
          <w:bCs/>
        </w:rPr>
        <w:t>Valuation Methodology</w:t>
      </w:r>
    </w:p>
    <w:p w14:paraId="74401A28" w14:textId="77777777" w:rsidR="00EC0032" w:rsidRDefault="00EC0032" w:rsidP="00EC0032">
      <w:pPr>
        <w:tabs>
          <w:tab w:val="left" w:pos="567"/>
        </w:tabs>
        <w:rPr>
          <w:b/>
          <w:bCs/>
        </w:rPr>
      </w:pPr>
    </w:p>
    <w:p w14:paraId="4DB45DE0" w14:textId="77777777" w:rsidR="00A02470" w:rsidRPr="00A02470" w:rsidRDefault="00A02470" w:rsidP="00A02470">
      <w:pPr>
        <w:tabs>
          <w:tab w:val="left" w:pos="567"/>
        </w:tabs>
        <w:rPr>
          <w:sz w:val="20"/>
          <w:szCs w:val="20"/>
        </w:rPr>
      </w:pPr>
      <w:r w:rsidRPr="00A02470">
        <w:rPr>
          <w:sz w:val="20"/>
          <w:szCs w:val="20"/>
        </w:rPr>
        <w:t>Gabelli’s valuation methodology is centered on Private Market Value (PMV), which represents the price a knowledgeable buyer would pay for the entire business.</w:t>
      </w:r>
    </w:p>
    <w:p w14:paraId="1B82386A" w14:textId="77777777" w:rsidR="00A02470" w:rsidRPr="00A02470" w:rsidRDefault="00A02470" w:rsidP="00A02470">
      <w:pPr>
        <w:tabs>
          <w:tab w:val="left" w:pos="567"/>
        </w:tabs>
        <w:rPr>
          <w:sz w:val="20"/>
          <w:szCs w:val="20"/>
        </w:rPr>
      </w:pPr>
    </w:p>
    <w:p w14:paraId="6DBAEC68" w14:textId="77777777" w:rsidR="00A02470" w:rsidRPr="00A02470" w:rsidRDefault="00A02470" w:rsidP="00A02470">
      <w:pPr>
        <w:tabs>
          <w:tab w:val="left" w:pos="567"/>
        </w:tabs>
        <w:rPr>
          <w:sz w:val="20"/>
          <w:szCs w:val="20"/>
        </w:rPr>
      </w:pPr>
      <w:r w:rsidRPr="00A02470">
        <w:rPr>
          <w:sz w:val="20"/>
          <w:szCs w:val="20"/>
        </w:rPr>
        <w:t>This differs from traditional valuation methods in several ways:</w:t>
      </w:r>
    </w:p>
    <w:p w14:paraId="370C50EF" w14:textId="77777777" w:rsidR="00A02470" w:rsidRPr="00A02470" w:rsidRDefault="00A02470" w:rsidP="00A02470">
      <w:pPr>
        <w:tabs>
          <w:tab w:val="left" w:pos="567"/>
        </w:tabs>
        <w:rPr>
          <w:sz w:val="20"/>
          <w:szCs w:val="20"/>
        </w:rPr>
      </w:pPr>
    </w:p>
    <w:p w14:paraId="36350D23" w14:textId="6866AEE6" w:rsidR="00A02470" w:rsidRPr="00A02470" w:rsidRDefault="00A02470" w:rsidP="00F16AAF">
      <w:pPr>
        <w:ind w:left="426" w:hanging="426"/>
        <w:rPr>
          <w:sz w:val="20"/>
          <w:szCs w:val="20"/>
        </w:rPr>
      </w:pPr>
      <w:r w:rsidRPr="00A02470">
        <w:rPr>
          <w:sz w:val="20"/>
          <w:szCs w:val="20"/>
        </w:rPr>
        <w:t xml:space="preserve">1. </w:t>
      </w:r>
      <w:r w:rsidR="001A2E16">
        <w:rPr>
          <w:sz w:val="20"/>
          <w:szCs w:val="20"/>
        </w:rPr>
        <w:tab/>
      </w:r>
      <w:r w:rsidRPr="00A02470">
        <w:rPr>
          <w:sz w:val="20"/>
          <w:szCs w:val="20"/>
        </w:rPr>
        <w:t>Transaction-Based Valuation</w:t>
      </w:r>
      <w:r>
        <w:rPr>
          <w:sz w:val="20"/>
          <w:szCs w:val="20"/>
        </w:rPr>
        <w:t xml:space="preserve"> - </w:t>
      </w:r>
      <w:r w:rsidRPr="00A02470">
        <w:rPr>
          <w:sz w:val="20"/>
          <w:szCs w:val="20"/>
        </w:rPr>
        <w:t>Gabelli uses comparable transactions—such as recent acquisitions in the same industry—to estimate value.</w:t>
      </w:r>
    </w:p>
    <w:p w14:paraId="2C45BC93" w14:textId="77777777" w:rsidR="00A02470" w:rsidRPr="00A02470" w:rsidRDefault="00A02470" w:rsidP="00F16AAF">
      <w:pPr>
        <w:tabs>
          <w:tab w:val="left" w:pos="426"/>
        </w:tabs>
        <w:ind w:left="426" w:hanging="426"/>
        <w:rPr>
          <w:sz w:val="20"/>
          <w:szCs w:val="20"/>
        </w:rPr>
      </w:pPr>
    </w:p>
    <w:p w14:paraId="264A19FB" w14:textId="5209A7E2" w:rsidR="00A02470" w:rsidRPr="00A02470" w:rsidRDefault="00A02470" w:rsidP="00F16AAF">
      <w:pPr>
        <w:tabs>
          <w:tab w:val="left" w:pos="426"/>
        </w:tabs>
        <w:ind w:left="426" w:hanging="426"/>
        <w:rPr>
          <w:sz w:val="20"/>
          <w:szCs w:val="20"/>
        </w:rPr>
      </w:pPr>
      <w:r w:rsidRPr="00A02470">
        <w:rPr>
          <w:sz w:val="20"/>
          <w:szCs w:val="20"/>
        </w:rPr>
        <w:t xml:space="preserve">2. </w:t>
      </w:r>
      <w:r w:rsidR="001A2E16">
        <w:rPr>
          <w:sz w:val="20"/>
          <w:szCs w:val="20"/>
        </w:rPr>
        <w:tab/>
      </w:r>
      <w:r w:rsidRPr="00A02470">
        <w:rPr>
          <w:sz w:val="20"/>
          <w:szCs w:val="20"/>
        </w:rPr>
        <w:t>Sum-of-the-Parts Analysis (SOTP)</w:t>
      </w:r>
      <w:r>
        <w:rPr>
          <w:sz w:val="20"/>
          <w:szCs w:val="20"/>
        </w:rPr>
        <w:t xml:space="preserve"> - </w:t>
      </w:r>
      <w:r w:rsidRPr="00A02470">
        <w:rPr>
          <w:sz w:val="20"/>
          <w:szCs w:val="20"/>
        </w:rPr>
        <w:t>He often breaks down a company into its constituent parts and values each separately.</w:t>
      </w:r>
    </w:p>
    <w:p w14:paraId="03D38A9A" w14:textId="77777777" w:rsidR="00A02470" w:rsidRPr="00A02470" w:rsidRDefault="00A02470" w:rsidP="00F16AAF">
      <w:pPr>
        <w:tabs>
          <w:tab w:val="left" w:pos="426"/>
        </w:tabs>
        <w:ind w:left="426" w:hanging="426"/>
        <w:rPr>
          <w:sz w:val="20"/>
          <w:szCs w:val="20"/>
        </w:rPr>
      </w:pPr>
    </w:p>
    <w:p w14:paraId="6C8E0FA9" w14:textId="685CCC9E" w:rsidR="00A02470" w:rsidRPr="00A02470" w:rsidRDefault="00A02470" w:rsidP="00F16AAF">
      <w:pPr>
        <w:tabs>
          <w:tab w:val="left" w:pos="426"/>
        </w:tabs>
        <w:ind w:left="426" w:hanging="426"/>
        <w:rPr>
          <w:sz w:val="20"/>
          <w:szCs w:val="20"/>
        </w:rPr>
      </w:pPr>
      <w:r w:rsidRPr="00A02470">
        <w:rPr>
          <w:sz w:val="20"/>
          <w:szCs w:val="20"/>
        </w:rPr>
        <w:t xml:space="preserve">3. </w:t>
      </w:r>
      <w:r w:rsidR="001A2E16">
        <w:rPr>
          <w:sz w:val="20"/>
          <w:szCs w:val="20"/>
        </w:rPr>
        <w:tab/>
      </w:r>
      <w:r w:rsidRPr="00A02470">
        <w:rPr>
          <w:sz w:val="20"/>
          <w:szCs w:val="20"/>
        </w:rPr>
        <w:t>Asset-Based Valuation</w:t>
      </w:r>
      <w:r>
        <w:rPr>
          <w:sz w:val="20"/>
          <w:szCs w:val="20"/>
        </w:rPr>
        <w:t xml:space="preserve"> - </w:t>
      </w:r>
      <w:r w:rsidRPr="00A02470">
        <w:rPr>
          <w:sz w:val="20"/>
          <w:szCs w:val="20"/>
        </w:rPr>
        <w:t>For asset-heavy businesses, Gabelli focuses on the market value of underlying assets rather than earnings.</w:t>
      </w:r>
    </w:p>
    <w:p w14:paraId="20FBB3DE" w14:textId="77777777" w:rsidR="00A02470" w:rsidRPr="00A02470" w:rsidRDefault="00A02470" w:rsidP="00F16AAF">
      <w:pPr>
        <w:tabs>
          <w:tab w:val="left" w:pos="426"/>
        </w:tabs>
        <w:ind w:left="426" w:hanging="426"/>
        <w:rPr>
          <w:sz w:val="20"/>
          <w:szCs w:val="20"/>
        </w:rPr>
      </w:pPr>
    </w:p>
    <w:p w14:paraId="1588E736" w14:textId="094EC84C" w:rsidR="00A02470" w:rsidRPr="00A02470" w:rsidRDefault="00A02470" w:rsidP="00F16AAF">
      <w:pPr>
        <w:tabs>
          <w:tab w:val="left" w:pos="426"/>
        </w:tabs>
        <w:ind w:left="426" w:hanging="426"/>
        <w:rPr>
          <w:sz w:val="20"/>
          <w:szCs w:val="20"/>
        </w:rPr>
      </w:pPr>
      <w:r w:rsidRPr="00A02470">
        <w:rPr>
          <w:sz w:val="20"/>
          <w:szCs w:val="20"/>
        </w:rPr>
        <w:t>4.</w:t>
      </w:r>
      <w:r w:rsidR="001A2E16">
        <w:rPr>
          <w:sz w:val="20"/>
          <w:szCs w:val="20"/>
        </w:rPr>
        <w:tab/>
      </w:r>
      <w:r w:rsidRPr="00A02470">
        <w:rPr>
          <w:sz w:val="20"/>
          <w:szCs w:val="20"/>
        </w:rPr>
        <w:t xml:space="preserve"> Cash Flow Considerations</w:t>
      </w:r>
      <w:r>
        <w:rPr>
          <w:sz w:val="20"/>
          <w:szCs w:val="20"/>
        </w:rPr>
        <w:t xml:space="preserve"> - </w:t>
      </w:r>
      <w:r w:rsidRPr="00A02470">
        <w:rPr>
          <w:sz w:val="20"/>
          <w:szCs w:val="20"/>
        </w:rPr>
        <w:t>While not ignored, cash flow is often secondary to asset value in PMV analysis.</w:t>
      </w:r>
    </w:p>
    <w:p w14:paraId="401ABBCA" w14:textId="77777777" w:rsidR="00A02470" w:rsidRPr="00A02470" w:rsidRDefault="00A02470" w:rsidP="00F16AAF">
      <w:pPr>
        <w:tabs>
          <w:tab w:val="left" w:pos="426"/>
        </w:tabs>
        <w:ind w:left="426" w:hanging="426"/>
        <w:rPr>
          <w:sz w:val="20"/>
          <w:szCs w:val="20"/>
        </w:rPr>
      </w:pPr>
    </w:p>
    <w:p w14:paraId="5CA2FE8F" w14:textId="77777777" w:rsidR="00A02470" w:rsidRPr="00A02470" w:rsidRDefault="00A02470" w:rsidP="00F16AAF">
      <w:pPr>
        <w:tabs>
          <w:tab w:val="left" w:pos="426"/>
        </w:tabs>
        <w:ind w:left="426" w:hanging="426"/>
        <w:rPr>
          <w:sz w:val="20"/>
          <w:szCs w:val="20"/>
        </w:rPr>
      </w:pPr>
      <w:r w:rsidRPr="00A02470">
        <w:rPr>
          <w:sz w:val="20"/>
          <w:szCs w:val="20"/>
        </w:rPr>
        <w:t>Example Application:</w:t>
      </w:r>
    </w:p>
    <w:p w14:paraId="1358748C" w14:textId="77777777" w:rsidR="001A2E16" w:rsidRDefault="001A2E16" w:rsidP="001A2E16">
      <w:pPr>
        <w:tabs>
          <w:tab w:val="left" w:pos="426"/>
        </w:tabs>
        <w:ind w:left="426" w:hanging="426"/>
        <w:rPr>
          <w:sz w:val="20"/>
          <w:szCs w:val="20"/>
        </w:rPr>
      </w:pPr>
    </w:p>
    <w:p w14:paraId="740CAD68" w14:textId="0A5FAC0F" w:rsidR="00A02470" w:rsidRPr="00A02470" w:rsidRDefault="00A02470" w:rsidP="00F16AAF">
      <w:pPr>
        <w:tabs>
          <w:tab w:val="left" w:pos="426"/>
        </w:tabs>
        <w:ind w:left="426" w:hanging="426"/>
        <w:rPr>
          <w:sz w:val="20"/>
          <w:szCs w:val="20"/>
        </w:rPr>
      </w:pPr>
      <w:r w:rsidRPr="00A02470">
        <w:rPr>
          <w:sz w:val="20"/>
          <w:szCs w:val="20"/>
        </w:rPr>
        <w:t>Consider a hypothetical media company:</w:t>
      </w:r>
    </w:p>
    <w:p w14:paraId="2565597B" w14:textId="77777777" w:rsidR="00A02470" w:rsidRPr="00A02470" w:rsidRDefault="00A02470" w:rsidP="00F16AAF">
      <w:pPr>
        <w:tabs>
          <w:tab w:val="left" w:pos="426"/>
        </w:tabs>
        <w:ind w:left="426" w:hanging="426"/>
        <w:rPr>
          <w:sz w:val="20"/>
          <w:szCs w:val="20"/>
        </w:rPr>
      </w:pPr>
    </w:p>
    <w:p w14:paraId="3C269056" w14:textId="77777777" w:rsidR="00A02470" w:rsidRPr="00D434AD" w:rsidRDefault="00A02470" w:rsidP="00F16AAF">
      <w:pPr>
        <w:pStyle w:val="ListParagraph"/>
        <w:numPr>
          <w:ilvl w:val="0"/>
          <w:numId w:val="19"/>
        </w:numPr>
        <w:tabs>
          <w:tab w:val="left" w:pos="426"/>
        </w:tabs>
        <w:ind w:left="426" w:hanging="426"/>
        <w:rPr>
          <w:sz w:val="20"/>
          <w:szCs w:val="20"/>
        </w:rPr>
      </w:pPr>
      <w:r w:rsidRPr="00D434AD">
        <w:rPr>
          <w:sz w:val="20"/>
          <w:szCs w:val="20"/>
        </w:rPr>
        <w:t>Broadcast licenses valued at $500 million based on recent transactions</w:t>
      </w:r>
    </w:p>
    <w:p w14:paraId="7F9613A7" w14:textId="77777777" w:rsidR="006C333A" w:rsidRDefault="006C333A" w:rsidP="00F16AAF">
      <w:pPr>
        <w:pStyle w:val="ListParagraph"/>
        <w:tabs>
          <w:tab w:val="left" w:pos="426"/>
        </w:tabs>
        <w:ind w:left="426"/>
        <w:rPr>
          <w:sz w:val="20"/>
          <w:szCs w:val="20"/>
        </w:rPr>
      </w:pPr>
    </w:p>
    <w:p w14:paraId="2E7C061D" w14:textId="3F2167C0" w:rsidR="00A02470" w:rsidRPr="00D434AD" w:rsidRDefault="00A02470" w:rsidP="00F16AAF">
      <w:pPr>
        <w:pStyle w:val="ListParagraph"/>
        <w:numPr>
          <w:ilvl w:val="0"/>
          <w:numId w:val="19"/>
        </w:numPr>
        <w:tabs>
          <w:tab w:val="left" w:pos="426"/>
        </w:tabs>
        <w:ind w:left="426" w:hanging="426"/>
        <w:rPr>
          <w:sz w:val="20"/>
          <w:szCs w:val="20"/>
        </w:rPr>
      </w:pPr>
      <w:r w:rsidRPr="00D434AD">
        <w:rPr>
          <w:sz w:val="20"/>
          <w:szCs w:val="20"/>
        </w:rPr>
        <w:lastRenderedPageBreak/>
        <w:t>Operating business valued at $300 million</w:t>
      </w:r>
    </w:p>
    <w:p w14:paraId="45420D1F" w14:textId="77777777" w:rsidR="006C333A" w:rsidRDefault="006C333A" w:rsidP="00F16AAF">
      <w:pPr>
        <w:pStyle w:val="ListParagraph"/>
        <w:tabs>
          <w:tab w:val="left" w:pos="426"/>
        </w:tabs>
        <w:ind w:left="426"/>
        <w:rPr>
          <w:sz w:val="20"/>
          <w:szCs w:val="20"/>
        </w:rPr>
      </w:pPr>
    </w:p>
    <w:p w14:paraId="67035C53" w14:textId="6C1A3A78" w:rsidR="00A02470" w:rsidRPr="00D434AD" w:rsidRDefault="00A02470" w:rsidP="00F16AAF">
      <w:pPr>
        <w:pStyle w:val="ListParagraph"/>
        <w:numPr>
          <w:ilvl w:val="0"/>
          <w:numId w:val="19"/>
        </w:numPr>
        <w:tabs>
          <w:tab w:val="left" w:pos="426"/>
        </w:tabs>
        <w:ind w:left="426" w:hanging="426"/>
        <w:rPr>
          <w:sz w:val="20"/>
          <w:szCs w:val="20"/>
        </w:rPr>
      </w:pPr>
      <w:r w:rsidRPr="00D434AD">
        <w:rPr>
          <w:sz w:val="20"/>
          <w:szCs w:val="20"/>
        </w:rPr>
        <w:t>Real estate holdings valued at $100 million</w:t>
      </w:r>
    </w:p>
    <w:p w14:paraId="06F9DB89" w14:textId="77777777" w:rsidR="00A02470" w:rsidRPr="00A02470" w:rsidRDefault="00A02470" w:rsidP="00F16AAF">
      <w:pPr>
        <w:tabs>
          <w:tab w:val="left" w:pos="426"/>
        </w:tabs>
        <w:ind w:left="426" w:hanging="426"/>
        <w:rPr>
          <w:sz w:val="20"/>
          <w:szCs w:val="20"/>
        </w:rPr>
      </w:pPr>
    </w:p>
    <w:p w14:paraId="3A67C227" w14:textId="77777777" w:rsidR="00A02470" w:rsidRPr="00A02470" w:rsidRDefault="00A02470" w:rsidP="00F16AAF">
      <w:pPr>
        <w:tabs>
          <w:tab w:val="left" w:pos="426"/>
        </w:tabs>
        <w:ind w:left="426" w:hanging="426"/>
        <w:rPr>
          <w:sz w:val="20"/>
          <w:szCs w:val="20"/>
        </w:rPr>
      </w:pPr>
      <w:r w:rsidRPr="00A02470">
        <w:rPr>
          <w:sz w:val="20"/>
          <w:szCs w:val="20"/>
        </w:rPr>
        <w:t>Total PMV = $900 million</w:t>
      </w:r>
    </w:p>
    <w:p w14:paraId="39903287" w14:textId="77777777" w:rsidR="00A02470" w:rsidRPr="00A02470" w:rsidRDefault="00A02470" w:rsidP="00F16AAF">
      <w:pPr>
        <w:tabs>
          <w:tab w:val="left" w:pos="426"/>
        </w:tabs>
        <w:ind w:left="426" w:hanging="426"/>
        <w:rPr>
          <w:sz w:val="20"/>
          <w:szCs w:val="20"/>
        </w:rPr>
      </w:pPr>
    </w:p>
    <w:p w14:paraId="6BEF2F25" w14:textId="77777777" w:rsidR="00A02470" w:rsidRPr="00A02470" w:rsidRDefault="00A02470" w:rsidP="00F16AAF">
      <w:pPr>
        <w:tabs>
          <w:tab w:val="left" w:pos="426"/>
        </w:tabs>
        <w:rPr>
          <w:sz w:val="20"/>
          <w:szCs w:val="20"/>
        </w:rPr>
      </w:pPr>
      <w:r w:rsidRPr="00A02470">
        <w:rPr>
          <w:sz w:val="20"/>
          <w:szCs w:val="20"/>
        </w:rPr>
        <w:t>If the company’s market capitalization is $600 million, Gabelli identifies a $300 million valuation gap, representing potential upside.</w:t>
      </w:r>
    </w:p>
    <w:p w14:paraId="51F090EE" w14:textId="77777777" w:rsidR="00A02470" w:rsidRPr="00A02470" w:rsidRDefault="00A02470" w:rsidP="00F16AAF">
      <w:pPr>
        <w:tabs>
          <w:tab w:val="left" w:pos="426"/>
        </w:tabs>
        <w:ind w:left="426" w:hanging="426"/>
        <w:rPr>
          <w:sz w:val="20"/>
          <w:szCs w:val="20"/>
        </w:rPr>
      </w:pPr>
    </w:p>
    <w:p w14:paraId="1C6F2C17" w14:textId="1BBA457F" w:rsidR="00195D24" w:rsidRDefault="00A02470" w:rsidP="00F16AAF">
      <w:pPr>
        <w:tabs>
          <w:tab w:val="left" w:pos="426"/>
        </w:tabs>
        <w:ind w:left="426" w:hanging="426"/>
        <w:rPr>
          <w:sz w:val="20"/>
          <w:szCs w:val="20"/>
        </w:rPr>
      </w:pPr>
      <w:r w:rsidRPr="00A02470">
        <w:rPr>
          <w:sz w:val="20"/>
          <w:szCs w:val="20"/>
        </w:rPr>
        <w:t xml:space="preserve">5. </w:t>
      </w:r>
      <w:r w:rsidR="001A2E16">
        <w:rPr>
          <w:sz w:val="20"/>
          <w:szCs w:val="20"/>
        </w:rPr>
        <w:tab/>
      </w:r>
      <w:r w:rsidRPr="00A02470">
        <w:rPr>
          <w:sz w:val="20"/>
          <w:szCs w:val="20"/>
        </w:rPr>
        <w:t>Control Premium Inclusion</w:t>
      </w:r>
      <w:r>
        <w:rPr>
          <w:sz w:val="20"/>
          <w:szCs w:val="20"/>
        </w:rPr>
        <w:t xml:space="preserve"> - </w:t>
      </w:r>
      <w:r w:rsidRPr="00A02470">
        <w:rPr>
          <w:sz w:val="20"/>
          <w:szCs w:val="20"/>
        </w:rPr>
        <w:t>Unlike public market valuations, PMV includes a control premium, reflecting the value of ownership and decision-making authority.</w:t>
      </w:r>
    </w:p>
    <w:p w14:paraId="57309283" w14:textId="77777777" w:rsidR="00A02470" w:rsidRPr="00275A07" w:rsidRDefault="00A02470" w:rsidP="00A02470">
      <w:pPr>
        <w:tabs>
          <w:tab w:val="left" w:pos="567"/>
        </w:tabs>
        <w:rPr>
          <w:b/>
          <w:bCs/>
        </w:rPr>
      </w:pPr>
    </w:p>
    <w:p w14:paraId="2FF8C2B3" w14:textId="6AA53EAF" w:rsidR="00EC0032" w:rsidRDefault="00195D24" w:rsidP="00EC0032">
      <w:pPr>
        <w:tabs>
          <w:tab w:val="left" w:pos="567"/>
        </w:tabs>
        <w:rPr>
          <w:b/>
          <w:bCs/>
        </w:rPr>
      </w:pPr>
      <w:r>
        <w:rPr>
          <w:b/>
          <w:bCs/>
        </w:rPr>
        <w:t xml:space="preserve">5.7 </w:t>
      </w:r>
      <w:r w:rsidR="00EC0032" w:rsidRPr="00275A07">
        <w:rPr>
          <w:b/>
          <w:bCs/>
        </w:rPr>
        <w:t>Selling Criteria</w:t>
      </w:r>
    </w:p>
    <w:p w14:paraId="755216D4" w14:textId="77777777" w:rsidR="00EC0032" w:rsidRDefault="00EC0032" w:rsidP="00EC0032">
      <w:pPr>
        <w:tabs>
          <w:tab w:val="left" w:pos="567"/>
        </w:tabs>
        <w:rPr>
          <w:b/>
          <w:bCs/>
        </w:rPr>
      </w:pPr>
    </w:p>
    <w:p w14:paraId="1758C398" w14:textId="77777777" w:rsidR="00A02470" w:rsidRPr="00A02470" w:rsidRDefault="00A02470" w:rsidP="00A02470">
      <w:pPr>
        <w:tabs>
          <w:tab w:val="left" w:pos="567"/>
        </w:tabs>
        <w:rPr>
          <w:sz w:val="20"/>
          <w:szCs w:val="20"/>
          <w:lang w:val="en-US"/>
        </w:rPr>
      </w:pPr>
      <w:r w:rsidRPr="00A02470">
        <w:rPr>
          <w:sz w:val="20"/>
          <w:szCs w:val="20"/>
          <w:lang w:val="en-US"/>
        </w:rPr>
        <w:t>Gabelli’s selling discipline is as structured as his buying process, ensuring that capital is recycled efficiently.</w:t>
      </w:r>
    </w:p>
    <w:p w14:paraId="43544E19" w14:textId="77777777" w:rsidR="00A02470" w:rsidRPr="00A02470" w:rsidRDefault="00A02470" w:rsidP="00A02470">
      <w:pPr>
        <w:tabs>
          <w:tab w:val="left" w:pos="567"/>
        </w:tabs>
        <w:rPr>
          <w:sz w:val="20"/>
          <w:szCs w:val="20"/>
          <w:lang w:val="en-US"/>
        </w:rPr>
      </w:pPr>
    </w:p>
    <w:p w14:paraId="1444F18C" w14:textId="77777777" w:rsidR="00A02470" w:rsidRPr="00A02470" w:rsidRDefault="00A02470" w:rsidP="00A02470">
      <w:pPr>
        <w:tabs>
          <w:tab w:val="left" w:pos="567"/>
        </w:tabs>
        <w:rPr>
          <w:sz w:val="20"/>
          <w:szCs w:val="20"/>
          <w:lang w:val="en-US"/>
        </w:rPr>
      </w:pPr>
      <w:r w:rsidRPr="00A02470">
        <w:rPr>
          <w:sz w:val="20"/>
          <w:szCs w:val="20"/>
          <w:lang w:val="en-US"/>
        </w:rPr>
        <w:t>He typically sells under the following conditions:</w:t>
      </w:r>
    </w:p>
    <w:p w14:paraId="33F340E2" w14:textId="77777777" w:rsidR="00A02470" w:rsidRPr="00A02470" w:rsidRDefault="00A02470" w:rsidP="00A02470">
      <w:pPr>
        <w:tabs>
          <w:tab w:val="left" w:pos="567"/>
        </w:tabs>
        <w:rPr>
          <w:sz w:val="20"/>
          <w:szCs w:val="20"/>
          <w:lang w:val="en-US"/>
        </w:rPr>
      </w:pPr>
    </w:p>
    <w:p w14:paraId="06213D4F" w14:textId="0015A6B0" w:rsidR="00A02470" w:rsidRPr="00D434AD" w:rsidRDefault="00A02470" w:rsidP="00F16AAF">
      <w:pPr>
        <w:pStyle w:val="ListParagraph"/>
        <w:numPr>
          <w:ilvl w:val="0"/>
          <w:numId w:val="25"/>
        </w:numPr>
        <w:tabs>
          <w:tab w:val="left" w:pos="426"/>
        </w:tabs>
        <w:ind w:left="426" w:hanging="426"/>
        <w:rPr>
          <w:sz w:val="20"/>
          <w:szCs w:val="20"/>
          <w:lang w:val="en-US"/>
        </w:rPr>
      </w:pPr>
      <w:r w:rsidRPr="00D434AD">
        <w:rPr>
          <w:sz w:val="20"/>
          <w:szCs w:val="20"/>
          <w:lang w:val="en-US"/>
        </w:rPr>
        <w:t>Price Approaches or Exceeds PMV - Once a stock reaches its estimated Private Market Value, the margin of safety diminishes, and Gabelli may exit or reduce the position.</w:t>
      </w:r>
    </w:p>
    <w:p w14:paraId="4439C349" w14:textId="77777777" w:rsidR="00A02470" w:rsidRPr="00A02470" w:rsidRDefault="00A02470" w:rsidP="00F16AAF">
      <w:pPr>
        <w:tabs>
          <w:tab w:val="left" w:pos="426"/>
        </w:tabs>
        <w:ind w:left="426" w:hanging="426"/>
        <w:rPr>
          <w:sz w:val="20"/>
          <w:szCs w:val="20"/>
          <w:lang w:val="en-US"/>
        </w:rPr>
      </w:pPr>
    </w:p>
    <w:p w14:paraId="77059B36" w14:textId="6A749E8D" w:rsidR="00A02470" w:rsidRPr="00F16AAF" w:rsidRDefault="0074482B" w:rsidP="00F16AAF">
      <w:pPr>
        <w:pStyle w:val="ListParagraph"/>
        <w:tabs>
          <w:tab w:val="left" w:pos="426"/>
        </w:tabs>
        <w:ind w:left="426" w:hanging="426"/>
        <w:rPr>
          <w:sz w:val="20"/>
          <w:szCs w:val="20"/>
          <w:lang w:val="en-US"/>
        </w:rPr>
      </w:pPr>
      <w:r>
        <w:rPr>
          <w:sz w:val="20"/>
          <w:szCs w:val="20"/>
          <w:lang w:val="en-US"/>
        </w:rPr>
        <w:tab/>
      </w:r>
      <w:r w:rsidR="00A02470" w:rsidRPr="00F16AAF">
        <w:rPr>
          <w:sz w:val="20"/>
          <w:szCs w:val="20"/>
          <w:lang w:val="en-US"/>
        </w:rPr>
        <w:t>Example:</w:t>
      </w:r>
    </w:p>
    <w:p w14:paraId="2D2062B3" w14:textId="563834DB" w:rsidR="00A02470" w:rsidRPr="00F16AAF" w:rsidRDefault="0074482B" w:rsidP="00F16AAF">
      <w:pPr>
        <w:pStyle w:val="ListParagraph"/>
        <w:tabs>
          <w:tab w:val="left" w:pos="426"/>
        </w:tabs>
        <w:ind w:left="426" w:hanging="426"/>
        <w:rPr>
          <w:sz w:val="20"/>
          <w:szCs w:val="20"/>
          <w:lang w:val="en-US"/>
        </w:rPr>
      </w:pPr>
      <w:r>
        <w:rPr>
          <w:sz w:val="20"/>
          <w:szCs w:val="20"/>
          <w:lang w:val="en-US"/>
        </w:rPr>
        <w:tab/>
      </w:r>
      <w:r w:rsidR="00A02470" w:rsidRPr="00F16AAF">
        <w:rPr>
          <w:sz w:val="20"/>
          <w:szCs w:val="20"/>
          <w:lang w:val="en-US"/>
        </w:rPr>
        <w:t>If a takeover bid is announced at or near PMV, Gabelli often sells, locking in gains.</w:t>
      </w:r>
    </w:p>
    <w:p w14:paraId="4E773F13" w14:textId="5836F440" w:rsidR="00A02470" w:rsidRPr="00A02470" w:rsidRDefault="0074482B" w:rsidP="00F16AAF">
      <w:pPr>
        <w:tabs>
          <w:tab w:val="left" w:pos="426"/>
        </w:tabs>
        <w:ind w:left="426" w:hanging="426"/>
        <w:rPr>
          <w:sz w:val="20"/>
          <w:szCs w:val="20"/>
          <w:lang w:val="en-US"/>
        </w:rPr>
      </w:pPr>
      <w:r>
        <w:rPr>
          <w:sz w:val="20"/>
          <w:szCs w:val="20"/>
          <w:lang w:val="en-US"/>
        </w:rPr>
        <w:tab/>
      </w:r>
    </w:p>
    <w:p w14:paraId="69D4128C" w14:textId="56F273A1" w:rsidR="00A02470" w:rsidRPr="00D434AD" w:rsidRDefault="00A02470" w:rsidP="00F16AAF">
      <w:pPr>
        <w:pStyle w:val="ListParagraph"/>
        <w:numPr>
          <w:ilvl w:val="0"/>
          <w:numId w:val="25"/>
        </w:numPr>
        <w:tabs>
          <w:tab w:val="left" w:pos="426"/>
        </w:tabs>
        <w:ind w:left="426" w:hanging="426"/>
        <w:rPr>
          <w:sz w:val="20"/>
          <w:szCs w:val="20"/>
          <w:lang w:val="en-US"/>
        </w:rPr>
      </w:pPr>
      <w:r w:rsidRPr="00D434AD">
        <w:rPr>
          <w:sz w:val="20"/>
          <w:szCs w:val="20"/>
          <w:lang w:val="en-US"/>
        </w:rPr>
        <w:t>Catalyst Realization - After a catalyst has played out—such as a merger or asset sale—the investment thesis may no longer be valid.</w:t>
      </w:r>
    </w:p>
    <w:p w14:paraId="07D878DA" w14:textId="77777777" w:rsidR="00A02470" w:rsidRPr="00A02470" w:rsidRDefault="00A02470" w:rsidP="00F16AAF">
      <w:pPr>
        <w:tabs>
          <w:tab w:val="left" w:pos="426"/>
        </w:tabs>
        <w:ind w:left="426" w:hanging="426"/>
        <w:rPr>
          <w:sz w:val="20"/>
          <w:szCs w:val="20"/>
          <w:lang w:val="en-US"/>
        </w:rPr>
      </w:pPr>
    </w:p>
    <w:p w14:paraId="392C6A42" w14:textId="1D54D786" w:rsidR="00A02470" w:rsidRPr="00D434AD" w:rsidRDefault="00A02470" w:rsidP="00F16AAF">
      <w:pPr>
        <w:pStyle w:val="ListParagraph"/>
        <w:numPr>
          <w:ilvl w:val="0"/>
          <w:numId w:val="25"/>
        </w:numPr>
        <w:tabs>
          <w:tab w:val="left" w:pos="426"/>
        </w:tabs>
        <w:ind w:left="426" w:hanging="426"/>
        <w:rPr>
          <w:sz w:val="20"/>
          <w:szCs w:val="20"/>
          <w:lang w:val="en-US"/>
        </w:rPr>
      </w:pPr>
      <w:r w:rsidRPr="00D434AD">
        <w:rPr>
          <w:sz w:val="20"/>
          <w:szCs w:val="20"/>
          <w:lang w:val="en-US"/>
        </w:rPr>
        <w:t>Deterioration of Fundamentals - If the underlying business weakens or management fails to execute, Gabelli reassesses the investment.</w:t>
      </w:r>
    </w:p>
    <w:p w14:paraId="77F543DC" w14:textId="77777777" w:rsidR="00A02470" w:rsidRPr="00A02470" w:rsidRDefault="00A02470" w:rsidP="00F16AAF">
      <w:pPr>
        <w:tabs>
          <w:tab w:val="left" w:pos="426"/>
        </w:tabs>
        <w:ind w:left="426" w:hanging="426"/>
        <w:rPr>
          <w:sz w:val="20"/>
          <w:szCs w:val="20"/>
          <w:lang w:val="en-US"/>
        </w:rPr>
      </w:pPr>
    </w:p>
    <w:p w14:paraId="0A4A4B12" w14:textId="7D11A5F7" w:rsidR="00A02470" w:rsidRPr="00D434AD" w:rsidRDefault="00A02470" w:rsidP="00F16AAF">
      <w:pPr>
        <w:pStyle w:val="ListParagraph"/>
        <w:numPr>
          <w:ilvl w:val="0"/>
          <w:numId w:val="25"/>
        </w:numPr>
        <w:tabs>
          <w:tab w:val="left" w:pos="426"/>
        </w:tabs>
        <w:ind w:left="426" w:hanging="426"/>
        <w:rPr>
          <w:sz w:val="20"/>
          <w:szCs w:val="20"/>
          <w:lang w:val="en-US"/>
        </w:rPr>
      </w:pPr>
      <w:r w:rsidRPr="00D434AD">
        <w:rPr>
          <w:sz w:val="20"/>
          <w:szCs w:val="20"/>
          <w:lang w:val="en-US"/>
        </w:rPr>
        <w:t>Opportunity Cost - Capital may be redeployed into more attractive opportunities with higher expected returns.</w:t>
      </w:r>
    </w:p>
    <w:p w14:paraId="5F2EADA1" w14:textId="77777777" w:rsidR="00A02470" w:rsidRPr="00A02470" w:rsidRDefault="00A02470" w:rsidP="00F16AAF">
      <w:pPr>
        <w:tabs>
          <w:tab w:val="left" w:pos="426"/>
        </w:tabs>
        <w:ind w:left="426" w:hanging="426"/>
        <w:rPr>
          <w:sz w:val="20"/>
          <w:szCs w:val="20"/>
          <w:lang w:val="en-US"/>
        </w:rPr>
      </w:pPr>
    </w:p>
    <w:p w14:paraId="7AD1AFC8" w14:textId="343C4F84" w:rsidR="00C20973" w:rsidRDefault="00A02470" w:rsidP="00F16AAF">
      <w:pPr>
        <w:pStyle w:val="ListParagraph"/>
        <w:numPr>
          <w:ilvl w:val="0"/>
          <w:numId w:val="25"/>
        </w:numPr>
        <w:tabs>
          <w:tab w:val="left" w:pos="426"/>
        </w:tabs>
        <w:ind w:left="426" w:hanging="426"/>
        <w:rPr>
          <w:b/>
          <w:bCs/>
          <w:sz w:val="24"/>
          <w:szCs w:val="24"/>
        </w:rPr>
      </w:pPr>
      <w:r w:rsidRPr="00D434AD">
        <w:rPr>
          <w:sz w:val="20"/>
          <w:szCs w:val="20"/>
          <w:lang w:val="en-US"/>
        </w:rPr>
        <w:t>Overvaluation Relative to Alternatives - Even if a company performs well, Gabelli may sell if better risk-adjusted opportunities exist elsewhere.</w:t>
      </w:r>
    </w:p>
    <w:p w14:paraId="04CC978A" w14:textId="77777777" w:rsidR="00195D24" w:rsidRDefault="00195D24" w:rsidP="0065485B">
      <w:pPr>
        <w:rPr>
          <w:b/>
          <w:bCs/>
          <w:sz w:val="24"/>
          <w:szCs w:val="24"/>
        </w:rPr>
      </w:pPr>
    </w:p>
    <w:p w14:paraId="1CA497BC" w14:textId="33349F36" w:rsidR="0065485B" w:rsidRPr="00135786" w:rsidRDefault="00195D24" w:rsidP="0065485B">
      <w:pPr>
        <w:rPr>
          <w:b/>
          <w:bCs/>
          <w:sz w:val="24"/>
          <w:szCs w:val="24"/>
        </w:rPr>
      </w:pPr>
      <w:r>
        <w:rPr>
          <w:b/>
          <w:bCs/>
          <w:sz w:val="24"/>
          <w:szCs w:val="24"/>
        </w:rPr>
        <w:t xml:space="preserve">6. </w:t>
      </w:r>
      <w:r w:rsidR="000D07CC">
        <w:rPr>
          <w:b/>
          <w:bCs/>
          <w:sz w:val="24"/>
          <w:szCs w:val="24"/>
        </w:rPr>
        <w:t>INVESTMENT MISTAKES</w:t>
      </w:r>
    </w:p>
    <w:p w14:paraId="4435E035" w14:textId="6B9A61BE" w:rsidR="0065485B" w:rsidRPr="009F2EAB" w:rsidRDefault="0065485B" w:rsidP="000C08D2">
      <w:pPr>
        <w:rPr>
          <w:sz w:val="20"/>
          <w:szCs w:val="20"/>
        </w:rPr>
      </w:pPr>
    </w:p>
    <w:p w14:paraId="3E7678B4" w14:textId="77777777" w:rsidR="007C375A" w:rsidRDefault="00C20973" w:rsidP="00C20973">
      <w:pPr>
        <w:jc w:val="both"/>
        <w:rPr>
          <w:sz w:val="20"/>
          <w:szCs w:val="20"/>
          <w:lang w:val="en-US"/>
        </w:rPr>
      </w:pPr>
      <w:r w:rsidRPr="00C20973">
        <w:rPr>
          <w:sz w:val="20"/>
          <w:szCs w:val="20"/>
          <w:lang w:val="en-US"/>
        </w:rPr>
        <w:t xml:space="preserve">Over the course of his career, Gabelli has acknowledged relatively few investment missteps, but one publicly confirmed example stands out. </w:t>
      </w:r>
    </w:p>
    <w:p w14:paraId="0CF3FF3F" w14:textId="77777777" w:rsidR="007C375A" w:rsidRDefault="007C375A" w:rsidP="00C20973">
      <w:pPr>
        <w:jc w:val="both"/>
        <w:rPr>
          <w:sz w:val="20"/>
          <w:szCs w:val="20"/>
          <w:lang w:val="en-US"/>
        </w:rPr>
      </w:pPr>
    </w:p>
    <w:p w14:paraId="7685A74A" w14:textId="6B112CE3" w:rsidR="00C20973" w:rsidRDefault="00C20973" w:rsidP="00C20973">
      <w:pPr>
        <w:jc w:val="both"/>
        <w:rPr>
          <w:sz w:val="20"/>
          <w:szCs w:val="20"/>
          <w:lang w:val="en-US"/>
        </w:rPr>
      </w:pPr>
      <w:r w:rsidRPr="00C20973">
        <w:rPr>
          <w:sz w:val="20"/>
          <w:szCs w:val="20"/>
          <w:lang w:val="en-US"/>
        </w:rPr>
        <w:t>In a 2020 interview, Gabelli described his decision to pass on buying Netflix stock during a price dip as “one of my great mistakes.” He noted that after Netflix raised its subscription price, the stock temporarily declined, presenting a buying opportunity he ultimately chose not to pursue. The company’s subsequent surge in value and subscriber growth made the missed investment a notable regret in hindsight.</w:t>
      </w:r>
    </w:p>
    <w:p w14:paraId="404CA51A" w14:textId="77777777" w:rsidR="00C20973" w:rsidRDefault="00C20973" w:rsidP="00C20973">
      <w:pPr>
        <w:jc w:val="both"/>
        <w:rPr>
          <w:sz w:val="20"/>
          <w:szCs w:val="20"/>
          <w:lang w:val="en-US"/>
        </w:rPr>
      </w:pPr>
    </w:p>
    <w:p w14:paraId="4F9B43E0" w14:textId="3CDE5B85" w:rsidR="007C375A" w:rsidRDefault="007C375A" w:rsidP="00C20973">
      <w:pPr>
        <w:jc w:val="both"/>
        <w:rPr>
          <w:sz w:val="20"/>
          <w:szCs w:val="20"/>
          <w:lang w:val="en-US"/>
        </w:rPr>
      </w:pPr>
      <w:r w:rsidRPr="007C375A">
        <w:rPr>
          <w:sz w:val="20"/>
          <w:szCs w:val="20"/>
          <w:lang w:val="en-US"/>
        </w:rPr>
        <w:t>Concentrated value investing and sector focus expose managers to cyclical downturns; for Gabelli, heavy exposure to media and telecommunications at times produced volatility when those sectors faced structural disruption. Specific publicised missteps include investments in companies that failed to adapt to technological change or where asset values proved less realisable than estimated. Over the decades, some Gabelli funds underperformed benchmarks during secular shifts in the industries where the firm had concentrated exposure.</w:t>
      </w:r>
    </w:p>
    <w:p w14:paraId="23149DC0" w14:textId="77777777" w:rsidR="007C375A" w:rsidRPr="00C20973" w:rsidRDefault="007C375A" w:rsidP="00C20973">
      <w:pPr>
        <w:jc w:val="both"/>
        <w:rPr>
          <w:sz w:val="20"/>
          <w:szCs w:val="20"/>
          <w:lang w:val="en-US"/>
        </w:rPr>
      </w:pPr>
    </w:p>
    <w:p w14:paraId="006FBF04" w14:textId="77777777" w:rsidR="00C20973" w:rsidRPr="00C20973" w:rsidRDefault="00C20973" w:rsidP="00C20973">
      <w:pPr>
        <w:jc w:val="both"/>
        <w:rPr>
          <w:sz w:val="20"/>
          <w:szCs w:val="20"/>
          <w:lang w:val="en-US"/>
        </w:rPr>
      </w:pPr>
      <w:r w:rsidRPr="00C20973">
        <w:rPr>
          <w:sz w:val="20"/>
          <w:szCs w:val="20"/>
          <w:lang w:val="en-US"/>
        </w:rPr>
        <w:t>Gabelli’s disciplined, value-driven approach has generally shielded him from major losses, and he has emphasized the importance of learning from missed opportunities.</w:t>
      </w:r>
    </w:p>
    <w:p w14:paraId="5C2D7123" w14:textId="77777777" w:rsidR="00130275" w:rsidRPr="009F2EAB" w:rsidRDefault="00130275" w:rsidP="00130275">
      <w:pPr>
        <w:rPr>
          <w:sz w:val="20"/>
          <w:szCs w:val="20"/>
        </w:rPr>
      </w:pPr>
    </w:p>
    <w:p w14:paraId="565A397C" w14:textId="30B9AB4F" w:rsidR="00130275" w:rsidRPr="00292CBE" w:rsidRDefault="00195D24" w:rsidP="00130275">
      <w:pPr>
        <w:rPr>
          <w:b/>
          <w:bCs/>
          <w:sz w:val="24"/>
          <w:szCs w:val="24"/>
        </w:rPr>
      </w:pPr>
      <w:r>
        <w:rPr>
          <w:b/>
          <w:bCs/>
          <w:sz w:val="24"/>
          <w:szCs w:val="24"/>
        </w:rPr>
        <w:t xml:space="preserve">7. </w:t>
      </w:r>
      <w:r w:rsidR="00130275" w:rsidRPr="00292CBE">
        <w:rPr>
          <w:b/>
          <w:bCs/>
          <w:sz w:val="24"/>
          <w:szCs w:val="24"/>
        </w:rPr>
        <w:t>SELECTED QUOTES</w:t>
      </w:r>
    </w:p>
    <w:p w14:paraId="5E5C27DB" w14:textId="4E79BFBE" w:rsidR="00130275" w:rsidRDefault="00130275" w:rsidP="00130275">
      <w:pPr>
        <w:rPr>
          <w:sz w:val="20"/>
          <w:szCs w:val="20"/>
        </w:rPr>
      </w:pPr>
    </w:p>
    <w:p w14:paraId="4E703095" w14:textId="2DD262DB" w:rsidR="00C20973" w:rsidRPr="00C20973" w:rsidRDefault="00C20973" w:rsidP="00F16AAF">
      <w:pPr>
        <w:numPr>
          <w:ilvl w:val="0"/>
          <w:numId w:val="3"/>
        </w:numPr>
        <w:tabs>
          <w:tab w:val="clear" w:pos="720"/>
          <w:tab w:val="num" w:pos="426"/>
          <w:tab w:val="left" w:pos="1080"/>
        </w:tabs>
        <w:ind w:left="426" w:hanging="426"/>
        <w:jc w:val="both"/>
        <w:rPr>
          <w:sz w:val="20"/>
          <w:szCs w:val="20"/>
          <w:lang w:val="en-US"/>
        </w:rPr>
      </w:pPr>
      <w:r w:rsidRPr="00C20973">
        <w:rPr>
          <w:b/>
          <w:bCs/>
          <w:sz w:val="20"/>
          <w:szCs w:val="20"/>
          <w:lang w:val="en-US"/>
        </w:rPr>
        <w:t>“Always keep your portfolio and your risk at your own individual comfortable sleeping point.”</w:t>
      </w:r>
      <w:r>
        <w:rPr>
          <w:sz w:val="20"/>
          <w:szCs w:val="20"/>
          <w:lang w:val="en-US"/>
        </w:rPr>
        <w:t xml:space="preserve"> </w:t>
      </w:r>
      <w:r w:rsidRPr="00C20973">
        <w:rPr>
          <w:sz w:val="20"/>
          <w:szCs w:val="20"/>
          <w:lang w:val="en-US"/>
        </w:rPr>
        <w:t xml:space="preserve">— </w:t>
      </w:r>
      <w:r w:rsidRPr="00C20973">
        <w:rPr>
          <w:i/>
          <w:iCs/>
          <w:sz w:val="20"/>
          <w:szCs w:val="20"/>
          <w:lang w:val="en-US"/>
        </w:rPr>
        <w:t>Analyzing Alpha</w:t>
      </w:r>
      <w:r w:rsidRPr="00C20973">
        <w:rPr>
          <w:sz w:val="20"/>
          <w:szCs w:val="20"/>
          <w:lang w:val="en-US"/>
        </w:rPr>
        <w:t>, by Leo Smigel, October 13, 2023, “19 Mario Gabelli Quotes: Essential Wisdom for Investors”</w:t>
      </w:r>
      <w:r>
        <w:rPr>
          <w:sz w:val="20"/>
          <w:szCs w:val="20"/>
          <w:lang w:val="en-US"/>
        </w:rPr>
        <w:t xml:space="preserve"> </w:t>
      </w:r>
      <w:hyperlink r:id="rId7" w:history="1">
        <w:r w:rsidRPr="00C20973">
          <w:rPr>
            <w:rStyle w:val="Hyperlink"/>
            <w:sz w:val="20"/>
            <w:szCs w:val="20"/>
            <w:lang w:val="en-US"/>
          </w:rPr>
          <w:t>https://analyzingalpha.com/mario-gabelli-quotes</w:t>
        </w:r>
      </w:hyperlink>
    </w:p>
    <w:p w14:paraId="55F6E69C" w14:textId="77777777" w:rsidR="00C20973" w:rsidRPr="00C20973" w:rsidRDefault="00C20973" w:rsidP="00F16AAF">
      <w:pPr>
        <w:tabs>
          <w:tab w:val="num" w:pos="426"/>
          <w:tab w:val="left" w:pos="1080"/>
        </w:tabs>
        <w:ind w:left="426" w:hanging="426"/>
        <w:jc w:val="both"/>
        <w:rPr>
          <w:sz w:val="20"/>
          <w:szCs w:val="20"/>
          <w:lang w:val="en-US"/>
        </w:rPr>
      </w:pPr>
    </w:p>
    <w:p w14:paraId="4104AE87" w14:textId="40FCF3C8" w:rsidR="00C20973" w:rsidRPr="00C20973" w:rsidRDefault="00C20973" w:rsidP="00F16AAF">
      <w:pPr>
        <w:numPr>
          <w:ilvl w:val="0"/>
          <w:numId w:val="3"/>
        </w:numPr>
        <w:tabs>
          <w:tab w:val="clear" w:pos="720"/>
          <w:tab w:val="num" w:pos="426"/>
          <w:tab w:val="left" w:pos="1080"/>
        </w:tabs>
        <w:ind w:left="426" w:hanging="426"/>
        <w:jc w:val="both"/>
        <w:rPr>
          <w:sz w:val="20"/>
          <w:szCs w:val="20"/>
          <w:lang w:val="en-US"/>
        </w:rPr>
      </w:pPr>
      <w:r w:rsidRPr="00C20973">
        <w:rPr>
          <w:b/>
          <w:bCs/>
          <w:sz w:val="20"/>
          <w:szCs w:val="20"/>
          <w:lang w:val="en-US"/>
        </w:rPr>
        <w:t>“The free market is at its best when everybody works in a fishbowl and tells you their point of view.”</w:t>
      </w:r>
      <w:r>
        <w:rPr>
          <w:sz w:val="20"/>
          <w:szCs w:val="20"/>
          <w:lang w:val="en-US"/>
        </w:rPr>
        <w:t xml:space="preserve"> </w:t>
      </w:r>
      <w:r w:rsidRPr="00C20973">
        <w:rPr>
          <w:sz w:val="20"/>
          <w:szCs w:val="20"/>
          <w:lang w:val="en-US"/>
        </w:rPr>
        <w:t xml:space="preserve">— </w:t>
      </w:r>
      <w:r w:rsidRPr="00C20973">
        <w:rPr>
          <w:i/>
          <w:iCs/>
          <w:sz w:val="20"/>
          <w:szCs w:val="20"/>
          <w:lang w:val="en-US"/>
        </w:rPr>
        <w:t>Analyzing Alpha</w:t>
      </w:r>
      <w:r w:rsidRPr="00C20973">
        <w:rPr>
          <w:sz w:val="20"/>
          <w:szCs w:val="20"/>
          <w:lang w:val="en-US"/>
        </w:rPr>
        <w:t>, by Leo Smigel, October 13, 2023, “19 Mario Gabelli Quotes: Essential Wisdom for Investors”</w:t>
      </w:r>
      <w:r>
        <w:rPr>
          <w:sz w:val="20"/>
          <w:szCs w:val="20"/>
          <w:lang w:val="en-US"/>
        </w:rPr>
        <w:t xml:space="preserve"> </w:t>
      </w:r>
      <w:hyperlink r:id="rId8" w:history="1">
        <w:r w:rsidRPr="00C20973">
          <w:rPr>
            <w:rStyle w:val="Hyperlink"/>
            <w:sz w:val="20"/>
            <w:szCs w:val="20"/>
            <w:lang w:val="en-US"/>
          </w:rPr>
          <w:t>https://analyzingalpha.com/mario-gabelli-quotes</w:t>
        </w:r>
      </w:hyperlink>
    </w:p>
    <w:p w14:paraId="7F523E68" w14:textId="77777777" w:rsidR="00C20973" w:rsidRPr="00C20973" w:rsidRDefault="00C20973" w:rsidP="00F16AAF">
      <w:pPr>
        <w:tabs>
          <w:tab w:val="num" w:pos="426"/>
          <w:tab w:val="left" w:pos="1080"/>
        </w:tabs>
        <w:ind w:left="426" w:hanging="426"/>
        <w:jc w:val="both"/>
        <w:rPr>
          <w:sz w:val="20"/>
          <w:szCs w:val="20"/>
          <w:lang w:val="en-US"/>
        </w:rPr>
      </w:pPr>
    </w:p>
    <w:p w14:paraId="6BA8482F" w14:textId="1D064FA9" w:rsidR="00C20973" w:rsidRDefault="00C20973" w:rsidP="00F16AAF">
      <w:pPr>
        <w:numPr>
          <w:ilvl w:val="0"/>
          <w:numId w:val="3"/>
        </w:numPr>
        <w:tabs>
          <w:tab w:val="clear" w:pos="720"/>
          <w:tab w:val="num" w:pos="426"/>
          <w:tab w:val="left" w:pos="1080"/>
        </w:tabs>
        <w:ind w:left="426" w:hanging="426"/>
        <w:jc w:val="both"/>
        <w:rPr>
          <w:sz w:val="20"/>
          <w:szCs w:val="20"/>
          <w:lang w:val="en-US"/>
        </w:rPr>
      </w:pPr>
      <w:r w:rsidRPr="00C20973">
        <w:rPr>
          <w:b/>
          <w:bCs/>
          <w:sz w:val="20"/>
          <w:szCs w:val="20"/>
          <w:lang w:val="en-US"/>
        </w:rPr>
        <w:t>“What we like to do is to buy, buy, buy when everyone doesn’t want it.”</w:t>
      </w:r>
      <w:r>
        <w:rPr>
          <w:sz w:val="20"/>
          <w:szCs w:val="20"/>
          <w:lang w:val="en-US"/>
        </w:rPr>
        <w:t xml:space="preserve"> </w:t>
      </w:r>
      <w:r w:rsidRPr="00C20973">
        <w:rPr>
          <w:sz w:val="20"/>
          <w:szCs w:val="20"/>
          <w:lang w:val="en-US"/>
        </w:rPr>
        <w:t xml:space="preserve">— </w:t>
      </w:r>
      <w:r w:rsidRPr="00C20973">
        <w:rPr>
          <w:i/>
          <w:iCs/>
          <w:sz w:val="20"/>
          <w:szCs w:val="20"/>
          <w:lang w:val="en-US"/>
        </w:rPr>
        <w:t>Analyzing Alpha</w:t>
      </w:r>
      <w:r w:rsidRPr="00C20973">
        <w:rPr>
          <w:sz w:val="20"/>
          <w:szCs w:val="20"/>
          <w:lang w:val="en-US"/>
        </w:rPr>
        <w:t>, by Leo Smigel, October 13, 2023, “19 Mario Gabelli Quotes: Essential Wisdom for Investors”</w:t>
      </w:r>
      <w:r>
        <w:rPr>
          <w:sz w:val="20"/>
          <w:szCs w:val="20"/>
          <w:lang w:val="en-US"/>
        </w:rPr>
        <w:t xml:space="preserve"> </w:t>
      </w:r>
      <w:hyperlink r:id="rId9" w:history="1">
        <w:r w:rsidRPr="00C20973">
          <w:rPr>
            <w:rStyle w:val="Hyperlink"/>
            <w:sz w:val="20"/>
            <w:szCs w:val="20"/>
            <w:lang w:val="en-US"/>
          </w:rPr>
          <w:t>https://analyzingalpha.com/mario-gabelli-quotes</w:t>
        </w:r>
      </w:hyperlink>
    </w:p>
    <w:p w14:paraId="755314AF" w14:textId="77777777" w:rsidR="00C20973" w:rsidRPr="00C20973" w:rsidRDefault="00C20973" w:rsidP="00F16AAF">
      <w:pPr>
        <w:tabs>
          <w:tab w:val="num" w:pos="426"/>
          <w:tab w:val="left" w:pos="1080"/>
        </w:tabs>
        <w:ind w:left="426" w:hanging="426"/>
        <w:jc w:val="both"/>
        <w:rPr>
          <w:sz w:val="20"/>
          <w:szCs w:val="20"/>
          <w:lang w:val="en-US"/>
        </w:rPr>
      </w:pPr>
    </w:p>
    <w:p w14:paraId="31E6166E" w14:textId="553A34D6" w:rsidR="00C20973" w:rsidRPr="00C20973" w:rsidRDefault="00C20973" w:rsidP="00F16AAF">
      <w:pPr>
        <w:numPr>
          <w:ilvl w:val="0"/>
          <w:numId w:val="3"/>
        </w:numPr>
        <w:tabs>
          <w:tab w:val="clear" w:pos="720"/>
          <w:tab w:val="num" w:pos="426"/>
          <w:tab w:val="left" w:pos="1080"/>
        </w:tabs>
        <w:ind w:left="426" w:hanging="426"/>
        <w:jc w:val="both"/>
        <w:rPr>
          <w:sz w:val="20"/>
          <w:szCs w:val="20"/>
          <w:lang w:val="en-US"/>
        </w:rPr>
      </w:pPr>
      <w:r w:rsidRPr="00C20973">
        <w:rPr>
          <w:b/>
          <w:bCs/>
          <w:sz w:val="20"/>
          <w:szCs w:val="20"/>
          <w:lang w:val="en-US"/>
        </w:rPr>
        <w:t>“How do you make money? Spinoffs, split-ups, liquidations, mergers and acquisitions.”</w:t>
      </w:r>
      <w:r>
        <w:rPr>
          <w:sz w:val="20"/>
          <w:szCs w:val="20"/>
          <w:lang w:val="en-US"/>
        </w:rPr>
        <w:t xml:space="preserve"> </w:t>
      </w:r>
      <w:r w:rsidRPr="00C20973">
        <w:rPr>
          <w:sz w:val="20"/>
          <w:szCs w:val="20"/>
          <w:lang w:val="en-US"/>
        </w:rPr>
        <w:t xml:space="preserve">— </w:t>
      </w:r>
      <w:r w:rsidRPr="00C20973">
        <w:rPr>
          <w:i/>
          <w:iCs/>
          <w:sz w:val="20"/>
          <w:szCs w:val="20"/>
          <w:lang w:val="en-US"/>
        </w:rPr>
        <w:t>BrainyQuote</w:t>
      </w:r>
      <w:r w:rsidRPr="00C20973">
        <w:rPr>
          <w:sz w:val="20"/>
          <w:szCs w:val="20"/>
          <w:lang w:val="en-US"/>
        </w:rPr>
        <w:t>, undated, “Mario Gabelli Quotes”</w:t>
      </w:r>
      <w:r>
        <w:rPr>
          <w:sz w:val="20"/>
          <w:szCs w:val="20"/>
          <w:lang w:val="en-US"/>
        </w:rPr>
        <w:t xml:space="preserve"> </w:t>
      </w:r>
      <w:hyperlink r:id="rId10" w:history="1">
        <w:r w:rsidRPr="00C20973">
          <w:rPr>
            <w:rStyle w:val="Hyperlink"/>
            <w:sz w:val="20"/>
            <w:szCs w:val="20"/>
            <w:lang w:val="en-US"/>
          </w:rPr>
          <w:t>https://www.brainyquote.com/authors/mario-gabelli-quotes</w:t>
        </w:r>
      </w:hyperlink>
    </w:p>
    <w:p w14:paraId="411A9366" w14:textId="77777777" w:rsidR="00C20973" w:rsidRPr="00C20973" w:rsidRDefault="00C20973" w:rsidP="00F16AAF">
      <w:pPr>
        <w:tabs>
          <w:tab w:val="num" w:pos="426"/>
          <w:tab w:val="left" w:pos="1080"/>
        </w:tabs>
        <w:ind w:left="426" w:hanging="426"/>
        <w:jc w:val="both"/>
        <w:rPr>
          <w:sz w:val="20"/>
          <w:szCs w:val="20"/>
          <w:lang w:val="en-US"/>
        </w:rPr>
      </w:pPr>
    </w:p>
    <w:p w14:paraId="62F74E67" w14:textId="72D03D41" w:rsidR="00C20973" w:rsidRPr="00C20973" w:rsidRDefault="00C20973" w:rsidP="00F16AAF">
      <w:pPr>
        <w:numPr>
          <w:ilvl w:val="0"/>
          <w:numId w:val="3"/>
        </w:numPr>
        <w:tabs>
          <w:tab w:val="clear" w:pos="720"/>
          <w:tab w:val="num" w:pos="426"/>
          <w:tab w:val="left" w:pos="1080"/>
        </w:tabs>
        <w:ind w:left="426" w:hanging="426"/>
        <w:jc w:val="both"/>
        <w:rPr>
          <w:sz w:val="20"/>
          <w:szCs w:val="20"/>
          <w:lang w:val="en-US"/>
        </w:rPr>
      </w:pPr>
      <w:r w:rsidRPr="00C20973">
        <w:rPr>
          <w:b/>
          <w:bCs/>
          <w:sz w:val="20"/>
          <w:szCs w:val="20"/>
          <w:lang w:val="en-US"/>
        </w:rPr>
        <w:t>“Even professionals are losing faith in some aspects of the system.”</w:t>
      </w:r>
      <w:r>
        <w:rPr>
          <w:sz w:val="20"/>
          <w:szCs w:val="20"/>
          <w:lang w:val="en-US"/>
        </w:rPr>
        <w:t xml:space="preserve"> </w:t>
      </w:r>
      <w:r w:rsidRPr="00C20973">
        <w:rPr>
          <w:sz w:val="20"/>
          <w:szCs w:val="20"/>
          <w:lang w:val="en-US"/>
        </w:rPr>
        <w:t xml:space="preserve">— </w:t>
      </w:r>
      <w:r w:rsidRPr="00C20973">
        <w:rPr>
          <w:i/>
          <w:iCs/>
          <w:sz w:val="20"/>
          <w:szCs w:val="20"/>
          <w:lang w:val="en-US"/>
        </w:rPr>
        <w:t>BrainyQuote</w:t>
      </w:r>
      <w:r w:rsidRPr="00C20973">
        <w:rPr>
          <w:sz w:val="20"/>
          <w:szCs w:val="20"/>
          <w:lang w:val="en-US"/>
        </w:rPr>
        <w:t>, undated, “Mario Gabelli Quotes”</w:t>
      </w:r>
      <w:r>
        <w:rPr>
          <w:sz w:val="20"/>
          <w:szCs w:val="20"/>
          <w:lang w:val="en-US"/>
        </w:rPr>
        <w:t xml:space="preserve"> </w:t>
      </w:r>
      <w:hyperlink r:id="rId11" w:history="1">
        <w:r w:rsidRPr="00C20973">
          <w:rPr>
            <w:rStyle w:val="Hyperlink"/>
            <w:sz w:val="20"/>
            <w:szCs w:val="20"/>
            <w:lang w:val="en-US"/>
          </w:rPr>
          <w:t>https://www.brainyquote.com/authors/mario-gabelli-quotes</w:t>
        </w:r>
      </w:hyperlink>
    </w:p>
    <w:p w14:paraId="6DADD454" w14:textId="77777777" w:rsidR="00C20973" w:rsidRPr="00C20973" w:rsidRDefault="00C20973" w:rsidP="00F16AAF">
      <w:pPr>
        <w:tabs>
          <w:tab w:val="num" w:pos="426"/>
          <w:tab w:val="left" w:pos="1080"/>
        </w:tabs>
        <w:ind w:left="426" w:hanging="426"/>
        <w:jc w:val="both"/>
        <w:rPr>
          <w:sz w:val="20"/>
          <w:szCs w:val="20"/>
          <w:lang w:val="en-US"/>
        </w:rPr>
      </w:pPr>
    </w:p>
    <w:p w14:paraId="4487BA75" w14:textId="64E2FE5D" w:rsidR="00C20973" w:rsidRPr="00D434AD" w:rsidRDefault="00C20973" w:rsidP="00F16AAF">
      <w:pPr>
        <w:numPr>
          <w:ilvl w:val="0"/>
          <w:numId w:val="3"/>
        </w:numPr>
        <w:tabs>
          <w:tab w:val="clear" w:pos="720"/>
          <w:tab w:val="num" w:pos="426"/>
          <w:tab w:val="left" w:pos="1080"/>
        </w:tabs>
        <w:ind w:left="426" w:hanging="426"/>
        <w:jc w:val="both"/>
        <w:rPr>
          <w:sz w:val="20"/>
          <w:szCs w:val="20"/>
          <w:lang w:val="en-US"/>
        </w:rPr>
      </w:pPr>
      <w:r w:rsidRPr="00C20973">
        <w:rPr>
          <w:b/>
          <w:bCs/>
          <w:sz w:val="20"/>
          <w:szCs w:val="20"/>
          <w:lang w:val="en-US"/>
        </w:rPr>
        <w:t>“Get there early.”</w:t>
      </w:r>
      <w:r w:rsidRPr="00C20973">
        <w:rPr>
          <w:sz w:val="20"/>
          <w:szCs w:val="20"/>
          <w:lang w:val="en-US"/>
        </w:rPr>
        <w:t xml:space="preserve"> </w:t>
      </w:r>
      <w:r w:rsidRPr="00C20973">
        <w:rPr>
          <w:i/>
          <w:iCs/>
          <w:sz w:val="20"/>
          <w:szCs w:val="20"/>
          <w:lang w:val="en-US"/>
        </w:rPr>
        <w:t>(in reference to identifying opportunities in emerging sectors like fracking)</w:t>
      </w:r>
      <w:r>
        <w:rPr>
          <w:sz w:val="20"/>
          <w:szCs w:val="20"/>
          <w:lang w:val="en-US"/>
        </w:rPr>
        <w:t xml:space="preserve"> </w:t>
      </w:r>
      <w:r w:rsidRPr="00C20973">
        <w:rPr>
          <w:sz w:val="20"/>
          <w:szCs w:val="20"/>
          <w:lang w:val="en-US"/>
        </w:rPr>
        <w:t xml:space="preserve">— </w:t>
      </w:r>
      <w:r w:rsidRPr="00C20973">
        <w:rPr>
          <w:i/>
          <w:iCs/>
          <w:sz w:val="20"/>
          <w:szCs w:val="20"/>
          <w:lang w:val="en-US"/>
        </w:rPr>
        <w:t>BrainyQuote</w:t>
      </w:r>
      <w:r w:rsidRPr="00C20973">
        <w:rPr>
          <w:sz w:val="20"/>
          <w:szCs w:val="20"/>
          <w:lang w:val="en-US"/>
        </w:rPr>
        <w:t>, undated, “Mario Gabelli Quotes”</w:t>
      </w:r>
      <w:r>
        <w:rPr>
          <w:sz w:val="20"/>
          <w:szCs w:val="20"/>
          <w:lang w:val="en-US"/>
        </w:rPr>
        <w:t xml:space="preserve"> </w:t>
      </w:r>
      <w:hyperlink r:id="rId12" w:history="1">
        <w:r w:rsidRPr="00C20973">
          <w:rPr>
            <w:rStyle w:val="Hyperlink"/>
            <w:sz w:val="20"/>
            <w:szCs w:val="20"/>
            <w:lang w:val="en-US"/>
          </w:rPr>
          <w:t>https://www.brainyquote.com/authors/mario-gabelli-quotes</w:t>
        </w:r>
      </w:hyperlink>
    </w:p>
    <w:p w14:paraId="19DB9AD0" w14:textId="77777777" w:rsidR="00EC0032" w:rsidRDefault="00EC0032" w:rsidP="00F16AAF">
      <w:pPr>
        <w:pStyle w:val="ListParagraph"/>
        <w:tabs>
          <w:tab w:val="num" w:pos="426"/>
        </w:tabs>
        <w:ind w:left="426" w:hanging="426"/>
        <w:rPr>
          <w:sz w:val="20"/>
          <w:szCs w:val="20"/>
          <w:lang w:val="en-US"/>
        </w:rPr>
      </w:pPr>
    </w:p>
    <w:p w14:paraId="08860E34" w14:textId="3E489810" w:rsidR="00EC0032" w:rsidRDefault="00EC0032" w:rsidP="00F16AAF">
      <w:pPr>
        <w:numPr>
          <w:ilvl w:val="0"/>
          <w:numId w:val="3"/>
        </w:numPr>
        <w:tabs>
          <w:tab w:val="clear" w:pos="720"/>
          <w:tab w:val="num" w:pos="426"/>
          <w:tab w:val="left" w:pos="1080"/>
        </w:tabs>
        <w:ind w:left="426" w:hanging="426"/>
        <w:jc w:val="both"/>
        <w:rPr>
          <w:sz w:val="20"/>
          <w:szCs w:val="20"/>
          <w:lang w:val="en-US"/>
        </w:rPr>
      </w:pPr>
      <w:r w:rsidRPr="00D434AD">
        <w:rPr>
          <w:b/>
          <w:bCs/>
          <w:i/>
          <w:iCs/>
          <w:sz w:val="20"/>
          <w:szCs w:val="20"/>
        </w:rPr>
        <w:t>"We look for companies selling at a discount to their private market value."</w:t>
      </w:r>
      <w:r w:rsidRPr="00D434AD">
        <w:rPr>
          <w:b/>
          <w:bCs/>
          <w:sz w:val="20"/>
          <w:szCs w:val="20"/>
        </w:rPr>
        <w:t xml:space="preserve"> </w:t>
      </w:r>
      <w:r w:rsidRPr="00C20973">
        <w:rPr>
          <w:sz w:val="20"/>
          <w:szCs w:val="20"/>
          <w:lang w:val="en-US"/>
        </w:rPr>
        <w:t xml:space="preserve">— </w:t>
      </w:r>
      <w:r w:rsidRPr="00EC0032">
        <w:rPr>
          <w:sz w:val="20"/>
          <w:szCs w:val="20"/>
        </w:rPr>
        <w:t xml:space="preserve">Forbes, 2019 </w:t>
      </w:r>
      <w:hyperlink r:id="rId13" w:history="1">
        <w:r w:rsidRPr="00EC0032">
          <w:rPr>
            <w:rStyle w:val="Hyperlink"/>
            <w:sz w:val="20"/>
            <w:szCs w:val="20"/>
          </w:rPr>
          <w:t>https://www.forbes.com/sites/maggiemcgrath/2019/03/04/mario-gabelli-on-value-investing</w:t>
        </w:r>
      </w:hyperlink>
    </w:p>
    <w:p w14:paraId="00C55A97" w14:textId="77777777" w:rsidR="00EC0032" w:rsidRDefault="00EC0032" w:rsidP="00F16AAF">
      <w:pPr>
        <w:pStyle w:val="ListParagraph"/>
        <w:tabs>
          <w:tab w:val="num" w:pos="426"/>
        </w:tabs>
        <w:ind w:left="426" w:hanging="426"/>
        <w:rPr>
          <w:sz w:val="20"/>
          <w:szCs w:val="20"/>
          <w:lang w:val="en-US"/>
        </w:rPr>
      </w:pPr>
    </w:p>
    <w:p w14:paraId="6C8D38B5" w14:textId="7A33AB1F" w:rsidR="00EC0032" w:rsidRPr="006C333A" w:rsidRDefault="00EC0032" w:rsidP="00F16AAF">
      <w:pPr>
        <w:numPr>
          <w:ilvl w:val="0"/>
          <w:numId w:val="3"/>
        </w:numPr>
        <w:tabs>
          <w:tab w:val="clear" w:pos="720"/>
          <w:tab w:val="num" w:pos="426"/>
          <w:tab w:val="left" w:pos="1080"/>
        </w:tabs>
        <w:ind w:left="426" w:hanging="426"/>
        <w:jc w:val="both"/>
        <w:rPr>
          <w:sz w:val="20"/>
          <w:szCs w:val="20"/>
          <w:lang w:val="en-US"/>
        </w:rPr>
      </w:pPr>
      <w:r w:rsidRPr="00D434AD">
        <w:rPr>
          <w:b/>
          <w:bCs/>
          <w:i/>
          <w:iCs/>
          <w:sz w:val="20"/>
          <w:szCs w:val="20"/>
        </w:rPr>
        <w:t>"Spin-offs are fertile ground for value investors."</w:t>
      </w:r>
      <w:r w:rsidRPr="00EC0032">
        <w:rPr>
          <w:sz w:val="20"/>
          <w:szCs w:val="20"/>
        </w:rPr>
        <w:t xml:space="preserve"> </w:t>
      </w:r>
      <w:r w:rsidRPr="00C20973">
        <w:rPr>
          <w:sz w:val="20"/>
          <w:szCs w:val="20"/>
          <w:lang w:val="en-US"/>
        </w:rPr>
        <w:t>—</w:t>
      </w:r>
      <w:r>
        <w:rPr>
          <w:sz w:val="20"/>
          <w:szCs w:val="20"/>
          <w:lang w:val="en-US"/>
        </w:rPr>
        <w:t xml:space="preserve"> </w:t>
      </w:r>
      <w:r w:rsidRPr="00EC0032">
        <w:rPr>
          <w:sz w:val="20"/>
          <w:szCs w:val="20"/>
        </w:rPr>
        <w:t>Barron’s, 2017</w:t>
      </w:r>
      <w:r w:rsidR="006C333A">
        <w:rPr>
          <w:sz w:val="20"/>
          <w:szCs w:val="20"/>
        </w:rPr>
        <w:t xml:space="preserve"> </w:t>
      </w:r>
      <w:hyperlink r:id="rId14" w:history="1">
        <w:r w:rsidR="006C333A" w:rsidRPr="006C333A">
          <w:rPr>
            <w:rStyle w:val="Hyperlink"/>
            <w:sz w:val="20"/>
            <w:szCs w:val="20"/>
          </w:rPr>
          <w:t>https://www.barrons.com/articles/mario-gabelli-spin-offs-are-fertile-ground</w:t>
        </w:r>
      </w:hyperlink>
    </w:p>
    <w:p w14:paraId="39B22740" w14:textId="77777777" w:rsidR="00C20973" w:rsidRPr="009F2EAB" w:rsidRDefault="00C20973" w:rsidP="00130275">
      <w:pPr>
        <w:rPr>
          <w:sz w:val="20"/>
          <w:szCs w:val="20"/>
        </w:rPr>
      </w:pPr>
    </w:p>
    <w:p w14:paraId="7C9C3D4E" w14:textId="3B3DEE6B" w:rsidR="00130275" w:rsidRPr="00292CBE" w:rsidRDefault="00195D24" w:rsidP="00130275">
      <w:pPr>
        <w:rPr>
          <w:b/>
          <w:bCs/>
          <w:sz w:val="24"/>
          <w:szCs w:val="24"/>
        </w:rPr>
      </w:pPr>
      <w:r>
        <w:rPr>
          <w:b/>
          <w:bCs/>
          <w:sz w:val="24"/>
          <w:szCs w:val="24"/>
        </w:rPr>
        <w:t xml:space="preserve">8. </w:t>
      </w:r>
      <w:r w:rsidR="00130275" w:rsidRPr="00292CBE">
        <w:rPr>
          <w:b/>
          <w:bCs/>
          <w:sz w:val="24"/>
          <w:szCs w:val="24"/>
        </w:rPr>
        <w:t>LITERATURE</w:t>
      </w:r>
    </w:p>
    <w:p w14:paraId="10E8E1C9" w14:textId="77777777" w:rsidR="00130275" w:rsidRDefault="00130275" w:rsidP="00130275"/>
    <w:p w14:paraId="512A86A7" w14:textId="155C3F6C" w:rsidR="00130275" w:rsidRPr="00284D06" w:rsidRDefault="00195D24" w:rsidP="00130275">
      <w:pPr>
        <w:rPr>
          <w:b/>
          <w:bCs/>
          <w:sz w:val="24"/>
          <w:szCs w:val="24"/>
        </w:rPr>
      </w:pPr>
      <w:r>
        <w:rPr>
          <w:b/>
          <w:bCs/>
          <w:sz w:val="24"/>
          <w:szCs w:val="24"/>
        </w:rPr>
        <w:t xml:space="preserve">8.1 </w:t>
      </w:r>
      <w:r w:rsidR="00130275" w:rsidRPr="00284D06">
        <w:rPr>
          <w:b/>
          <w:bCs/>
          <w:sz w:val="24"/>
          <w:szCs w:val="24"/>
        </w:rPr>
        <w:t xml:space="preserve">Books by </w:t>
      </w:r>
      <w:r w:rsidR="00C20973">
        <w:rPr>
          <w:b/>
          <w:bCs/>
          <w:sz w:val="24"/>
          <w:szCs w:val="24"/>
        </w:rPr>
        <w:t>Mario Gabelli</w:t>
      </w:r>
    </w:p>
    <w:p w14:paraId="677C9C11" w14:textId="77777777" w:rsidR="00130275" w:rsidRDefault="00130275" w:rsidP="00130275">
      <w:pPr>
        <w:rPr>
          <w:sz w:val="20"/>
          <w:szCs w:val="20"/>
        </w:rPr>
      </w:pPr>
    </w:p>
    <w:p w14:paraId="552C6CF9" w14:textId="2B7B6C22" w:rsidR="00F16AAF" w:rsidRDefault="00F16AAF" w:rsidP="00130275">
      <w:pPr>
        <w:rPr>
          <w:sz w:val="20"/>
          <w:szCs w:val="20"/>
        </w:rPr>
      </w:pPr>
      <w:r>
        <w:rPr>
          <w:sz w:val="20"/>
          <w:szCs w:val="20"/>
        </w:rPr>
        <w:t>Gabelli has authored, or partially authored, the following books:</w:t>
      </w:r>
    </w:p>
    <w:p w14:paraId="24363E52" w14:textId="77777777" w:rsidR="00F16AAF" w:rsidRPr="0051101A" w:rsidRDefault="00F16AAF" w:rsidP="00130275">
      <w:pPr>
        <w:rPr>
          <w:sz w:val="20"/>
          <w:szCs w:val="20"/>
        </w:rPr>
      </w:pPr>
    </w:p>
    <w:p w14:paraId="621FB857" w14:textId="73D8A26B" w:rsidR="000D07CC" w:rsidRPr="000D07CC" w:rsidRDefault="000D07CC" w:rsidP="00F16AAF">
      <w:pPr>
        <w:tabs>
          <w:tab w:val="left" w:pos="426"/>
        </w:tabs>
        <w:ind w:left="426" w:hanging="426"/>
        <w:rPr>
          <w:sz w:val="20"/>
          <w:szCs w:val="20"/>
          <w:lang w:val="en-US"/>
        </w:rPr>
      </w:pPr>
      <w:r w:rsidRPr="000D07CC">
        <w:rPr>
          <w:sz w:val="20"/>
          <w:szCs w:val="20"/>
          <w:lang w:val="en-US"/>
        </w:rPr>
        <w:t xml:space="preserve">1. </w:t>
      </w:r>
      <w:r w:rsidR="006C333A">
        <w:rPr>
          <w:sz w:val="20"/>
          <w:szCs w:val="20"/>
          <w:lang w:val="en-US"/>
        </w:rPr>
        <w:tab/>
      </w:r>
      <w:r w:rsidRPr="000D07CC">
        <w:rPr>
          <w:sz w:val="20"/>
          <w:szCs w:val="20"/>
          <w:lang w:val="en-US"/>
        </w:rPr>
        <w:t>"</w:t>
      </w:r>
      <w:r w:rsidRPr="00F16AAF">
        <w:rPr>
          <w:b/>
          <w:bCs/>
          <w:sz w:val="20"/>
          <w:szCs w:val="20"/>
          <w:lang w:val="en-US"/>
        </w:rPr>
        <w:t>Merger Masters: Tales of Arbitrage</w:t>
      </w:r>
      <w:r w:rsidRPr="000D07CC">
        <w:rPr>
          <w:sz w:val="20"/>
          <w:szCs w:val="20"/>
          <w:lang w:val="en-US"/>
        </w:rPr>
        <w:t>" by Kate Welling and Mario Gabelli (2018)</w:t>
      </w:r>
    </w:p>
    <w:p w14:paraId="75EFD837" w14:textId="77777777" w:rsidR="000D07CC" w:rsidRPr="000D07CC" w:rsidRDefault="000D07CC" w:rsidP="00F16AAF">
      <w:pPr>
        <w:tabs>
          <w:tab w:val="left" w:pos="426"/>
        </w:tabs>
        <w:ind w:left="426" w:hanging="426"/>
        <w:rPr>
          <w:sz w:val="20"/>
          <w:szCs w:val="20"/>
          <w:lang w:val="en-US"/>
        </w:rPr>
      </w:pPr>
    </w:p>
    <w:p w14:paraId="0D46A46E" w14:textId="2EBD0E4D" w:rsidR="000D07CC" w:rsidRPr="000D07CC" w:rsidRDefault="000D07CC" w:rsidP="00F16AAF">
      <w:pPr>
        <w:tabs>
          <w:tab w:val="left" w:pos="426"/>
        </w:tabs>
        <w:rPr>
          <w:sz w:val="20"/>
          <w:szCs w:val="20"/>
          <w:lang w:val="en-US"/>
        </w:rPr>
      </w:pPr>
      <w:r w:rsidRPr="000D07CC">
        <w:rPr>
          <w:sz w:val="20"/>
          <w:szCs w:val="20"/>
          <w:lang w:val="en-US"/>
        </w:rPr>
        <w:t>This book profiles legendary merger arbitrage investors, including Gabelli, and explores their strategies, philosophies, and career-defining deals. It offers insights into the art of event-driven investing and features Gabelli’s own reflections on value investing and corporate transactions.</w:t>
      </w:r>
    </w:p>
    <w:p w14:paraId="6A1EB98B" w14:textId="77777777" w:rsidR="000D07CC" w:rsidRPr="000D07CC" w:rsidRDefault="000D07CC" w:rsidP="00F16AAF">
      <w:pPr>
        <w:tabs>
          <w:tab w:val="left" w:pos="426"/>
        </w:tabs>
        <w:ind w:left="426" w:hanging="426"/>
        <w:rPr>
          <w:sz w:val="20"/>
          <w:szCs w:val="20"/>
          <w:lang w:val="en-US"/>
        </w:rPr>
      </w:pPr>
    </w:p>
    <w:p w14:paraId="37C1026E" w14:textId="3023D95D" w:rsidR="000D07CC" w:rsidRPr="000D07CC" w:rsidRDefault="000D07CC" w:rsidP="00F16AAF">
      <w:pPr>
        <w:tabs>
          <w:tab w:val="left" w:pos="426"/>
        </w:tabs>
        <w:ind w:left="426" w:hanging="426"/>
        <w:rPr>
          <w:sz w:val="20"/>
          <w:szCs w:val="20"/>
          <w:lang w:val="en-US"/>
        </w:rPr>
      </w:pPr>
      <w:r w:rsidRPr="000D07CC">
        <w:rPr>
          <w:sz w:val="20"/>
          <w:szCs w:val="20"/>
          <w:lang w:val="en-US"/>
        </w:rPr>
        <w:t xml:space="preserve">2. </w:t>
      </w:r>
      <w:r w:rsidR="006C333A">
        <w:rPr>
          <w:sz w:val="20"/>
          <w:szCs w:val="20"/>
          <w:lang w:val="en-US"/>
        </w:rPr>
        <w:tab/>
      </w:r>
      <w:r w:rsidRPr="000D07CC">
        <w:rPr>
          <w:sz w:val="20"/>
          <w:szCs w:val="20"/>
          <w:lang w:val="en-US"/>
        </w:rPr>
        <w:t>"</w:t>
      </w:r>
      <w:r w:rsidRPr="00F16AAF">
        <w:rPr>
          <w:b/>
          <w:bCs/>
          <w:sz w:val="20"/>
          <w:szCs w:val="20"/>
          <w:lang w:val="en-US"/>
        </w:rPr>
        <w:t>Gene Marcial's 7 Commandments of Stock Investing</w:t>
      </w:r>
      <w:r w:rsidRPr="000D07CC">
        <w:rPr>
          <w:sz w:val="20"/>
          <w:szCs w:val="20"/>
          <w:lang w:val="en-US"/>
        </w:rPr>
        <w:t xml:space="preserve">" by Gene G. Marcial and Mario Gabelli </w:t>
      </w:r>
      <w:r w:rsidR="00B935EB">
        <w:rPr>
          <w:sz w:val="20"/>
          <w:szCs w:val="20"/>
          <w:lang w:val="en-US"/>
        </w:rPr>
        <w:t xml:space="preserve">(Foreword) </w:t>
      </w:r>
      <w:r w:rsidRPr="000D07CC">
        <w:rPr>
          <w:sz w:val="20"/>
          <w:szCs w:val="20"/>
          <w:lang w:val="en-US"/>
        </w:rPr>
        <w:t>(2008)</w:t>
      </w:r>
    </w:p>
    <w:p w14:paraId="0287163F" w14:textId="77777777" w:rsidR="000D07CC" w:rsidRPr="000D07CC" w:rsidRDefault="000D07CC" w:rsidP="00F16AAF">
      <w:pPr>
        <w:tabs>
          <w:tab w:val="left" w:pos="426"/>
        </w:tabs>
        <w:ind w:left="426" w:hanging="426"/>
        <w:rPr>
          <w:sz w:val="20"/>
          <w:szCs w:val="20"/>
          <w:lang w:val="en-US"/>
        </w:rPr>
      </w:pPr>
    </w:p>
    <w:p w14:paraId="7522ABA3" w14:textId="2B38CC42" w:rsidR="000D07CC" w:rsidRDefault="000D07CC" w:rsidP="00F16AAF">
      <w:pPr>
        <w:tabs>
          <w:tab w:val="left" w:pos="426"/>
        </w:tabs>
        <w:rPr>
          <w:sz w:val="20"/>
          <w:szCs w:val="20"/>
          <w:lang w:val="en-US"/>
        </w:rPr>
      </w:pPr>
      <w:r w:rsidRPr="000D07CC">
        <w:rPr>
          <w:sz w:val="20"/>
          <w:szCs w:val="20"/>
          <w:lang w:val="en-US"/>
        </w:rPr>
        <w:t xml:space="preserve">A practical guide to stock investing, </w:t>
      </w:r>
      <w:r w:rsidR="00B935EB">
        <w:rPr>
          <w:sz w:val="20"/>
          <w:szCs w:val="20"/>
          <w:lang w:val="en-US"/>
        </w:rPr>
        <w:t>with a foreword written by Gabelli. T</w:t>
      </w:r>
      <w:r w:rsidR="00B935EB" w:rsidRPr="000D07CC">
        <w:rPr>
          <w:sz w:val="20"/>
          <w:szCs w:val="20"/>
          <w:lang w:val="en-US"/>
        </w:rPr>
        <w:t>h</w:t>
      </w:r>
      <w:r w:rsidR="00B935EB">
        <w:rPr>
          <w:sz w:val="20"/>
          <w:szCs w:val="20"/>
          <w:lang w:val="en-US"/>
        </w:rPr>
        <w:t>e</w:t>
      </w:r>
      <w:r w:rsidR="00B935EB" w:rsidRPr="000D07CC">
        <w:rPr>
          <w:sz w:val="20"/>
          <w:szCs w:val="20"/>
          <w:lang w:val="en-US"/>
        </w:rPr>
        <w:t xml:space="preserve"> </w:t>
      </w:r>
      <w:r w:rsidRPr="000D07CC">
        <w:rPr>
          <w:sz w:val="20"/>
          <w:szCs w:val="20"/>
          <w:lang w:val="en-US"/>
        </w:rPr>
        <w:t>book includes Gabelli’s perspectives alongside other seasoned investors. It outlines key principles for navigating the market, with real-world examples and commentary from Gabelli on disciplined, research-driven investing.</w:t>
      </w:r>
    </w:p>
    <w:p w14:paraId="609D4927" w14:textId="77777777" w:rsidR="00130275" w:rsidRDefault="00130275" w:rsidP="00130275"/>
    <w:p w14:paraId="0D0C48D8" w14:textId="521BA2B0" w:rsidR="00130275" w:rsidRPr="007C12FD" w:rsidRDefault="00195D24" w:rsidP="00130275">
      <w:pPr>
        <w:rPr>
          <w:b/>
          <w:bCs/>
          <w:sz w:val="24"/>
          <w:szCs w:val="24"/>
        </w:rPr>
      </w:pPr>
      <w:r>
        <w:rPr>
          <w:b/>
          <w:bCs/>
          <w:sz w:val="24"/>
          <w:szCs w:val="24"/>
        </w:rPr>
        <w:t xml:space="preserve">8.2 </w:t>
      </w:r>
      <w:r w:rsidR="00130275" w:rsidRPr="007C12FD">
        <w:rPr>
          <w:b/>
          <w:bCs/>
          <w:sz w:val="24"/>
          <w:szCs w:val="24"/>
        </w:rPr>
        <w:t>Articles by</w:t>
      </w:r>
      <w:r w:rsidR="00254219">
        <w:rPr>
          <w:b/>
          <w:bCs/>
          <w:sz w:val="24"/>
          <w:szCs w:val="24"/>
        </w:rPr>
        <w:t xml:space="preserve"> </w:t>
      </w:r>
      <w:r w:rsidR="00C20973">
        <w:rPr>
          <w:b/>
          <w:bCs/>
          <w:sz w:val="24"/>
          <w:szCs w:val="24"/>
        </w:rPr>
        <w:t>Mario Gabelli</w:t>
      </w:r>
    </w:p>
    <w:p w14:paraId="423D355F" w14:textId="77777777" w:rsidR="00A664CF" w:rsidRDefault="00A664CF" w:rsidP="00A664CF">
      <w:pPr>
        <w:tabs>
          <w:tab w:val="left" w:pos="426"/>
        </w:tabs>
        <w:ind w:left="426" w:hanging="426"/>
        <w:rPr>
          <w:sz w:val="20"/>
          <w:szCs w:val="20"/>
          <w:lang w:val="en-US"/>
        </w:rPr>
      </w:pPr>
    </w:p>
    <w:p w14:paraId="34448D85" w14:textId="1BC1CCEC" w:rsidR="00432B16" w:rsidRDefault="00432B16" w:rsidP="00A664CF">
      <w:pPr>
        <w:tabs>
          <w:tab w:val="left" w:pos="426"/>
        </w:tabs>
        <w:ind w:left="426" w:hanging="426"/>
        <w:rPr>
          <w:sz w:val="20"/>
          <w:szCs w:val="20"/>
          <w:lang w:val="en-US"/>
        </w:rPr>
      </w:pPr>
      <w:r>
        <w:rPr>
          <w:sz w:val="20"/>
          <w:szCs w:val="20"/>
          <w:lang w:val="en-US"/>
        </w:rPr>
        <w:t>The following are interviews of, or presentations by, Gabelli:</w:t>
      </w:r>
    </w:p>
    <w:p w14:paraId="2DFCE970" w14:textId="0F9DD016" w:rsidR="00432B16" w:rsidRDefault="00432B16" w:rsidP="00A664CF">
      <w:pPr>
        <w:tabs>
          <w:tab w:val="left" w:pos="426"/>
        </w:tabs>
        <w:ind w:left="426" w:hanging="426"/>
        <w:rPr>
          <w:sz w:val="20"/>
          <w:szCs w:val="20"/>
          <w:lang w:val="en-US"/>
        </w:rPr>
      </w:pPr>
      <w:r>
        <w:rPr>
          <w:sz w:val="20"/>
          <w:szCs w:val="20"/>
          <w:lang w:val="en-US"/>
        </w:rPr>
        <w:t xml:space="preserve"> </w:t>
      </w:r>
    </w:p>
    <w:p w14:paraId="320B0D6E" w14:textId="1E023068" w:rsidR="004A2D1A" w:rsidRDefault="00D21098" w:rsidP="00F16AAF">
      <w:pPr>
        <w:tabs>
          <w:tab w:val="left" w:pos="426"/>
        </w:tabs>
        <w:rPr>
          <w:sz w:val="20"/>
          <w:szCs w:val="20"/>
          <w:lang w:val="en-US"/>
        </w:rPr>
      </w:pPr>
      <w:r>
        <w:rPr>
          <w:sz w:val="20"/>
          <w:szCs w:val="20"/>
          <w:lang w:val="en-US"/>
        </w:rPr>
        <w:t>1</w:t>
      </w:r>
      <w:r w:rsidR="00DB6DC2">
        <w:rPr>
          <w:sz w:val="20"/>
          <w:szCs w:val="20"/>
          <w:lang w:val="en-US"/>
        </w:rPr>
        <w:t xml:space="preserve">. </w:t>
      </w:r>
      <w:r>
        <w:rPr>
          <w:sz w:val="20"/>
          <w:szCs w:val="20"/>
          <w:lang w:val="en-US"/>
        </w:rPr>
        <w:tab/>
      </w:r>
      <w:r w:rsidR="004A2D1A">
        <w:rPr>
          <w:sz w:val="20"/>
          <w:szCs w:val="20"/>
          <w:lang w:val="en-US"/>
        </w:rPr>
        <w:t>“</w:t>
      </w:r>
      <w:r w:rsidR="004A2D1A" w:rsidRPr="00F16AAF">
        <w:rPr>
          <w:b/>
          <w:bCs/>
          <w:sz w:val="20"/>
          <w:szCs w:val="20"/>
          <w:lang w:val="en-US"/>
        </w:rPr>
        <w:t>Mario Gabelli (audio)</w:t>
      </w:r>
      <w:r w:rsidR="004A2D1A">
        <w:rPr>
          <w:sz w:val="20"/>
          <w:szCs w:val="20"/>
          <w:lang w:val="en-US"/>
        </w:rPr>
        <w:t xml:space="preserve">” </w:t>
      </w:r>
      <w:hyperlink r:id="rId15" w:history="1">
        <w:r w:rsidR="004A2D1A" w:rsidRPr="005F2F74">
          <w:rPr>
            <w:rStyle w:val="Hyperlink"/>
            <w:sz w:val="20"/>
            <w:szCs w:val="20"/>
            <w:lang w:val="en-US"/>
          </w:rPr>
          <w:t>https://www.youtube.com/watch?v=Ddhw02u5vPI</w:t>
        </w:r>
      </w:hyperlink>
      <w:r w:rsidR="004A2D1A">
        <w:rPr>
          <w:sz w:val="20"/>
          <w:szCs w:val="20"/>
          <w:lang w:val="en-US"/>
        </w:rPr>
        <w:t xml:space="preserve"> by Radiate (1976)</w:t>
      </w:r>
    </w:p>
    <w:p w14:paraId="709925F0" w14:textId="77777777" w:rsidR="00F16AAF" w:rsidRDefault="00F16AAF" w:rsidP="00F16AAF">
      <w:pPr>
        <w:tabs>
          <w:tab w:val="left" w:pos="426"/>
        </w:tabs>
        <w:ind w:left="426" w:hanging="426"/>
        <w:rPr>
          <w:sz w:val="20"/>
          <w:szCs w:val="20"/>
          <w:lang w:val="en-US"/>
        </w:rPr>
      </w:pPr>
    </w:p>
    <w:p w14:paraId="1FB89207" w14:textId="77777777" w:rsidR="00F16AAF" w:rsidRDefault="00D21098" w:rsidP="00F16AAF">
      <w:pPr>
        <w:tabs>
          <w:tab w:val="left" w:pos="426"/>
        </w:tabs>
        <w:ind w:left="426" w:hanging="426"/>
        <w:rPr>
          <w:sz w:val="20"/>
          <w:szCs w:val="20"/>
          <w:lang w:val="en-US"/>
        </w:rPr>
      </w:pPr>
      <w:r>
        <w:rPr>
          <w:sz w:val="20"/>
          <w:szCs w:val="20"/>
          <w:lang w:val="en-US"/>
        </w:rPr>
        <w:t>2</w:t>
      </w:r>
      <w:r w:rsidR="00FC2945">
        <w:rPr>
          <w:sz w:val="20"/>
          <w:szCs w:val="20"/>
          <w:lang w:val="en-US"/>
        </w:rPr>
        <w:t xml:space="preserve">.  </w:t>
      </w:r>
      <w:r>
        <w:rPr>
          <w:sz w:val="20"/>
          <w:szCs w:val="20"/>
          <w:lang w:val="en-US"/>
        </w:rPr>
        <w:tab/>
      </w:r>
      <w:r w:rsidR="00FC2945">
        <w:rPr>
          <w:sz w:val="20"/>
          <w:szCs w:val="20"/>
          <w:lang w:val="en-US"/>
        </w:rPr>
        <w:t>“</w:t>
      </w:r>
      <w:r w:rsidR="00FC2945" w:rsidRPr="00F16AAF">
        <w:rPr>
          <w:b/>
          <w:bCs/>
          <w:sz w:val="20"/>
          <w:szCs w:val="20"/>
          <w:lang w:val="en-US"/>
        </w:rPr>
        <w:t>Rukeyser March 5,1982. Mario Gabelli</w:t>
      </w:r>
      <w:r w:rsidR="00FC2945">
        <w:rPr>
          <w:sz w:val="20"/>
          <w:szCs w:val="20"/>
          <w:lang w:val="en-US"/>
        </w:rPr>
        <w:t xml:space="preserve">” </w:t>
      </w:r>
      <w:hyperlink r:id="rId16" w:history="1">
        <w:r w:rsidR="00FC2945" w:rsidRPr="001F0B9D">
          <w:rPr>
            <w:rStyle w:val="Hyperlink"/>
            <w:sz w:val="20"/>
            <w:szCs w:val="20"/>
            <w:lang w:val="en-US"/>
          </w:rPr>
          <w:t>https://www.youtube.com/watch?v=FqWOvtIk4Mo</w:t>
        </w:r>
      </w:hyperlink>
      <w:r w:rsidR="00FC2945">
        <w:rPr>
          <w:sz w:val="20"/>
          <w:szCs w:val="20"/>
          <w:lang w:val="en-US"/>
        </w:rPr>
        <w:t xml:space="preserve"> by The Gabelli Funds (5 March 1982)</w:t>
      </w:r>
    </w:p>
    <w:p w14:paraId="13AF8782" w14:textId="77777777" w:rsidR="00F16AAF" w:rsidRDefault="00F16AAF" w:rsidP="00F16AAF">
      <w:pPr>
        <w:tabs>
          <w:tab w:val="left" w:pos="426"/>
        </w:tabs>
        <w:ind w:left="426" w:hanging="426"/>
        <w:rPr>
          <w:sz w:val="20"/>
          <w:szCs w:val="20"/>
          <w:lang w:val="en-US"/>
        </w:rPr>
      </w:pPr>
    </w:p>
    <w:p w14:paraId="02388869" w14:textId="69B37532" w:rsidR="009759AE" w:rsidRPr="00C20973" w:rsidRDefault="00F16AAF" w:rsidP="00F16AAF">
      <w:pPr>
        <w:tabs>
          <w:tab w:val="left" w:pos="426"/>
        </w:tabs>
        <w:ind w:left="426" w:hanging="426"/>
        <w:rPr>
          <w:sz w:val="20"/>
          <w:szCs w:val="20"/>
          <w:lang w:val="en-US"/>
        </w:rPr>
      </w:pPr>
      <w:r>
        <w:rPr>
          <w:sz w:val="20"/>
          <w:szCs w:val="20"/>
          <w:lang w:val="en-US"/>
        </w:rPr>
        <w:t>3.</w:t>
      </w:r>
      <w:r>
        <w:rPr>
          <w:sz w:val="20"/>
          <w:szCs w:val="20"/>
          <w:lang w:val="en-US"/>
        </w:rPr>
        <w:tab/>
      </w:r>
      <w:r w:rsidR="009759AE">
        <w:rPr>
          <w:sz w:val="20"/>
          <w:szCs w:val="20"/>
          <w:lang w:val="en-US"/>
        </w:rPr>
        <w:t>“</w:t>
      </w:r>
      <w:r w:rsidR="009759AE" w:rsidRPr="00F16AAF">
        <w:rPr>
          <w:b/>
          <w:bCs/>
          <w:sz w:val="20"/>
          <w:szCs w:val="20"/>
          <w:lang w:val="en-US"/>
        </w:rPr>
        <w:t>In-Depth Look - Mario On The Markets - Bloomberg</w:t>
      </w:r>
      <w:r w:rsidR="009759AE">
        <w:rPr>
          <w:sz w:val="20"/>
          <w:szCs w:val="20"/>
          <w:lang w:val="en-US"/>
        </w:rPr>
        <w:t xml:space="preserve">” </w:t>
      </w:r>
      <w:hyperlink r:id="rId17" w:history="1">
        <w:r w:rsidR="009759AE" w:rsidRPr="005F2F74">
          <w:rPr>
            <w:rStyle w:val="Hyperlink"/>
            <w:sz w:val="20"/>
            <w:szCs w:val="20"/>
            <w:lang w:val="en-US"/>
          </w:rPr>
          <w:t>https://www.youtube.com/watch?v=Rl4ZafWFR2k</w:t>
        </w:r>
      </w:hyperlink>
      <w:r w:rsidR="009759AE">
        <w:rPr>
          <w:sz w:val="20"/>
          <w:szCs w:val="20"/>
          <w:lang w:val="en-US"/>
        </w:rPr>
        <w:t xml:space="preserve"> by Bloomberg Originals (2010)</w:t>
      </w:r>
    </w:p>
    <w:p w14:paraId="6F29EC8C" w14:textId="46630708" w:rsidR="003F6E81" w:rsidRDefault="003F6E81" w:rsidP="00F16AAF">
      <w:pPr>
        <w:pStyle w:val="ListParagraph"/>
        <w:tabs>
          <w:tab w:val="left" w:pos="426"/>
        </w:tabs>
        <w:ind w:left="426" w:hanging="426"/>
        <w:rPr>
          <w:sz w:val="20"/>
          <w:szCs w:val="20"/>
          <w:lang w:val="en-US"/>
        </w:rPr>
      </w:pPr>
    </w:p>
    <w:p w14:paraId="6146AB63" w14:textId="6EAD8ED0" w:rsidR="003F6E81" w:rsidRDefault="00F16AAF" w:rsidP="00D21098">
      <w:pPr>
        <w:tabs>
          <w:tab w:val="left" w:pos="426"/>
        </w:tabs>
        <w:ind w:left="426" w:hanging="426"/>
        <w:jc w:val="both"/>
        <w:rPr>
          <w:sz w:val="20"/>
          <w:szCs w:val="20"/>
          <w:lang w:val="en-US"/>
        </w:rPr>
      </w:pPr>
      <w:r>
        <w:rPr>
          <w:sz w:val="20"/>
          <w:szCs w:val="20"/>
          <w:lang w:val="en-US"/>
        </w:rPr>
        <w:t>4</w:t>
      </w:r>
      <w:r w:rsidR="00A664CF" w:rsidRPr="00F16AAF">
        <w:rPr>
          <w:sz w:val="20"/>
          <w:szCs w:val="20"/>
          <w:lang w:val="en-US"/>
        </w:rPr>
        <w:t xml:space="preserve">. </w:t>
      </w:r>
      <w:r w:rsidR="00D21098">
        <w:rPr>
          <w:sz w:val="20"/>
          <w:szCs w:val="20"/>
          <w:lang w:val="en-US"/>
        </w:rPr>
        <w:tab/>
      </w:r>
      <w:r w:rsidR="003F6E81">
        <w:rPr>
          <w:b/>
          <w:bCs/>
          <w:sz w:val="20"/>
          <w:szCs w:val="20"/>
          <w:lang w:val="en-US"/>
        </w:rPr>
        <w:t>“</w:t>
      </w:r>
      <w:r w:rsidR="003F6E81" w:rsidRPr="00F16AAF">
        <w:rPr>
          <w:b/>
          <w:bCs/>
          <w:sz w:val="20"/>
          <w:szCs w:val="20"/>
          <w:lang w:val="en-US"/>
        </w:rPr>
        <w:t>Interview with Mario Gabelli</w:t>
      </w:r>
      <w:r w:rsidR="003F6E81">
        <w:rPr>
          <w:b/>
          <w:bCs/>
          <w:sz w:val="20"/>
          <w:szCs w:val="20"/>
          <w:lang w:val="en-US"/>
        </w:rPr>
        <w:t>”</w:t>
      </w:r>
      <w:r w:rsidR="003F6E81" w:rsidRPr="00F16AAF">
        <w:rPr>
          <w:b/>
          <w:bCs/>
          <w:sz w:val="20"/>
          <w:szCs w:val="20"/>
          <w:lang w:val="en-US"/>
        </w:rPr>
        <w:t xml:space="preserve"> </w:t>
      </w:r>
      <w:r w:rsidR="003F6E81">
        <w:rPr>
          <w:sz w:val="20"/>
          <w:szCs w:val="20"/>
          <w:lang w:val="en-US"/>
        </w:rPr>
        <w:t xml:space="preserve">by CNBC </w:t>
      </w:r>
      <w:hyperlink r:id="rId18" w:history="1">
        <w:r w:rsidR="003F6E81" w:rsidRPr="005F2F74">
          <w:rPr>
            <w:rStyle w:val="Hyperlink"/>
            <w:sz w:val="20"/>
            <w:szCs w:val="20"/>
            <w:lang w:val="en-US"/>
          </w:rPr>
          <w:t>https://www.youtube.com/watch?v=8I1lJAjqV2I</w:t>
        </w:r>
      </w:hyperlink>
      <w:r w:rsidR="003F6E81">
        <w:rPr>
          <w:sz w:val="20"/>
          <w:szCs w:val="20"/>
          <w:lang w:val="en-US"/>
        </w:rPr>
        <w:t xml:space="preserve"> (2011) (YouTube video)</w:t>
      </w:r>
    </w:p>
    <w:p w14:paraId="14EA4309" w14:textId="77777777" w:rsidR="0096294A" w:rsidRDefault="0096294A" w:rsidP="00D21098">
      <w:pPr>
        <w:tabs>
          <w:tab w:val="left" w:pos="426"/>
        </w:tabs>
        <w:ind w:left="426" w:hanging="426"/>
        <w:jc w:val="both"/>
        <w:rPr>
          <w:sz w:val="20"/>
          <w:szCs w:val="20"/>
          <w:lang w:val="en-US"/>
        </w:rPr>
      </w:pPr>
    </w:p>
    <w:p w14:paraId="64285DFE" w14:textId="0335181B" w:rsidR="0096294A" w:rsidRPr="00D434AD" w:rsidRDefault="00F16AAF" w:rsidP="00F16AAF">
      <w:pPr>
        <w:tabs>
          <w:tab w:val="left" w:pos="426"/>
        </w:tabs>
        <w:ind w:left="426" w:hanging="426"/>
        <w:jc w:val="both"/>
        <w:rPr>
          <w:sz w:val="20"/>
          <w:szCs w:val="20"/>
          <w:lang w:val="en-US"/>
        </w:rPr>
      </w:pPr>
      <w:r>
        <w:rPr>
          <w:sz w:val="20"/>
          <w:szCs w:val="20"/>
          <w:lang w:val="en-US"/>
        </w:rPr>
        <w:t>5</w:t>
      </w:r>
      <w:r w:rsidR="0096294A">
        <w:rPr>
          <w:sz w:val="20"/>
          <w:szCs w:val="20"/>
          <w:lang w:val="en-US"/>
        </w:rPr>
        <w:t xml:space="preserve">.  </w:t>
      </w:r>
      <w:r w:rsidR="00D21098">
        <w:rPr>
          <w:sz w:val="20"/>
          <w:szCs w:val="20"/>
          <w:lang w:val="en-US"/>
        </w:rPr>
        <w:tab/>
      </w:r>
      <w:r w:rsidR="0096294A">
        <w:rPr>
          <w:sz w:val="20"/>
          <w:szCs w:val="20"/>
          <w:lang w:val="en-US"/>
        </w:rPr>
        <w:t>“</w:t>
      </w:r>
      <w:r w:rsidR="0096294A" w:rsidRPr="00F16AAF">
        <w:rPr>
          <w:b/>
          <w:bCs/>
          <w:sz w:val="20"/>
          <w:szCs w:val="20"/>
          <w:lang w:val="en-US"/>
        </w:rPr>
        <w:t>Billionaire Mario Gabelli talks picking winning stocks, and how he became a Wall Street legend</w:t>
      </w:r>
      <w:r w:rsidR="0096294A">
        <w:rPr>
          <w:sz w:val="20"/>
          <w:szCs w:val="20"/>
          <w:lang w:val="en-US"/>
        </w:rPr>
        <w:t xml:space="preserve">” </w:t>
      </w:r>
      <w:hyperlink r:id="rId19" w:history="1">
        <w:r w:rsidR="0096294A" w:rsidRPr="005F2F74">
          <w:rPr>
            <w:rStyle w:val="Hyperlink"/>
            <w:sz w:val="20"/>
            <w:szCs w:val="20"/>
            <w:lang w:val="en-US"/>
          </w:rPr>
          <w:t>https://www.youtube.com/watch?v=yP9WD5ml8gc</w:t>
        </w:r>
      </w:hyperlink>
      <w:r w:rsidR="0096294A">
        <w:rPr>
          <w:sz w:val="20"/>
          <w:szCs w:val="20"/>
          <w:lang w:val="en-US"/>
        </w:rPr>
        <w:t xml:space="preserve"> by Yahoo Finance (2011)</w:t>
      </w:r>
    </w:p>
    <w:p w14:paraId="4A08A663" w14:textId="77777777" w:rsidR="00EC0032" w:rsidRDefault="00EC0032" w:rsidP="00D21098">
      <w:pPr>
        <w:pStyle w:val="ListParagraph"/>
        <w:tabs>
          <w:tab w:val="left" w:pos="426"/>
        </w:tabs>
        <w:ind w:left="426" w:hanging="426"/>
        <w:rPr>
          <w:sz w:val="20"/>
          <w:szCs w:val="20"/>
          <w:lang w:val="en-US"/>
        </w:rPr>
      </w:pPr>
    </w:p>
    <w:p w14:paraId="7601E730" w14:textId="0E14047F" w:rsidR="001677A3" w:rsidRDefault="00F16AAF" w:rsidP="00D21098">
      <w:pPr>
        <w:pStyle w:val="ListParagraph"/>
        <w:tabs>
          <w:tab w:val="left" w:pos="426"/>
        </w:tabs>
        <w:ind w:left="426" w:hanging="426"/>
        <w:rPr>
          <w:sz w:val="20"/>
          <w:szCs w:val="20"/>
          <w:lang w:val="en-US"/>
        </w:rPr>
      </w:pPr>
      <w:r>
        <w:rPr>
          <w:sz w:val="20"/>
          <w:szCs w:val="20"/>
          <w:lang w:val="en-US"/>
        </w:rPr>
        <w:t>6</w:t>
      </w:r>
      <w:r w:rsidR="001677A3">
        <w:rPr>
          <w:sz w:val="20"/>
          <w:szCs w:val="20"/>
          <w:lang w:val="en-US"/>
        </w:rPr>
        <w:t xml:space="preserve">.  </w:t>
      </w:r>
      <w:r w:rsidR="00D21098">
        <w:rPr>
          <w:sz w:val="20"/>
          <w:szCs w:val="20"/>
          <w:lang w:val="en-US"/>
        </w:rPr>
        <w:tab/>
      </w:r>
      <w:r w:rsidR="001677A3">
        <w:rPr>
          <w:sz w:val="20"/>
          <w:szCs w:val="20"/>
          <w:lang w:val="en-US"/>
        </w:rPr>
        <w:t>“</w:t>
      </w:r>
      <w:r w:rsidR="001677A3" w:rsidRPr="00F16AAF">
        <w:rPr>
          <w:b/>
          <w:bCs/>
          <w:sz w:val="20"/>
          <w:szCs w:val="20"/>
          <w:lang w:val="en-US"/>
        </w:rPr>
        <w:t>Nightly Business Report Interview with Mario Gabelli</w:t>
      </w:r>
      <w:r w:rsidR="001677A3">
        <w:rPr>
          <w:sz w:val="20"/>
          <w:szCs w:val="20"/>
          <w:lang w:val="en-US"/>
        </w:rPr>
        <w:t xml:space="preserve">” </w:t>
      </w:r>
      <w:hyperlink r:id="rId20" w:history="1">
        <w:r w:rsidR="001677A3" w:rsidRPr="005F2F74">
          <w:rPr>
            <w:rStyle w:val="Hyperlink"/>
            <w:sz w:val="20"/>
            <w:szCs w:val="20"/>
            <w:lang w:val="en-US"/>
          </w:rPr>
          <w:t>https://www.youtube.com/watch?v=uUUMwcmiXVU</w:t>
        </w:r>
      </w:hyperlink>
      <w:r w:rsidR="001677A3">
        <w:rPr>
          <w:sz w:val="20"/>
          <w:szCs w:val="20"/>
          <w:lang w:val="en-US"/>
        </w:rPr>
        <w:t xml:space="preserve"> by Nightly Business Report (2014)</w:t>
      </w:r>
    </w:p>
    <w:p w14:paraId="23901193" w14:textId="77777777" w:rsidR="001677A3" w:rsidRPr="007952AE" w:rsidRDefault="001677A3" w:rsidP="00F16AAF">
      <w:pPr>
        <w:pStyle w:val="ListParagraph"/>
        <w:tabs>
          <w:tab w:val="left" w:pos="426"/>
        </w:tabs>
        <w:ind w:left="426" w:hanging="426"/>
        <w:rPr>
          <w:sz w:val="20"/>
          <w:szCs w:val="20"/>
          <w:lang w:val="en-US"/>
        </w:rPr>
      </w:pPr>
    </w:p>
    <w:p w14:paraId="7CFE7CDA" w14:textId="7C7FE70C" w:rsidR="00EC0032" w:rsidRPr="00EC0032" w:rsidRDefault="00F16AAF" w:rsidP="00F16AAF">
      <w:pPr>
        <w:tabs>
          <w:tab w:val="left" w:pos="426"/>
        </w:tabs>
        <w:ind w:left="426" w:hanging="426"/>
        <w:rPr>
          <w:sz w:val="20"/>
          <w:szCs w:val="20"/>
          <w:lang w:val="en-US"/>
        </w:rPr>
      </w:pPr>
      <w:r>
        <w:rPr>
          <w:sz w:val="20"/>
          <w:szCs w:val="20"/>
        </w:rPr>
        <w:t>7</w:t>
      </w:r>
      <w:r w:rsidR="00A664CF" w:rsidRPr="00F16AAF">
        <w:rPr>
          <w:sz w:val="20"/>
          <w:szCs w:val="20"/>
        </w:rPr>
        <w:t xml:space="preserve">.  </w:t>
      </w:r>
      <w:r w:rsidR="00D21098">
        <w:rPr>
          <w:sz w:val="20"/>
          <w:szCs w:val="20"/>
        </w:rPr>
        <w:tab/>
      </w:r>
      <w:r w:rsidR="00EC0032" w:rsidRPr="00D434AD">
        <w:rPr>
          <w:b/>
          <w:bCs/>
          <w:sz w:val="20"/>
          <w:szCs w:val="20"/>
        </w:rPr>
        <w:t>“Private Market Value as a Compass”</w:t>
      </w:r>
      <w:r w:rsidR="00EC0032">
        <w:rPr>
          <w:sz w:val="20"/>
          <w:szCs w:val="20"/>
          <w:lang w:val="en-US"/>
        </w:rPr>
        <w:t xml:space="preserve"> </w:t>
      </w:r>
      <w:r w:rsidR="005B5CE1">
        <w:rPr>
          <w:sz w:val="20"/>
          <w:szCs w:val="20"/>
        </w:rPr>
        <w:t>b</w:t>
      </w:r>
      <w:r w:rsidR="00FC2945">
        <w:rPr>
          <w:sz w:val="20"/>
          <w:szCs w:val="20"/>
        </w:rPr>
        <w:t>y</w:t>
      </w:r>
      <w:r w:rsidR="005B5CE1">
        <w:rPr>
          <w:sz w:val="20"/>
          <w:szCs w:val="20"/>
        </w:rPr>
        <w:t xml:space="preserve"> </w:t>
      </w:r>
      <w:r w:rsidR="00EC0032" w:rsidRPr="00EC0032">
        <w:rPr>
          <w:sz w:val="20"/>
          <w:szCs w:val="20"/>
        </w:rPr>
        <w:t>Institutional Investor</w:t>
      </w:r>
      <w:r w:rsidR="005B5CE1">
        <w:rPr>
          <w:sz w:val="20"/>
          <w:szCs w:val="20"/>
        </w:rPr>
        <w:t xml:space="preserve"> (</w:t>
      </w:r>
      <w:r w:rsidR="00EC0032" w:rsidRPr="00EC0032">
        <w:rPr>
          <w:sz w:val="20"/>
          <w:szCs w:val="20"/>
        </w:rPr>
        <w:t>2015</w:t>
      </w:r>
      <w:r w:rsidR="005B5CE1">
        <w:rPr>
          <w:sz w:val="20"/>
          <w:szCs w:val="20"/>
          <w:lang w:val="en-US"/>
        </w:rPr>
        <w:t xml:space="preserve">) </w:t>
      </w:r>
      <w:hyperlink r:id="rId21" w:history="1">
        <w:r w:rsidR="005B5CE1" w:rsidRPr="005B5CE1">
          <w:rPr>
            <w:rStyle w:val="Hyperlink"/>
            <w:sz w:val="20"/>
            <w:szCs w:val="20"/>
          </w:rPr>
          <w:t>https://www.institutionalinvestor.com/article/mario-gabelli-private-market-value</w:t>
        </w:r>
      </w:hyperlink>
    </w:p>
    <w:p w14:paraId="0066D057" w14:textId="77777777" w:rsidR="005B5CE1" w:rsidRDefault="005B5CE1" w:rsidP="00F16AAF">
      <w:pPr>
        <w:tabs>
          <w:tab w:val="left" w:pos="426"/>
        </w:tabs>
        <w:ind w:left="426" w:hanging="426"/>
        <w:rPr>
          <w:sz w:val="20"/>
          <w:szCs w:val="20"/>
        </w:rPr>
      </w:pPr>
    </w:p>
    <w:p w14:paraId="2132C268" w14:textId="2974190B" w:rsidR="00D55506" w:rsidRDefault="00F16AAF" w:rsidP="00F16AAF">
      <w:pPr>
        <w:tabs>
          <w:tab w:val="left" w:pos="426"/>
        </w:tabs>
        <w:ind w:left="426" w:hanging="426"/>
        <w:rPr>
          <w:sz w:val="20"/>
          <w:szCs w:val="20"/>
        </w:rPr>
      </w:pPr>
      <w:r>
        <w:rPr>
          <w:sz w:val="20"/>
          <w:szCs w:val="20"/>
        </w:rPr>
        <w:t>8</w:t>
      </w:r>
      <w:r w:rsidR="00D55506">
        <w:rPr>
          <w:sz w:val="20"/>
          <w:szCs w:val="20"/>
        </w:rPr>
        <w:t xml:space="preserve">.  </w:t>
      </w:r>
      <w:r w:rsidR="00D21098">
        <w:rPr>
          <w:sz w:val="20"/>
          <w:szCs w:val="20"/>
        </w:rPr>
        <w:tab/>
      </w:r>
      <w:r w:rsidR="00D55506">
        <w:rPr>
          <w:sz w:val="20"/>
          <w:szCs w:val="20"/>
        </w:rPr>
        <w:t xml:space="preserve">“Billionaire investor Mario Gabelli: His Picks” </w:t>
      </w:r>
      <w:hyperlink r:id="rId22" w:history="1">
        <w:r w:rsidR="00D55506" w:rsidRPr="005F2F74">
          <w:rPr>
            <w:rStyle w:val="Hyperlink"/>
            <w:sz w:val="20"/>
            <w:szCs w:val="20"/>
          </w:rPr>
          <w:t>https://www.youtube.com/watch?v=jXjp3Uf7Uhk</w:t>
        </w:r>
      </w:hyperlink>
      <w:r w:rsidR="00D55506">
        <w:rPr>
          <w:sz w:val="20"/>
          <w:szCs w:val="20"/>
        </w:rPr>
        <w:t xml:space="preserve"> by Tim Schaefer (2016) (YouTube videos)</w:t>
      </w:r>
    </w:p>
    <w:p w14:paraId="39CC3E30" w14:textId="77777777" w:rsidR="00D55506" w:rsidRPr="005B5CE1" w:rsidRDefault="00D55506" w:rsidP="00F16AAF">
      <w:pPr>
        <w:tabs>
          <w:tab w:val="left" w:pos="426"/>
        </w:tabs>
        <w:ind w:left="426" w:hanging="426"/>
        <w:rPr>
          <w:sz w:val="20"/>
          <w:szCs w:val="20"/>
        </w:rPr>
      </w:pPr>
    </w:p>
    <w:p w14:paraId="2EC61C5F" w14:textId="7D1627DF" w:rsidR="005B5CE1" w:rsidRDefault="00F16AAF" w:rsidP="00F16AAF">
      <w:pPr>
        <w:tabs>
          <w:tab w:val="left" w:pos="426"/>
        </w:tabs>
        <w:ind w:left="426" w:hanging="426"/>
        <w:rPr>
          <w:sz w:val="20"/>
          <w:szCs w:val="20"/>
        </w:rPr>
      </w:pPr>
      <w:r>
        <w:rPr>
          <w:sz w:val="20"/>
          <w:szCs w:val="20"/>
        </w:rPr>
        <w:t>9</w:t>
      </w:r>
      <w:r w:rsidR="00E818E2">
        <w:rPr>
          <w:sz w:val="20"/>
          <w:szCs w:val="20"/>
        </w:rPr>
        <w:t xml:space="preserve">.  </w:t>
      </w:r>
      <w:r w:rsidR="00D21098">
        <w:rPr>
          <w:sz w:val="20"/>
          <w:szCs w:val="20"/>
        </w:rPr>
        <w:tab/>
      </w:r>
      <w:r w:rsidR="005B5CE1">
        <w:rPr>
          <w:sz w:val="20"/>
          <w:szCs w:val="20"/>
        </w:rPr>
        <w:t>“</w:t>
      </w:r>
      <w:r w:rsidR="005B5CE1" w:rsidRPr="00F16AAF">
        <w:rPr>
          <w:b/>
          <w:bCs/>
          <w:sz w:val="20"/>
          <w:szCs w:val="20"/>
        </w:rPr>
        <w:t>Gabelli Unplugged: Finding Hidden Value, Secrets to Long-Term Success and Why the Knicks Will Win</w:t>
      </w:r>
      <w:r w:rsidR="005B5CE1">
        <w:rPr>
          <w:sz w:val="20"/>
          <w:szCs w:val="20"/>
        </w:rPr>
        <w:t xml:space="preserve">” </w:t>
      </w:r>
      <w:hyperlink r:id="rId23" w:history="1">
        <w:r w:rsidR="005B5CE1" w:rsidRPr="005F2F74">
          <w:rPr>
            <w:rStyle w:val="Hyperlink"/>
            <w:sz w:val="20"/>
            <w:szCs w:val="20"/>
          </w:rPr>
          <w:t>https://www.youtube.com/watch?v=hzebvJI2pP4</w:t>
        </w:r>
      </w:hyperlink>
      <w:r w:rsidR="005B5CE1">
        <w:rPr>
          <w:sz w:val="20"/>
          <w:szCs w:val="20"/>
        </w:rPr>
        <w:t xml:space="preserve"> by Hedgeye TV (2011) (YouTube video)</w:t>
      </w:r>
    </w:p>
    <w:p w14:paraId="60A22331" w14:textId="77777777" w:rsidR="005B5CE1" w:rsidRDefault="005B5CE1" w:rsidP="00D21098">
      <w:pPr>
        <w:tabs>
          <w:tab w:val="left" w:pos="426"/>
        </w:tabs>
        <w:ind w:left="426" w:hanging="426"/>
        <w:rPr>
          <w:sz w:val="20"/>
          <w:szCs w:val="20"/>
        </w:rPr>
      </w:pPr>
    </w:p>
    <w:p w14:paraId="61D1A6B6" w14:textId="08BBB10A" w:rsidR="007952AE" w:rsidRDefault="00D21098" w:rsidP="00D21098">
      <w:pPr>
        <w:tabs>
          <w:tab w:val="left" w:pos="426"/>
        </w:tabs>
        <w:ind w:left="426" w:hanging="426"/>
        <w:rPr>
          <w:sz w:val="20"/>
          <w:szCs w:val="20"/>
        </w:rPr>
      </w:pPr>
      <w:r>
        <w:rPr>
          <w:sz w:val="20"/>
          <w:szCs w:val="20"/>
        </w:rPr>
        <w:t>1</w:t>
      </w:r>
      <w:r w:rsidR="00F16AAF">
        <w:rPr>
          <w:sz w:val="20"/>
          <w:szCs w:val="20"/>
        </w:rPr>
        <w:t>0</w:t>
      </w:r>
      <w:r w:rsidR="007952AE">
        <w:rPr>
          <w:sz w:val="20"/>
          <w:szCs w:val="20"/>
        </w:rPr>
        <w:t xml:space="preserve">.  </w:t>
      </w:r>
      <w:r>
        <w:rPr>
          <w:sz w:val="20"/>
          <w:szCs w:val="20"/>
        </w:rPr>
        <w:tab/>
      </w:r>
      <w:r w:rsidR="007952AE">
        <w:rPr>
          <w:sz w:val="20"/>
          <w:szCs w:val="20"/>
        </w:rPr>
        <w:t>“</w:t>
      </w:r>
      <w:r w:rsidR="007952AE" w:rsidRPr="00F16AAF">
        <w:rPr>
          <w:b/>
          <w:bCs/>
          <w:sz w:val="20"/>
          <w:szCs w:val="20"/>
        </w:rPr>
        <w:t>Mario Gabelli, Chairman &amp; CEO - GAMCO Investors</w:t>
      </w:r>
      <w:r w:rsidR="007952AE">
        <w:rPr>
          <w:sz w:val="20"/>
          <w:szCs w:val="20"/>
        </w:rPr>
        <w:t xml:space="preserve">”  </w:t>
      </w:r>
      <w:hyperlink r:id="rId24" w:history="1">
        <w:r w:rsidR="007952AE" w:rsidRPr="005F2F74">
          <w:rPr>
            <w:rStyle w:val="Hyperlink"/>
            <w:sz w:val="20"/>
            <w:szCs w:val="20"/>
          </w:rPr>
          <w:t>https://www.youtube.com/watch?v=SzimSyAb_nk</w:t>
        </w:r>
      </w:hyperlink>
      <w:r w:rsidR="007952AE">
        <w:rPr>
          <w:sz w:val="20"/>
          <w:szCs w:val="20"/>
        </w:rPr>
        <w:t xml:space="preserve"> by OneWire (2016)</w:t>
      </w:r>
    </w:p>
    <w:p w14:paraId="160678DD" w14:textId="77777777" w:rsidR="007952AE" w:rsidRDefault="007952AE" w:rsidP="00D21098">
      <w:pPr>
        <w:tabs>
          <w:tab w:val="left" w:pos="426"/>
        </w:tabs>
        <w:ind w:left="426" w:hanging="426"/>
        <w:rPr>
          <w:sz w:val="20"/>
          <w:szCs w:val="20"/>
        </w:rPr>
      </w:pPr>
    </w:p>
    <w:p w14:paraId="436531EF" w14:textId="070D2164" w:rsidR="002A1C0B" w:rsidRDefault="00D21098" w:rsidP="00D21098">
      <w:pPr>
        <w:tabs>
          <w:tab w:val="left" w:pos="426"/>
        </w:tabs>
        <w:ind w:left="426" w:hanging="426"/>
        <w:rPr>
          <w:sz w:val="20"/>
          <w:szCs w:val="20"/>
        </w:rPr>
      </w:pPr>
      <w:r>
        <w:rPr>
          <w:sz w:val="20"/>
          <w:szCs w:val="20"/>
        </w:rPr>
        <w:t>1</w:t>
      </w:r>
      <w:r w:rsidR="00F16AAF">
        <w:rPr>
          <w:sz w:val="20"/>
          <w:szCs w:val="20"/>
        </w:rPr>
        <w:t>1</w:t>
      </w:r>
      <w:r w:rsidR="002A1C0B">
        <w:rPr>
          <w:sz w:val="20"/>
          <w:szCs w:val="20"/>
        </w:rPr>
        <w:t xml:space="preserve">. </w:t>
      </w:r>
      <w:r>
        <w:rPr>
          <w:sz w:val="20"/>
          <w:szCs w:val="20"/>
        </w:rPr>
        <w:tab/>
      </w:r>
      <w:r w:rsidR="002A1C0B">
        <w:rPr>
          <w:sz w:val="20"/>
          <w:szCs w:val="20"/>
        </w:rPr>
        <w:t>“</w:t>
      </w:r>
      <w:r w:rsidR="002A1C0B" w:rsidRPr="00F16AAF">
        <w:rPr>
          <w:b/>
          <w:bCs/>
          <w:sz w:val="20"/>
          <w:szCs w:val="20"/>
        </w:rPr>
        <w:t>Radiate Podcast: Mario Gabelli - A Legedary Value Investor</w:t>
      </w:r>
      <w:r w:rsidR="002A1C0B">
        <w:rPr>
          <w:sz w:val="20"/>
          <w:szCs w:val="20"/>
        </w:rPr>
        <w:t xml:space="preserve">”  </w:t>
      </w:r>
      <w:hyperlink r:id="rId25" w:history="1">
        <w:r w:rsidR="002A1C0B" w:rsidRPr="002A1C0B">
          <w:rPr>
            <w:rStyle w:val="Hyperlink"/>
            <w:sz w:val="20"/>
            <w:szCs w:val="20"/>
          </w:rPr>
          <w:t>https://www.youtube.com/watch?v=HPgTRCejDQk</w:t>
        </w:r>
      </w:hyperlink>
      <w:r w:rsidR="002A1C0B">
        <w:rPr>
          <w:sz w:val="20"/>
          <w:szCs w:val="20"/>
        </w:rPr>
        <w:t xml:space="preserve"> by Betty Liu (2017)</w:t>
      </w:r>
    </w:p>
    <w:p w14:paraId="30DFEDF6" w14:textId="77777777" w:rsidR="002A1C0B" w:rsidRDefault="002A1C0B" w:rsidP="00D21098">
      <w:pPr>
        <w:tabs>
          <w:tab w:val="left" w:pos="426"/>
        </w:tabs>
        <w:ind w:left="426" w:hanging="426"/>
        <w:rPr>
          <w:sz w:val="20"/>
          <w:szCs w:val="20"/>
        </w:rPr>
      </w:pPr>
    </w:p>
    <w:p w14:paraId="5DF79EF0" w14:textId="69928FFF" w:rsidR="00D16663" w:rsidRDefault="00D21098" w:rsidP="00F16AAF">
      <w:pPr>
        <w:tabs>
          <w:tab w:val="left" w:pos="426"/>
        </w:tabs>
        <w:ind w:left="426" w:hanging="426"/>
        <w:rPr>
          <w:sz w:val="20"/>
          <w:szCs w:val="20"/>
        </w:rPr>
      </w:pPr>
      <w:r>
        <w:rPr>
          <w:sz w:val="20"/>
          <w:szCs w:val="20"/>
        </w:rPr>
        <w:t>1</w:t>
      </w:r>
      <w:r w:rsidR="00F16AAF">
        <w:rPr>
          <w:sz w:val="20"/>
          <w:szCs w:val="20"/>
        </w:rPr>
        <w:t>2</w:t>
      </w:r>
      <w:r w:rsidR="00D16663">
        <w:rPr>
          <w:sz w:val="20"/>
          <w:szCs w:val="20"/>
        </w:rPr>
        <w:t xml:space="preserve">.  </w:t>
      </w:r>
      <w:r>
        <w:rPr>
          <w:sz w:val="20"/>
          <w:szCs w:val="20"/>
        </w:rPr>
        <w:tab/>
      </w:r>
      <w:r w:rsidR="00D16663">
        <w:rPr>
          <w:sz w:val="20"/>
          <w:szCs w:val="20"/>
        </w:rPr>
        <w:t>“</w:t>
      </w:r>
      <w:r w:rsidR="00D16663" w:rsidRPr="00F16AAF">
        <w:rPr>
          <w:b/>
          <w:bCs/>
          <w:sz w:val="20"/>
          <w:szCs w:val="20"/>
        </w:rPr>
        <w:t>Mario Gabelli speaking at the 2017 Prime Quadrant Conference</w:t>
      </w:r>
      <w:r w:rsidR="00D16663">
        <w:rPr>
          <w:sz w:val="20"/>
          <w:szCs w:val="20"/>
        </w:rPr>
        <w:t xml:space="preserve">” by </w:t>
      </w:r>
      <w:hyperlink r:id="rId26" w:history="1">
        <w:r w:rsidR="004A2D1A" w:rsidRPr="00DB6DC2">
          <w:rPr>
            <w:rStyle w:val="Hyperlink"/>
            <w:sz w:val="20"/>
            <w:szCs w:val="20"/>
          </w:rPr>
          <w:t>https://www.youtube.com/watch?v=_YkcNSrafoM</w:t>
        </w:r>
      </w:hyperlink>
      <w:r w:rsidR="00D16663">
        <w:rPr>
          <w:sz w:val="20"/>
          <w:szCs w:val="20"/>
        </w:rPr>
        <w:t xml:space="preserve"> by Prime Quadrant (2018)</w:t>
      </w:r>
    </w:p>
    <w:p w14:paraId="1AE9E434" w14:textId="77777777" w:rsidR="00D16663" w:rsidRDefault="00D16663" w:rsidP="00D21098">
      <w:pPr>
        <w:tabs>
          <w:tab w:val="left" w:pos="426"/>
        </w:tabs>
        <w:ind w:left="426" w:hanging="426"/>
        <w:rPr>
          <w:sz w:val="20"/>
          <w:szCs w:val="20"/>
        </w:rPr>
      </w:pPr>
    </w:p>
    <w:p w14:paraId="2A62EDC5" w14:textId="5ECD1626" w:rsidR="008A4A56" w:rsidRDefault="00D21098" w:rsidP="00D21098">
      <w:pPr>
        <w:tabs>
          <w:tab w:val="left" w:pos="426"/>
        </w:tabs>
        <w:ind w:left="426" w:hanging="426"/>
        <w:rPr>
          <w:sz w:val="20"/>
          <w:szCs w:val="20"/>
        </w:rPr>
      </w:pPr>
      <w:r>
        <w:rPr>
          <w:sz w:val="20"/>
          <w:szCs w:val="20"/>
        </w:rPr>
        <w:t>1</w:t>
      </w:r>
      <w:r w:rsidR="00F16AAF">
        <w:rPr>
          <w:sz w:val="20"/>
          <w:szCs w:val="20"/>
        </w:rPr>
        <w:t>3</w:t>
      </w:r>
      <w:r w:rsidR="008A4A56">
        <w:rPr>
          <w:sz w:val="20"/>
          <w:szCs w:val="20"/>
        </w:rPr>
        <w:t xml:space="preserve">.  </w:t>
      </w:r>
      <w:r>
        <w:rPr>
          <w:sz w:val="20"/>
          <w:szCs w:val="20"/>
        </w:rPr>
        <w:tab/>
      </w:r>
      <w:r w:rsidR="008A4A56">
        <w:rPr>
          <w:sz w:val="20"/>
          <w:szCs w:val="20"/>
        </w:rPr>
        <w:t>“</w:t>
      </w:r>
      <w:r w:rsidR="008A4A56" w:rsidRPr="00F16AAF">
        <w:rPr>
          <w:b/>
          <w:bCs/>
          <w:sz w:val="20"/>
          <w:szCs w:val="20"/>
        </w:rPr>
        <w:t>Bloomberg Surveillance: The Year Ahead with Mario Gabelli</w:t>
      </w:r>
      <w:r w:rsidR="008A4A56">
        <w:rPr>
          <w:sz w:val="20"/>
          <w:szCs w:val="20"/>
        </w:rPr>
        <w:t xml:space="preserve">” </w:t>
      </w:r>
      <w:hyperlink r:id="rId27" w:history="1">
        <w:r w:rsidR="008A4A56" w:rsidRPr="005F2F74">
          <w:rPr>
            <w:rStyle w:val="Hyperlink"/>
            <w:sz w:val="20"/>
            <w:szCs w:val="20"/>
          </w:rPr>
          <w:t>https://www.youtube.com/watch?v=hcwyXpFXMAI</w:t>
        </w:r>
      </w:hyperlink>
      <w:r w:rsidR="008A4A56">
        <w:rPr>
          <w:sz w:val="20"/>
          <w:szCs w:val="20"/>
        </w:rPr>
        <w:t xml:space="preserve"> by Bloomberg Television (2018)</w:t>
      </w:r>
    </w:p>
    <w:p w14:paraId="25469654" w14:textId="77777777" w:rsidR="008A4A56" w:rsidRDefault="008A4A56" w:rsidP="00D21098">
      <w:pPr>
        <w:tabs>
          <w:tab w:val="left" w:pos="426"/>
        </w:tabs>
        <w:ind w:left="426" w:hanging="426"/>
        <w:rPr>
          <w:sz w:val="20"/>
          <w:szCs w:val="20"/>
        </w:rPr>
      </w:pPr>
    </w:p>
    <w:p w14:paraId="0743C964" w14:textId="746C293D" w:rsidR="00DB6DC2" w:rsidRDefault="00D21098" w:rsidP="00D21098">
      <w:pPr>
        <w:tabs>
          <w:tab w:val="left" w:pos="426"/>
        </w:tabs>
        <w:ind w:left="426" w:hanging="426"/>
        <w:rPr>
          <w:sz w:val="20"/>
          <w:szCs w:val="20"/>
        </w:rPr>
      </w:pPr>
      <w:r>
        <w:rPr>
          <w:sz w:val="20"/>
          <w:szCs w:val="20"/>
        </w:rPr>
        <w:t>1</w:t>
      </w:r>
      <w:r w:rsidR="00F16AAF">
        <w:rPr>
          <w:sz w:val="20"/>
          <w:szCs w:val="20"/>
        </w:rPr>
        <w:t>4</w:t>
      </w:r>
      <w:r w:rsidR="00DB6DC2">
        <w:rPr>
          <w:sz w:val="20"/>
          <w:szCs w:val="20"/>
        </w:rPr>
        <w:t xml:space="preserve">.  </w:t>
      </w:r>
      <w:r>
        <w:rPr>
          <w:sz w:val="20"/>
          <w:szCs w:val="20"/>
        </w:rPr>
        <w:tab/>
      </w:r>
      <w:r w:rsidR="00DB6DC2">
        <w:rPr>
          <w:sz w:val="20"/>
          <w:szCs w:val="20"/>
        </w:rPr>
        <w:t>“</w:t>
      </w:r>
      <w:r w:rsidR="00DB6DC2" w:rsidRPr="00F16AAF">
        <w:rPr>
          <w:b/>
          <w:bCs/>
          <w:sz w:val="20"/>
          <w:szCs w:val="20"/>
        </w:rPr>
        <w:t>A Real Conversation With Mario Gabelli: Gabelli’s 3 Best Stock Ideas for 2018</w:t>
      </w:r>
      <w:r w:rsidR="00DB6DC2">
        <w:rPr>
          <w:sz w:val="20"/>
          <w:szCs w:val="20"/>
        </w:rPr>
        <w:t xml:space="preserve">” </w:t>
      </w:r>
      <w:hyperlink r:id="rId28" w:history="1">
        <w:r w:rsidR="00DB6DC2" w:rsidRPr="005F2F74">
          <w:rPr>
            <w:rStyle w:val="Hyperlink"/>
            <w:sz w:val="20"/>
            <w:szCs w:val="20"/>
          </w:rPr>
          <w:t>https://www.youtube.com/results?search_query=mario+gabelli+interview&amp;sp=EgIYAg%253D%253D</w:t>
        </w:r>
      </w:hyperlink>
      <w:r w:rsidR="00DB6DC2">
        <w:rPr>
          <w:sz w:val="20"/>
          <w:szCs w:val="20"/>
        </w:rPr>
        <w:t xml:space="preserve"> by Hedgeye (2018)</w:t>
      </w:r>
    </w:p>
    <w:p w14:paraId="7166D52F" w14:textId="77777777" w:rsidR="00DB6DC2" w:rsidRDefault="00DB6DC2" w:rsidP="00D21098">
      <w:pPr>
        <w:tabs>
          <w:tab w:val="left" w:pos="426"/>
        </w:tabs>
        <w:ind w:left="426" w:hanging="426"/>
        <w:rPr>
          <w:sz w:val="20"/>
          <w:szCs w:val="20"/>
        </w:rPr>
      </w:pPr>
    </w:p>
    <w:p w14:paraId="2B43FFA6" w14:textId="14EB8F54" w:rsidR="006C3A6D" w:rsidRDefault="00D21098" w:rsidP="00D21098">
      <w:pPr>
        <w:tabs>
          <w:tab w:val="left" w:pos="426"/>
        </w:tabs>
        <w:ind w:left="426" w:hanging="426"/>
        <w:rPr>
          <w:sz w:val="20"/>
          <w:szCs w:val="20"/>
        </w:rPr>
      </w:pPr>
      <w:r>
        <w:rPr>
          <w:sz w:val="20"/>
          <w:szCs w:val="20"/>
        </w:rPr>
        <w:t>1</w:t>
      </w:r>
      <w:r w:rsidR="00F16AAF">
        <w:rPr>
          <w:sz w:val="20"/>
          <w:szCs w:val="20"/>
        </w:rPr>
        <w:t>5</w:t>
      </w:r>
      <w:r w:rsidR="006C3A6D">
        <w:rPr>
          <w:sz w:val="20"/>
          <w:szCs w:val="20"/>
        </w:rPr>
        <w:t xml:space="preserve">.  </w:t>
      </w:r>
      <w:r>
        <w:rPr>
          <w:sz w:val="20"/>
          <w:szCs w:val="20"/>
        </w:rPr>
        <w:tab/>
      </w:r>
      <w:r w:rsidR="006C3A6D">
        <w:rPr>
          <w:sz w:val="20"/>
          <w:szCs w:val="20"/>
        </w:rPr>
        <w:t>“</w:t>
      </w:r>
      <w:r w:rsidR="006C3A6D" w:rsidRPr="00F16AAF">
        <w:rPr>
          <w:b/>
          <w:bCs/>
          <w:sz w:val="20"/>
          <w:szCs w:val="20"/>
        </w:rPr>
        <w:t>2018 Mario Gabelli – Value Investing Today</w:t>
      </w:r>
      <w:r w:rsidR="006C3A6D">
        <w:rPr>
          <w:sz w:val="20"/>
          <w:szCs w:val="20"/>
        </w:rPr>
        <w:t xml:space="preserve">” </w:t>
      </w:r>
      <w:hyperlink r:id="rId29" w:history="1">
        <w:r w:rsidR="006C3A6D" w:rsidRPr="005F2F74">
          <w:rPr>
            <w:rStyle w:val="Hyperlink"/>
            <w:sz w:val="20"/>
            <w:szCs w:val="20"/>
          </w:rPr>
          <w:t>https://www.youtube.com/watch?v=Cxj2TqRvTT8</w:t>
        </w:r>
      </w:hyperlink>
      <w:r w:rsidR="006C3A6D">
        <w:rPr>
          <w:sz w:val="20"/>
          <w:szCs w:val="20"/>
        </w:rPr>
        <w:t xml:space="preserve"> by CFA South Florida (2018)</w:t>
      </w:r>
    </w:p>
    <w:p w14:paraId="3D49E5FE" w14:textId="77777777" w:rsidR="00A86D62" w:rsidRPr="00A86D62" w:rsidRDefault="00A86D62" w:rsidP="00D21098">
      <w:pPr>
        <w:tabs>
          <w:tab w:val="left" w:pos="426"/>
        </w:tabs>
        <w:ind w:left="426" w:hanging="426"/>
        <w:rPr>
          <w:sz w:val="20"/>
          <w:szCs w:val="20"/>
        </w:rPr>
      </w:pPr>
    </w:p>
    <w:p w14:paraId="56C5CCF3" w14:textId="3D7C0E64" w:rsidR="00A86D62" w:rsidRDefault="00D21098" w:rsidP="00D21098">
      <w:pPr>
        <w:tabs>
          <w:tab w:val="left" w:pos="426"/>
        </w:tabs>
        <w:ind w:left="426" w:hanging="426"/>
        <w:rPr>
          <w:sz w:val="20"/>
          <w:szCs w:val="20"/>
        </w:rPr>
      </w:pPr>
      <w:r>
        <w:rPr>
          <w:sz w:val="20"/>
          <w:szCs w:val="20"/>
        </w:rPr>
        <w:t>1</w:t>
      </w:r>
      <w:r w:rsidR="00F16AAF">
        <w:rPr>
          <w:sz w:val="20"/>
          <w:szCs w:val="20"/>
        </w:rPr>
        <w:t>6</w:t>
      </w:r>
      <w:r w:rsidR="00A86D62">
        <w:rPr>
          <w:sz w:val="20"/>
          <w:szCs w:val="20"/>
        </w:rPr>
        <w:t xml:space="preserve">.  </w:t>
      </w:r>
      <w:r>
        <w:rPr>
          <w:sz w:val="20"/>
          <w:szCs w:val="20"/>
        </w:rPr>
        <w:tab/>
      </w:r>
      <w:r w:rsidR="00A86D62">
        <w:rPr>
          <w:sz w:val="20"/>
          <w:szCs w:val="20"/>
        </w:rPr>
        <w:t>“</w:t>
      </w:r>
      <w:r w:rsidR="00A86D62" w:rsidRPr="00F16AAF">
        <w:rPr>
          <w:b/>
          <w:bCs/>
          <w:sz w:val="20"/>
          <w:szCs w:val="20"/>
        </w:rPr>
        <w:t>Legendary investor Mario Gabelli shares his latest picks</w:t>
      </w:r>
      <w:r w:rsidR="00A86D62">
        <w:rPr>
          <w:sz w:val="20"/>
          <w:szCs w:val="20"/>
        </w:rPr>
        <w:t xml:space="preserve">” </w:t>
      </w:r>
      <w:hyperlink r:id="rId30" w:history="1">
        <w:r w:rsidR="00A86D62" w:rsidRPr="005F2F74">
          <w:rPr>
            <w:rStyle w:val="Hyperlink"/>
            <w:sz w:val="20"/>
            <w:szCs w:val="20"/>
          </w:rPr>
          <w:t>https://www.youtube.com/watch?v=gDRw7Ankoz0</w:t>
        </w:r>
      </w:hyperlink>
      <w:r w:rsidR="00A86D62">
        <w:rPr>
          <w:sz w:val="20"/>
          <w:szCs w:val="20"/>
        </w:rPr>
        <w:t xml:space="preserve"> by Gabelli TV (2018)</w:t>
      </w:r>
    </w:p>
    <w:p w14:paraId="4FC9D8CF" w14:textId="77777777" w:rsidR="008D34E1" w:rsidRDefault="008D34E1" w:rsidP="00D21098">
      <w:pPr>
        <w:tabs>
          <w:tab w:val="left" w:pos="426"/>
        </w:tabs>
        <w:ind w:left="426" w:hanging="426"/>
        <w:rPr>
          <w:sz w:val="20"/>
          <w:szCs w:val="20"/>
        </w:rPr>
      </w:pPr>
    </w:p>
    <w:p w14:paraId="3F13EE10" w14:textId="63694E09" w:rsidR="008D34E1" w:rsidRDefault="00D21098" w:rsidP="00F16AAF">
      <w:pPr>
        <w:tabs>
          <w:tab w:val="left" w:pos="426"/>
        </w:tabs>
        <w:ind w:left="426" w:hanging="426"/>
        <w:rPr>
          <w:sz w:val="20"/>
          <w:szCs w:val="20"/>
        </w:rPr>
      </w:pPr>
      <w:r>
        <w:rPr>
          <w:sz w:val="20"/>
          <w:szCs w:val="20"/>
        </w:rPr>
        <w:t>1</w:t>
      </w:r>
      <w:r w:rsidR="00F16AAF">
        <w:rPr>
          <w:sz w:val="20"/>
          <w:szCs w:val="20"/>
        </w:rPr>
        <w:t>7</w:t>
      </w:r>
      <w:r w:rsidR="008D34E1">
        <w:rPr>
          <w:sz w:val="20"/>
          <w:szCs w:val="20"/>
        </w:rPr>
        <w:t xml:space="preserve">.  </w:t>
      </w:r>
      <w:r>
        <w:rPr>
          <w:sz w:val="20"/>
          <w:szCs w:val="20"/>
        </w:rPr>
        <w:tab/>
      </w:r>
      <w:r w:rsidR="008D34E1">
        <w:rPr>
          <w:sz w:val="20"/>
          <w:szCs w:val="20"/>
        </w:rPr>
        <w:t>“</w:t>
      </w:r>
      <w:r w:rsidR="008D34E1" w:rsidRPr="00F16AAF">
        <w:rPr>
          <w:b/>
          <w:bCs/>
          <w:sz w:val="20"/>
          <w:szCs w:val="20"/>
        </w:rPr>
        <w:t>Investing: Outstanding Investors Look at Investment Prospects</w:t>
      </w:r>
      <w:r w:rsidR="008D34E1">
        <w:rPr>
          <w:sz w:val="20"/>
          <w:szCs w:val="20"/>
        </w:rPr>
        <w:t xml:space="preserve">“ </w:t>
      </w:r>
      <w:hyperlink r:id="rId31" w:history="1">
        <w:r w:rsidR="008D34E1" w:rsidRPr="005F2F74">
          <w:rPr>
            <w:rStyle w:val="Hyperlink"/>
            <w:sz w:val="20"/>
            <w:szCs w:val="20"/>
          </w:rPr>
          <w:t>https://www.youtube.com/watch?v=CcWKHm7OBGA</w:t>
        </w:r>
      </w:hyperlink>
      <w:r w:rsidR="008D34E1">
        <w:rPr>
          <w:sz w:val="20"/>
          <w:szCs w:val="20"/>
        </w:rPr>
        <w:t xml:space="preserve"> by Columbia Business School (2018)</w:t>
      </w:r>
    </w:p>
    <w:p w14:paraId="791B3EE2" w14:textId="77777777" w:rsidR="006C3A6D" w:rsidRDefault="006C3A6D" w:rsidP="00F16AAF">
      <w:pPr>
        <w:tabs>
          <w:tab w:val="left" w:pos="426"/>
        </w:tabs>
        <w:ind w:left="426" w:hanging="426"/>
        <w:rPr>
          <w:sz w:val="20"/>
          <w:szCs w:val="20"/>
        </w:rPr>
      </w:pPr>
    </w:p>
    <w:p w14:paraId="648B262C" w14:textId="0A68B954" w:rsidR="00FC2945" w:rsidRDefault="00D21098" w:rsidP="00D21098">
      <w:pPr>
        <w:tabs>
          <w:tab w:val="left" w:pos="426"/>
        </w:tabs>
        <w:ind w:left="426" w:hanging="426"/>
        <w:rPr>
          <w:sz w:val="20"/>
          <w:szCs w:val="20"/>
        </w:rPr>
      </w:pPr>
      <w:r>
        <w:rPr>
          <w:sz w:val="20"/>
          <w:szCs w:val="20"/>
        </w:rPr>
        <w:t>1</w:t>
      </w:r>
      <w:r w:rsidR="00F16AAF">
        <w:rPr>
          <w:sz w:val="20"/>
          <w:szCs w:val="20"/>
        </w:rPr>
        <w:t>8</w:t>
      </w:r>
      <w:r w:rsidR="00FC2945">
        <w:rPr>
          <w:sz w:val="20"/>
          <w:szCs w:val="20"/>
        </w:rPr>
        <w:t xml:space="preserve">.  </w:t>
      </w:r>
      <w:r>
        <w:rPr>
          <w:sz w:val="20"/>
          <w:szCs w:val="20"/>
        </w:rPr>
        <w:tab/>
      </w:r>
      <w:r w:rsidR="00FC2945">
        <w:rPr>
          <w:sz w:val="20"/>
          <w:szCs w:val="20"/>
        </w:rPr>
        <w:t>“</w:t>
      </w:r>
      <w:r w:rsidR="00FC2945" w:rsidRPr="00F16AAF">
        <w:rPr>
          <w:b/>
          <w:bCs/>
          <w:sz w:val="20"/>
          <w:szCs w:val="20"/>
        </w:rPr>
        <w:t>Billionaire Mario Gabelli talks picking winning stocks, and how he became a Wall Street legend</w:t>
      </w:r>
      <w:r w:rsidR="00FC2945">
        <w:rPr>
          <w:sz w:val="20"/>
          <w:szCs w:val="20"/>
        </w:rPr>
        <w:t xml:space="preserve">” </w:t>
      </w:r>
      <w:hyperlink r:id="rId32" w:history="1">
        <w:r w:rsidR="00FC2945" w:rsidRPr="005F2F74">
          <w:rPr>
            <w:rStyle w:val="Hyperlink"/>
            <w:sz w:val="20"/>
            <w:szCs w:val="20"/>
          </w:rPr>
          <w:t>https://www.youtube.com/watch?v=yP9WD5ml8gc</w:t>
        </w:r>
      </w:hyperlink>
      <w:r w:rsidR="00FC2945">
        <w:rPr>
          <w:sz w:val="20"/>
          <w:szCs w:val="20"/>
        </w:rPr>
        <w:t xml:space="preserve"> by YouTube Finance (2021)</w:t>
      </w:r>
    </w:p>
    <w:p w14:paraId="2C8DB90C" w14:textId="77777777" w:rsidR="00A925ED" w:rsidRDefault="00A925ED" w:rsidP="00D21098">
      <w:pPr>
        <w:tabs>
          <w:tab w:val="left" w:pos="426"/>
        </w:tabs>
        <w:ind w:left="426" w:hanging="426"/>
        <w:rPr>
          <w:sz w:val="20"/>
          <w:szCs w:val="20"/>
        </w:rPr>
      </w:pPr>
    </w:p>
    <w:p w14:paraId="6DF75785" w14:textId="48A82A8E" w:rsidR="00A925ED" w:rsidRDefault="00F16AAF" w:rsidP="00F16AAF">
      <w:pPr>
        <w:tabs>
          <w:tab w:val="left" w:pos="426"/>
        </w:tabs>
        <w:ind w:left="426" w:hanging="426"/>
        <w:rPr>
          <w:sz w:val="20"/>
          <w:szCs w:val="20"/>
        </w:rPr>
      </w:pPr>
      <w:r>
        <w:rPr>
          <w:sz w:val="20"/>
          <w:szCs w:val="20"/>
        </w:rPr>
        <w:t>19</w:t>
      </w:r>
      <w:r w:rsidR="00A925ED">
        <w:rPr>
          <w:sz w:val="20"/>
          <w:szCs w:val="20"/>
        </w:rPr>
        <w:t xml:space="preserve">.  </w:t>
      </w:r>
      <w:r w:rsidR="00D21098">
        <w:rPr>
          <w:sz w:val="20"/>
          <w:szCs w:val="20"/>
        </w:rPr>
        <w:tab/>
      </w:r>
      <w:r w:rsidR="00A925ED">
        <w:rPr>
          <w:sz w:val="20"/>
          <w:szCs w:val="20"/>
        </w:rPr>
        <w:t>“</w:t>
      </w:r>
      <w:r w:rsidR="00A925ED" w:rsidRPr="00F16AAF">
        <w:rPr>
          <w:b/>
          <w:bCs/>
          <w:sz w:val="20"/>
          <w:szCs w:val="20"/>
        </w:rPr>
        <w:t>Value Investing Panel: Mario Gabelli and John Rogers talk Value Investing</w:t>
      </w:r>
      <w:r w:rsidR="00A925ED">
        <w:rPr>
          <w:sz w:val="20"/>
          <w:szCs w:val="20"/>
        </w:rPr>
        <w:t xml:space="preserve">” </w:t>
      </w:r>
      <w:hyperlink r:id="rId33" w:history="1">
        <w:r w:rsidR="00A925ED" w:rsidRPr="005F2F74">
          <w:rPr>
            <w:rStyle w:val="Hyperlink"/>
            <w:sz w:val="20"/>
            <w:szCs w:val="20"/>
          </w:rPr>
          <w:t>https://www.youtube.com/watch?v=3Msm2Rrheq8</w:t>
        </w:r>
      </w:hyperlink>
      <w:r w:rsidR="00A925ED">
        <w:rPr>
          <w:sz w:val="20"/>
          <w:szCs w:val="20"/>
        </w:rPr>
        <w:t xml:space="preserve"> by Gabelli TV (2022)</w:t>
      </w:r>
    </w:p>
    <w:p w14:paraId="578D503E" w14:textId="77777777" w:rsidR="001677A3" w:rsidRDefault="001677A3" w:rsidP="00D21098">
      <w:pPr>
        <w:tabs>
          <w:tab w:val="left" w:pos="426"/>
          <w:tab w:val="num" w:pos="1080"/>
        </w:tabs>
        <w:ind w:left="426" w:hanging="426"/>
        <w:jc w:val="both"/>
        <w:rPr>
          <w:sz w:val="20"/>
          <w:szCs w:val="20"/>
          <w:lang w:val="en-US"/>
        </w:rPr>
      </w:pPr>
    </w:p>
    <w:p w14:paraId="7D9E4F68" w14:textId="100F82CD" w:rsidR="0030404F" w:rsidRDefault="00D21098" w:rsidP="00D21098">
      <w:pPr>
        <w:tabs>
          <w:tab w:val="left" w:pos="426"/>
          <w:tab w:val="num" w:pos="1080"/>
        </w:tabs>
        <w:ind w:left="426" w:hanging="426"/>
        <w:jc w:val="both"/>
        <w:rPr>
          <w:sz w:val="20"/>
          <w:szCs w:val="20"/>
          <w:lang w:val="en-US"/>
        </w:rPr>
      </w:pPr>
      <w:r>
        <w:rPr>
          <w:sz w:val="20"/>
          <w:szCs w:val="20"/>
          <w:lang w:val="en-US"/>
        </w:rPr>
        <w:lastRenderedPageBreak/>
        <w:t>2</w:t>
      </w:r>
      <w:r w:rsidR="00F16AAF">
        <w:rPr>
          <w:sz w:val="20"/>
          <w:szCs w:val="20"/>
          <w:lang w:val="en-US"/>
        </w:rPr>
        <w:t>0</w:t>
      </w:r>
      <w:r w:rsidR="0030404F">
        <w:rPr>
          <w:sz w:val="20"/>
          <w:szCs w:val="20"/>
          <w:lang w:val="en-US"/>
        </w:rPr>
        <w:t>.</w:t>
      </w:r>
      <w:r>
        <w:rPr>
          <w:sz w:val="20"/>
          <w:szCs w:val="20"/>
          <w:lang w:val="en-US"/>
        </w:rPr>
        <w:tab/>
      </w:r>
      <w:r w:rsidR="0030404F">
        <w:rPr>
          <w:sz w:val="20"/>
          <w:szCs w:val="20"/>
          <w:lang w:val="en-US"/>
        </w:rPr>
        <w:t>“</w:t>
      </w:r>
      <w:r w:rsidR="0030404F" w:rsidRPr="00F16AAF">
        <w:rPr>
          <w:b/>
          <w:bCs/>
          <w:sz w:val="20"/>
          <w:szCs w:val="20"/>
          <w:lang w:val="en-US"/>
        </w:rPr>
        <w:t>Mario Gabelli: In Conversation</w:t>
      </w:r>
      <w:r w:rsidR="0030404F">
        <w:rPr>
          <w:sz w:val="20"/>
          <w:szCs w:val="20"/>
          <w:lang w:val="en-US"/>
        </w:rPr>
        <w:t xml:space="preserve">” </w:t>
      </w:r>
      <w:hyperlink r:id="rId34" w:history="1">
        <w:r w:rsidR="0030404F" w:rsidRPr="005F2F74">
          <w:rPr>
            <w:rStyle w:val="Hyperlink"/>
            <w:sz w:val="20"/>
            <w:szCs w:val="20"/>
            <w:lang w:val="en-US"/>
          </w:rPr>
          <w:t>https://www.youtube.com/watch?v=7A9J4Bj66_M</w:t>
        </w:r>
      </w:hyperlink>
      <w:r w:rsidR="0030404F">
        <w:rPr>
          <w:sz w:val="20"/>
          <w:szCs w:val="20"/>
          <w:lang w:val="en-US"/>
        </w:rPr>
        <w:t xml:space="preserve"> by Fordham Gabelli School of Business (2022)</w:t>
      </w:r>
    </w:p>
    <w:p w14:paraId="06930AB4" w14:textId="77777777" w:rsidR="00F468B9" w:rsidRDefault="00F468B9" w:rsidP="00D21098">
      <w:pPr>
        <w:tabs>
          <w:tab w:val="left" w:pos="426"/>
          <w:tab w:val="num" w:pos="1080"/>
        </w:tabs>
        <w:ind w:left="426" w:hanging="426"/>
        <w:jc w:val="both"/>
        <w:rPr>
          <w:sz w:val="20"/>
          <w:szCs w:val="20"/>
          <w:lang w:val="en-US"/>
        </w:rPr>
      </w:pPr>
    </w:p>
    <w:p w14:paraId="030DE8C3" w14:textId="77903D80" w:rsidR="00F468B9" w:rsidRDefault="00D21098" w:rsidP="00D21098">
      <w:pPr>
        <w:tabs>
          <w:tab w:val="left" w:pos="426"/>
          <w:tab w:val="num" w:pos="1080"/>
        </w:tabs>
        <w:ind w:left="426" w:hanging="426"/>
        <w:jc w:val="both"/>
        <w:rPr>
          <w:sz w:val="20"/>
          <w:szCs w:val="20"/>
          <w:lang w:val="en-US"/>
        </w:rPr>
      </w:pPr>
      <w:r>
        <w:rPr>
          <w:sz w:val="20"/>
          <w:szCs w:val="20"/>
          <w:lang w:val="en-US"/>
        </w:rPr>
        <w:t>2</w:t>
      </w:r>
      <w:r w:rsidR="00F16AAF">
        <w:rPr>
          <w:sz w:val="20"/>
          <w:szCs w:val="20"/>
          <w:lang w:val="en-US"/>
        </w:rPr>
        <w:t>1</w:t>
      </w:r>
      <w:r w:rsidR="00F468B9">
        <w:rPr>
          <w:sz w:val="20"/>
          <w:szCs w:val="20"/>
          <w:lang w:val="en-US"/>
        </w:rPr>
        <w:t xml:space="preserve">.  </w:t>
      </w:r>
      <w:r>
        <w:rPr>
          <w:sz w:val="20"/>
          <w:szCs w:val="20"/>
          <w:lang w:val="en-US"/>
        </w:rPr>
        <w:tab/>
      </w:r>
      <w:r w:rsidR="00F468B9">
        <w:rPr>
          <w:sz w:val="20"/>
          <w:szCs w:val="20"/>
          <w:lang w:val="en-US"/>
        </w:rPr>
        <w:t>“</w:t>
      </w:r>
      <w:r w:rsidR="00F468B9" w:rsidRPr="00F16AAF">
        <w:rPr>
          <w:b/>
          <w:bCs/>
          <w:sz w:val="20"/>
          <w:szCs w:val="20"/>
          <w:lang w:val="en-US"/>
        </w:rPr>
        <w:t>Value Investing Panel - 04.29.2022</w:t>
      </w:r>
      <w:r w:rsidR="00F468B9">
        <w:rPr>
          <w:sz w:val="20"/>
          <w:szCs w:val="20"/>
          <w:lang w:val="en-US"/>
        </w:rPr>
        <w:t xml:space="preserve">” </w:t>
      </w:r>
      <w:hyperlink r:id="rId35" w:history="1">
        <w:r w:rsidR="00F468B9" w:rsidRPr="005F2F74">
          <w:rPr>
            <w:rStyle w:val="Hyperlink"/>
            <w:sz w:val="20"/>
            <w:szCs w:val="20"/>
            <w:lang w:val="en-US"/>
          </w:rPr>
          <w:t>https://www.youtube.com/watch?v=d042wD5VCRM</w:t>
        </w:r>
      </w:hyperlink>
      <w:r w:rsidR="00F468B9">
        <w:rPr>
          <w:sz w:val="20"/>
          <w:szCs w:val="20"/>
          <w:lang w:val="en-US"/>
        </w:rPr>
        <w:t xml:space="preserve"> by Gabelli TV (29 April 2022)</w:t>
      </w:r>
    </w:p>
    <w:p w14:paraId="3ABA2593" w14:textId="2B1271A3" w:rsidR="0030404F" w:rsidRDefault="0030404F" w:rsidP="00D21098">
      <w:pPr>
        <w:tabs>
          <w:tab w:val="left" w:pos="426"/>
          <w:tab w:val="num" w:pos="1080"/>
        </w:tabs>
        <w:ind w:left="426" w:hanging="426"/>
        <w:jc w:val="both"/>
        <w:rPr>
          <w:sz w:val="20"/>
          <w:szCs w:val="20"/>
          <w:lang w:val="en-US"/>
        </w:rPr>
      </w:pPr>
      <w:r>
        <w:rPr>
          <w:sz w:val="20"/>
          <w:szCs w:val="20"/>
          <w:lang w:val="en-US"/>
        </w:rPr>
        <w:t xml:space="preserve"> </w:t>
      </w:r>
    </w:p>
    <w:p w14:paraId="78243DBD" w14:textId="1B743778" w:rsidR="00E37845" w:rsidRDefault="00D21098" w:rsidP="00D21098">
      <w:pPr>
        <w:tabs>
          <w:tab w:val="left" w:pos="426"/>
          <w:tab w:val="num" w:pos="1080"/>
        </w:tabs>
        <w:ind w:left="426" w:hanging="426"/>
        <w:jc w:val="both"/>
        <w:rPr>
          <w:sz w:val="20"/>
          <w:szCs w:val="20"/>
          <w:lang w:val="en-US"/>
        </w:rPr>
      </w:pPr>
      <w:r>
        <w:rPr>
          <w:sz w:val="20"/>
          <w:szCs w:val="20"/>
          <w:lang w:val="en-US"/>
        </w:rPr>
        <w:t>2</w:t>
      </w:r>
      <w:r w:rsidR="00F16AAF">
        <w:rPr>
          <w:sz w:val="20"/>
          <w:szCs w:val="20"/>
          <w:lang w:val="en-US"/>
        </w:rPr>
        <w:t>2</w:t>
      </w:r>
      <w:r w:rsidR="00E37845">
        <w:rPr>
          <w:sz w:val="20"/>
          <w:szCs w:val="20"/>
          <w:lang w:val="en-US"/>
        </w:rPr>
        <w:t xml:space="preserve">.  </w:t>
      </w:r>
      <w:r>
        <w:rPr>
          <w:sz w:val="20"/>
          <w:szCs w:val="20"/>
          <w:lang w:val="en-US"/>
        </w:rPr>
        <w:tab/>
      </w:r>
      <w:r w:rsidR="00E37845">
        <w:rPr>
          <w:sz w:val="20"/>
          <w:szCs w:val="20"/>
          <w:lang w:val="en-US"/>
        </w:rPr>
        <w:t>“</w:t>
      </w:r>
      <w:r w:rsidR="00E37845" w:rsidRPr="00F16AAF">
        <w:rPr>
          <w:b/>
          <w:bCs/>
          <w:sz w:val="20"/>
          <w:szCs w:val="20"/>
          <w:lang w:val="en-US"/>
        </w:rPr>
        <w:t>Mario Gabelli, Chairman &amp; CEO of GAMCO Investors, Inc</w:t>
      </w:r>
      <w:r w:rsidR="00E37845" w:rsidRPr="00E37845">
        <w:rPr>
          <w:sz w:val="20"/>
          <w:szCs w:val="20"/>
          <w:lang w:val="en-US"/>
        </w:rPr>
        <w:t>. The World According To Boyar - Episode 9</w:t>
      </w:r>
      <w:r w:rsidR="00E37845">
        <w:rPr>
          <w:sz w:val="20"/>
          <w:szCs w:val="20"/>
          <w:lang w:val="en-US"/>
        </w:rPr>
        <w:t xml:space="preserve">” </w:t>
      </w:r>
      <w:hyperlink r:id="rId36" w:history="1">
        <w:r w:rsidR="00E37845" w:rsidRPr="005F2F74">
          <w:rPr>
            <w:rStyle w:val="Hyperlink"/>
            <w:sz w:val="20"/>
            <w:szCs w:val="20"/>
            <w:lang w:val="en-US"/>
          </w:rPr>
          <w:t>https://www.youtube.com/watch?v=O7Uz53O3Ls8</w:t>
        </w:r>
      </w:hyperlink>
      <w:r w:rsidR="00E37845">
        <w:rPr>
          <w:sz w:val="20"/>
          <w:szCs w:val="20"/>
          <w:lang w:val="en-US"/>
        </w:rPr>
        <w:t xml:space="preserve"> by The World According to Boyar (2022) (Podcast)</w:t>
      </w:r>
    </w:p>
    <w:p w14:paraId="53E3C918" w14:textId="77777777" w:rsidR="00E37845" w:rsidRPr="00C20973" w:rsidRDefault="00E37845" w:rsidP="00D21098">
      <w:pPr>
        <w:tabs>
          <w:tab w:val="left" w:pos="426"/>
          <w:tab w:val="num" w:pos="1080"/>
        </w:tabs>
        <w:ind w:left="426" w:hanging="426"/>
        <w:jc w:val="both"/>
        <w:rPr>
          <w:sz w:val="20"/>
          <w:szCs w:val="20"/>
          <w:lang w:val="en-US"/>
        </w:rPr>
      </w:pPr>
    </w:p>
    <w:p w14:paraId="634C2F1E" w14:textId="6A4AE0B4" w:rsidR="001677A3" w:rsidRPr="00F16AAF" w:rsidRDefault="00D21098" w:rsidP="00D21098">
      <w:pPr>
        <w:tabs>
          <w:tab w:val="left" w:pos="426"/>
        </w:tabs>
        <w:ind w:left="426" w:hanging="426"/>
        <w:jc w:val="both"/>
        <w:rPr>
          <w:b/>
          <w:bCs/>
          <w:sz w:val="20"/>
          <w:szCs w:val="20"/>
          <w:lang w:val="en-US"/>
        </w:rPr>
      </w:pPr>
      <w:r>
        <w:rPr>
          <w:sz w:val="20"/>
          <w:szCs w:val="20"/>
          <w:lang w:val="en-US"/>
        </w:rPr>
        <w:t>2</w:t>
      </w:r>
      <w:r w:rsidR="00F16AAF">
        <w:rPr>
          <w:sz w:val="20"/>
          <w:szCs w:val="20"/>
          <w:lang w:val="en-US"/>
        </w:rPr>
        <w:t>3</w:t>
      </w:r>
      <w:r w:rsidR="001677A3" w:rsidRPr="00AF5C8C">
        <w:rPr>
          <w:sz w:val="20"/>
          <w:szCs w:val="20"/>
          <w:lang w:val="en-US"/>
        </w:rPr>
        <w:t xml:space="preserve">.  </w:t>
      </w:r>
      <w:r>
        <w:rPr>
          <w:sz w:val="20"/>
          <w:szCs w:val="20"/>
          <w:lang w:val="en-US"/>
        </w:rPr>
        <w:tab/>
      </w:r>
      <w:r w:rsidR="001677A3" w:rsidRPr="00C20973">
        <w:rPr>
          <w:b/>
          <w:bCs/>
          <w:sz w:val="20"/>
          <w:szCs w:val="20"/>
          <w:lang w:val="en-US"/>
        </w:rPr>
        <w:t>“Investor Mario Gabelli ’67 Shares Insights on the Shifting Landscape of Value Investing: From Graham to Buffett and Beyond”</w:t>
      </w:r>
      <w:r w:rsidR="001677A3">
        <w:rPr>
          <w:sz w:val="20"/>
          <w:szCs w:val="20"/>
          <w:lang w:val="en-US"/>
        </w:rPr>
        <w:t xml:space="preserve"> </w:t>
      </w:r>
      <w:r w:rsidR="001677A3" w:rsidRPr="00C20973">
        <w:rPr>
          <w:sz w:val="20"/>
          <w:szCs w:val="20"/>
          <w:lang w:val="en-US"/>
        </w:rPr>
        <w:t xml:space="preserve">— </w:t>
      </w:r>
      <w:r w:rsidR="001677A3" w:rsidRPr="00C20973">
        <w:rPr>
          <w:i/>
          <w:iCs/>
          <w:sz w:val="20"/>
          <w:szCs w:val="20"/>
          <w:lang w:val="en-US"/>
        </w:rPr>
        <w:t>Columbia Business School</w:t>
      </w:r>
      <w:r w:rsidR="001677A3" w:rsidRPr="00C20973">
        <w:rPr>
          <w:sz w:val="20"/>
          <w:szCs w:val="20"/>
          <w:lang w:val="en-US"/>
        </w:rPr>
        <w:t xml:space="preserve"> </w:t>
      </w:r>
      <w:hyperlink r:id="rId37" w:history="1">
        <w:r w:rsidR="001677A3" w:rsidRPr="00C20973">
          <w:rPr>
            <w:rStyle w:val="Hyperlink"/>
            <w:sz w:val="20"/>
            <w:szCs w:val="20"/>
            <w:lang w:val="en-US"/>
          </w:rPr>
          <w:t>https://business.columbia.edu/insights/finance-economics/investor-mario-gabelli-67-shares-insights-shifting-landscape-value</w:t>
        </w:r>
      </w:hyperlink>
      <w:r w:rsidR="001677A3" w:rsidRPr="003A0056">
        <w:rPr>
          <w:sz w:val="20"/>
          <w:szCs w:val="20"/>
          <w:lang w:val="en-US"/>
        </w:rPr>
        <w:t xml:space="preserve"> </w:t>
      </w:r>
      <w:r w:rsidR="001677A3" w:rsidRPr="00C20973">
        <w:rPr>
          <w:sz w:val="20"/>
          <w:szCs w:val="20"/>
          <w:lang w:val="en-US"/>
        </w:rPr>
        <w:t>by Stephanie Walden</w:t>
      </w:r>
      <w:r w:rsidR="001677A3">
        <w:rPr>
          <w:sz w:val="20"/>
          <w:szCs w:val="20"/>
          <w:lang w:val="en-US"/>
        </w:rPr>
        <w:t xml:space="preserve"> (20</w:t>
      </w:r>
      <w:r w:rsidR="001677A3" w:rsidRPr="00C20973">
        <w:rPr>
          <w:sz w:val="20"/>
          <w:szCs w:val="20"/>
          <w:lang w:val="en-US"/>
        </w:rPr>
        <w:t xml:space="preserve"> July 2023</w:t>
      </w:r>
      <w:r w:rsidR="001677A3">
        <w:rPr>
          <w:sz w:val="20"/>
          <w:szCs w:val="20"/>
          <w:lang w:val="en-US"/>
        </w:rPr>
        <w:t>)</w:t>
      </w:r>
    </w:p>
    <w:p w14:paraId="6471B1C2" w14:textId="77777777" w:rsidR="00812A30" w:rsidRPr="00812A30" w:rsidRDefault="00812A30" w:rsidP="00D21098">
      <w:pPr>
        <w:tabs>
          <w:tab w:val="left" w:pos="426"/>
        </w:tabs>
        <w:ind w:left="426" w:hanging="426"/>
        <w:jc w:val="both"/>
        <w:rPr>
          <w:sz w:val="20"/>
          <w:szCs w:val="20"/>
          <w:lang w:val="en-US"/>
        </w:rPr>
      </w:pPr>
    </w:p>
    <w:p w14:paraId="383BD236" w14:textId="42D778C1" w:rsidR="00812A30" w:rsidRPr="00AF5C8C" w:rsidRDefault="00D21098" w:rsidP="00D21098">
      <w:pPr>
        <w:tabs>
          <w:tab w:val="left" w:pos="426"/>
        </w:tabs>
        <w:ind w:left="426" w:hanging="426"/>
        <w:jc w:val="both"/>
        <w:rPr>
          <w:sz w:val="20"/>
          <w:szCs w:val="20"/>
          <w:lang w:val="en-US"/>
        </w:rPr>
      </w:pPr>
      <w:r>
        <w:rPr>
          <w:sz w:val="20"/>
          <w:szCs w:val="20"/>
          <w:lang w:val="en-US"/>
        </w:rPr>
        <w:t>2</w:t>
      </w:r>
      <w:r w:rsidR="00F16AAF">
        <w:rPr>
          <w:sz w:val="20"/>
          <w:szCs w:val="20"/>
          <w:lang w:val="en-US"/>
        </w:rPr>
        <w:t>4</w:t>
      </w:r>
      <w:r>
        <w:rPr>
          <w:sz w:val="20"/>
          <w:szCs w:val="20"/>
          <w:lang w:val="en-US"/>
        </w:rPr>
        <w:t>.</w:t>
      </w:r>
      <w:r>
        <w:rPr>
          <w:sz w:val="20"/>
          <w:szCs w:val="20"/>
          <w:lang w:val="en-US"/>
        </w:rPr>
        <w:tab/>
      </w:r>
      <w:r w:rsidR="00812A30">
        <w:rPr>
          <w:sz w:val="20"/>
          <w:szCs w:val="20"/>
          <w:lang w:val="en-US"/>
        </w:rPr>
        <w:t>“</w:t>
      </w:r>
      <w:r>
        <w:rPr>
          <w:b/>
          <w:bCs/>
          <w:sz w:val="20"/>
          <w:szCs w:val="20"/>
          <w:lang w:val="en-US"/>
        </w:rPr>
        <w:t>S0</w:t>
      </w:r>
      <w:r w:rsidR="00812A30" w:rsidRPr="00F16AAF">
        <w:rPr>
          <w:b/>
          <w:bCs/>
          <w:sz w:val="20"/>
          <w:szCs w:val="20"/>
          <w:lang w:val="en-US"/>
        </w:rPr>
        <w:t>1 E30 The Gabelli Way to Attainable Investing with Mario Gabelli</w:t>
      </w:r>
      <w:r w:rsidR="00812A30">
        <w:rPr>
          <w:sz w:val="20"/>
          <w:szCs w:val="20"/>
          <w:lang w:val="en-US"/>
        </w:rPr>
        <w:t>” by The MultiGreen Podcst (2023) (Podcast)</w:t>
      </w:r>
    </w:p>
    <w:p w14:paraId="2B3E6950" w14:textId="77777777" w:rsidR="00FC2945" w:rsidRDefault="00FC2945" w:rsidP="00D21098">
      <w:pPr>
        <w:tabs>
          <w:tab w:val="left" w:pos="426"/>
        </w:tabs>
        <w:ind w:left="426" w:hanging="426"/>
        <w:rPr>
          <w:sz w:val="20"/>
          <w:szCs w:val="20"/>
        </w:rPr>
      </w:pPr>
    </w:p>
    <w:p w14:paraId="52A17977" w14:textId="43726A89" w:rsidR="00A86D62" w:rsidRDefault="00D21098" w:rsidP="00D21098">
      <w:pPr>
        <w:tabs>
          <w:tab w:val="left" w:pos="426"/>
        </w:tabs>
        <w:ind w:left="426" w:hanging="426"/>
        <w:rPr>
          <w:sz w:val="20"/>
          <w:szCs w:val="20"/>
        </w:rPr>
      </w:pPr>
      <w:r>
        <w:rPr>
          <w:sz w:val="20"/>
          <w:szCs w:val="20"/>
        </w:rPr>
        <w:t>2</w:t>
      </w:r>
      <w:r w:rsidR="00F16AAF">
        <w:rPr>
          <w:sz w:val="20"/>
          <w:szCs w:val="20"/>
        </w:rPr>
        <w:t>5</w:t>
      </w:r>
      <w:r w:rsidR="00A86D62">
        <w:rPr>
          <w:sz w:val="20"/>
          <w:szCs w:val="20"/>
        </w:rPr>
        <w:t xml:space="preserve">.  </w:t>
      </w:r>
      <w:r>
        <w:rPr>
          <w:sz w:val="20"/>
          <w:szCs w:val="20"/>
        </w:rPr>
        <w:tab/>
      </w:r>
      <w:r w:rsidR="00A86D62">
        <w:rPr>
          <w:sz w:val="20"/>
          <w:szCs w:val="20"/>
        </w:rPr>
        <w:t>“</w:t>
      </w:r>
      <w:r w:rsidR="00A86D62" w:rsidRPr="00F16AAF">
        <w:rPr>
          <w:b/>
          <w:bCs/>
          <w:sz w:val="20"/>
          <w:szCs w:val="20"/>
        </w:rPr>
        <w:t>Watch CNBC's full interview with GAMCO Investors' Mario Gabelli</w:t>
      </w:r>
      <w:r w:rsidR="00A86D62">
        <w:rPr>
          <w:sz w:val="20"/>
          <w:szCs w:val="20"/>
        </w:rPr>
        <w:t xml:space="preserve">” </w:t>
      </w:r>
      <w:hyperlink r:id="rId38" w:history="1">
        <w:r w:rsidR="00A86D62" w:rsidRPr="005F2F74">
          <w:rPr>
            <w:rStyle w:val="Hyperlink"/>
            <w:sz w:val="20"/>
            <w:szCs w:val="20"/>
          </w:rPr>
          <w:t>https://www.youtube.com/watch?v=bL2T9LlYcWU</w:t>
        </w:r>
      </w:hyperlink>
      <w:r w:rsidR="00A86D62">
        <w:rPr>
          <w:sz w:val="20"/>
          <w:szCs w:val="20"/>
        </w:rPr>
        <w:t xml:space="preserve"> by CNBC Television (2023)</w:t>
      </w:r>
    </w:p>
    <w:p w14:paraId="6B0B08C7" w14:textId="77777777" w:rsidR="00A86D62" w:rsidRDefault="00A86D62" w:rsidP="00F16AAF">
      <w:pPr>
        <w:tabs>
          <w:tab w:val="left" w:pos="426"/>
        </w:tabs>
        <w:ind w:left="426" w:hanging="426"/>
        <w:rPr>
          <w:sz w:val="20"/>
          <w:szCs w:val="20"/>
        </w:rPr>
      </w:pPr>
    </w:p>
    <w:p w14:paraId="29C12826" w14:textId="6FBB9294" w:rsidR="00E818E2" w:rsidRPr="00F16AAF" w:rsidRDefault="00D21098" w:rsidP="00F16AAF">
      <w:pPr>
        <w:tabs>
          <w:tab w:val="left" w:pos="426"/>
        </w:tabs>
        <w:ind w:left="426" w:hanging="426"/>
        <w:rPr>
          <w:b/>
          <w:bCs/>
          <w:sz w:val="20"/>
          <w:szCs w:val="20"/>
        </w:rPr>
      </w:pPr>
      <w:r>
        <w:rPr>
          <w:sz w:val="20"/>
          <w:szCs w:val="20"/>
        </w:rPr>
        <w:t>2</w:t>
      </w:r>
      <w:r w:rsidR="00F16AAF">
        <w:rPr>
          <w:sz w:val="20"/>
          <w:szCs w:val="20"/>
        </w:rPr>
        <w:t>6</w:t>
      </w:r>
      <w:r w:rsidR="00E818E2">
        <w:rPr>
          <w:sz w:val="20"/>
          <w:szCs w:val="20"/>
        </w:rPr>
        <w:t xml:space="preserve">.  </w:t>
      </w:r>
      <w:r>
        <w:rPr>
          <w:sz w:val="20"/>
          <w:szCs w:val="20"/>
        </w:rPr>
        <w:tab/>
      </w:r>
      <w:r w:rsidR="00E818E2">
        <w:rPr>
          <w:sz w:val="20"/>
          <w:szCs w:val="20"/>
        </w:rPr>
        <w:t>“</w:t>
      </w:r>
      <w:r w:rsidR="00E818E2" w:rsidRPr="00F16AAF">
        <w:rPr>
          <w:b/>
          <w:bCs/>
          <w:sz w:val="20"/>
          <w:szCs w:val="20"/>
        </w:rPr>
        <w:t>Billionaire Advice: 17 Stock Ideas And Life Lessons From Value Investor Mario Gabelli</w:t>
      </w:r>
      <w:r w:rsidR="00E818E2">
        <w:rPr>
          <w:sz w:val="20"/>
          <w:szCs w:val="20"/>
        </w:rPr>
        <w:t xml:space="preserve">” </w:t>
      </w:r>
      <w:hyperlink r:id="rId39" w:history="1">
        <w:r w:rsidR="00E818E2" w:rsidRPr="005F2F74">
          <w:rPr>
            <w:rStyle w:val="Hyperlink"/>
            <w:sz w:val="20"/>
            <w:szCs w:val="20"/>
          </w:rPr>
          <w:t>https://www.youtube.com/watch?v=X4qlTUXThoA</w:t>
        </w:r>
      </w:hyperlink>
      <w:r w:rsidR="00E818E2">
        <w:rPr>
          <w:sz w:val="20"/>
          <w:szCs w:val="20"/>
        </w:rPr>
        <w:t xml:space="preserve"> by Forbes (2023) (YouTube video)</w:t>
      </w:r>
    </w:p>
    <w:p w14:paraId="26DDC589" w14:textId="77777777" w:rsidR="001677A3" w:rsidRDefault="001677A3" w:rsidP="00D21098">
      <w:pPr>
        <w:tabs>
          <w:tab w:val="left" w:pos="426"/>
        </w:tabs>
        <w:ind w:left="426" w:hanging="426"/>
        <w:jc w:val="both"/>
        <w:rPr>
          <w:sz w:val="20"/>
          <w:szCs w:val="20"/>
          <w:lang w:val="en-US"/>
        </w:rPr>
      </w:pPr>
    </w:p>
    <w:p w14:paraId="69C4D5DE" w14:textId="532FB168" w:rsidR="00BB2FE0" w:rsidRDefault="00D21098" w:rsidP="00D21098">
      <w:pPr>
        <w:tabs>
          <w:tab w:val="left" w:pos="426"/>
        </w:tabs>
        <w:ind w:left="426" w:hanging="426"/>
        <w:jc w:val="both"/>
        <w:rPr>
          <w:sz w:val="20"/>
          <w:szCs w:val="20"/>
          <w:lang w:val="en-US"/>
        </w:rPr>
      </w:pPr>
      <w:r>
        <w:rPr>
          <w:sz w:val="20"/>
          <w:szCs w:val="20"/>
          <w:lang w:val="en-US"/>
        </w:rPr>
        <w:t>2</w:t>
      </w:r>
      <w:r w:rsidR="00F16AAF">
        <w:rPr>
          <w:sz w:val="20"/>
          <w:szCs w:val="20"/>
          <w:lang w:val="en-US"/>
        </w:rPr>
        <w:t>7</w:t>
      </w:r>
      <w:r w:rsidR="00BB2FE0">
        <w:rPr>
          <w:sz w:val="20"/>
          <w:szCs w:val="20"/>
          <w:lang w:val="en-US"/>
        </w:rPr>
        <w:t xml:space="preserve">.  </w:t>
      </w:r>
      <w:r>
        <w:rPr>
          <w:sz w:val="20"/>
          <w:szCs w:val="20"/>
          <w:lang w:val="en-US"/>
        </w:rPr>
        <w:tab/>
      </w:r>
      <w:r w:rsidR="00BB2FE0">
        <w:rPr>
          <w:sz w:val="20"/>
          <w:szCs w:val="20"/>
          <w:lang w:val="en-US"/>
        </w:rPr>
        <w:t>“</w:t>
      </w:r>
      <w:r w:rsidR="00BB2FE0" w:rsidRPr="00F16AAF">
        <w:rPr>
          <w:b/>
          <w:bCs/>
          <w:sz w:val="20"/>
          <w:szCs w:val="20"/>
          <w:lang w:val="en-US"/>
        </w:rPr>
        <w:t>Billionaire investor Mario Gabelli: We want to buy good companies with good management &amp; valuations</w:t>
      </w:r>
      <w:r w:rsidR="00BB2FE0">
        <w:rPr>
          <w:sz w:val="20"/>
          <w:szCs w:val="20"/>
          <w:lang w:val="en-US"/>
        </w:rPr>
        <w:t xml:space="preserve">” </w:t>
      </w:r>
      <w:hyperlink r:id="rId40" w:history="1">
        <w:r w:rsidR="00BB2FE0" w:rsidRPr="005F2F74">
          <w:rPr>
            <w:rStyle w:val="Hyperlink"/>
            <w:sz w:val="20"/>
            <w:szCs w:val="20"/>
            <w:lang w:val="en-US"/>
          </w:rPr>
          <w:t>https://www.youtube.com/watch?v=Cw4F6-0u8m8</w:t>
        </w:r>
      </w:hyperlink>
      <w:r w:rsidR="00BB2FE0">
        <w:rPr>
          <w:sz w:val="20"/>
          <w:szCs w:val="20"/>
          <w:lang w:val="en-US"/>
        </w:rPr>
        <w:t xml:space="preserve"> by CNBC Television (2024)</w:t>
      </w:r>
    </w:p>
    <w:p w14:paraId="72FE5B77" w14:textId="77777777" w:rsidR="00BB2FE0" w:rsidRDefault="00BB2FE0" w:rsidP="00D21098">
      <w:pPr>
        <w:tabs>
          <w:tab w:val="left" w:pos="426"/>
        </w:tabs>
        <w:ind w:left="426" w:hanging="426"/>
        <w:jc w:val="both"/>
        <w:rPr>
          <w:sz w:val="20"/>
          <w:szCs w:val="20"/>
          <w:lang w:val="en-US"/>
        </w:rPr>
      </w:pPr>
    </w:p>
    <w:p w14:paraId="73EAFF54" w14:textId="45DAA5DA" w:rsidR="00C07F02" w:rsidRDefault="00D21098" w:rsidP="00D21098">
      <w:pPr>
        <w:tabs>
          <w:tab w:val="left" w:pos="426"/>
        </w:tabs>
        <w:ind w:left="426" w:hanging="426"/>
        <w:jc w:val="both"/>
        <w:rPr>
          <w:sz w:val="20"/>
          <w:szCs w:val="20"/>
          <w:lang w:val="en-US"/>
        </w:rPr>
      </w:pPr>
      <w:r>
        <w:rPr>
          <w:sz w:val="20"/>
          <w:szCs w:val="20"/>
          <w:lang w:val="en-US"/>
        </w:rPr>
        <w:t>2</w:t>
      </w:r>
      <w:r w:rsidR="00F16AAF">
        <w:rPr>
          <w:sz w:val="20"/>
          <w:szCs w:val="20"/>
          <w:lang w:val="en-US"/>
        </w:rPr>
        <w:t>8</w:t>
      </w:r>
      <w:r w:rsidR="00C07F02">
        <w:rPr>
          <w:sz w:val="20"/>
          <w:szCs w:val="20"/>
          <w:lang w:val="en-US"/>
        </w:rPr>
        <w:t xml:space="preserve">.  </w:t>
      </w:r>
      <w:r>
        <w:rPr>
          <w:sz w:val="20"/>
          <w:szCs w:val="20"/>
          <w:lang w:val="en-US"/>
        </w:rPr>
        <w:tab/>
      </w:r>
      <w:r w:rsidR="00C07F02">
        <w:rPr>
          <w:sz w:val="20"/>
          <w:szCs w:val="20"/>
          <w:lang w:val="en-US"/>
        </w:rPr>
        <w:t>“</w:t>
      </w:r>
      <w:r w:rsidR="00C07F02" w:rsidRPr="00F16AAF">
        <w:rPr>
          <w:b/>
          <w:bCs/>
          <w:sz w:val="20"/>
          <w:szCs w:val="20"/>
          <w:lang w:val="en-US"/>
        </w:rPr>
        <w:t>Insights from Mario Gabelli: U.S. Market Outlook &amp; Global Economy at 2023 Berkshire Meeting</w:t>
      </w:r>
      <w:r w:rsidR="00C07F02">
        <w:rPr>
          <w:sz w:val="20"/>
          <w:szCs w:val="20"/>
          <w:lang w:val="en-US"/>
        </w:rPr>
        <w:t xml:space="preserve">“ </w:t>
      </w:r>
      <w:hyperlink r:id="rId41" w:history="1">
        <w:r w:rsidR="00C07F02" w:rsidRPr="005F2F74">
          <w:rPr>
            <w:rStyle w:val="Hyperlink"/>
            <w:sz w:val="20"/>
            <w:szCs w:val="20"/>
            <w:lang w:val="en-US"/>
          </w:rPr>
          <w:t>https://www.youtube.com/watch?v=fl_fZh-GTrM</w:t>
        </w:r>
      </w:hyperlink>
      <w:r w:rsidR="00C07F02">
        <w:rPr>
          <w:sz w:val="20"/>
          <w:szCs w:val="20"/>
          <w:lang w:val="en-US"/>
        </w:rPr>
        <w:t xml:space="preserve"> by Fave Chen (2025)</w:t>
      </w:r>
    </w:p>
    <w:p w14:paraId="57D17601" w14:textId="77777777" w:rsidR="00C07F02" w:rsidRDefault="00C07F02" w:rsidP="00D21098">
      <w:pPr>
        <w:tabs>
          <w:tab w:val="left" w:pos="426"/>
        </w:tabs>
        <w:ind w:left="426" w:hanging="426"/>
        <w:jc w:val="both"/>
        <w:rPr>
          <w:sz w:val="20"/>
          <w:szCs w:val="20"/>
          <w:lang w:val="en-US"/>
        </w:rPr>
      </w:pPr>
    </w:p>
    <w:p w14:paraId="21547611" w14:textId="6FB2C8EE" w:rsidR="00C736AE" w:rsidRDefault="00F16AAF" w:rsidP="00D21098">
      <w:pPr>
        <w:tabs>
          <w:tab w:val="left" w:pos="426"/>
        </w:tabs>
        <w:ind w:left="426" w:hanging="426"/>
        <w:jc w:val="both"/>
        <w:rPr>
          <w:sz w:val="20"/>
          <w:szCs w:val="20"/>
          <w:lang w:val="en-US"/>
        </w:rPr>
      </w:pPr>
      <w:r>
        <w:rPr>
          <w:sz w:val="20"/>
          <w:szCs w:val="20"/>
          <w:lang w:val="en-US"/>
        </w:rPr>
        <w:t>29</w:t>
      </w:r>
      <w:r w:rsidR="00C736AE">
        <w:rPr>
          <w:sz w:val="20"/>
          <w:szCs w:val="20"/>
          <w:lang w:val="en-US"/>
        </w:rPr>
        <w:t xml:space="preserve">. </w:t>
      </w:r>
      <w:r w:rsidR="00D21098">
        <w:rPr>
          <w:sz w:val="20"/>
          <w:szCs w:val="20"/>
          <w:lang w:val="en-US"/>
        </w:rPr>
        <w:tab/>
      </w:r>
      <w:r w:rsidR="00C736AE">
        <w:rPr>
          <w:sz w:val="20"/>
          <w:szCs w:val="20"/>
          <w:lang w:val="en-US"/>
        </w:rPr>
        <w:t>“</w:t>
      </w:r>
      <w:r w:rsidR="00C736AE" w:rsidRPr="00F16AAF">
        <w:rPr>
          <w:b/>
          <w:bCs/>
          <w:sz w:val="20"/>
          <w:szCs w:val="20"/>
          <w:lang w:val="en-US"/>
        </w:rPr>
        <w:t>Billionaire investor Mario Gabelli on dealmaking, Kraft Heinz split and sports investing</w:t>
      </w:r>
      <w:r w:rsidR="00C736AE">
        <w:rPr>
          <w:sz w:val="20"/>
          <w:szCs w:val="20"/>
          <w:lang w:val="en-US"/>
        </w:rPr>
        <w:t xml:space="preserve">” </w:t>
      </w:r>
      <w:hyperlink r:id="rId42" w:history="1">
        <w:r w:rsidR="00C736AE" w:rsidRPr="005F2F74">
          <w:rPr>
            <w:rStyle w:val="Hyperlink"/>
            <w:sz w:val="20"/>
            <w:szCs w:val="20"/>
            <w:lang w:val="en-US"/>
          </w:rPr>
          <w:t>https://www.youtube.com/watch?v=a8E6HAHfmn8</w:t>
        </w:r>
      </w:hyperlink>
      <w:r w:rsidR="00C736AE">
        <w:rPr>
          <w:sz w:val="20"/>
          <w:szCs w:val="20"/>
          <w:lang w:val="en-US"/>
        </w:rPr>
        <w:t xml:space="preserve"> by CNBC Television (2025)</w:t>
      </w:r>
    </w:p>
    <w:p w14:paraId="252C6861" w14:textId="77777777" w:rsidR="00C736AE" w:rsidRDefault="00C736AE" w:rsidP="00D21098">
      <w:pPr>
        <w:tabs>
          <w:tab w:val="left" w:pos="426"/>
        </w:tabs>
        <w:ind w:left="426" w:hanging="426"/>
        <w:jc w:val="both"/>
        <w:rPr>
          <w:sz w:val="20"/>
          <w:szCs w:val="20"/>
          <w:lang w:val="en-US"/>
        </w:rPr>
      </w:pPr>
    </w:p>
    <w:p w14:paraId="728B2239" w14:textId="1D0601B8" w:rsidR="00454DC9" w:rsidRDefault="00D21098" w:rsidP="00D21098">
      <w:pPr>
        <w:tabs>
          <w:tab w:val="left" w:pos="426"/>
        </w:tabs>
        <w:ind w:left="426" w:hanging="426"/>
        <w:jc w:val="both"/>
        <w:rPr>
          <w:sz w:val="20"/>
          <w:szCs w:val="20"/>
          <w:lang w:val="en-US"/>
        </w:rPr>
      </w:pPr>
      <w:r>
        <w:rPr>
          <w:sz w:val="20"/>
          <w:szCs w:val="20"/>
          <w:lang w:val="en-US"/>
        </w:rPr>
        <w:t>3</w:t>
      </w:r>
      <w:r w:rsidR="00F16AAF">
        <w:rPr>
          <w:sz w:val="20"/>
          <w:szCs w:val="20"/>
          <w:lang w:val="en-US"/>
        </w:rPr>
        <w:t>0</w:t>
      </w:r>
      <w:r w:rsidR="00454DC9">
        <w:rPr>
          <w:sz w:val="20"/>
          <w:szCs w:val="20"/>
          <w:lang w:val="en-US"/>
        </w:rPr>
        <w:t>. “</w:t>
      </w:r>
      <w:r w:rsidR="00454DC9" w:rsidRPr="00F16AAF">
        <w:rPr>
          <w:b/>
          <w:bCs/>
          <w:sz w:val="20"/>
          <w:szCs w:val="20"/>
          <w:lang w:val="en-US"/>
        </w:rPr>
        <w:t>Billionaire investor Mario Gabelli: National Fuel Gas great way to play AI boom</w:t>
      </w:r>
      <w:r w:rsidR="00454DC9">
        <w:rPr>
          <w:sz w:val="20"/>
          <w:szCs w:val="20"/>
          <w:lang w:val="en-US"/>
        </w:rPr>
        <w:t xml:space="preserve">” </w:t>
      </w:r>
      <w:hyperlink r:id="rId43" w:history="1">
        <w:r w:rsidR="00454DC9" w:rsidRPr="005F2F74">
          <w:rPr>
            <w:rStyle w:val="Hyperlink"/>
            <w:sz w:val="20"/>
            <w:szCs w:val="20"/>
            <w:lang w:val="en-US"/>
          </w:rPr>
          <w:t>https://www.youtube.com/watch?v=Hs8Y3RYU100</w:t>
        </w:r>
      </w:hyperlink>
      <w:r w:rsidR="00454DC9">
        <w:rPr>
          <w:sz w:val="20"/>
          <w:szCs w:val="20"/>
          <w:lang w:val="en-US"/>
        </w:rPr>
        <w:t xml:space="preserve"> by CNBC Television (2025)</w:t>
      </w:r>
    </w:p>
    <w:p w14:paraId="24421529" w14:textId="77777777" w:rsidR="00454DC9" w:rsidRDefault="00454DC9" w:rsidP="00D21098">
      <w:pPr>
        <w:tabs>
          <w:tab w:val="left" w:pos="426"/>
        </w:tabs>
        <w:ind w:left="426" w:hanging="426"/>
        <w:jc w:val="both"/>
        <w:rPr>
          <w:sz w:val="20"/>
          <w:szCs w:val="20"/>
          <w:lang w:val="en-US"/>
        </w:rPr>
      </w:pPr>
    </w:p>
    <w:p w14:paraId="4292B11A" w14:textId="6BAEE5A8" w:rsidR="001677A3" w:rsidRPr="007952AE" w:rsidRDefault="00D21098" w:rsidP="00D21098">
      <w:pPr>
        <w:tabs>
          <w:tab w:val="left" w:pos="426"/>
        </w:tabs>
        <w:ind w:left="426" w:hanging="426"/>
        <w:jc w:val="both"/>
        <w:rPr>
          <w:sz w:val="20"/>
          <w:szCs w:val="20"/>
          <w:lang w:val="en-US"/>
        </w:rPr>
      </w:pPr>
      <w:r>
        <w:rPr>
          <w:sz w:val="20"/>
          <w:szCs w:val="20"/>
          <w:lang w:val="en-US"/>
        </w:rPr>
        <w:t>3</w:t>
      </w:r>
      <w:r w:rsidR="00F16AAF">
        <w:rPr>
          <w:sz w:val="20"/>
          <w:szCs w:val="20"/>
          <w:lang w:val="en-US"/>
        </w:rPr>
        <w:t>1</w:t>
      </w:r>
      <w:r w:rsidR="001677A3" w:rsidRPr="007952AE">
        <w:rPr>
          <w:sz w:val="20"/>
          <w:szCs w:val="20"/>
          <w:lang w:val="en-US"/>
        </w:rPr>
        <w:t xml:space="preserve">.  </w:t>
      </w:r>
      <w:r>
        <w:rPr>
          <w:sz w:val="20"/>
          <w:szCs w:val="20"/>
          <w:lang w:val="en-US"/>
        </w:rPr>
        <w:tab/>
      </w:r>
      <w:r w:rsidR="001677A3" w:rsidRPr="00B27157">
        <w:rPr>
          <w:sz w:val="20"/>
          <w:szCs w:val="20"/>
          <w:lang w:val="en-US"/>
        </w:rPr>
        <w:t>“</w:t>
      </w:r>
      <w:r w:rsidR="001677A3" w:rsidRPr="00F16AAF">
        <w:rPr>
          <w:b/>
          <w:bCs/>
          <w:sz w:val="20"/>
          <w:szCs w:val="20"/>
          <w:lang w:val="en-US"/>
        </w:rPr>
        <w:t>Mario Gabelli: ‘I Want the Ignored’ — Inside His 2025 Investment Strategy</w:t>
      </w:r>
      <w:r w:rsidR="001677A3" w:rsidRPr="00B27157">
        <w:rPr>
          <w:sz w:val="20"/>
          <w:szCs w:val="20"/>
          <w:lang w:val="en-US"/>
        </w:rPr>
        <w:t>”</w:t>
      </w:r>
      <w:r w:rsidR="001677A3" w:rsidRPr="007952AE">
        <w:rPr>
          <w:sz w:val="20"/>
          <w:szCs w:val="20"/>
          <w:lang w:val="en-US"/>
        </w:rPr>
        <w:t xml:space="preserve"> — </w:t>
      </w:r>
      <w:r w:rsidR="001677A3" w:rsidRPr="007952AE">
        <w:rPr>
          <w:i/>
          <w:iCs/>
          <w:sz w:val="20"/>
          <w:szCs w:val="20"/>
          <w:lang w:val="en-US"/>
        </w:rPr>
        <w:t>The Acquirer’s Multiple</w:t>
      </w:r>
      <w:r w:rsidR="001677A3" w:rsidRPr="007952AE">
        <w:rPr>
          <w:sz w:val="20"/>
          <w:szCs w:val="20"/>
          <w:lang w:val="en-US"/>
        </w:rPr>
        <w:t xml:space="preserve">,  </w:t>
      </w:r>
      <w:hyperlink r:id="rId44" w:history="1">
        <w:r w:rsidR="001677A3" w:rsidRPr="007952AE">
          <w:rPr>
            <w:rStyle w:val="Hyperlink"/>
            <w:sz w:val="20"/>
            <w:szCs w:val="20"/>
            <w:lang w:val="en-US"/>
          </w:rPr>
          <w:t>https://acquirersmultiple.com/2025/05/mario-gabelli-i-want-the-ignored-inside-his-2025-investment-strategy/</w:t>
        </w:r>
      </w:hyperlink>
      <w:r w:rsidR="001677A3" w:rsidRPr="007952AE">
        <w:rPr>
          <w:sz w:val="20"/>
          <w:szCs w:val="20"/>
          <w:lang w:val="en-US"/>
        </w:rPr>
        <w:t xml:space="preserve"> by Johnny Hopkins (28 May 2025)</w:t>
      </w:r>
    </w:p>
    <w:p w14:paraId="5AE9FE8D" w14:textId="77777777" w:rsidR="00E818E2" w:rsidRDefault="00E818E2" w:rsidP="00F16AAF">
      <w:pPr>
        <w:tabs>
          <w:tab w:val="left" w:pos="426"/>
        </w:tabs>
        <w:ind w:left="426" w:hanging="426"/>
        <w:rPr>
          <w:sz w:val="20"/>
          <w:szCs w:val="20"/>
        </w:rPr>
      </w:pPr>
    </w:p>
    <w:p w14:paraId="5237770E" w14:textId="254D8047" w:rsidR="003F6E81" w:rsidRDefault="00D21098" w:rsidP="00F16AAF">
      <w:pPr>
        <w:tabs>
          <w:tab w:val="left" w:pos="426"/>
        </w:tabs>
        <w:ind w:left="426" w:hanging="426"/>
        <w:rPr>
          <w:sz w:val="20"/>
          <w:szCs w:val="20"/>
        </w:rPr>
      </w:pPr>
      <w:r>
        <w:rPr>
          <w:sz w:val="20"/>
          <w:szCs w:val="20"/>
        </w:rPr>
        <w:t>3</w:t>
      </w:r>
      <w:r w:rsidR="00F16AAF">
        <w:rPr>
          <w:sz w:val="20"/>
          <w:szCs w:val="20"/>
        </w:rPr>
        <w:t>2</w:t>
      </w:r>
      <w:r w:rsidR="00A664CF">
        <w:rPr>
          <w:sz w:val="20"/>
          <w:szCs w:val="20"/>
        </w:rPr>
        <w:t>.</w:t>
      </w:r>
      <w:r w:rsidR="003F6E81">
        <w:rPr>
          <w:sz w:val="20"/>
          <w:szCs w:val="20"/>
        </w:rPr>
        <w:tab/>
        <w:t>“</w:t>
      </w:r>
      <w:r w:rsidR="003F6E81" w:rsidRPr="00F16AAF">
        <w:rPr>
          <w:b/>
          <w:bCs/>
          <w:sz w:val="20"/>
          <w:szCs w:val="20"/>
        </w:rPr>
        <w:t>Billionaire investor Mario Gabelli on media landscape, regulatory environment and M&amp;A outlook</w:t>
      </w:r>
      <w:r w:rsidR="003F6E81">
        <w:rPr>
          <w:sz w:val="20"/>
          <w:szCs w:val="20"/>
        </w:rPr>
        <w:t>”</w:t>
      </w:r>
      <w:r w:rsidR="005B5CE1">
        <w:rPr>
          <w:sz w:val="20"/>
          <w:szCs w:val="20"/>
        </w:rPr>
        <w:t xml:space="preserve"> by CNBC Television</w:t>
      </w:r>
      <w:r w:rsidR="003F6E81" w:rsidRPr="003F6E81">
        <w:rPr>
          <w:sz w:val="20"/>
          <w:szCs w:val="20"/>
        </w:rPr>
        <w:t xml:space="preserve"> </w:t>
      </w:r>
      <w:r w:rsidR="003F6E81">
        <w:rPr>
          <w:sz w:val="20"/>
          <w:szCs w:val="20"/>
        </w:rPr>
        <w:t>(29 July 2025) (YouTube video)</w:t>
      </w:r>
    </w:p>
    <w:p w14:paraId="230B8AA7" w14:textId="6ABFB01F" w:rsidR="003F6E81" w:rsidRPr="00771CD4" w:rsidRDefault="003F6E81" w:rsidP="002B3B65">
      <w:pPr>
        <w:rPr>
          <w:sz w:val="20"/>
          <w:szCs w:val="20"/>
        </w:rPr>
      </w:pPr>
    </w:p>
    <w:p w14:paraId="6C373F26" w14:textId="040424F6" w:rsidR="00130275" w:rsidRPr="007C12FD" w:rsidRDefault="00195D24" w:rsidP="00130275">
      <w:pPr>
        <w:rPr>
          <w:b/>
          <w:bCs/>
          <w:sz w:val="24"/>
          <w:szCs w:val="24"/>
        </w:rPr>
      </w:pPr>
      <w:r>
        <w:rPr>
          <w:b/>
          <w:bCs/>
          <w:sz w:val="24"/>
          <w:szCs w:val="24"/>
        </w:rPr>
        <w:t xml:space="preserve">8.3 </w:t>
      </w:r>
      <w:r w:rsidR="00130275" w:rsidRPr="007C12FD">
        <w:rPr>
          <w:b/>
          <w:bCs/>
          <w:sz w:val="24"/>
          <w:szCs w:val="24"/>
        </w:rPr>
        <w:t xml:space="preserve">Books about </w:t>
      </w:r>
      <w:r w:rsidR="00C20973">
        <w:rPr>
          <w:b/>
          <w:bCs/>
          <w:sz w:val="24"/>
          <w:szCs w:val="24"/>
        </w:rPr>
        <w:t>Mario Gabelli</w:t>
      </w:r>
    </w:p>
    <w:p w14:paraId="56A607AE" w14:textId="30A16456" w:rsidR="00CF0FB7" w:rsidRPr="00F16AAF" w:rsidRDefault="00CF0FB7" w:rsidP="00F16AAF">
      <w:pPr>
        <w:tabs>
          <w:tab w:val="left" w:pos="426"/>
        </w:tabs>
        <w:rPr>
          <w:sz w:val="20"/>
          <w:szCs w:val="20"/>
        </w:rPr>
      </w:pPr>
    </w:p>
    <w:p w14:paraId="122715F8" w14:textId="71A0A3F8" w:rsidR="0017175C" w:rsidRPr="00F16AAF" w:rsidRDefault="0017175C" w:rsidP="00F16AAF">
      <w:pPr>
        <w:pStyle w:val="NormalWeb"/>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 xml:space="preserve">1.  </w:t>
      </w:r>
      <w:r w:rsidR="006C333A">
        <w:rPr>
          <w:rFonts w:asciiTheme="minorHAnsi" w:hAnsiTheme="minorHAnsi"/>
          <w:sz w:val="20"/>
          <w:szCs w:val="20"/>
        </w:rPr>
        <w:tab/>
        <w:t>“</w:t>
      </w:r>
      <w:r w:rsidRPr="00F16AAF">
        <w:rPr>
          <w:rStyle w:val="Strong"/>
          <w:rFonts w:asciiTheme="minorHAnsi" w:eastAsiaTheme="majorEastAsia" w:hAnsiTheme="minorHAnsi"/>
          <w:sz w:val="20"/>
          <w:szCs w:val="20"/>
        </w:rPr>
        <w:t>The Life and Times of Mario Gabelli: From GAMCO Investors Founder to Activist Investor, Philanthropist, and Business Magnate</w:t>
      </w:r>
      <w:r w:rsidR="00F52E7F" w:rsidRPr="00F16AAF">
        <w:rPr>
          <w:rStyle w:val="Strong"/>
          <w:rFonts w:asciiTheme="minorHAnsi" w:eastAsiaTheme="majorEastAsia" w:hAnsiTheme="minorHAnsi"/>
          <w:b w:val="0"/>
          <w:bCs w:val="0"/>
          <w:sz w:val="20"/>
          <w:szCs w:val="20"/>
        </w:rPr>
        <w:t>"</w:t>
      </w:r>
      <w:r w:rsidR="00F52E7F">
        <w:rPr>
          <w:rStyle w:val="Strong"/>
          <w:rFonts w:asciiTheme="minorHAnsi" w:eastAsiaTheme="majorEastAsia" w:hAnsiTheme="minorHAnsi"/>
          <w:b w:val="0"/>
          <w:bCs w:val="0"/>
          <w:sz w:val="20"/>
          <w:szCs w:val="20"/>
        </w:rPr>
        <w:t xml:space="preserve"> by</w:t>
      </w:r>
      <w:r w:rsidR="00F52E7F" w:rsidRPr="00F16AAF">
        <w:rPr>
          <w:rStyle w:val="Strong"/>
          <w:rFonts w:asciiTheme="minorHAnsi" w:eastAsiaTheme="majorEastAsia" w:hAnsiTheme="minorHAnsi"/>
          <w:b w:val="0"/>
          <w:bCs w:val="0"/>
          <w:sz w:val="20"/>
          <w:szCs w:val="20"/>
        </w:rPr>
        <w:t xml:space="preserve"> </w:t>
      </w:r>
      <w:r w:rsidRPr="00F16AAF">
        <w:rPr>
          <w:rStyle w:val="Strong"/>
          <w:rFonts w:asciiTheme="minorHAnsi" w:eastAsiaTheme="majorEastAsia" w:hAnsiTheme="minorHAnsi"/>
          <w:b w:val="0"/>
          <w:bCs w:val="0"/>
          <w:sz w:val="20"/>
          <w:szCs w:val="20"/>
        </w:rPr>
        <w:t>Prabal Jain (2023)</w:t>
      </w:r>
    </w:p>
    <w:p w14:paraId="620DB66B" w14:textId="77777777" w:rsidR="0017175C" w:rsidRPr="00F16AAF" w:rsidRDefault="0017175C" w:rsidP="00F16AAF">
      <w:pPr>
        <w:pStyle w:val="NormalWeb"/>
        <w:tabs>
          <w:tab w:val="left" w:pos="426"/>
        </w:tabs>
        <w:spacing w:before="0" w:beforeAutospacing="0" w:after="0" w:afterAutospacing="0"/>
        <w:rPr>
          <w:rStyle w:val="Strong"/>
          <w:rFonts w:asciiTheme="minorHAnsi" w:eastAsiaTheme="majorEastAsia" w:hAnsiTheme="minorHAnsi"/>
          <w:b w:val="0"/>
          <w:bCs w:val="0"/>
          <w:sz w:val="20"/>
          <w:szCs w:val="20"/>
        </w:rPr>
      </w:pPr>
    </w:p>
    <w:p w14:paraId="2B69DA6B" w14:textId="37C37222" w:rsidR="0017175C" w:rsidRDefault="0017175C" w:rsidP="006C333A">
      <w:pPr>
        <w:pStyle w:val="NormalWeb"/>
        <w:tabs>
          <w:tab w:val="left" w:pos="426"/>
        </w:tabs>
        <w:spacing w:before="0" w:beforeAutospacing="0" w:after="0" w:afterAutospacing="0"/>
        <w:rPr>
          <w:rStyle w:val="ms-1"/>
          <w:rFonts w:asciiTheme="minorHAnsi" w:eastAsiaTheme="majorEastAsia" w:hAnsiTheme="minorHAnsi"/>
          <w:sz w:val="20"/>
          <w:szCs w:val="20"/>
        </w:rPr>
      </w:pPr>
      <w:r w:rsidRPr="00F16AAF">
        <w:rPr>
          <w:rStyle w:val="relative"/>
          <w:rFonts w:asciiTheme="minorHAnsi" w:eastAsiaTheme="majorEastAsia" w:hAnsiTheme="minorHAnsi"/>
          <w:sz w:val="20"/>
          <w:szCs w:val="20"/>
        </w:rPr>
        <w:t>This biography offers an in-depth look at Gabelli's journey from his early life in the Bronx to becoming a leading figure in the investment world. It highlights his value investing approach, activism, and philanthropic efforts.</w:t>
      </w:r>
      <w:r w:rsidRPr="00F16AAF">
        <w:rPr>
          <w:rStyle w:val="ms-1"/>
          <w:rFonts w:asciiTheme="minorHAnsi" w:eastAsiaTheme="majorEastAsia" w:hAnsiTheme="minorHAnsi"/>
          <w:sz w:val="20"/>
          <w:szCs w:val="20"/>
        </w:rPr>
        <w:t xml:space="preserve"> </w:t>
      </w:r>
    </w:p>
    <w:p w14:paraId="579161C4" w14:textId="77777777" w:rsidR="00F52E7F" w:rsidRDefault="00F52E7F" w:rsidP="006C333A">
      <w:pPr>
        <w:pStyle w:val="NormalWeb"/>
        <w:tabs>
          <w:tab w:val="left" w:pos="426"/>
        </w:tabs>
        <w:spacing w:before="0" w:beforeAutospacing="0" w:after="0" w:afterAutospacing="0"/>
        <w:rPr>
          <w:rStyle w:val="ms-1"/>
          <w:rFonts w:asciiTheme="minorHAnsi" w:eastAsiaTheme="majorEastAsia" w:hAnsiTheme="minorHAnsi"/>
          <w:sz w:val="20"/>
          <w:szCs w:val="20"/>
        </w:rPr>
      </w:pPr>
    </w:p>
    <w:p w14:paraId="784A1F5E" w14:textId="70AD51A9" w:rsidR="00F52E7F" w:rsidRPr="00F16AAF" w:rsidRDefault="00F52E7F" w:rsidP="00F16AAF">
      <w:pPr>
        <w:pStyle w:val="NormalWeb"/>
        <w:tabs>
          <w:tab w:val="left" w:pos="426"/>
        </w:tabs>
        <w:spacing w:before="0" w:beforeAutospacing="0" w:after="0" w:afterAutospacing="0"/>
        <w:rPr>
          <w:rFonts w:asciiTheme="minorHAnsi" w:hAnsiTheme="minorHAnsi"/>
          <w:sz w:val="20"/>
          <w:szCs w:val="20"/>
        </w:rPr>
      </w:pPr>
      <w:r>
        <w:rPr>
          <w:rStyle w:val="ms-1"/>
          <w:rFonts w:asciiTheme="minorHAnsi" w:eastAsiaTheme="majorEastAsia" w:hAnsiTheme="minorHAnsi"/>
          <w:sz w:val="20"/>
          <w:szCs w:val="20"/>
        </w:rPr>
        <w:t>2.</w:t>
      </w:r>
      <w:r>
        <w:rPr>
          <w:rStyle w:val="ms-1"/>
          <w:rFonts w:asciiTheme="minorHAnsi" w:eastAsiaTheme="majorEastAsia" w:hAnsiTheme="minorHAnsi"/>
          <w:sz w:val="20"/>
          <w:szCs w:val="20"/>
        </w:rPr>
        <w:tab/>
        <w:t>“</w:t>
      </w:r>
      <w:r w:rsidRPr="00F16AAF">
        <w:rPr>
          <w:rStyle w:val="ms-1"/>
          <w:rFonts w:asciiTheme="minorHAnsi" w:eastAsiaTheme="majorEastAsia" w:hAnsiTheme="minorHAnsi"/>
          <w:b/>
          <w:bCs/>
          <w:sz w:val="20"/>
          <w:szCs w:val="20"/>
        </w:rPr>
        <w:t>Global Convertible Investing: The Gabelli Way</w:t>
      </w:r>
      <w:r>
        <w:rPr>
          <w:rStyle w:val="ms-1"/>
          <w:rFonts w:asciiTheme="minorHAnsi" w:eastAsiaTheme="majorEastAsia" w:hAnsiTheme="minorHAnsi"/>
          <w:sz w:val="20"/>
          <w:szCs w:val="20"/>
        </w:rPr>
        <w:t>” by Hart Woodson (2011)</w:t>
      </w:r>
    </w:p>
    <w:p w14:paraId="6AC21932" w14:textId="77777777" w:rsidR="00F52E7F" w:rsidRDefault="00F52E7F" w:rsidP="006C333A">
      <w:pPr>
        <w:pStyle w:val="NormalWeb"/>
        <w:tabs>
          <w:tab w:val="left" w:pos="426"/>
        </w:tabs>
        <w:spacing w:before="0" w:beforeAutospacing="0" w:after="0" w:afterAutospacing="0"/>
        <w:rPr>
          <w:sz w:val="20"/>
          <w:szCs w:val="20"/>
        </w:rPr>
      </w:pPr>
    </w:p>
    <w:p w14:paraId="59CDE23D" w14:textId="3ABF66FE" w:rsidR="00F52E7F" w:rsidRPr="00F52E7F" w:rsidRDefault="00F52E7F" w:rsidP="006C333A">
      <w:pPr>
        <w:pStyle w:val="NormalWeb"/>
        <w:tabs>
          <w:tab w:val="left" w:pos="426"/>
        </w:tabs>
        <w:spacing w:before="0" w:beforeAutospacing="0" w:after="0" w:afterAutospacing="0"/>
        <w:rPr>
          <w:rFonts w:asciiTheme="minorHAnsi" w:eastAsiaTheme="minorHAnsi" w:hAnsiTheme="minorHAnsi" w:cstheme="minorBidi"/>
          <w:kern w:val="2"/>
          <w:sz w:val="20"/>
          <w:szCs w:val="20"/>
          <w:lang w:eastAsia="en-US"/>
          <w14:ligatures w14:val="standardContextual"/>
        </w:rPr>
      </w:pPr>
      <w:r w:rsidRPr="00F52E7F">
        <w:rPr>
          <w:sz w:val="20"/>
          <w:szCs w:val="20"/>
        </w:rPr>
        <w:t>This book refers to Mario Gabelli and his firm, Gabelli Asset Management. The book, written by Gabelli portfolio manager Hart Woodson, explains the firm’s convertible-securities investment methods and directly discusses Mario Gabelli as the founder and guiding influence behind the investment approach.</w:t>
      </w:r>
    </w:p>
    <w:p w14:paraId="2EA6D1EF" w14:textId="77777777" w:rsidR="00783A65" w:rsidRPr="00A76027" w:rsidRDefault="00783A65" w:rsidP="009028B4">
      <w:pPr>
        <w:rPr>
          <w:sz w:val="20"/>
          <w:szCs w:val="20"/>
        </w:rPr>
      </w:pPr>
    </w:p>
    <w:p w14:paraId="3456540D" w14:textId="4F327E7A" w:rsidR="00130275" w:rsidRPr="003761CB" w:rsidRDefault="00195D24" w:rsidP="003761CB">
      <w:pPr>
        <w:rPr>
          <w:b/>
          <w:bCs/>
          <w:sz w:val="24"/>
          <w:szCs w:val="24"/>
        </w:rPr>
      </w:pPr>
      <w:r>
        <w:rPr>
          <w:b/>
          <w:bCs/>
          <w:sz w:val="24"/>
          <w:szCs w:val="24"/>
        </w:rPr>
        <w:t xml:space="preserve">8.4 </w:t>
      </w:r>
      <w:r w:rsidR="00130275" w:rsidRPr="007C12FD">
        <w:rPr>
          <w:b/>
          <w:bCs/>
          <w:sz w:val="24"/>
          <w:szCs w:val="24"/>
        </w:rPr>
        <w:t xml:space="preserve">Articles about </w:t>
      </w:r>
      <w:r w:rsidR="00C20973">
        <w:rPr>
          <w:b/>
          <w:bCs/>
          <w:sz w:val="24"/>
          <w:szCs w:val="24"/>
        </w:rPr>
        <w:t>Mario Gabelli</w:t>
      </w:r>
    </w:p>
    <w:p w14:paraId="4FCBA03D" w14:textId="77777777" w:rsidR="003761CB" w:rsidRDefault="003761CB" w:rsidP="00130275">
      <w:pPr>
        <w:rPr>
          <w:sz w:val="20"/>
          <w:szCs w:val="20"/>
        </w:rPr>
      </w:pPr>
    </w:p>
    <w:p w14:paraId="2A219F79" w14:textId="514D084D" w:rsidR="00DA139C" w:rsidRDefault="00DA139C" w:rsidP="00130275">
      <w:pPr>
        <w:rPr>
          <w:sz w:val="20"/>
          <w:szCs w:val="20"/>
        </w:rPr>
      </w:pPr>
      <w:r>
        <w:rPr>
          <w:sz w:val="20"/>
          <w:szCs w:val="20"/>
        </w:rPr>
        <w:t xml:space="preserve">There are numerous articles about </w:t>
      </w:r>
      <w:r w:rsidR="008C4188">
        <w:rPr>
          <w:sz w:val="20"/>
          <w:szCs w:val="20"/>
        </w:rPr>
        <w:t>Gabelli</w:t>
      </w:r>
      <w:r w:rsidR="00C34586">
        <w:rPr>
          <w:sz w:val="20"/>
          <w:szCs w:val="20"/>
        </w:rPr>
        <w:t xml:space="preserve"> </w:t>
      </w:r>
      <w:r>
        <w:rPr>
          <w:sz w:val="20"/>
          <w:szCs w:val="20"/>
        </w:rPr>
        <w:t>online.  Here are a selected few:</w:t>
      </w:r>
    </w:p>
    <w:p w14:paraId="2131677F" w14:textId="77777777" w:rsidR="00DA139C" w:rsidRDefault="00DA139C" w:rsidP="00130275">
      <w:pPr>
        <w:rPr>
          <w:sz w:val="20"/>
          <w:szCs w:val="20"/>
        </w:rPr>
      </w:pPr>
    </w:p>
    <w:p w14:paraId="696F2D31" w14:textId="6A46C6FD" w:rsidR="00922B87" w:rsidRPr="00922B87" w:rsidRDefault="00922B87" w:rsidP="00F16AAF">
      <w:pPr>
        <w:numPr>
          <w:ilvl w:val="0"/>
          <w:numId w:val="7"/>
        </w:numPr>
        <w:tabs>
          <w:tab w:val="clear" w:pos="720"/>
          <w:tab w:val="left" w:pos="426"/>
          <w:tab w:val="num" w:pos="1170"/>
        </w:tabs>
        <w:ind w:left="426" w:hanging="426"/>
        <w:rPr>
          <w:sz w:val="20"/>
          <w:szCs w:val="20"/>
          <w:lang w:val="en-US"/>
        </w:rPr>
      </w:pPr>
      <w:r w:rsidRPr="00922B87">
        <w:rPr>
          <w:b/>
          <w:bCs/>
          <w:sz w:val="20"/>
          <w:szCs w:val="20"/>
          <w:lang w:val="en-US"/>
        </w:rPr>
        <w:t>“Life Lessons And 17 Stock Ideas From Billionaire Value Investor Mario Gabelli”</w:t>
      </w:r>
      <w:r w:rsidRPr="00922B87">
        <w:rPr>
          <w:sz w:val="20"/>
          <w:szCs w:val="20"/>
          <w:lang w:val="en-US"/>
        </w:rPr>
        <w:t xml:space="preserve"> — </w:t>
      </w:r>
      <w:r w:rsidRPr="00922B87">
        <w:rPr>
          <w:i/>
          <w:iCs/>
          <w:sz w:val="20"/>
          <w:szCs w:val="20"/>
          <w:lang w:val="en-US"/>
        </w:rPr>
        <w:t>Forbes</w:t>
      </w:r>
      <w:r w:rsidRPr="00922B87">
        <w:rPr>
          <w:sz w:val="20"/>
          <w:szCs w:val="20"/>
          <w:lang w:val="en-US"/>
        </w:rPr>
        <w:t xml:space="preserve">, by John Dobosz, </w:t>
      </w:r>
      <w:r>
        <w:rPr>
          <w:sz w:val="20"/>
          <w:szCs w:val="20"/>
          <w:lang w:val="en-US"/>
        </w:rPr>
        <w:t xml:space="preserve">11 </w:t>
      </w:r>
      <w:r w:rsidRPr="00922B87">
        <w:rPr>
          <w:sz w:val="20"/>
          <w:szCs w:val="20"/>
          <w:lang w:val="en-US"/>
        </w:rPr>
        <w:t xml:space="preserve">March 2023, </w:t>
      </w:r>
      <w:hyperlink r:id="rId45" w:history="1">
        <w:r w:rsidRPr="00922B87">
          <w:rPr>
            <w:rStyle w:val="Hyperlink"/>
            <w:sz w:val="20"/>
            <w:szCs w:val="20"/>
            <w:lang w:val="en-US"/>
          </w:rPr>
          <w:t>https://www.forbes.com/sites/johndobosz/2023/03/11/17-stock-ideas-and-life-lessons-from-billionaire-value-investor-mario-gabelli/</w:t>
        </w:r>
      </w:hyperlink>
    </w:p>
    <w:p w14:paraId="67D56B82" w14:textId="77777777" w:rsidR="008C4188" w:rsidRPr="008C4188" w:rsidRDefault="008C4188" w:rsidP="00F16AAF">
      <w:pPr>
        <w:tabs>
          <w:tab w:val="left" w:pos="426"/>
          <w:tab w:val="num" w:pos="1170"/>
        </w:tabs>
        <w:ind w:left="426" w:hanging="426"/>
        <w:rPr>
          <w:sz w:val="20"/>
          <w:szCs w:val="20"/>
          <w:lang w:val="en-US"/>
        </w:rPr>
      </w:pPr>
    </w:p>
    <w:p w14:paraId="7EDE9C5D" w14:textId="384CD9FD" w:rsidR="008C4188" w:rsidRPr="008C4188" w:rsidRDefault="008C4188" w:rsidP="00F16AAF">
      <w:pPr>
        <w:numPr>
          <w:ilvl w:val="0"/>
          <w:numId w:val="26"/>
        </w:numPr>
        <w:tabs>
          <w:tab w:val="left" w:pos="426"/>
        </w:tabs>
        <w:ind w:left="426" w:hanging="426"/>
        <w:rPr>
          <w:sz w:val="20"/>
          <w:szCs w:val="20"/>
          <w:lang w:val="en-US"/>
        </w:rPr>
      </w:pPr>
      <w:r w:rsidRPr="008C4188">
        <w:rPr>
          <w:b/>
          <w:bCs/>
          <w:sz w:val="20"/>
          <w:szCs w:val="20"/>
          <w:lang w:val="en-US"/>
        </w:rPr>
        <w:t>“Life and Stock Lessons from Billionaire Value Investor Mario Gabelli”</w:t>
      </w:r>
      <w:r>
        <w:rPr>
          <w:sz w:val="20"/>
          <w:szCs w:val="20"/>
          <w:lang w:val="en-US"/>
        </w:rPr>
        <w:t xml:space="preserve"> </w:t>
      </w:r>
      <w:hyperlink r:id="rId46" w:history="1">
        <w:r w:rsidRPr="008C4188">
          <w:rPr>
            <w:rStyle w:val="Hyperlink"/>
            <w:sz w:val="20"/>
            <w:szCs w:val="20"/>
            <w:lang w:val="en-US"/>
          </w:rPr>
          <w:t>https://www.forbes.com.au/covers/billionaires/mario-gabelli-life-and-stock-lessons/</w:t>
        </w:r>
      </w:hyperlink>
      <w:r>
        <w:rPr>
          <w:sz w:val="20"/>
          <w:szCs w:val="20"/>
          <w:lang w:val="en-US"/>
        </w:rPr>
        <w:t xml:space="preserve"> - </w:t>
      </w:r>
      <w:r w:rsidRPr="008C4188">
        <w:rPr>
          <w:sz w:val="20"/>
          <w:szCs w:val="20"/>
          <w:lang w:val="en-US"/>
        </w:rPr>
        <w:t xml:space="preserve">by John Dobosz, </w:t>
      </w:r>
      <w:r w:rsidRPr="008C4188">
        <w:rPr>
          <w:i/>
          <w:iCs/>
          <w:sz w:val="20"/>
          <w:szCs w:val="20"/>
          <w:lang w:val="en-US"/>
        </w:rPr>
        <w:t>Forbes Australia</w:t>
      </w:r>
      <w:r w:rsidRPr="008C4188">
        <w:rPr>
          <w:sz w:val="20"/>
          <w:szCs w:val="20"/>
          <w:lang w:val="en-US"/>
        </w:rPr>
        <w:t xml:space="preserve"> (</w:t>
      </w:r>
      <w:r w:rsidR="00922B87">
        <w:rPr>
          <w:sz w:val="20"/>
          <w:szCs w:val="20"/>
          <w:lang w:val="en-US"/>
        </w:rPr>
        <w:t xml:space="preserve">24 </w:t>
      </w:r>
      <w:r w:rsidRPr="008C4188">
        <w:rPr>
          <w:sz w:val="20"/>
          <w:szCs w:val="20"/>
          <w:lang w:val="en-US"/>
        </w:rPr>
        <w:t>April 2023)</w:t>
      </w:r>
    </w:p>
    <w:p w14:paraId="1D5142E9" w14:textId="77777777" w:rsidR="00922B87" w:rsidRPr="00F16AAF" w:rsidRDefault="00922B87" w:rsidP="00F16AAF">
      <w:pPr>
        <w:tabs>
          <w:tab w:val="left" w:pos="426"/>
          <w:tab w:val="num" w:pos="1170"/>
        </w:tabs>
        <w:rPr>
          <w:sz w:val="20"/>
          <w:szCs w:val="20"/>
          <w:lang w:val="en-US"/>
        </w:rPr>
      </w:pPr>
    </w:p>
    <w:p w14:paraId="5180AADA" w14:textId="13FAE0BB" w:rsidR="00922B87" w:rsidRPr="00F16AAF" w:rsidRDefault="00922B87" w:rsidP="00F16AAF">
      <w:pPr>
        <w:tabs>
          <w:tab w:val="left" w:pos="426"/>
        </w:tabs>
        <w:rPr>
          <w:sz w:val="20"/>
          <w:szCs w:val="20"/>
          <w:lang w:val="en-US"/>
        </w:rPr>
      </w:pPr>
      <w:r w:rsidRPr="00F16AAF">
        <w:rPr>
          <w:b/>
          <w:bCs/>
          <w:sz w:val="20"/>
          <w:szCs w:val="20"/>
          <w:lang w:val="en-US"/>
        </w:rPr>
        <w:t>“Will NFG Spin Out Some of Seneca Resources? Activist Asks—Again”</w:t>
      </w:r>
      <w:r w:rsidRPr="00F16AAF">
        <w:rPr>
          <w:sz w:val="20"/>
          <w:szCs w:val="20"/>
          <w:lang w:val="en-US"/>
        </w:rPr>
        <w:t xml:space="preserve"> </w:t>
      </w:r>
      <w:hyperlink r:id="rId47" w:history="1">
        <w:r w:rsidRPr="00922B87">
          <w:rPr>
            <w:rStyle w:val="Hyperlink"/>
            <w:sz w:val="20"/>
            <w:szCs w:val="20"/>
            <w:lang w:val="en-US"/>
          </w:rPr>
          <w:t>https://finance.yahoo.com/news/nfg-spin-seneca-resources-activist-194100857.html</w:t>
        </w:r>
      </w:hyperlink>
      <w:r w:rsidRPr="00F16AAF">
        <w:rPr>
          <w:sz w:val="20"/>
          <w:szCs w:val="20"/>
          <w:lang w:val="en-US"/>
        </w:rPr>
        <w:t xml:space="preserve"> - by Yahoo Finance Staff (</w:t>
      </w:r>
      <w:r>
        <w:rPr>
          <w:sz w:val="20"/>
          <w:szCs w:val="20"/>
          <w:lang w:val="en-US"/>
        </w:rPr>
        <w:t xml:space="preserve">5 </w:t>
      </w:r>
      <w:r w:rsidRPr="00F16AAF">
        <w:rPr>
          <w:sz w:val="20"/>
          <w:szCs w:val="20"/>
          <w:lang w:val="en-US"/>
        </w:rPr>
        <w:t>August 2025)</w:t>
      </w:r>
    </w:p>
    <w:p w14:paraId="319AF595" w14:textId="77777777" w:rsidR="00922B87" w:rsidRDefault="00922B87" w:rsidP="00922B87">
      <w:pPr>
        <w:tabs>
          <w:tab w:val="left" w:pos="426"/>
        </w:tabs>
        <w:rPr>
          <w:b/>
          <w:bCs/>
          <w:sz w:val="20"/>
          <w:szCs w:val="20"/>
          <w:lang w:val="en-US"/>
        </w:rPr>
      </w:pPr>
    </w:p>
    <w:p w14:paraId="0EE2E2F3" w14:textId="77537EF9" w:rsidR="00922B87" w:rsidRDefault="00922B87" w:rsidP="00F16AAF">
      <w:pPr>
        <w:tabs>
          <w:tab w:val="left" w:pos="426"/>
        </w:tabs>
        <w:rPr>
          <w:sz w:val="20"/>
          <w:szCs w:val="20"/>
          <w:lang w:val="en-US"/>
        </w:rPr>
      </w:pPr>
      <w:r w:rsidRPr="008C4188">
        <w:rPr>
          <w:b/>
          <w:bCs/>
          <w:sz w:val="20"/>
          <w:szCs w:val="20"/>
          <w:lang w:val="en-US"/>
        </w:rPr>
        <w:t>“Mario Gabelli Elects to Take Cash for Paramount Voting Stock Ahead of Skydance Merger Closing”</w:t>
      </w:r>
      <w:r>
        <w:rPr>
          <w:sz w:val="20"/>
          <w:szCs w:val="20"/>
          <w:lang w:val="en-US"/>
        </w:rPr>
        <w:t xml:space="preserve"> </w:t>
      </w:r>
      <w:hyperlink r:id="rId48" w:history="1">
        <w:r w:rsidRPr="008C4188">
          <w:rPr>
            <w:rStyle w:val="Hyperlink"/>
            <w:sz w:val="20"/>
            <w:szCs w:val="20"/>
            <w:lang w:val="en-US"/>
          </w:rPr>
          <w:t>https://www.msn.com/en-us/money/companies/mario-gabelli-elects-to-take-cash-for-paramount-voting-stock-ahead-of-skydance-merger-closing/ar-AA1JXPgA</w:t>
        </w:r>
      </w:hyperlink>
      <w:r>
        <w:rPr>
          <w:sz w:val="20"/>
          <w:szCs w:val="20"/>
          <w:lang w:val="en-US"/>
        </w:rPr>
        <w:t xml:space="preserve"> - </w:t>
      </w:r>
      <w:r w:rsidRPr="008C4188">
        <w:rPr>
          <w:sz w:val="20"/>
          <w:szCs w:val="20"/>
          <w:lang w:val="en-US"/>
        </w:rPr>
        <w:t>by MSN News Staff (</w:t>
      </w:r>
      <w:r>
        <w:rPr>
          <w:sz w:val="20"/>
          <w:szCs w:val="20"/>
          <w:lang w:val="en-US"/>
        </w:rPr>
        <w:t xml:space="preserve">6 </w:t>
      </w:r>
      <w:r w:rsidRPr="008C4188">
        <w:rPr>
          <w:sz w:val="20"/>
          <w:szCs w:val="20"/>
          <w:lang w:val="en-US"/>
        </w:rPr>
        <w:t>August 2025)</w:t>
      </w:r>
    </w:p>
    <w:p w14:paraId="10A085D5" w14:textId="77777777" w:rsidR="004E1405" w:rsidRDefault="004E1405" w:rsidP="00130275">
      <w:pPr>
        <w:rPr>
          <w:b/>
          <w:bCs/>
          <w:sz w:val="24"/>
          <w:szCs w:val="24"/>
        </w:rPr>
      </w:pPr>
    </w:p>
    <w:p w14:paraId="200CA7B4" w14:textId="7DB407A6" w:rsidR="00130275" w:rsidRPr="007C12FD" w:rsidRDefault="00195D24" w:rsidP="00130275">
      <w:pPr>
        <w:rPr>
          <w:b/>
          <w:bCs/>
          <w:sz w:val="24"/>
          <w:szCs w:val="24"/>
        </w:rPr>
      </w:pPr>
      <w:r>
        <w:rPr>
          <w:b/>
          <w:bCs/>
          <w:sz w:val="24"/>
          <w:szCs w:val="24"/>
        </w:rPr>
        <w:t xml:space="preserve">8.5 </w:t>
      </w:r>
      <w:r w:rsidR="00130275" w:rsidRPr="007C12FD">
        <w:rPr>
          <w:b/>
          <w:bCs/>
          <w:sz w:val="24"/>
          <w:szCs w:val="24"/>
        </w:rPr>
        <w:t xml:space="preserve">Books Recommended by </w:t>
      </w:r>
      <w:r w:rsidR="004E1405">
        <w:rPr>
          <w:b/>
          <w:bCs/>
          <w:sz w:val="24"/>
          <w:szCs w:val="24"/>
        </w:rPr>
        <w:t>Mario Gabelli</w:t>
      </w:r>
    </w:p>
    <w:p w14:paraId="3B303E94" w14:textId="77777777" w:rsidR="00E26FFF" w:rsidRDefault="00E26FFF" w:rsidP="00130275"/>
    <w:p w14:paraId="5BEE6F56" w14:textId="77777777" w:rsidR="00145B9E" w:rsidRPr="005E688A" w:rsidRDefault="00145B9E" w:rsidP="00145B9E">
      <w:pPr>
        <w:rPr>
          <w:rFonts w:ascii="Aptos Body" w:hAnsi="Aptos Body"/>
          <w:sz w:val="20"/>
          <w:szCs w:val="20"/>
        </w:rPr>
      </w:pPr>
      <w:r w:rsidRPr="005E688A">
        <w:rPr>
          <w:rFonts w:ascii="Aptos Body" w:hAnsi="Aptos Body"/>
          <w:sz w:val="20"/>
          <w:szCs w:val="20"/>
        </w:rPr>
        <w:t>1.  "</w:t>
      </w:r>
      <w:r w:rsidRPr="005E688A">
        <w:rPr>
          <w:rFonts w:ascii="Aptos Body" w:hAnsi="Aptos Body"/>
          <w:b/>
          <w:bCs/>
          <w:sz w:val="20"/>
          <w:szCs w:val="20"/>
        </w:rPr>
        <w:t>The Intelligent Investor</w:t>
      </w:r>
      <w:r w:rsidRPr="005E688A">
        <w:rPr>
          <w:rFonts w:ascii="Aptos Body" w:hAnsi="Aptos Body"/>
          <w:sz w:val="20"/>
          <w:szCs w:val="20"/>
        </w:rPr>
        <w:t>" by Benjamin Graham (1949)</w:t>
      </w:r>
    </w:p>
    <w:p w14:paraId="6532219D" w14:textId="77777777" w:rsidR="00145B9E" w:rsidRPr="005E688A" w:rsidRDefault="00145B9E" w:rsidP="00145B9E">
      <w:pPr>
        <w:rPr>
          <w:rFonts w:ascii="Aptos Body" w:hAnsi="Aptos Body"/>
          <w:sz w:val="20"/>
          <w:szCs w:val="20"/>
        </w:rPr>
      </w:pPr>
    </w:p>
    <w:p w14:paraId="4F40690A" w14:textId="77777777" w:rsidR="00145B9E" w:rsidRPr="005E688A" w:rsidRDefault="00145B9E" w:rsidP="00145B9E">
      <w:pPr>
        <w:rPr>
          <w:rFonts w:ascii="Aptos Body" w:hAnsi="Aptos Body"/>
          <w:sz w:val="20"/>
          <w:szCs w:val="20"/>
        </w:rPr>
      </w:pPr>
      <w:r w:rsidRPr="005E688A">
        <w:rPr>
          <w:rFonts w:ascii="Aptos Body" w:hAnsi="Aptos Body"/>
          <w:sz w:val="20"/>
          <w:szCs w:val="20"/>
        </w:rPr>
        <w:t>Benjamin Graham’s book is a classic guide to value investing, emphasising the importance of thorough analysis and a margin of safety when buying stocks. Graham's principles, including the concept of Mr Market and defensive investing, remain essential reading for investors seeking long-term success in the stock market.</w:t>
      </w:r>
    </w:p>
    <w:p w14:paraId="750A78C6" w14:textId="77777777" w:rsidR="00145B9E" w:rsidRPr="005E688A" w:rsidRDefault="00145B9E" w:rsidP="00145B9E">
      <w:pPr>
        <w:rPr>
          <w:rFonts w:ascii="Aptos Body" w:hAnsi="Aptos Body"/>
          <w:sz w:val="20"/>
          <w:szCs w:val="20"/>
        </w:rPr>
      </w:pPr>
    </w:p>
    <w:p w14:paraId="2DC84376" w14:textId="77777777" w:rsidR="00145B9E" w:rsidRPr="005E688A" w:rsidRDefault="00145B9E" w:rsidP="00145B9E">
      <w:pPr>
        <w:rPr>
          <w:rFonts w:ascii="Aptos Body" w:hAnsi="Aptos Body"/>
          <w:sz w:val="20"/>
          <w:szCs w:val="20"/>
        </w:rPr>
      </w:pPr>
      <w:r w:rsidRPr="005E688A">
        <w:rPr>
          <w:rFonts w:ascii="Aptos Body" w:hAnsi="Aptos Body"/>
          <w:sz w:val="20"/>
          <w:szCs w:val="20"/>
        </w:rPr>
        <w:t>2.  "</w:t>
      </w:r>
      <w:r w:rsidRPr="005E688A">
        <w:rPr>
          <w:rFonts w:ascii="Aptos Body" w:hAnsi="Aptos Body"/>
          <w:b/>
          <w:bCs/>
          <w:sz w:val="20"/>
          <w:szCs w:val="20"/>
        </w:rPr>
        <w:t>Security Analysis</w:t>
      </w:r>
      <w:r w:rsidRPr="005E688A">
        <w:rPr>
          <w:rFonts w:ascii="Aptos Body" w:hAnsi="Aptos Body"/>
          <w:sz w:val="20"/>
          <w:szCs w:val="20"/>
        </w:rPr>
        <w:t>" by Benjamin Graham and David Dodd, 1934</w:t>
      </w:r>
    </w:p>
    <w:p w14:paraId="76D0BF56" w14:textId="77777777" w:rsidR="00145B9E" w:rsidRPr="005E688A" w:rsidRDefault="00145B9E" w:rsidP="00145B9E">
      <w:pPr>
        <w:rPr>
          <w:rFonts w:ascii="Aptos Body" w:hAnsi="Aptos Body"/>
          <w:sz w:val="20"/>
          <w:szCs w:val="20"/>
        </w:rPr>
      </w:pPr>
    </w:p>
    <w:p w14:paraId="41492C4B" w14:textId="77777777" w:rsidR="00145B9E" w:rsidRPr="005E688A" w:rsidRDefault="00145B9E" w:rsidP="00145B9E">
      <w:pPr>
        <w:rPr>
          <w:rFonts w:ascii="Aptos Body" w:hAnsi="Aptos Body"/>
          <w:sz w:val="20"/>
          <w:szCs w:val="20"/>
        </w:rPr>
      </w:pPr>
      <w:r w:rsidRPr="005E688A">
        <w:rPr>
          <w:rFonts w:ascii="Aptos Body" w:hAnsi="Aptos Body"/>
          <w:sz w:val="20"/>
          <w:szCs w:val="20"/>
        </w:rPr>
        <w:t xml:space="preserve">This seminal work laid the foundation for value investing principles. It emphasised the importance of thorough analysis, intrinsic value, and margin of safety. </w:t>
      </w:r>
    </w:p>
    <w:p w14:paraId="2F35225F" w14:textId="77777777" w:rsidR="00145B9E" w:rsidRPr="005E688A" w:rsidRDefault="00145B9E" w:rsidP="00145B9E">
      <w:pPr>
        <w:rPr>
          <w:rFonts w:ascii="Aptos Body" w:hAnsi="Aptos Body"/>
          <w:sz w:val="20"/>
          <w:szCs w:val="20"/>
        </w:rPr>
      </w:pPr>
    </w:p>
    <w:p w14:paraId="24746A49" w14:textId="77777777" w:rsidR="00145B9E" w:rsidRPr="005E688A" w:rsidRDefault="00145B9E" w:rsidP="00F16AAF">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(First edition, 1934) – co-authored with David Dodd</w:t>
      </w:r>
    </w:p>
    <w:p w14:paraId="211E28D8" w14:textId="77777777" w:rsidR="00145B9E" w:rsidRPr="005E688A" w:rsidRDefault="00145B9E" w:rsidP="00F16AAF">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(Second edition, 1940)– co-authored with David Dodd </w:t>
      </w:r>
    </w:p>
    <w:p w14:paraId="1D11B466" w14:textId="77777777" w:rsidR="00145B9E" w:rsidRPr="005E688A" w:rsidRDefault="00145B9E" w:rsidP="00F16AAF">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(Third edition, 1951) – co-authored with David Dodd</w:t>
      </w:r>
    </w:p>
    <w:p w14:paraId="4B425CEF" w14:textId="77777777" w:rsidR="00145B9E" w:rsidRPr="005E688A" w:rsidRDefault="00145B9E" w:rsidP="00F16AAF">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 xml:space="preserve">Security Analysis (Fourth edition, 1962) – co-authored with David Dodd and Sidney Cottle </w:t>
      </w:r>
    </w:p>
    <w:p w14:paraId="4BF41949" w14:textId="77777777" w:rsidR="00145B9E" w:rsidRPr="005E688A" w:rsidRDefault="00145B9E" w:rsidP="00F16AAF">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(Fifth edition, 1988) – authored by Sidney Cottle, Roger Murray and Frank Block</w:t>
      </w:r>
    </w:p>
    <w:p w14:paraId="73AE5EA1" w14:textId="77777777" w:rsidR="003F6E81" w:rsidRDefault="00145B9E" w:rsidP="00F16AAF">
      <w:pPr>
        <w:tabs>
          <w:tab w:val="left" w:pos="426"/>
        </w:tabs>
        <w:ind w:left="426" w:hanging="426"/>
        <w:rPr>
          <w:rFonts w:ascii="Aptos Body" w:hAnsi="Aptos Body"/>
          <w:sz w:val="20"/>
          <w:szCs w:val="20"/>
        </w:rPr>
      </w:pPr>
      <w:r w:rsidRPr="005E688A">
        <w:rPr>
          <w:rFonts w:ascii="Aptos Body" w:hAnsi="Aptos Body"/>
          <w:sz w:val="20"/>
          <w:szCs w:val="20"/>
        </w:rPr>
        <w:t>•</w:t>
      </w:r>
      <w:r w:rsidRPr="005E688A">
        <w:rPr>
          <w:rFonts w:ascii="Aptos Body" w:hAnsi="Aptos Body"/>
          <w:sz w:val="20"/>
          <w:szCs w:val="20"/>
        </w:rPr>
        <w:tab/>
        <w:t>Security Analysis (Sixth edition, 2008)– co-authored with David Dodd, edited by Seth Klarman. This edition also includes a foreword by Warren Buffett and prefaces by David L. Dodd, Warren Buffett and Seth Klarman</w:t>
      </w:r>
    </w:p>
    <w:p w14:paraId="74D70AA5" w14:textId="443B4C79" w:rsidR="003F6E81" w:rsidRPr="005E688A" w:rsidRDefault="003F6E81" w:rsidP="00F16AAF">
      <w:pPr>
        <w:tabs>
          <w:tab w:val="left" w:pos="426"/>
        </w:tabs>
        <w:ind w:left="426" w:hanging="426"/>
        <w:rPr>
          <w:rFonts w:ascii="Aptos Body" w:hAnsi="Aptos Body"/>
          <w:sz w:val="20"/>
          <w:szCs w:val="20"/>
        </w:rPr>
      </w:pPr>
      <w:r w:rsidRPr="003F6E81">
        <w:rPr>
          <w:rFonts w:ascii="Aptos Body" w:hAnsi="Aptos Body"/>
          <w:sz w:val="20"/>
          <w:szCs w:val="20"/>
        </w:rPr>
        <w:t>•</w:t>
      </w:r>
      <w:r w:rsidRPr="003F6E81">
        <w:rPr>
          <w:rFonts w:ascii="Aptos Body" w:hAnsi="Aptos Body"/>
          <w:sz w:val="20"/>
          <w:szCs w:val="20"/>
        </w:rPr>
        <w:tab/>
        <w:t>Security Analysis (Seventh</w:t>
      </w:r>
      <w:r>
        <w:rPr>
          <w:rFonts w:ascii="Aptos Body" w:hAnsi="Aptos Body"/>
          <w:sz w:val="20"/>
          <w:szCs w:val="20"/>
        </w:rPr>
        <w:t xml:space="preserve"> </w:t>
      </w:r>
      <w:r w:rsidRPr="003F6E81">
        <w:rPr>
          <w:rFonts w:ascii="Aptos Body" w:hAnsi="Aptos Body"/>
          <w:sz w:val="20"/>
          <w:szCs w:val="20"/>
        </w:rPr>
        <w:t>edition, 2023) – edited by Seth Klarman. This edition also includes a foreword</w:t>
      </w:r>
      <w:r>
        <w:rPr>
          <w:rFonts w:ascii="Aptos Body" w:hAnsi="Aptos Body"/>
          <w:sz w:val="20"/>
          <w:szCs w:val="20"/>
        </w:rPr>
        <w:t xml:space="preserve"> </w:t>
      </w:r>
      <w:r w:rsidRPr="003F6E81">
        <w:rPr>
          <w:rFonts w:ascii="Aptos Body" w:hAnsi="Aptos Body"/>
          <w:sz w:val="20"/>
          <w:szCs w:val="20"/>
        </w:rPr>
        <w:t>by Warren Buffett and preface by Seth Klarman.</w:t>
      </w:r>
    </w:p>
    <w:p w14:paraId="7BAC5485" w14:textId="77777777" w:rsidR="00145B9E" w:rsidRPr="005E688A" w:rsidRDefault="00145B9E" w:rsidP="00145B9E">
      <w:pPr>
        <w:rPr>
          <w:rFonts w:ascii="Aptos Body" w:hAnsi="Aptos Body"/>
          <w:sz w:val="20"/>
          <w:szCs w:val="20"/>
        </w:rPr>
      </w:pPr>
    </w:p>
    <w:p w14:paraId="7A6A4280" w14:textId="61B58DDE" w:rsidR="00130275" w:rsidRPr="005E688A" w:rsidRDefault="00145B9E" w:rsidP="00130275">
      <w:pPr>
        <w:rPr>
          <w:rFonts w:ascii="Aptos Body" w:hAnsi="Aptos Body"/>
          <w:sz w:val="20"/>
          <w:szCs w:val="20"/>
        </w:rPr>
      </w:pPr>
      <w:r w:rsidRPr="005E688A">
        <w:rPr>
          <w:rFonts w:ascii="Aptos Body" w:hAnsi="Aptos Body"/>
          <w:sz w:val="20"/>
          <w:szCs w:val="20"/>
        </w:rPr>
        <w:t xml:space="preserve">Graham's timeless principles of value investing, including the concept of margin of safety, influenced </w:t>
      </w:r>
      <w:r w:rsidR="00911136" w:rsidRPr="005E688A">
        <w:rPr>
          <w:rFonts w:ascii="Aptos Body" w:hAnsi="Aptos Body"/>
          <w:sz w:val="20"/>
          <w:szCs w:val="20"/>
        </w:rPr>
        <w:t>Bill Ackman</w:t>
      </w:r>
      <w:r w:rsidR="00ED642A" w:rsidRPr="005E688A">
        <w:rPr>
          <w:rFonts w:ascii="Aptos Body" w:hAnsi="Aptos Body"/>
          <w:sz w:val="20"/>
          <w:szCs w:val="20"/>
        </w:rPr>
        <w:t>’s</w:t>
      </w:r>
      <w:r w:rsidRPr="005E688A">
        <w:rPr>
          <w:rFonts w:ascii="Aptos Body" w:hAnsi="Aptos Body"/>
          <w:sz w:val="20"/>
          <w:szCs w:val="20"/>
        </w:rPr>
        <w:t xml:space="preserve"> own investment philosophy.</w:t>
      </w:r>
    </w:p>
    <w:p w14:paraId="59862C99" w14:textId="77777777" w:rsidR="00130275" w:rsidRDefault="00130275" w:rsidP="00130275">
      <w:pPr>
        <w:rPr>
          <w:rFonts w:ascii="Aptos Body" w:hAnsi="Aptos Body"/>
          <w:sz w:val="20"/>
          <w:szCs w:val="20"/>
        </w:rPr>
      </w:pPr>
    </w:p>
    <w:p w14:paraId="40241B88" w14:textId="77777777" w:rsidR="004E1405" w:rsidRDefault="00D77A0C" w:rsidP="004E1405">
      <w:pPr>
        <w:rPr>
          <w:sz w:val="20"/>
          <w:szCs w:val="20"/>
          <w:lang w:val="en-US"/>
        </w:rPr>
      </w:pPr>
      <w:r>
        <w:rPr>
          <w:sz w:val="20"/>
          <w:szCs w:val="20"/>
        </w:rPr>
        <w:t>3</w:t>
      </w:r>
      <w:r w:rsidRPr="00C92044">
        <w:rPr>
          <w:sz w:val="20"/>
          <w:szCs w:val="20"/>
        </w:rPr>
        <w:t xml:space="preserve">.  </w:t>
      </w:r>
      <w:r w:rsidR="004E1405" w:rsidRPr="004E1405">
        <w:rPr>
          <w:b/>
          <w:bCs/>
          <w:sz w:val="20"/>
          <w:szCs w:val="20"/>
          <w:lang w:val="en-US"/>
        </w:rPr>
        <w:t>Common Stocks and Uncommon Profits"</w:t>
      </w:r>
      <w:r w:rsidR="004E1405" w:rsidRPr="004E1405">
        <w:rPr>
          <w:sz w:val="20"/>
          <w:szCs w:val="20"/>
          <w:lang w:val="en-US"/>
        </w:rPr>
        <w:t xml:space="preserve"> by Philip A. Fisher (1958)</w:t>
      </w:r>
      <w:r w:rsidR="004E1405" w:rsidRPr="004E1405">
        <w:rPr>
          <w:sz w:val="20"/>
          <w:szCs w:val="20"/>
          <w:lang w:val="en-US"/>
        </w:rPr>
        <w:br/>
      </w:r>
    </w:p>
    <w:p w14:paraId="5100637E" w14:textId="2A37F7A4" w:rsidR="004E1405" w:rsidRDefault="004E1405" w:rsidP="004E1405">
      <w:pPr>
        <w:rPr>
          <w:sz w:val="20"/>
          <w:szCs w:val="20"/>
          <w:lang w:val="en-US"/>
        </w:rPr>
      </w:pPr>
      <w:r w:rsidRPr="004E1405">
        <w:rPr>
          <w:sz w:val="20"/>
          <w:szCs w:val="20"/>
          <w:lang w:val="en-US"/>
        </w:rPr>
        <w:t>Gabelli has cited Fisher’s work as influential in shaping his understanding of qualitative analysis and long-term business fundamentals. The book emphasizes the importance of evaluating management quality and competitive positioning.</w:t>
      </w:r>
    </w:p>
    <w:p w14:paraId="6DA0A260" w14:textId="77777777" w:rsidR="004E1405" w:rsidRDefault="004E1405" w:rsidP="004E1405">
      <w:pPr>
        <w:rPr>
          <w:b/>
          <w:bCs/>
          <w:sz w:val="20"/>
          <w:szCs w:val="20"/>
          <w:lang w:val="en-US"/>
        </w:rPr>
      </w:pPr>
    </w:p>
    <w:p w14:paraId="0B9522B2" w14:textId="77777777" w:rsidR="004E1405" w:rsidRDefault="004E1405" w:rsidP="004E1405">
      <w:pPr>
        <w:rPr>
          <w:sz w:val="20"/>
          <w:szCs w:val="20"/>
          <w:lang w:val="en-US"/>
        </w:rPr>
      </w:pPr>
      <w:r>
        <w:rPr>
          <w:sz w:val="20"/>
          <w:szCs w:val="20"/>
          <w:lang w:val="en-US"/>
        </w:rPr>
        <w:t xml:space="preserve">4. </w:t>
      </w:r>
      <w:r w:rsidRPr="004E1405">
        <w:rPr>
          <w:b/>
          <w:bCs/>
          <w:sz w:val="20"/>
          <w:szCs w:val="20"/>
          <w:lang w:val="en-US"/>
        </w:rPr>
        <w:t>"Merger Masters: Tales of Arbitrage"</w:t>
      </w:r>
      <w:r w:rsidRPr="004E1405">
        <w:rPr>
          <w:sz w:val="20"/>
          <w:szCs w:val="20"/>
          <w:lang w:val="en-US"/>
        </w:rPr>
        <w:t xml:space="preserve"> by Kate Welling and Mario Gabelli (2018)</w:t>
      </w:r>
      <w:r w:rsidRPr="004E1405">
        <w:rPr>
          <w:sz w:val="20"/>
          <w:szCs w:val="20"/>
          <w:lang w:val="en-US"/>
        </w:rPr>
        <w:br/>
      </w:r>
    </w:p>
    <w:p w14:paraId="20FDF7BF" w14:textId="4440F8C9" w:rsidR="004E1405" w:rsidRPr="004E1405" w:rsidRDefault="004E1405" w:rsidP="004E1405">
      <w:pPr>
        <w:rPr>
          <w:sz w:val="20"/>
          <w:szCs w:val="20"/>
          <w:lang w:val="en-US"/>
        </w:rPr>
      </w:pPr>
      <w:r w:rsidRPr="004E1405">
        <w:rPr>
          <w:sz w:val="20"/>
          <w:szCs w:val="20"/>
          <w:lang w:val="en-US"/>
        </w:rPr>
        <w:lastRenderedPageBreak/>
        <w:t>This book offers insights into the strategies and mindset of top merger arbitrage investors, including Gabelli himself. It blends practical investing lessons with personal stories from industry veterans.</w:t>
      </w:r>
    </w:p>
    <w:p w14:paraId="62F4B830" w14:textId="4A16107C" w:rsidR="00C47E54" w:rsidRDefault="00C47E54" w:rsidP="004E1405">
      <w:pPr>
        <w:rPr>
          <w:sz w:val="20"/>
          <w:szCs w:val="20"/>
        </w:rPr>
      </w:pPr>
    </w:p>
    <w:p w14:paraId="0B69CC6A" w14:textId="608F642F" w:rsidR="00130275" w:rsidRPr="00292CBE" w:rsidRDefault="00195D24" w:rsidP="00130275">
      <w:pPr>
        <w:rPr>
          <w:b/>
          <w:bCs/>
          <w:sz w:val="24"/>
          <w:szCs w:val="24"/>
        </w:rPr>
      </w:pPr>
      <w:r>
        <w:rPr>
          <w:b/>
          <w:bCs/>
          <w:sz w:val="24"/>
          <w:szCs w:val="24"/>
        </w:rPr>
        <w:t xml:space="preserve">9. </w:t>
      </w:r>
      <w:r w:rsidR="00130275" w:rsidRPr="00292CBE">
        <w:rPr>
          <w:b/>
          <w:bCs/>
          <w:sz w:val="24"/>
          <w:szCs w:val="24"/>
        </w:rPr>
        <w:t>OTHER TRIVIA</w:t>
      </w:r>
    </w:p>
    <w:p w14:paraId="74D3C862" w14:textId="77777777" w:rsidR="00130275" w:rsidRDefault="00130275" w:rsidP="00130275"/>
    <w:p w14:paraId="2F4CD2E7" w14:textId="17656A3A" w:rsidR="004A32F3" w:rsidRPr="008B218D" w:rsidRDefault="00195D24" w:rsidP="004A32F3">
      <w:pPr>
        <w:rPr>
          <w:b/>
          <w:bCs/>
          <w:sz w:val="24"/>
          <w:szCs w:val="24"/>
        </w:rPr>
      </w:pPr>
      <w:r>
        <w:rPr>
          <w:b/>
          <w:bCs/>
          <w:sz w:val="24"/>
          <w:szCs w:val="24"/>
        </w:rPr>
        <w:t xml:space="preserve">9.1 </w:t>
      </w:r>
      <w:r w:rsidR="004A32F3" w:rsidRPr="008B218D">
        <w:rPr>
          <w:b/>
          <w:bCs/>
          <w:sz w:val="24"/>
          <w:szCs w:val="24"/>
        </w:rPr>
        <w:t>Hobbies</w:t>
      </w:r>
    </w:p>
    <w:p w14:paraId="5CBC2618" w14:textId="77777777" w:rsidR="008B218D" w:rsidRPr="004A32F3" w:rsidRDefault="008B218D" w:rsidP="004A32F3">
      <w:pPr>
        <w:rPr>
          <w:sz w:val="20"/>
          <w:szCs w:val="20"/>
        </w:rPr>
      </w:pPr>
    </w:p>
    <w:p w14:paraId="6BE726C3" w14:textId="77777777" w:rsidR="001055A6" w:rsidRPr="001055A6" w:rsidRDefault="001055A6" w:rsidP="00D434AD">
      <w:pPr>
        <w:jc w:val="both"/>
        <w:rPr>
          <w:sz w:val="20"/>
          <w:szCs w:val="20"/>
        </w:rPr>
      </w:pPr>
      <w:r w:rsidRPr="001055A6">
        <w:rPr>
          <w:sz w:val="20"/>
          <w:szCs w:val="20"/>
        </w:rPr>
        <w:t>Mario Gabelli is widely known for maintaining an intensely work-driven lifestyle rather than publicized leisure pursuits. His professional identity is closely tied to continuous market research, and much of what is described as his “hobby” in industry profiles overlaps with his investment process itself—reading financial reports, studying corporate structures, and analyzing industries in depth.</w:t>
      </w:r>
    </w:p>
    <w:p w14:paraId="1DC6F12A" w14:textId="77777777" w:rsidR="001055A6" w:rsidRPr="001055A6" w:rsidRDefault="001055A6" w:rsidP="00D434AD">
      <w:pPr>
        <w:jc w:val="both"/>
        <w:rPr>
          <w:sz w:val="20"/>
          <w:szCs w:val="20"/>
        </w:rPr>
      </w:pPr>
    </w:p>
    <w:p w14:paraId="741EA881" w14:textId="77777777" w:rsidR="001055A6" w:rsidRPr="001055A6" w:rsidRDefault="001055A6" w:rsidP="00D434AD">
      <w:pPr>
        <w:jc w:val="both"/>
        <w:rPr>
          <w:sz w:val="20"/>
          <w:szCs w:val="20"/>
        </w:rPr>
      </w:pPr>
      <w:r w:rsidRPr="001055A6">
        <w:rPr>
          <w:sz w:val="20"/>
          <w:szCs w:val="20"/>
        </w:rPr>
        <w:t>He is also strongly associated with an enduring interest in media, communications, and broadcasting industries, which extends beyond investing into a form of intellectual fascination. Gabelli has often described media as a uniquely complex sector where asset values (such as broadcast licenses and content libraries) can be analyzed separately from earnings performance.</w:t>
      </w:r>
    </w:p>
    <w:p w14:paraId="57334B4E" w14:textId="77777777" w:rsidR="001055A6" w:rsidRPr="001055A6" w:rsidRDefault="001055A6" w:rsidP="00D434AD">
      <w:pPr>
        <w:jc w:val="both"/>
        <w:rPr>
          <w:sz w:val="20"/>
          <w:szCs w:val="20"/>
        </w:rPr>
      </w:pPr>
    </w:p>
    <w:p w14:paraId="65DCE5A5" w14:textId="77777777" w:rsidR="001055A6" w:rsidRPr="001055A6" w:rsidRDefault="001055A6" w:rsidP="00D434AD">
      <w:pPr>
        <w:jc w:val="both"/>
        <w:rPr>
          <w:sz w:val="20"/>
          <w:szCs w:val="20"/>
        </w:rPr>
      </w:pPr>
      <w:r w:rsidRPr="001055A6">
        <w:rPr>
          <w:sz w:val="20"/>
          <w:szCs w:val="20"/>
        </w:rPr>
        <w:t>Outside finance, he has shown support for educational engagement activities, frequently participating in lectures and investment conferences at institutions such as Columbia Business School, which function both as professional outreach and intellectual exchange.</w:t>
      </w:r>
    </w:p>
    <w:p w14:paraId="6662E3E0" w14:textId="77777777" w:rsidR="001055A6" w:rsidRPr="001055A6" w:rsidRDefault="001055A6" w:rsidP="00D434AD">
      <w:pPr>
        <w:jc w:val="both"/>
        <w:rPr>
          <w:sz w:val="20"/>
          <w:szCs w:val="20"/>
        </w:rPr>
      </w:pPr>
    </w:p>
    <w:p w14:paraId="4D8573D5" w14:textId="48E65DED" w:rsidR="001055A6" w:rsidRPr="004A32F3" w:rsidRDefault="001055A6" w:rsidP="001055A6">
      <w:pPr>
        <w:jc w:val="both"/>
        <w:rPr>
          <w:sz w:val="20"/>
          <w:szCs w:val="20"/>
        </w:rPr>
      </w:pPr>
      <w:r w:rsidRPr="001055A6">
        <w:rPr>
          <w:sz w:val="20"/>
          <w:szCs w:val="20"/>
        </w:rPr>
        <w:t>Unlike many high-profile investors, Gabelli does not have widely documented recreational hobbies such as sports, arts, or public leisure activities; instead, his “hobby profile” is best characterized as research-intensive investing and academic engagement.</w:t>
      </w:r>
    </w:p>
    <w:p w14:paraId="6AC2369D" w14:textId="77777777" w:rsidR="004E1405" w:rsidRDefault="004E1405" w:rsidP="004A32F3">
      <w:pPr>
        <w:rPr>
          <w:b/>
          <w:bCs/>
          <w:sz w:val="24"/>
          <w:szCs w:val="24"/>
        </w:rPr>
      </w:pPr>
    </w:p>
    <w:p w14:paraId="0EC5844F" w14:textId="3D944E5D" w:rsidR="004A32F3" w:rsidRPr="008B218D" w:rsidRDefault="00195D24" w:rsidP="004A32F3">
      <w:pPr>
        <w:rPr>
          <w:b/>
          <w:bCs/>
          <w:sz w:val="24"/>
          <w:szCs w:val="24"/>
        </w:rPr>
      </w:pPr>
      <w:r>
        <w:rPr>
          <w:b/>
          <w:bCs/>
          <w:sz w:val="24"/>
          <w:szCs w:val="24"/>
        </w:rPr>
        <w:t xml:space="preserve">9.2 </w:t>
      </w:r>
      <w:r w:rsidR="004A32F3" w:rsidRPr="008B218D">
        <w:rPr>
          <w:b/>
          <w:bCs/>
          <w:sz w:val="24"/>
          <w:szCs w:val="24"/>
        </w:rPr>
        <w:t>Charitable Work</w:t>
      </w:r>
    </w:p>
    <w:p w14:paraId="59C01615" w14:textId="77777777" w:rsidR="008B218D" w:rsidRDefault="008B218D" w:rsidP="004A32F3">
      <w:pPr>
        <w:rPr>
          <w:sz w:val="20"/>
          <w:szCs w:val="20"/>
        </w:rPr>
      </w:pPr>
    </w:p>
    <w:p w14:paraId="26FD8974" w14:textId="77777777" w:rsidR="001055A6" w:rsidRPr="001055A6" w:rsidRDefault="001055A6" w:rsidP="00D434AD">
      <w:pPr>
        <w:jc w:val="both"/>
        <w:rPr>
          <w:sz w:val="20"/>
          <w:szCs w:val="20"/>
        </w:rPr>
      </w:pPr>
      <w:r w:rsidRPr="001055A6">
        <w:rPr>
          <w:sz w:val="20"/>
          <w:szCs w:val="20"/>
        </w:rPr>
        <w:t>Gabelli has been an active supporter of education-focused philanthropy, particularly through long-standing contributions to academic institutions that shaped his intellectual development.</w:t>
      </w:r>
    </w:p>
    <w:p w14:paraId="678EF331" w14:textId="77777777" w:rsidR="001055A6" w:rsidRPr="001055A6" w:rsidRDefault="001055A6" w:rsidP="00D434AD">
      <w:pPr>
        <w:jc w:val="both"/>
        <w:rPr>
          <w:sz w:val="20"/>
          <w:szCs w:val="20"/>
        </w:rPr>
      </w:pPr>
    </w:p>
    <w:p w14:paraId="721486A6" w14:textId="77777777" w:rsidR="001055A6" w:rsidRPr="001055A6" w:rsidRDefault="001055A6" w:rsidP="00D434AD">
      <w:pPr>
        <w:jc w:val="both"/>
        <w:rPr>
          <w:sz w:val="20"/>
          <w:szCs w:val="20"/>
        </w:rPr>
      </w:pPr>
      <w:r w:rsidRPr="001055A6">
        <w:rPr>
          <w:sz w:val="20"/>
          <w:szCs w:val="20"/>
        </w:rPr>
        <w:t>Key areas of charitable involvement include:</w:t>
      </w:r>
    </w:p>
    <w:p w14:paraId="592E9EB2" w14:textId="19E0DB3C" w:rsidR="007C375A" w:rsidRPr="007C375A" w:rsidRDefault="007C375A" w:rsidP="00F16AAF"/>
    <w:p w14:paraId="67187FF0" w14:textId="635887CA"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 xml:space="preserve">In 1995 </w:t>
      </w:r>
      <w:r w:rsidR="00AE3701">
        <w:rPr>
          <w:rFonts w:asciiTheme="minorHAnsi" w:hAnsiTheme="minorHAnsi"/>
          <w:sz w:val="20"/>
          <w:szCs w:val="20"/>
        </w:rPr>
        <w:t>,</w:t>
      </w:r>
      <w:r w:rsidRPr="00F16AAF">
        <w:rPr>
          <w:rFonts w:asciiTheme="minorHAnsi" w:hAnsiTheme="minorHAnsi"/>
          <w:sz w:val="20"/>
          <w:szCs w:val="20"/>
        </w:rPr>
        <w:t>Roger Williams University established the Mario J. Gabelli School of Business following the university’s conferral of an honorary doctor of business degree on Gabelli.</w:t>
      </w:r>
    </w:p>
    <w:p w14:paraId="1E0D251D" w14:textId="77777777" w:rsidR="007C375A" w:rsidRDefault="007C375A" w:rsidP="00F16AAF">
      <w:pPr>
        <w:pStyle w:val="NormalWeb"/>
        <w:tabs>
          <w:tab w:val="left" w:pos="426"/>
        </w:tabs>
        <w:spacing w:before="0" w:beforeAutospacing="0" w:after="0" w:afterAutospacing="0"/>
        <w:ind w:left="426" w:hanging="426"/>
        <w:rPr>
          <w:rFonts w:asciiTheme="minorHAnsi" w:hAnsiTheme="minorHAnsi"/>
          <w:sz w:val="20"/>
          <w:szCs w:val="20"/>
        </w:rPr>
      </w:pPr>
    </w:p>
    <w:p w14:paraId="31F1082F" w14:textId="1ABF6757"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In 1996</w:t>
      </w:r>
      <w:r w:rsidR="00AE3701">
        <w:rPr>
          <w:rFonts w:asciiTheme="minorHAnsi" w:hAnsiTheme="minorHAnsi"/>
          <w:sz w:val="20"/>
          <w:szCs w:val="20"/>
        </w:rPr>
        <w:t xml:space="preserve">, </w:t>
      </w:r>
      <w:r w:rsidRPr="00F16AAF">
        <w:rPr>
          <w:rFonts w:asciiTheme="minorHAnsi" w:hAnsiTheme="minorHAnsi"/>
          <w:sz w:val="20"/>
          <w:szCs w:val="20"/>
        </w:rPr>
        <w:t>Gabelli received the Ellis Island Medal of Honor for Business Leaders in recognition of his civic and business contributions.</w:t>
      </w:r>
    </w:p>
    <w:p w14:paraId="7B5CA427" w14:textId="77777777" w:rsidR="007C375A" w:rsidRDefault="007C375A" w:rsidP="00F16AAF">
      <w:pPr>
        <w:pStyle w:val="NormalWeb"/>
        <w:tabs>
          <w:tab w:val="left" w:pos="426"/>
        </w:tabs>
        <w:spacing w:before="0" w:beforeAutospacing="0" w:after="0" w:afterAutospacing="0"/>
        <w:ind w:left="426" w:hanging="426"/>
        <w:rPr>
          <w:rFonts w:asciiTheme="minorHAnsi" w:hAnsiTheme="minorHAnsi"/>
          <w:sz w:val="20"/>
          <w:szCs w:val="20"/>
        </w:rPr>
      </w:pPr>
    </w:p>
    <w:p w14:paraId="06D3BF6E" w14:textId="510D8E37"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In 2010</w:t>
      </w:r>
      <w:r w:rsidR="00AE3701">
        <w:rPr>
          <w:rFonts w:asciiTheme="minorHAnsi" w:hAnsiTheme="minorHAnsi"/>
          <w:sz w:val="20"/>
          <w:szCs w:val="20"/>
        </w:rPr>
        <w:t>,</w:t>
      </w:r>
      <w:r w:rsidRPr="00F16AAF">
        <w:rPr>
          <w:rFonts w:asciiTheme="minorHAnsi" w:hAnsiTheme="minorHAnsi"/>
          <w:sz w:val="20"/>
          <w:szCs w:val="20"/>
        </w:rPr>
        <w:t xml:space="preserve"> Gabelli and his wife Regina were recognised at Fordham University’s Founder’s Award Dinner, and his $25 million gift led to the renaming of Fordham’s undergraduate business college as the Gabelli School of Business.</w:t>
      </w:r>
    </w:p>
    <w:p w14:paraId="2ED23EBA" w14:textId="77777777" w:rsidR="007C375A" w:rsidRDefault="007C375A" w:rsidP="00F16AAF">
      <w:pPr>
        <w:pStyle w:val="NormalWeb"/>
        <w:tabs>
          <w:tab w:val="left" w:pos="426"/>
        </w:tabs>
        <w:spacing w:before="0" w:beforeAutospacing="0" w:after="0" w:afterAutospacing="0"/>
        <w:ind w:left="426" w:hanging="426"/>
        <w:rPr>
          <w:rFonts w:asciiTheme="minorHAnsi" w:hAnsiTheme="minorHAnsi"/>
          <w:sz w:val="20"/>
          <w:szCs w:val="20"/>
        </w:rPr>
      </w:pPr>
    </w:p>
    <w:p w14:paraId="046395F6" w14:textId="2B62355B"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In September 2010</w:t>
      </w:r>
      <w:r w:rsidR="00AE3701">
        <w:rPr>
          <w:rFonts w:asciiTheme="minorHAnsi" w:hAnsiTheme="minorHAnsi"/>
          <w:sz w:val="20"/>
          <w:szCs w:val="20"/>
        </w:rPr>
        <w:t>,</w:t>
      </w:r>
      <w:r w:rsidRPr="00F16AAF">
        <w:rPr>
          <w:rFonts w:asciiTheme="minorHAnsi" w:hAnsiTheme="minorHAnsi"/>
          <w:sz w:val="20"/>
          <w:szCs w:val="20"/>
        </w:rPr>
        <w:t xml:space="preserve"> Boston College announced Gabelli’s $3 million gift to endow a professorship in finance and earlier donations that created the Gabelli Distinguished Presidential Scholars Fund.</w:t>
      </w:r>
    </w:p>
    <w:p w14:paraId="5A025E07" w14:textId="77777777" w:rsidR="007C375A" w:rsidRDefault="007C375A" w:rsidP="00F16AAF">
      <w:pPr>
        <w:pStyle w:val="NormalWeb"/>
        <w:tabs>
          <w:tab w:val="left" w:pos="426"/>
        </w:tabs>
        <w:spacing w:before="0" w:beforeAutospacing="0" w:after="0" w:afterAutospacing="0"/>
        <w:ind w:left="426" w:hanging="426"/>
        <w:rPr>
          <w:rFonts w:asciiTheme="minorHAnsi" w:hAnsiTheme="minorHAnsi"/>
          <w:sz w:val="20"/>
          <w:szCs w:val="20"/>
        </w:rPr>
      </w:pPr>
    </w:p>
    <w:p w14:paraId="7B7CBE47" w14:textId="1826F7CC"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In 2011</w:t>
      </w:r>
      <w:r w:rsidR="00AE3701">
        <w:rPr>
          <w:rFonts w:asciiTheme="minorHAnsi" w:hAnsiTheme="minorHAnsi"/>
          <w:sz w:val="20"/>
          <w:szCs w:val="20"/>
        </w:rPr>
        <w:t>,</w:t>
      </w:r>
      <w:r w:rsidRPr="00F16AAF">
        <w:rPr>
          <w:rFonts w:asciiTheme="minorHAnsi" w:hAnsiTheme="minorHAnsi"/>
          <w:sz w:val="20"/>
          <w:szCs w:val="20"/>
        </w:rPr>
        <w:t xml:space="preserve"> a gift from Gabelli enabled the University of Miami’s Miami Herbert Business School to establish a new endowed professorship.</w:t>
      </w:r>
    </w:p>
    <w:p w14:paraId="27479DCE" w14:textId="77777777" w:rsidR="007C375A" w:rsidRDefault="007C375A" w:rsidP="00F16AAF">
      <w:pPr>
        <w:pStyle w:val="NormalWeb"/>
        <w:tabs>
          <w:tab w:val="left" w:pos="426"/>
        </w:tabs>
        <w:spacing w:before="0" w:beforeAutospacing="0" w:after="0" w:afterAutospacing="0"/>
        <w:ind w:left="426" w:hanging="426"/>
        <w:rPr>
          <w:rFonts w:asciiTheme="minorHAnsi" w:hAnsiTheme="minorHAnsi"/>
          <w:sz w:val="20"/>
          <w:szCs w:val="20"/>
        </w:rPr>
      </w:pPr>
    </w:p>
    <w:p w14:paraId="7B9CA7AB" w14:textId="712B8BA5"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On 8 October 2012</w:t>
      </w:r>
      <w:r w:rsidR="00AE3701">
        <w:rPr>
          <w:rFonts w:asciiTheme="minorHAnsi" w:hAnsiTheme="minorHAnsi"/>
          <w:sz w:val="20"/>
          <w:szCs w:val="20"/>
        </w:rPr>
        <w:t>,</w:t>
      </w:r>
      <w:r w:rsidRPr="00F16AAF">
        <w:rPr>
          <w:rFonts w:asciiTheme="minorHAnsi" w:hAnsiTheme="minorHAnsi"/>
          <w:sz w:val="20"/>
          <w:szCs w:val="20"/>
        </w:rPr>
        <w:t xml:space="preserve"> Gabelli served as grand marshal of New York City’s 68th Annual Columbus Day Parade, the world’s largest celebration of Italian</w:t>
      </w:r>
      <w:r w:rsidRPr="00F16AAF">
        <w:rPr>
          <w:rFonts w:asciiTheme="minorHAnsi" w:hAnsiTheme="minorHAnsi"/>
          <w:sz w:val="20"/>
          <w:szCs w:val="20"/>
        </w:rPr>
        <w:noBreakHyphen/>
        <w:t>American culture and heritage.</w:t>
      </w:r>
    </w:p>
    <w:p w14:paraId="7515C824" w14:textId="77777777" w:rsidR="007C375A" w:rsidRDefault="007C375A" w:rsidP="00F16AAF">
      <w:pPr>
        <w:pStyle w:val="NormalWeb"/>
        <w:tabs>
          <w:tab w:val="left" w:pos="426"/>
        </w:tabs>
        <w:spacing w:before="0" w:beforeAutospacing="0" w:after="0" w:afterAutospacing="0"/>
        <w:ind w:left="426" w:hanging="426"/>
        <w:rPr>
          <w:rFonts w:asciiTheme="minorHAnsi" w:hAnsiTheme="minorHAnsi"/>
          <w:sz w:val="20"/>
          <w:szCs w:val="20"/>
        </w:rPr>
      </w:pPr>
    </w:p>
    <w:p w14:paraId="43D95151" w14:textId="71528373"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In July 2013</w:t>
      </w:r>
      <w:r w:rsidR="00AE3701">
        <w:rPr>
          <w:rFonts w:asciiTheme="minorHAnsi" w:hAnsiTheme="minorHAnsi"/>
          <w:sz w:val="20"/>
          <w:szCs w:val="20"/>
        </w:rPr>
        <w:t>,</w:t>
      </w:r>
      <w:r w:rsidRPr="00F16AAF">
        <w:rPr>
          <w:rFonts w:asciiTheme="minorHAnsi" w:hAnsiTheme="minorHAnsi"/>
          <w:sz w:val="20"/>
          <w:szCs w:val="20"/>
        </w:rPr>
        <w:t xml:space="preserve"> the Gabelli Foundation pledged $15 million toward Columbia Business School’s Manhattanville campus construction.</w:t>
      </w:r>
    </w:p>
    <w:p w14:paraId="25BA0172" w14:textId="77777777" w:rsidR="007C375A" w:rsidRDefault="007C375A" w:rsidP="00F16AAF">
      <w:pPr>
        <w:pStyle w:val="NormalWeb"/>
        <w:tabs>
          <w:tab w:val="left" w:pos="426"/>
        </w:tabs>
        <w:spacing w:before="0" w:beforeAutospacing="0" w:after="0" w:afterAutospacing="0"/>
        <w:ind w:left="426" w:hanging="426"/>
        <w:rPr>
          <w:rFonts w:asciiTheme="minorHAnsi" w:hAnsiTheme="minorHAnsi"/>
          <w:sz w:val="20"/>
          <w:szCs w:val="20"/>
        </w:rPr>
      </w:pPr>
    </w:p>
    <w:p w14:paraId="0311768F" w14:textId="37401FE2"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lastRenderedPageBreak/>
        <w:t>In December 2013</w:t>
      </w:r>
      <w:r w:rsidR="00AE3701">
        <w:rPr>
          <w:rFonts w:asciiTheme="minorHAnsi" w:hAnsiTheme="minorHAnsi"/>
          <w:sz w:val="20"/>
          <w:szCs w:val="20"/>
        </w:rPr>
        <w:t>,</w:t>
      </w:r>
      <w:r w:rsidRPr="00F16AAF">
        <w:rPr>
          <w:rFonts w:asciiTheme="minorHAnsi" w:hAnsiTheme="minorHAnsi"/>
          <w:sz w:val="20"/>
          <w:szCs w:val="20"/>
        </w:rPr>
        <w:t xml:space="preserve"> the University of Nevada, Reno received a $1.5 million donation from the Gabelli Foundation to help fund the E. L. Wiegand Fitness Center.</w:t>
      </w:r>
    </w:p>
    <w:p w14:paraId="03A55B33" w14:textId="77777777" w:rsidR="007C375A" w:rsidRDefault="007C375A" w:rsidP="00F16AAF">
      <w:pPr>
        <w:pStyle w:val="NormalWeb"/>
        <w:tabs>
          <w:tab w:val="left" w:pos="426"/>
        </w:tabs>
        <w:spacing w:before="0" w:beforeAutospacing="0" w:after="0" w:afterAutospacing="0"/>
        <w:ind w:left="426" w:hanging="426"/>
        <w:rPr>
          <w:rFonts w:asciiTheme="minorHAnsi" w:hAnsiTheme="minorHAnsi"/>
          <w:sz w:val="20"/>
          <w:szCs w:val="20"/>
        </w:rPr>
      </w:pPr>
    </w:p>
    <w:p w14:paraId="4FFDEF2A" w14:textId="5439F7A4"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In 2014</w:t>
      </w:r>
      <w:r w:rsidR="00AE3701">
        <w:rPr>
          <w:rFonts w:asciiTheme="minorHAnsi" w:hAnsiTheme="minorHAnsi"/>
          <w:sz w:val="20"/>
          <w:szCs w:val="20"/>
        </w:rPr>
        <w:t>,</w:t>
      </w:r>
      <w:r w:rsidRPr="00F16AAF">
        <w:rPr>
          <w:rFonts w:asciiTheme="minorHAnsi" w:hAnsiTheme="minorHAnsi"/>
          <w:sz w:val="20"/>
          <w:szCs w:val="20"/>
        </w:rPr>
        <w:t xml:space="preserve"> Gabelli funded Fordham’s Gabelli Ph.D. Program and Boston College renamed its Presidential Scholars Program the Gabelli Presidential Scholars Program following major gifts from the Gabelli Family Foundation.</w:t>
      </w:r>
    </w:p>
    <w:p w14:paraId="2A0AAFED" w14:textId="77777777" w:rsidR="007C375A" w:rsidRDefault="007C375A" w:rsidP="00F16AAF">
      <w:pPr>
        <w:pStyle w:val="NormalWeb"/>
        <w:tabs>
          <w:tab w:val="left" w:pos="426"/>
        </w:tabs>
        <w:spacing w:before="0" w:beforeAutospacing="0" w:after="0" w:afterAutospacing="0"/>
        <w:ind w:left="426" w:hanging="426"/>
        <w:rPr>
          <w:rFonts w:asciiTheme="minorHAnsi" w:hAnsiTheme="minorHAnsi"/>
          <w:sz w:val="20"/>
          <w:szCs w:val="20"/>
        </w:rPr>
      </w:pPr>
    </w:p>
    <w:p w14:paraId="5BCD0656" w14:textId="66DB8B94"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In December 2015</w:t>
      </w:r>
      <w:r w:rsidR="00AE3701">
        <w:rPr>
          <w:rFonts w:asciiTheme="minorHAnsi" w:hAnsiTheme="minorHAnsi"/>
          <w:sz w:val="20"/>
          <w:szCs w:val="20"/>
        </w:rPr>
        <w:t>,</w:t>
      </w:r>
      <w:r w:rsidRPr="00F16AAF">
        <w:rPr>
          <w:rFonts w:asciiTheme="minorHAnsi" w:hAnsiTheme="minorHAnsi"/>
          <w:sz w:val="20"/>
          <w:szCs w:val="20"/>
        </w:rPr>
        <w:t xml:space="preserve"> the Gabelli Family Foundation made an additional contribution to Boston College to further its commitment to Jesuit education.</w:t>
      </w:r>
    </w:p>
    <w:p w14:paraId="4BEA9603" w14:textId="77777777" w:rsidR="007C375A" w:rsidRDefault="007C375A" w:rsidP="00F16AAF">
      <w:pPr>
        <w:pStyle w:val="NormalWeb"/>
        <w:tabs>
          <w:tab w:val="left" w:pos="426"/>
        </w:tabs>
        <w:spacing w:before="0" w:beforeAutospacing="0" w:after="0" w:afterAutospacing="0"/>
        <w:ind w:left="426" w:hanging="426"/>
        <w:rPr>
          <w:rFonts w:asciiTheme="minorHAnsi" w:hAnsiTheme="minorHAnsi"/>
          <w:sz w:val="20"/>
          <w:szCs w:val="20"/>
        </w:rPr>
      </w:pPr>
    </w:p>
    <w:p w14:paraId="6378E72F" w14:textId="061EB29E"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In December 2019</w:t>
      </w:r>
      <w:r w:rsidR="00AE3701">
        <w:rPr>
          <w:rFonts w:asciiTheme="minorHAnsi" w:hAnsiTheme="minorHAnsi"/>
          <w:sz w:val="20"/>
          <w:szCs w:val="20"/>
        </w:rPr>
        <w:t>,</w:t>
      </w:r>
      <w:r w:rsidRPr="00F16AAF">
        <w:rPr>
          <w:rFonts w:asciiTheme="minorHAnsi" w:hAnsiTheme="minorHAnsi"/>
          <w:sz w:val="20"/>
          <w:szCs w:val="20"/>
        </w:rPr>
        <w:t xml:space="preserve"> NYC Local 6 and the Hotel Trades Council bestowed honorary membership on Gabelli in recognition of his support for the union’s scholarship fund.</w:t>
      </w:r>
    </w:p>
    <w:p w14:paraId="2F5F6C78" w14:textId="77777777" w:rsidR="007C375A" w:rsidRDefault="007C375A" w:rsidP="00F16AAF">
      <w:pPr>
        <w:pStyle w:val="NormalWeb"/>
        <w:tabs>
          <w:tab w:val="left" w:pos="426"/>
        </w:tabs>
        <w:spacing w:before="0" w:beforeAutospacing="0" w:after="0" w:afterAutospacing="0"/>
        <w:ind w:left="426" w:hanging="426"/>
        <w:rPr>
          <w:rFonts w:asciiTheme="minorHAnsi" w:hAnsiTheme="minorHAnsi"/>
          <w:sz w:val="20"/>
          <w:szCs w:val="20"/>
        </w:rPr>
      </w:pPr>
    </w:p>
    <w:p w14:paraId="3049DD07" w14:textId="04780612"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In April 2020</w:t>
      </w:r>
      <w:r w:rsidR="00AE3701">
        <w:rPr>
          <w:rFonts w:asciiTheme="minorHAnsi" w:hAnsiTheme="minorHAnsi"/>
          <w:sz w:val="20"/>
          <w:szCs w:val="20"/>
        </w:rPr>
        <w:t>,</w:t>
      </w:r>
      <w:r w:rsidRPr="00F16AAF">
        <w:rPr>
          <w:rFonts w:asciiTheme="minorHAnsi" w:hAnsiTheme="minorHAnsi"/>
          <w:sz w:val="20"/>
          <w:szCs w:val="20"/>
        </w:rPr>
        <w:t xml:space="preserve"> Forbes estimated Gabelli’s net worth at $1.4 billion; in 2017 Gabelli and his wife Regina had joined The Giving Pledge, committing to dedicate the majority of their wealth to philanthropy.</w:t>
      </w:r>
    </w:p>
    <w:p w14:paraId="4777DCB5" w14:textId="77777777" w:rsidR="007C375A" w:rsidRDefault="007C375A" w:rsidP="00F16AAF">
      <w:pPr>
        <w:pStyle w:val="NormalWeb"/>
        <w:tabs>
          <w:tab w:val="left" w:pos="426"/>
        </w:tabs>
        <w:spacing w:before="0" w:beforeAutospacing="0" w:after="0" w:afterAutospacing="0"/>
        <w:ind w:left="426" w:hanging="426"/>
        <w:rPr>
          <w:rFonts w:asciiTheme="minorHAnsi" w:hAnsiTheme="minorHAnsi"/>
          <w:sz w:val="20"/>
          <w:szCs w:val="20"/>
        </w:rPr>
      </w:pPr>
    </w:p>
    <w:p w14:paraId="1CB11F0D" w14:textId="3C220EA6"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In December</w:t>
      </w:r>
      <w:r w:rsidR="00AE3701">
        <w:rPr>
          <w:rFonts w:asciiTheme="minorHAnsi" w:hAnsiTheme="minorHAnsi"/>
          <w:sz w:val="20"/>
          <w:szCs w:val="20"/>
        </w:rPr>
        <w:t>,</w:t>
      </w:r>
      <w:r w:rsidRPr="00F16AAF">
        <w:rPr>
          <w:rFonts w:asciiTheme="minorHAnsi" w:hAnsiTheme="minorHAnsi"/>
          <w:sz w:val="20"/>
          <w:szCs w:val="20"/>
        </w:rPr>
        <w:t xml:space="preserve"> 2020 Fordham announced that Gabelli, through the Gabelli Foundation, had made a $35 million gift to support the Gabelli School of Business.</w:t>
      </w:r>
    </w:p>
    <w:p w14:paraId="46C47558" w14:textId="77777777" w:rsidR="007C375A" w:rsidRDefault="007C375A" w:rsidP="00F16AAF">
      <w:pPr>
        <w:pStyle w:val="NormalWeb"/>
        <w:tabs>
          <w:tab w:val="left" w:pos="426"/>
        </w:tabs>
        <w:spacing w:before="0" w:beforeAutospacing="0" w:after="0" w:afterAutospacing="0"/>
        <w:ind w:left="426" w:hanging="426"/>
        <w:rPr>
          <w:rFonts w:asciiTheme="minorHAnsi" w:hAnsiTheme="minorHAnsi"/>
          <w:sz w:val="20"/>
          <w:szCs w:val="20"/>
        </w:rPr>
      </w:pPr>
    </w:p>
    <w:p w14:paraId="5200F077" w14:textId="1A619368"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On 1 July 2021</w:t>
      </w:r>
      <w:r w:rsidR="00AE3701">
        <w:rPr>
          <w:rFonts w:asciiTheme="minorHAnsi" w:hAnsiTheme="minorHAnsi"/>
          <w:sz w:val="20"/>
          <w:szCs w:val="20"/>
        </w:rPr>
        <w:t>,</w:t>
      </w:r>
      <w:r w:rsidRPr="00F16AAF">
        <w:rPr>
          <w:rFonts w:asciiTheme="minorHAnsi" w:hAnsiTheme="minorHAnsi"/>
          <w:sz w:val="20"/>
          <w:szCs w:val="20"/>
        </w:rPr>
        <w:t xml:space="preserve"> the Gabelli Foundation contributed $1.5 million to Pace University to establish the Gabelli Endowed Anthony R. Pustorino Distinguished Professorship in Accounting.</w:t>
      </w:r>
    </w:p>
    <w:p w14:paraId="0915EEA9" w14:textId="49019889"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In April 2022 Gabelli was inducted into the Horatio Alger Association and received the Horatio Alger Award.</w:t>
      </w:r>
    </w:p>
    <w:p w14:paraId="51B3317C" w14:textId="77777777" w:rsidR="007C375A" w:rsidRDefault="007C375A" w:rsidP="00F16AAF">
      <w:pPr>
        <w:pStyle w:val="NormalWeb"/>
        <w:tabs>
          <w:tab w:val="left" w:pos="426"/>
        </w:tabs>
        <w:spacing w:before="0" w:beforeAutospacing="0" w:after="0" w:afterAutospacing="0"/>
        <w:ind w:left="426" w:hanging="426"/>
        <w:rPr>
          <w:rFonts w:asciiTheme="minorHAnsi" w:hAnsiTheme="minorHAnsi"/>
          <w:sz w:val="20"/>
          <w:szCs w:val="20"/>
        </w:rPr>
      </w:pPr>
    </w:p>
    <w:p w14:paraId="29716C50" w14:textId="79613EBE"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In October 2022</w:t>
      </w:r>
      <w:r w:rsidR="00AE3701">
        <w:rPr>
          <w:rFonts w:asciiTheme="minorHAnsi" w:hAnsiTheme="minorHAnsi"/>
          <w:sz w:val="20"/>
          <w:szCs w:val="20"/>
        </w:rPr>
        <w:t>,</w:t>
      </w:r>
      <w:r w:rsidRPr="00F16AAF">
        <w:rPr>
          <w:rFonts w:asciiTheme="minorHAnsi" w:hAnsiTheme="minorHAnsi"/>
          <w:sz w:val="20"/>
          <w:szCs w:val="20"/>
        </w:rPr>
        <w:t xml:space="preserve"> Gabelli donated $2 million to Case Western Reserve University to establish the Mario J. Gabelli Distinguished Professorship in Finance, with the inaugural chairholder celebrated on 12 October 2022.</w:t>
      </w:r>
    </w:p>
    <w:p w14:paraId="7A15A66C" w14:textId="77777777" w:rsidR="007C375A" w:rsidRDefault="007C375A" w:rsidP="00F16AAF">
      <w:pPr>
        <w:pStyle w:val="NormalWeb"/>
        <w:tabs>
          <w:tab w:val="left" w:pos="426"/>
        </w:tabs>
        <w:spacing w:before="0" w:beforeAutospacing="0" w:after="0" w:afterAutospacing="0"/>
        <w:ind w:left="426" w:hanging="426"/>
        <w:rPr>
          <w:rFonts w:asciiTheme="minorHAnsi" w:hAnsiTheme="minorHAnsi"/>
          <w:sz w:val="20"/>
          <w:szCs w:val="20"/>
        </w:rPr>
      </w:pPr>
    </w:p>
    <w:p w14:paraId="7F550543" w14:textId="2FE9D0A6"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In February 2023</w:t>
      </w:r>
      <w:r w:rsidR="00AE3701">
        <w:rPr>
          <w:rFonts w:asciiTheme="minorHAnsi" w:hAnsiTheme="minorHAnsi"/>
          <w:sz w:val="20"/>
          <w:szCs w:val="20"/>
        </w:rPr>
        <w:t>,</w:t>
      </w:r>
      <w:r w:rsidRPr="00F16AAF">
        <w:rPr>
          <w:rFonts w:asciiTheme="minorHAnsi" w:hAnsiTheme="minorHAnsi"/>
          <w:sz w:val="20"/>
          <w:szCs w:val="20"/>
        </w:rPr>
        <w:t xml:space="preserve"> Gabelli established an endowed professorship in finance at Iona University’s LePenta School of Business and pledged support for strategic initiatives on Iona’s Bronxville campus.</w:t>
      </w:r>
    </w:p>
    <w:p w14:paraId="45BCC13F" w14:textId="77777777" w:rsidR="007C375A" w:rsidRDefault="007C375A" w:rsidP="00F16AAF">
      <w:pPr>
        <w:pStyle w:val="NormalWeb"/>
        <w:tabs>
          <w:tab w:val="left" w:pos="426"/>
        </w:tabs>
        <w:spacing w:before="0" w:beforeAutospacing="0" w:after="0" w:afterAutospacing="0"/>
        <w:ind w:left="426" w:hanging="426"/>
        <w:rPr>
          <w:rFonts w:asciiTheme="minorHAnsi" w:hAnsiTheme="minorHAnsi"/>
          <w:sz w:val="20"/>
          <w:szCs w:val="20"/>
        </w:rPr>
      </w:pPr>
    </w:p>
    <w:p w14:paraId="7BB7D120" w14:textId="70819468"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On 28 September 2023</w:t>
      </w:r>
      <w:r w:rsidR="00AE3701">
        <w:rPr>
          <w:rFonts w:asciiTheme="minorHAnsi" w:hAnsiTheme="minorHAnsi"/>
          <w:sz w:val="20"/>
          <w:szCs w:val="20"/>
        </w:rPr>
        <w:t>,</w:t>
      </w:r>
      <w:r w:rsidRPr="00F16AAF">
        <w:rPr>
          <w:rFonts w:asciiTheme="minorHAnsi" w:hAnsiTheme="minorHAnsi"/>
          <w:sz w:val="20"/>
          <w:szCs w:val="20"/>
        </w:rPr>
        <w:t xml:space="preserve"> the National Judicial College honoured Gabelli with the “Making the World a More Just Place” award.</w:t>
      </w:r>
    </w:p>
    <w:p w14:paraId="1B24980F" w14:textId="77777777" w:rsidR="007C375A" w:rsidRDefault="007C375A" w:rsidP="00F16AAF">
      <w:pPr>
        <w:pStyle w:val="NormalWeb"/>
        <w:tabs>
          <w:tab w:val="left" w:pos="426"/>
        </w:tabs>
        <w:spacing w:before="0" w:beforeAutospacing="0" w:after="0" w:afterAutospacing="0"/>
        <w:ind w:left="426" w:hanging="426"/>
        <w:rPr>
          <w:rFonts w:asciiTheme="minorHAnsi" w:hAnsiTheme="minorHAnsi"/>
          <w:sz w:val="20"/>
          <w:szCs w:val="20"/>
        </w:rPr>
      </w:pPr>
    </w:p>
    <w:p w14:paraId="55DEA725" w14:textId="5E27DEEC"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On 8 November 2023</w:t>
      </w:r>
      <w:r w:rsidR="00AE3701">
        <w:rPr>
          <w:rFonts w:asciiTheme="minorHAnsi" w:hAnsiTheme="minorHAnsi"/>
          <w:sz w:val="20"/>
          <w:szCs w:val="20"/>
        </w:rPr>
        <w:t>,</w:t>
      </w:r>
      <w:r w:rsidRPr="00F16AAF">
        <w:rPr>
          <w:rFonts w:asciiTheme="minorHAnsi" w:hAnsiTheme="minorHAnsi"/>
          <w:sz w:val="20"/>
          <w:szCs w:val="20"/>
        </w:rPr>
        <w:t xml:space="preserve"> Gabelli received the Alessandro di Montezemolo Lifetime Achievement Award from the American</w:t>
      </w:r>
      <w:r w:rsidRPr="00F16AAF">
        <w:rPr>
          <w:rFonts w:asciiTheme="minorHAnsi" w:hAnsiTheme="minorHAnsi"/>
          <w:sz w:val="20"/>
          <w:szCs w:val="20"/>
        </w:rPr>
        <w:noBreakHyphen/>
        <w:t>Italian Cancer Foundation, where he has served on the board since 2000.</w:t>
      </w:r>
    </w:p>
    <w:p w14:paraId="53217F23" w14:textId="77777777" w:rsidR="007C375A" w:rsidRDefault="007C375A" w:rsidP="00F16AAF">
      <w:pPr>
        <w:pStyle w:val="NormalWeb"/>
        <w:tabs>
          <w:tab w:val="left" w:pos="426"/>
        </w:tabs>
        <w:spacing w:before="0" w:beforeAutospacing="0" w:after="0" w:afterAutospacing="0"/>
        <w:ind w:left="426" w:hanging="426"/>
        <w:rPr>
          <w:rFonts w:asciiTheme="minorHAnsi" w:hAnsiTheme="minorHAnsi"/>
          <w:sz w:val="20"/>
          <w:szCs w:val="20"/>
        </w:rPr>
      </w:pPr>
    </w:p>
    <w:p w14:paraId="59BF0D48" w14:textId="51698CD4"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On 26 September 2024</w:t>
      </w:r>
      <w:r w:rsidR="00AE3701">
        <w:rPr>
          <w:rFonts w:asciiTheme="minorHAnsi" w:hAnsiTheme="minorHAnsi"/>
          <w:sz w:val="20"/>
          <w:szCs w:val="20"/>
        </w:rPr>
        <w:t>,</w:t>
      </w:r>
      <w:r w:rsidRPr="00F16AAF">
        <w:rPr>
          <w:rFonts w:asciiTheme="minorHAnsi" w:hAnsiTheme="minorHAnsi"/>
          <w:sz w:val="20"/>
          <w:szCs w:val="20"/>
        </w:rPr>
        <w:t xml:space="preserve"> Gabelli was presented with the Chairman’s Award and inducted into the Broadcasting &amp; Cable Hall of Fame Class of 2024 for his contributions to the media industry.</w:t>
      </w:r>
    </w:p>
    <w:p w14:paraId="076D9D6A" w14:textId="77777777" w:rsidR="007C375A" w:rsidRDefault="007C375A" w:rsidP="00F16AAF">
      <w:pPr>
        <w:pStyle w:val="NormalWeb"/>
        <w:tabs>
          <w:tab w:val="left" w:pos="426"/>
        </w:tabs>
        <w:spacing w:before="0" w:beforeAutospacing="0" w:after="0" w:afterAutospacing="0"/>
        <w:ind w:left="426" w:hanging="426"/>
        <w:rPr>
          <w:rFonts w:asciiTheme="minorHAnsi" w:hAnsiTheme="minorHAnsi"/>
          <w:sz w:val="20"/>
          <w:szCs w:val="20"/>
        </w:rPr>
      </w:pPr>
    </w:p>
    <w:p w14:paraId="116D7101" w14:textId="6D16D3CB"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In July 2025</w:t>
      </w:r>
      <w:r w:rsidR="00AE3701">
        <w:rPr>
          <w:rFonts w:asciiTheme="minorHAnsi" w:hAnsiTheme="minorHAnsi"/>
          <w:sz w:val="20"/>
          <w:szCs w:val="20"/>
        </w:rPr>
        <w:t>,</w:t>
      </w:r>
      <w:r w:rsidRPr="00F16AAF">
        <w:rPr>
          <w:rFonts w:asciiTheme="minorHAnsi" w:hAnsiTheme="minorHAnsi"/>
          <w:sz w:val="20"/>
          <w:szCs w:val="20"/>
        </w:rPr>
        <w:t xml:space="preserve"> Gabelli made a $1.5 million contribution to St. John’s University to establish the Mario Gabelli Endowed Chair at the Peter J. Tobin College of Business.</w:t>
      </w:r>
    </w:p>
    <w:p w14:paraId="50646757" w14:textId="77777777" w:rsidR="007C375A" w:rsidRDefault="007C375A" w:rsidP="00F16AAF">
      <w:pPr>
        <w:pStyle w:val="NormalWeb"/>
        <w:tabs>
          <w:tab w:val="left" w:pos="426"/>
        </w:tabs>
        <w:spacing w:before="0" w:beforeAutospacing="0" w:after="0" w:afterAutospacing="0"/>
        <w:ind w:left="426" w:hanging="426"/>
        <w:rPr>
          <w:rFonts w:asciiTheme="minorHAnsi" w:hAnsiTheme="minorHAnsi"/>
          <w:sz w:val="20"/>
          <w:szCs w:val="20"/>
        </w:rPr>
      </w:pPr>
    </w:p>
    <w:p w14:paraId="2E94F1C8" w14:textId="4ACBB707" w:rsidR="007C375A" w:rsidRPr="00F16AAF" w:rsidRDefault="007C375A" w:rsidP="00F16AAF">
      <w:pPr>
        <w:pStyle w:val="NormalWeb"/>
        <w:numPr>
          <w:ilvl w:val="0"/>
          <w:numId w:val="22"/>
        </w:numPr>
        <w:tabs>
          <w:tab w:val="left" w:pos="426"/>
        </w:tabs>
        <w:spacing w:before="0" w:beforeAutospacing="0" w:after="0" w:afterAutospacing="0"/>
        <w:ind w:left="426" w:hanging="426"/>
        <w:rPr>
          <w:rFonts w:asciiTheme="minorHAnsi" w:hAnsiTheme="minorHAnsi"/>
          <w:sz w:val="20"/>
          <w:szCs w:val="20"/>
        </w:rPr>
      </w:pPr>
      <w:r w:rsidRPr="00F16AAF">
        <w:rPr>
          <w:rFonts w:asciiTheme="minorHAnsi" w:hAnsiTheme="minorHAnsi"/>
          <w:sz w:val="20"/>
          <w:szCs w:val="20"/>
        </w:rPr>
        <w:t>In September 2025</w:t>
      </w:r>
      <w:r w:rsidR="00AE3701">
        <w:rPr>
          <w:rFonts w:asciiTheme="minorHAnsi" w:hAnsiTheme="minorHAnsi"/>
          <w:sz w:val="20"/>
          <w:szCs w:val="20"/>
        </w:rPr>
        <w:t>,</w:t>
      </w:r>
      <w:r w:rsidRPr="00F16AAF">
        <w:rPr>
          <w:rFonts w:asciiTheme="minorHAnsi" w:hAnsiTheme="minorHAnsi"/>
          <w:sz w:val="20"/>
          <w:szCs w:val="20"/>
        </w:rPr>
        <w:t xml:space="preserve"> Gabelli was given the Outstanding Philanthropist Award at the 40th Annual Great Sports Legends Dinner, which benefits the Buoniconti Fund to Cure Paralysis</w:t>
      </w:r>
    </w:p>
    <w:p w14:paraId="445DAFD0" w14:textId="77777777" w:rsidR="007C375A" w:rsidRPr="00D434AD" w:rsidRDefault="007C375A" w:rsidP="00F16AAF">
      <w:pPr>
        <w:pStyle w:val="ListParagraph"/>
        <w:tabs>
          <w:tab w:val="left" w:pos="426"/>
        </w:tabs>
        <w:ind w:left="426" w:hanging="426"/>
        <w:jc w:val="both"/>
        <w:rPr>
          <w:sz w:val="20"/>
          <w:szCs w:val="20"/>
        </w:rPr>
      </w:pPr>
    </w:p>
    <w:p w14:paraId="0BD8847C" w14:textId="62475819" w:rsidR="001055A6" w:rsidRPr="00D434AD" w:rsidRDefault="001055A6" w:rsidP="00F16AAF">
      <w:pPr>
        <w:pStyle w:val="ListParagraph"/>
        <w:numPr>
          <w:ilvl w:val="0"/>
          <w:numId w:val="22"/>
        </w:numPr>
        <w:tabs>
          <w:tab w:val="left" w:pos="426"/>
        </w:tabs>
        <w:ind w:left="426" w:hanging="426"/>
        <w:jc w:val="both"/>
        <w:rPr>
          <w:sz w:val="20"/>
          <w:szCs w:val="20"/>
        </w:rPr>
      </w:pPr>
      <w:r w:rsidRPr="00D434AD">
        <w:rPr>
          <w:sz w:val="20"/>
          <w:szCs w:val="20"/>
        </w:rPr>
        <w:t>Through speaking engagements and sponsorship of conferences, Gabelli has contributed to the dissemination of value investing principles to students and professionals.</w:t>
      </w:r>
    </w:p>
    <w:p w14:paraId="0C5F448B" w14:textId="77777777" w:rsidR="001055A6" w:rsidRPr="001055A6" w:rsidRDefault="001055A6" w:rsidP="00D434AD">
      <w:pPr>
        <w:jc w:val="both"/>
        <w:rPr>
          <w:sz w:val="20"/>
          <w:szCs w:val="20"/>
        </w:rPr>
      </w:pPr>
    </w:p>
    <w:p w14:paraId="75BEBA13" w14:textId="18C0EC65" w:rsidR="001055A6" w:rsidRPr="004A32F3" w:rsidRDefault="001055A6" w:rsidP="001055A6">
      <w:pPr>
        <w:jc w:val="both"/>
        <w:rPr>
          <w:sz w:val="20"/>
          <w:szCs w:val="20"/>
        </w:rPr>
      </w:pPr>
      <w:r w:rsidRPr="001055A6">
        <w:rPr>
          <w:sz w:val="20"/>
          <w:szCs w:val="20"/>
        </w:rPr>
        <w:t>His philanthropic approach is consistent with his investment philosophy: focusing on long-term value creation, institutional strengthening, and education as capital formation.</w:t>
      </w:r>
    </w:p>
    <w:p w14:paraId="4F6F6D42" w14:textId="77777777" w:rsidR="004E1405" w:rsidRDefault="004E1405" w:rsidP="004A32F3">
      <w:pPr>
        <w:rPr>
          <w:b/>
          <w:bCs/>
          <w:sz w:val="24"/>
          <w:szCs w:val="24"/>
        </w:rPr>
      </w:pPr>
    </w:p>
    <w:p w14:paraId="11D6331C" w14:textId="594180C6" w:rsidR="004A32F3" w:rsidRPr="008B218D" w:rsidRDefault="00195D24" w:rsidP="004A32F3">
      <w:pPr>
        <w:rPr>
          <w:b/>
          <w:bCs/>
          <w:sz w:val="24"/>
          <w:szCs w:val="24"/>
        </w:rPr>
      </w:pPr>
      <w:r>
        <w:rPr>
          <w:b/>
          <w:bCs/>
          <w:sz w:val="24"/>
          <w:szCs w:val="24"/>
        </w:rPr>
        <w:t xml:space="preserve">9.3 </w:t>
      </w:r>
      <w:r w:rsidR="004A32F3" w:rsidRPr="008B218D">
        <w:rPr>
          <w:b/>
          <w:bCs/>
          <w:sz w:val="24"/>
          <w:szCs w:val="24"/>
        </w:rPr>
        <w:t>Trivia and Little-Known Facts</w:t>
      </w:r>
    </w:p>
    <w:p w14:paraId="34DC1CCE" w14:textId="77777777" w:rsidR="008B218D" w:rsidRDefault="008B218D" w:rsidP="00D434AD">
      <w:pPr>
        <w:jc w:val="both"/>
        <w:rPr>
          <w:sz w:val="20"/>
          <w:szCs w:val="20"/>
        </w:rPr>
      </w:pPr>
    </w:p>
    <w:p w14:paraId="040B00CC" w14:textId="77777777" w:rsidR="001055A6" w:rsidRDefault="001055A6" w:rsidP="00F16AAF">
      <w:pPr>
        <w:pStyle w:val="ListParagraph"/>
        <w:numPr>
          <w:ilvl w:val="0"/>
          <w:numId w:val="21"/>
        </w:numPr>
        <w:tabs>
          <w:tab w:val="left" w:pos="426"/>
        </w:tabs>
        <w:ind w:left="426" w:hanging="426"/>
        <w:jc w:val="both"/>
        <w:rPr>
          <w:sz w:val="20"/>
          <w:szCs w:val="20"/>
        </w:rPr>
      </w:pPr>
      <w:r w:rsidRPr="00D434AD">
        <w:rPr>
          <w:sz w:val="20"/>
          <w:szCs w:val="20"/>
        </w:rPr>
        <w:t>Gabelli is one of the earliest major investors to formalize and popularize the concept of Private Market Value (PMV) as a structured valuation framework, bridging academic value investing with real-world merger and acquisition pricing behavior.</w:t>
      </w:r>
    </w:p>
    <w:p w14:paraId="6B12F705" w14:textId="77777777" w:rsidR="001055A6" w:rsidRPr="00D434AD" w:rsidRDefault="001055A6" w:rsidP="00F16AAF">
      <w:pPr>
        <w:pStyle w:val="ListParagraph"/>
        <w:tabs>
          <w:tab w:val="left" w:pos="426"/>
        </w:tabs>
        <w:ind w:left="426" w:hanging="426"/>
        <w:jc w:val="both"/>
        <w:rPr>
          <w:sz w:val="20"/>
          <w:szCs w:val="20"/>
        </w:rPr>
      </w:pPr>
    </w:p>
    <w:p w14:paraId="352A4656" w14:textId="77777777" w:rsidR="001055A6" w:rsidRDefault="001055A6" w:rsidP="00F16AAF">
      <w:pPr>
        <w:pStyle w:val="ListParagraph"/>
        <w:numPr>
          <w:ilvl w:val="0"/>
          <w:numId w:val="21"/>
        </w:numPr>
        <w:tabs>
          <w:tab w:val="left" w:pos="426"/>
        </w:tabs>
        <w:ind w:left="426" w:hanging="426"/>
        <w:jc w:val="both"/>
        <w:rPr>
          <w:sz w:val="20"/>
          <w:szCs w:val="20"/>
        </w:rPr>
      </w:pPr>
      <w:r w:rsidRPr="00D434AD">
        <w:rPr>
          <w:sz w:val="20"/>
          <w:szCs w:val="20"/>
        </w:rPr>
        <w:t>His investment approach is sometimes described as “Graham + catalysts”, combining Benjamin Graham-style undervaluation analysis with event-driven triggers that accelerate value realization.</w:t>
      </w:r>
    </w:p>
    <w:p w14:paraId="22F85301" w14:textId="77777777" w:rsidR="001055A6" w:rsidRPr="00D434AD" w:rsidRDefault="001055A6" w:rsidP="00F16AAF">
      <w:pPr>
        <w:tabs>
          <w:tab w:val="left" w:pos="426"/>
        </w:tabs>
        <w:ind w:left="426" w:hanging="426"/>
        <w:jc w:val="both"/>
        <w:rPr>
          <w:sz w:val="20"/>
          <w:szCs w:val="20"/>
        </w:rPr>
      </w:pPr>
    </w:p>
    <w:p w14:paraId="4CFB065B" w14:textId="77777777" w:rsidR="001055A6" w:rsidRDefault="001055A6" w:rsidP="00F16AAF">
      <w:pPr>
        <w:pStyle w:val="ListParagraph"/>
        <w:numPr>
          <w:ilvl w:val="0"/>
          <w:numId w:val="21"/>
        </w:numPr>
        <w:tabs>
          <w:tab w:val="left" w:pos="426"/>
        </w:tabs>
        <w:ind w:left="426" w:hanging="426"/>
        <w:jc w:val="both"/>
        <w:rPr>
          <w:sz w:val="20"/>
          <w:szCs w:val="20"/>
        </w:rPr>
      </w:pPr>
      <w:r w:rsidRPr="00D434AD">
        <w:rPr>
          <w:sz w:val="20"/>
          <w:szCs w:val="20"/>
        </w:rPr>
        <w:t>He is widely recognized for his deep specialization in media and broadcasting assets, particularly during periods when many investors avoided the sector due to regulatory complexity and technological disruption.</w:t>
      </w:r>
      <w:r w:rsidRPr="001055A6">
        <w:rPr>
          <w:sz w:val="20"/>
          <w:szCs w:val="20"/>
        </w:rPr>
        <w:t xml:space="preserve"> </w:t>
      </w:r>
    </w:p>
    <w:p w14:paraId="027B2A65" w14:textId="77777777" w:rsidR="001055A6" w:rsidRPr="00D434AD" w:rsidRDefault="001055A6" w:rsidP="00F16AAF">
      <w:pPr>
        <w:tabs>
          <w:tab w:val="left" w:pos="426"/>
        </w:tabs>
        <w:ind w:left="426" w:hanging="426"/>
        <w:jc w:val="both"/>
        <w:rPr>
          <w:sz w:val="20"/>
          <w:szCs w:val="20"/>
        </w:rPr>
      </w:pPr>
    </w:p>
    <w:p w14:paraId="31D91BDF" w14:textId="6EF1CAB9" w:rsidR="001055A6" w:rsidRDefault="001055A6" w:rsidP="00F16AAF">
      <w:pPr>
        <w:pStyle w:val="ListParagraph"/>
        <w:numPr>
          <w:ilvl w:val="0"/>
          <w:numId w:val="21"/>
        </w:numPr>
        <w:tabs>
          <w:tab w:val="left" w:pos="426"/>
        </w:tabs>
        <w:ind w:left="426" w:hanging="426"/>
        <w:jc w:val="both"/>
        <w:rPr>
          <w:sz w:val="20"/>
          <w:szCs w:val="20"/>
        </w:rPr>
      </w:pPr>
      <w:r w:rsidRPr="00017D00">
        <w:rPr>
          <w:sz w:val="20"/>
          <w:szCs w:val="20"/>
        </w:rPr>
        <w:t>Gabelli’s firm, GAMCO Investors, became one of the earlier publicly visible asset management organizations to combine mutual funds, institutional accounts, and research services under one platform, reflecting his integrated view of investment analysis and capital management.</w:t>
      </w:r>
    </w:p>
    <w:p w14:paraId="5D228E4C" w14:textId="77777777" w:rsidR="001055A6" w:rsidRPr="00D434AD" w:rsidRDefault="001055A6" w:rsidP="00F16AAF">
      <w:pPr>
        <w:tabs>
          <w:tab w:val="left" w:pos="426"/>
        </w:tabs>
        <w:ind w:left="426" w:hanging="426"/>
        <w:jc w:val="both"/>
        <w:rPr>
          <w:sz w:val="20"/>
          <w:szCs w:val="20"/>
        </w:rPr>
      </w:pPr>
    </w:p>
    <w:p w14:paraId="710F108D" w14:textId="77777777" w:rsidR="001055A6" w:rsidRDefault="001055A6" w:rsidP="00F16AAF">
      <w:pPr>
        <w:pStyle w:val="ListParagraph"/>
        <w:numPr>
          <w:ilvl w:val="0"/>
          <w:numId w:val="21"/>
        </w:numPr>
        <w:tabs>
          <w:tab w:val="left" w:pos="426"/>
        </w:tabs>
        <w:ind w:left="426" w:hanging="426"/>
        <w:jc w:val="both"/>
        <w:rPr>
          <w:sz w:val="20"/>
          <w:szCs w:val="20"/>
        </w:rPr>
      </w:pPr>
      <w:r w:rsidRPr="00D434AD">
        <w:rPr>
          <w:sz w:val="20"/>
          <w:szCs w:val="20"/>
        </w:rPr>
        <w:t>Gabelli has long been associated with the idea that stocks should be analyzed as potential private transactions, a perspective that influenced later event-driven and activist investing strategies.</w:t>
      </w:r>
    </w:p>
    <w:p w14:paraId="4E8AF2B2" w14:textId="77777777" w:rsidR="001055A6" w:rsidRPr="00D434AD" w:rsidRDefault="001055A6" w:rsidP="00F16AAF">
      <w:pPr>
        <w:tabs>
          <w:tab w:val="left" w:pos="426"/>
        </w:tabs>
        <w:ind w:left="426" w:hanging="426"/>
        <w:jc w:val="both"/>
        <w:rPr>
          <w:sz w:val="20"/>
          <w:szCs w:val="20"/>
        </w:rPr>
      </w:pPr>
    </w:p>
    <w:p w14:paraId="7624F668" w14:textId="77777777" w:rsidR="001055A6" w:rsidRDefault="001055A6" w:rsidP="00F16AAF">
      <w:pPr>
        <w:pStyle w:val="ListParagraph"/>
        <w:numPr>
          <w:ilvl w:val="0"/>
          <w:numId w:val="21"/>
        </w:numPr>
        <w:tabs>
          <w:tab w:val="left" w:pos="426"/>
        </w:tabs>
        <w:ind w:left="426" w:hanging="426"/>
        <w:jc w:val="both"/>
        <w:rPr>
          <w:sz w:val="20"/>
          <w:szCs w:val="20"/>
        </w:rPr>
      </w:pPr>
      <w:r w:rsidRPr="00D434AD">
        <w:rPr>
          <w:sz w:val="20"/>
          <w:szCs w:val="20"/>
        </w:rPr>
        <w:t>Despite managing large-scale institutional capital, he has maintained a reputation for being highly involved in security-level analysis, rather than delegating all research decisions.</w:t>
      </w:r>
    </w:p>
    <w:p w14:paraId="596B9F70" w14:textId="77777777" w:rsidR="001055A6" w:rsidRPr="00D434AD" w:rsidRDefault="001055A6" w:rsidP="00F16AAF">
      <w:pPr>
        <w:tabs>
          <w:tab w:val="left" w:pos="426"/>
        </w:tabs>
        <w:ind w:left="426" w:hanging="426"/>
        <w:jc w:val="both"/>
        <w:rPr>
          <w:sz w:val="20"/>
          <w:szCs w:val="20"/>
        </w:rPr>
      </w:pPr>
    </w:p>
    <w:p w14:paraId="156EC962" w14:textId="660BA5F9" w:rsidR="001055A6" w:rsidRPr="004A32F3" w:rsidRDefault="001055A6" w:rsidP="00F16AAF">
      <w:pPr>
        <w:pStyle w:val="ListParagraph"/>
        <w:numPr>
          <w:ilvl w:val="0"/>
          <w:numId w:val="21"/>
        </w:numPr>
        <w:tabs>
          <w:tab w:val="left" w:pos="426"/>
        </w:tabs>
        <w:ind w:left="426" w:hanging="426"/>
        <w:jc w:val="both"/>
      </w:pPr>
      <w:r w:rsidRPr="00D434AD">
        <w:rPr>
          <w:sz w:val="20"/>
          <w:szCs w:val="20"/>
        </w:rPr>
        <w:t>He is known in financial circles by the informal nickname “Super Mario”, reflecting both his longevity in markets and his active, energetic presence in investment media.</w:t>
      </w:r>
    </w:p>
    <w:p w14:paraId="02E1116B" w14:textId="77777777" w:rsidR="004E1405" w:rsidRDefault="004E1405" w:rsidP="00D434AD">
      <w:pPr>
        <w:jc w:val="both"/>
        <w:rPr>
          <w:b/>
          <w:bCs/>
          <w:sz w:val="24"/>
          <w:szCs w:val="24"/>
        </w:rPr>
      </w:pPr>
    </w:p>
    <w:p w14:paraId="7728763E" w14:textId="583E58CD" w:rsidR="004A32F3" w:rsidRPr="0051101A" w:rsidRDefault="00195D24" w:rsidP="004A32F3">
      <w:pPr>
        <w:rPr>
          <w:b/>
          <w:bCs/>
          <w:sz w:val="24"/>
          <w:szCs w:val="24"/>
        </w:rPr>
      </w:pPr>
      <w:r>
        <w:rPr>
          <w:b/>
          <w:bCs/>
          <w:sz w:val="24"/>
          <w:szCs w:val="24"/>
        </w:rPr>
        <w:t xml:space="preserve">9.4 </w:t>
      </w:r>
      <w:r w:rsidR="004A32F3" w:rsidRPr="0051101A">
        <w:rPr>
          <w:b/>
          <w:bCs/>
          <w:sz w:val="24"/>
          <w:szCs w:val="24"/>
        </w:rPr>
        <w:t xml:space="preserve">Websites Dedicated to </w:t>
      </w:r>
      <w:r w:rsidR="004E1405">
        <w:rPr>
          <w:b/>
          <w:bCs/>
          <w:sz w:val="24"/>
          <w:szCs w:val="24"/>
        </w:rPr>
        <w:t>Mario Gabelli</w:t>
      </w:r>
    </w:p>
    <w:p w14:paraId="678AF9D2" w14:textId="77777777" w:rsidR="0051101A" w:rsidRDefault="0051101A" w:rsidP="004E1405">
      <w:pPr>
        <w:rPr>
          <w:sz w:val="20"/>
          <w:szCs w:val="20"/>
        </w:rPr>
      </w:pPr>
    </w:p>
    <w:p w14:paraId="54ED58E8" w14:textId="1F206E8E" w:rsidR="004E1405" w:rsidRDefault="004E1405" w:rsidP="00F16AAF">
      <w:pPr>
        <w:numPr>
          <w:ilvl w:val="0"/>
          <w:numId w:val="9"/>
        </w:numPr>
        <w:tabs>
          <w:tab w:val="clear" w:pos="720"/>
          <w:tab w:val="left" w:pos="426"/>
          <w:tab w:val="num" w:pos="1170"/>
        </w:tabs>
        <w:ind w:left="426" w:hanging="426"/>
        <w:rPr>
          <w:sz w:val="20"/>
          <w:szCs w:val="20"/>
          <w:lang w:val="en-US"/>
        </w:rPr>
      </w:pPr>
      <w:r w:rsidRPr="004E1405">
        <w:rPr>
          <w:b/>
          <w:bCs/>
          <w:sz w:val="20"/>
          <w:szCs w:val="20"/>
          <w:lang w:val="en-US"/>
        </w:rPr>
        <w:t>Mario Gabelli – Wikipedia</w:t>
      </w:r>
      <w:r w:rsidRPr="004E1405">
        <w:rPr>
          <w:sz w:val="20"/>
          <w:szCs w:val="20"/>
          <w:lang w:val="en-US"/>
        </w:rPr>
        <w:t xml:space="preserve"> (</w:t>
      </w:r>
      <w:hyperlink r:id="rId49" w:history="1">
        <w:r w:rsidRPr="004E1405">
          <w:rPr>
            <w:rStyle w:val="Hyperlink"/>
            <w:sz w:val="20"/>
            <w:szCs w:val="20"/>
            <w:lang w:val="en-US"/>
          </w:rPr>
          <w:t>https://en.wikipedia.org/wiki/Mario_Gabelli</w:t>
        </w:r>
      </w:hyperlink>
      <w:r w:rsidRPr="004E1405">
        <w:rPr>
          <w:sz w:val="20"/>
          <w:szCs w:val="20"/>
          <w:lang w:val="en-US"/>
        </w:rPr>
        <w:t>)</w:t>
      </w:r>
      <w:r>
        <w:rPr>
          <w:sz w:val="20"/>
          <w:szCs w:val="20"/>
          <w:lang w:val="en-US"/>
        </w:rPr>
        <w:t xml:space="preserve"> - </w:t>
      </w:r>
      <w:r w:rsidRPr="004E1405">
        <w:rPr>
          <w:sz w:val="20"/>
          <w:szCs w:val="20"/>
          <w:lang w:val="en-US"/>
        </w:rPr>
        <w:t>A comprehensive public profile detailing Mario Gabelli’s biography, education, investment career, and public recognition.</w:t>
      </w:r>
    </w:p>
    <w:p w14:paraId="18DE2297" w14:textId="77777777" w:rsidR="004E1405" w:rsidRPr="004E1405" w:rsidRDefault="004E1405" w:rsidP="00F16AAF">
      <w:pPr>
        <w:tabs>
          <w:tab w:val="left" w:pos="426"/>
        </w:tabs>
        <w:ind w:left="426" w:hanging="426"/>
        <w:rPr>
          <w:sz w:val="20"/>
          <w:szCs w:val="20"/>
          <w:lang w:val="en-US"/>
        </w:rPr>
      </w:pPr>
    </w:p>
    <w:p w14:paraId="30789A05" w14:textId="4C116786" w:rsidR="004E1405" w:rsidRDefault="004E1405" w:rsidP="00F16AAF">
      <w:pPr>
        <w:numPr>
          <w:ilvl w:val="0"/>
          <w:numId w:val="9"/>
        </w:numPr>
        <w:tabs>
          <w:tab w:val="clear" w:pos="720"/>
          <w:tab w:val="left" w:pos="426"/>
          <w:tab w:val="num" w:pos="1170"/>
        </w:tabs>
        <w:ind w:left="426" w:hanging="426"/>
        <w:rPr>
          <w:sz w:val="20"/>
          <w:szCs w:val="20"/>
          <w:lang w:val="en-US"/>
        </w:rPr>
      </w:pPr>
      <w:r w:rsidRPr="004E1405">
        <w:rPr>
          <w:b/>
          <w:bCs/>
          <w:sz w:val="20"/>
          <w:szCs w:val="20"/>
          <w:lang w:val="en-US"/>
        </w:rPr>
        <w:t>Mario Gabelli – Forbes Profile</w:t>
      </w:r>
      <w:r w:rsidRPr="004E1405">
        <w:rPr>
          <w:sz w:val="20"/>
          <w:szCs w:val="20"/>
          <w:lang w:val="en-US"/>
        </w:rPr>
        <w:t xml:space="preserve"> (</w:t>
      </w:r>
      <w:hyperlink r:id="rId50" w:history="1">
        <w:r w:rsidRPr="004E1405">
          <w:rPr>
            <w:rStyle w:val="Hyperlink"/>
            <w:sz w:val="20"/>
            <w:szCs w:val="20"/>
            <w:lang w:val="en-US"/>
          </w:rPr>
          <w:t>https://www.forbes.com/profile/mario-gabelli/</w:t>
        </w:r>
      </w:hyperlink>
      <w:r w:rsidRPr="004E1405">
        <w:rPr>
          <w:sz w:val="20"/>
          <w:szCs w:val="20"/>
          <w:lang w:val="en-US"/>
        </w:rPr>
        <w:t>)</w:t>
      </w:r>
      <w:r>
        <w:rPr>
          <w:sz w:val="20"/>
          <w:szCs w:val="20"/>
          <w:lang w:val="en-US"/>
        </w:rPr>
        <w:t xml:space="preserve"> - </w:t>
      </w:r>
      <w:r w:rsidRPr="004E1405">
        <w:rPr>
          <w:sz w:val="20"/>
          <w:szCs w:val="20"/>
          <w:lang w:val="en-US"/>
        </w:rPr>
        <w:t>Forbes’ official profile of Gabelli, including his net worth, investment holdings, and career highlights.</w:t>
      </w:r>
    </w:p>
    <w:p w14:paraId="1D7E8FCA" w14:textId="77777777" w:rsidR="004E1405" w:rsidRPr="004E1405" w:rsidRDefault="004E1405" w:rsidP="00F16AAF">
      <w:pPr>
        <w:tabs>
          <w:tab w:val="left" w:pos="426"/>
        </w:tabs>
        <w:ind w:left="426" w:hanging="426"/>
        <w:rPr>
          <w:sz w:val="20"/>
          <w:szCs w:val="20"/>
          <w:lang w:val="en-US"/>
        </w:rPr>
      </w:pPr>
    </w:p>
    <w:p w14:paraId="1DB96E36" w14:textId="0D066417" w:rsidR="004E1405" w:rsidRDefault="004E1405" w:rsidP="00F16AAF">
      <w:pPr>
        <w:numPr>
          <w:ilvl w:val="0"/>
          <w:numId w:val="9"/>
        </w:numPr>
        <w:tabs>
          <w:tab w:val="clear" w:pos="720"/>
          <w:tab w:val="left" w:pos="426"/>
          <w:tab w:val="num" w:pos="1170"/>
        </w:tabs>
        <w:ind w:left="426" w:hanging="426"/>
        <w:rPr>
          <w:sz w:val="20"/>
          <w:szCs w:val="20"/>
          <w:lang w:val="en-US"/>
        </w:rPr>
      </w:pPr>
      <w:r w:rsidRPr="004E1405">
        <w:rPr>
          <w:b/>
          <w:bCs/>
          <w:sz w:val="20"/>
          <w:szCs w:val="20"/>
          <w:lang w:val="en-US"/>
        </w:rPr>
        <w:t>Mario Gabelli – Fordham University</w:t>
      </w:r>
      <w:r w:rsidRPr="004E1405">
        <w:rPr>
          <w:sz w:val="20"/>
          <w:szCs w:val="20"/>
          <w:lang w:val="en-US"/>
        </w:rPr>
        <w:t xml:space="preserve"> (</w:t>
      </w:r>
      <w:hyperlink r:id="rId51" w:history="1">
        <w:r w:rsidRPr="004E1405">
          <w:rPr>
            <w:rStyle w:val="Hyperlink"/>
            <w:sz w:val="20"/>
            <w:szCs w:val="20"/>
            <w:lang w:val="en-US"/>
          </w:rPr>
          <w:t>https://www.fordham.edu/gabelli-school-of-business/about/about-mario-gabelli/</w:t>
        </w:r>
      </w:hyperlink>
      <w:r w:rsidRPr="004E1405">
        <w:rPr>
          <w:sz w:val="20"/>
          <w:szCs w:val="20"/>
          <w:lang w:val="en-US"/>
        </w:rPr>
        <w:t>)</w:t>
      </w:r>
      <w:r>
        <w:rPr>
          <w:sz w:val="20"/>
          <w:szCs w:val="20"/>
          <w:lang w:val="en-US"/>
        </w:rPr>
        <w:t xml:space="preserve"> - </w:t>
      </w:r>
      <w:r w:rsidRPr="004E1405">
        <w:rPr>
          <w:sz w:val="20"/>
          <w:szCs w:val="20"/>
          <w:lang w:val="en-US"/>
        </w:rPr>
        <w:t>A dedicated page from Fordham University honoring Gabelli’s legacy and philanthropic contributions to the Gabelli School of Business.</w:t>
      </w:r>
    </w:p>
    <w:p w14:paraId="618C2721" w14:textId="77777777" w:rsidR="004E1405" w:rsidRPr="004E1405" w:rsidRDefault="004E1405" w:rsidP="00F16AAF">
      <w:pPr>
        <w:tabs>
          <w:tab w:val="left" w:pos="426"/>
        </w:tabs>
        <w:ind w:left="426" w:hanging="426"/>
        <w:rPr>
          <w:sz w:val="20"/>
          <w:szCs w:val="20"/>
          <w:lang w:val="en-US"/>
        </w:rPr>
      </w:pPr>
    </w:p>
    <w:p w14:paraId="6DC5D087" w14:textId="64A09172" w:rsidR="004E1405" w:rsidRPr="004E1405" w:rsidRDefault="004E1405" w:rsidP="00F16AAF">
      <w:pPr>
        <w:numPr>
          <w:ilvl w:val="0"/>
          <w:numId w:val="9"/>
        </w:numPr>
        <w:tabs>
          <w:tab w:val="clear" w:pos="720"/>
          <w:tab w:val="left" w:pos="426"/>
          <w:tab w:val="num" w:pos="1170"/>
        </w:tabs>
        <w:ind w:left="426" w:hanging="426"/>
        <w:rPr>
          <w:sz w:val="20"/>
          <w:szCs w:val="20"/>
          <w:lang w:val="en-US"/>
        </w:rPr>
      </w:pPr>
      <w:r w:rsidRPr="004E1405">
        <w:rPr>
          <w:b/>
          <w:bCs/>
          <w:sz w:val="20"/>
          <w:szCs w:val="20"/>
          <w:lang w:val="en-US"/>
        </w:rPr>
        <w:t>Mario J. Gabelli – GAMCO Investors</w:t>
      </w:r>
      <w:r w:rsidRPr="004E1405">
        <w:rPr>
          <w:sz w:val="20"/>
          <w:szCs w:val="20"/>
          <w:lang w:val="en-US"/>
        </w:rPr>
        <w:t xml:space="preserve"> (</w:t>
      </w:r>
      <w:hyperlink r:id="rId52" w:history="1">
        <w:r w:rsidRPr="004E1405">
          <w:rPr>
            <w:rStyle w:val="Hyperlink"/>
            <w:sz w:val="20"/>
            <w:szCs w:val="20"/>
            <w:lang w:val="en-US"/>
          </w:rPr>
          <w:t>https://www.gabelli.com/team/mario-j-gabelli/</w:t>
        </w:r>
      </w:hyperlink>
      <w:r w:rsidRPr="004E1405">
        <w:rPr>
          <w:sz w:val="20"/>
          <w:szCs w:val="20"/>
          <w:lang w:val="en-US"/>
        </w:rPr>
        <w:t>)</w:t>
      </w:r>
      <w:r>
        <w:rPr>
          <w:sz w:val="20"/>
          <w:szCs w:val="20"/>
          <w:lang w:val="en-US"/>
        </w:rPr>
        <w:t xml:space="preserve"> - </w:t>
      </w:r>
      <w:r w:rsidRPr="004E1405">
        <w:rPr>
          <w:sz w:val="20"/>
          <w:szCs w:val="20"/>
          <w:lang w:val="en-US"/>
        </w:rPr>
        <w:t>The official GAMCO Investors website featuring Gabelli’s professional biography and leadership role in the firm he founded.</w:t>
      </w:r>
    </w:p>
    <w:p w14:paraId="38E58EBA" w14:textId="77777777" w:rsidR="00195D24" w:rsidRDefault="00195D24" w:rsidP="00195D24">
      <w:pPr>
        <w:rPr>
          <w:sz w:val="20"/>
          <w:szCs w:val="20"/>
        </w:rPr>
      </w:pPr>
    </w:p>
    <w:p w14:paraId="02944F18" w14:textId="77777777" w:rsidR="007C375A" w:rsidRDefault="007C375A" w:rsidP="00195D24">
      <w:pPr>
        <w:rPr>
          <w:sz w:val="20"/>
          <w:szCs w:val="20"/>
        </w:rPr>
      </w:pPr>
    </w:p>
    <w:p w14:paraId="6F7268AB" w14:textId="0C3A6FF4" w:rsidR="00195D24" w:rsidRPr="00195D24" w:rsidRDefault="00195D24" w:rsidP="00195D24">
      <w:pPr>
        <w:rPr>
          <w:sz w:val="20"/>
          <w:szCs w:val="20"/>
        </w:rPr>
      </w:pPr>
      <w:r w:rsidRPr="00195D24">
        <w:rPr>
          <w:sz w:val="20"/>
          <w:szCs w:val="20"/>
        </w:rPr>
        <w:t>Written by: Joshua Andrey Mabini, Editor</w:t>
      </w:r>
    </w:p>
    <w:p w14:paraId="0EF4C835" w14:textId="67EB3B10" w:rsidR="00324188" w:rsidRPr="004A32F3" w:rsidRDefault="00195D24" w:rsidP="00195D24">
      <w:pPr>
        <w:rPr>
          <w:sz w:val="20"/>
          <w:szCs w:val="20"/>
        </w:rPr>
      </w:pPr>
      <w:r w:rsidRPr="00195D24">
        <w:rPr>
          <w:sz w:val="20"/>
          <w:szCs w:val="20"/>
        </w:rPr>
        <w:t xml:space="preserve">Last updated: </w:t>
      </w:r>
      <w:r w:rsidR="008E765C">
        <w:rPr>
          <w:sz w:val="20"/>
          <w:szCs w:val="20"/>
        </w:rPr>
        <w:fldChar w:fldCharType="begin"/>
      </w:r>
      <w:r w:rsidR="008E765C">
        <w:rPr>
          <w:sz w:val="20"/>
          <w:szCs w:val="20"/>
        </w:rPr>
        <w:instrText xml:space="preserve"> DATE \@ "d/MM/yyyy" </w:instrText>
      </w:r>
      <w:r w:rsidR="008E765C">
        <w:rPr>
          <w:sz w:val="20"/>
          <w:szCs w:val="20"/>
        </w:rPr>
        <w:fldChar w:fldCharType="separate"/>
      </w:r>
      <w:r w:rsidR="00F16AAF">
        <w:rPr>
          <w:noProof/>
          <w:sz w:val="20"/>
          <w:szCs w:val="20"/>
        </w:rPr>
        <w:t>21/05/2026</w:t>
      </w:r>
      <w:r w:rsidR="008E765C">
        <w:rPr>
          <w:sz w:val="20"/>
          <w:szCs w:val="20"/>
        </w:rPr>
        <w:fldChar w:fldCharType="end"/>
      </w:r>
    </w:p>
    <w:sectPr w:rsidR="00324188" w:rsidRPr="004A32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E11C0" w14:textId="77777777" w:rsidR="006B446D" w:rsidRDefault="006B446D" w:rsidP="00A457C7">
      <w:r>
        <w:separator/>
      </w:r>
    </w:p>
  </w:endnote>
  <w:endnote w:type="continuationSeparator" w:id="0">
    <w:p w14:paraId="4FB13CAE" w14:textId="77777777" w:rsidR="006B446D" w:rsidRDefault="006B446D" w:rsidP="00A457C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Aptos Body">
    <w:altName w:val="Calibri"/>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00A35" w14:textId="77777777" w:rsidR="006B446D" w:rsidRDefault="006B446D" w:rsidP="00A457C7">
      <w:r>
        <w:separator/>
      </w:r>
    </w:p>
  </w:footnote>
  <w:footnote w:type="continuationSeparator" w:id="0">
    <w:p w14:paraId="400F3633" w14:textId="77777777" w:rsidR="006B446D" w:rsidRDefault="006B446D" w:rsidP="00A457C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1D25"/>
    <w:multiLevelType w:val="multilevel"/>
    <w:tmpl w:val="AE36B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C22AF9"/>
    <w:multiLevelType w:val="multilevel"/>
    <w:tmpl w:val="8AF8DD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2B54C1"/>
    <w:multiLevelType w:val="hybridMultilevel"/>
    <w:tmpl w:val="78AE3E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F67270B"/>
    <w:multiLevelType w:val="hybridMultilevel"/>
    <w:tmpl w:val="28D875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463CD8"/>
    <w:multiLevelType w:val="multilevel"/>
    <w:tmpl w:val="DC78A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BC7383"/>
    <w:multiLevelType w:val="multilevel"/>
    <w:tmpl w:val="7F963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DA5A63"/>
    <w:multiLevelType w:val="hybridMultilevel"/>
    <w:tmpl w:val="C3DC7E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D5448BE"/>
    <w:multiLevelType w:val="hybridMultilevel"/>
    <w:tmpl w:val="8F343A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46087E"/>
    <w:multiLevelType w:val="multilevel"/>
    <w:tmpl w:val="FF2CE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086726E"/>
    <w:multiLevelType w:val="multilevel"/>
    <w:tmpl w:val="47003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D52A0C"/>
    <w:multiLevelType w:val="hybridMultilevel"/>
    <w:tmpl w:val="931AB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3A82137"/>
    <w:multiLevelType w:val="hybridMultilevel"/>
    <w:tmpl w:val="C57253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0E0F68"/>
    <w:multiLevelType w:val="multilevel"/>
    <w:tmpl w:val="7F963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D321CDA"/>
    <w:multiLevelType w:val="hybridMultilevel"/>
    <w:tmpl w:val="274CD79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4" w15:restartNumberingAfterBreak="0">
    <w:nsid w:val="32A347D7"/>
    <w:multiLevelType w:val="hybridMultilevel"/>
    <w:tmpl w:val="003C646E"/>
    <w:lvl w:ilvl="0" w:tplc="0C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FE206AB"/>
    <w:multiLevelType w:val="hybridMultilevel"/>
    <w:tmpl w:val="9CE80B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0E609F0"/>
    <w:multiLevelType w:val="hybridMultilevel"/>
    <w:tmpl w:val="BE682B0C"/>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7" w15:restartNumberingAfterBreak="0">
    <w:nsid w:val="42130C27"/>
    <w:multiLevelType w:val="hybridMultilevel"/>
    <w:tmpl w:val="22462D80"/>
    <w:lvl w:ilvl="0" w:tplc="0C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775F8F"/>
    <w:multiLevelType w:val="multilevel"/>
    <w:tmpl w:val="811A4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6013AE"/>
    <w:multiLevelType w:val="hybridMultilevel"/>
    <w:tmpl w:val="41E454D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0" w15:restartNumberingAfterBreak="0">
    <w:nsid w:val="493B2EEC"/>
    <w:multiLevelType w:val="hybridMultilevel"/>
    <w:tmpl w:val="ACC8EE4A"/>
    <w:lvl w:ilvl="0" w:tplc="0C09000F">
      <w:start w:val="1"/>
      <w:numFmt w:val="decimal"/>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0D428D8"/>
    <w:multiLevelType w:val="multilevel"/>
    <w:tmpl w:val="27F2D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52F4412"/>
    <w:multiLevelType w:val="hybridMultilevel"/>
    <w:tmpl w:val="49C8DD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4BF31A6"/>
    <w:multiLevelType w:val="hybridMultilevel"/>
    <w:tmpl w:val="0728EB5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4" w15:restartNumberingAfterBreak="0">
    <w:nsid w:val="6A81213A"/>
    <w:multiLevelType w:val="multilevel"/>
    <w:tmpl w:val="E89C2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570C0E"/>
    <w:multiLevelType w:val="multilevel"/>
    <w:tmpl w:val="40A09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45D52C0"/>
    <w:multiLevelType w:val="hybridMultilevel"/>
    <w:tmpl w:val="901E5B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08089302">
    <w:abstractNumId w:val="16"/>
  </w:num>
  <w:num w:numId="2" w16cid:durableId="1753625819">
    <w:abstractNumId w:val="23"/>
  </w:num>
  <w:num w:numId="3" w16cid:durableId="928657990">
    <w:abstractNumId w:val="1"/>
  </w:num>
  <w:num w:numId="4" w16cid:durableId="1676615145">
    <w:abstractNumId w:val="18"/>
  </w:num>
  <w:num w:numId="5" w16cid:durableId="96292157">
    <w:abstractNumId w:val="25"/>
  </w:num>
  <w:num w:numId="6" w16cid:durableId="2063750374">
    <w:abstractNumId w:val="8"/>
  </w:num>
  <w:num w:numId="7" w16cid:durableId="151913880">
    <w:abstractNumId w:val="5"/>
  </w:num>
  <w:num w:numId="8" w16cid:durableId="1597592234">
    <w:abstractNumId w:val="21"/>
  </w:num>
  <w:num w:numId="9" w16cid:durableId="1493715661">
    <w:abstractNumId w:val="0"/>
  </w:num>
  <w:num w:numId="10" w16cid:durableId="1445268760">
    <w:abstractNumId w:val="9"/>
  </w:num>
  <w:num w:numId="11" w16cid:durableId="297339437">
    <w:abstractNumId w:val="4"/>
  </w:num>
  <w:num w:numId="12" w16cid:durableId="1094475886">
    <w:abstractNumId w:val="24"/>
  </w:num>
  <w:num w:numId="13" w16cid:durableId="1134912809">
    <w:abstractNumId w:val="11"/>
  </w:num>
  <w:num w:numId="14" w16cid:durableId="2109501099">
    <w:abstractNumId w:val="22"/>
  </w:num>
  <w:num w:numId="15" w16cid:durableId="1705327521">
    <w:abstractNumId w:val="17"/>
  </w:num>
  <w:num w:numId="16" w16cid:durableId="193806750">
    <w:abstractNumId w:val="3"/>
  </w:num>
  <w:num w:numId="17" w16cid:durableId="915044644">
    <w:abstractNumId w:val="6"/>
  </w:num>
  <w:num w:numId="18" w16cid:durableId="2059813458">
    <w:abstractNumId w:val="26"/>
  </w:num>
  <w:num w:numId="19" w16cid:durableId="678847714">
    <w:abstractNumId w:val="2"/>
  </w:num>
  <w:num w:numId="20" w16cid:durableId="1764259422">
    <w:abstractNumId w:val="15"/>
  </w:num>
  <w:num w:numId="21" w16cid:durableId="1978801040">
    <w:abstractNumId w:val="10"/>
  </w:num>
  <w:num w:numId="22" w16cid:durableId="3822397">
    <w:abstractNumId w:val="7"/>
  </w:num>
  <w:num w:numId="23" w16cid:durableId="1612782474">
    <w:abstractNumId w:val="19"/>
  </w:num>
  <w:num w:numId="24" w16cid:durableId="276839488">
    <w:abstractNumId w:val="13"/>
  </w:num>
  <w:num w:numId="25" w16cid:durableId="1814060773">
    <w:abstractNumId w:val="20"/>
  </w:num>
  <w:num w:numId="26" w16cid:durableId="950627235">
    <w:abstractNumId w:val="12"/>
  </w:num>
  <w:num w:numId="27" w16cid:durableId="1252079615">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0275"/>
    <w:rsid w:val="00004EBE"/>
    <w:rsid w:val="0000587F"/>
    <w:rsid w:val="000207B5"/>
    <w:rsid w:val="00045167"/>
    <w:rsid w:val="00083011"/>
    <w:rsid w:val="000915A9"/>
    <w:rsid w:val="000931DD"/>
    <w:rsid w:val="00096E6A"/>
    <w:rsid w:val="000A345E"/>
    <w:rsid w:val="000A4843"/>
    <w:rsid w:val="000C00C8"/>
    <w:rsid w:val="000C08D2"/>
    <w:rsid w:val="000C4E53"/>
    <w:rsid w:val="000D07CC"/>
    <w:rsid w:val="000D0BCE"/>
    <w:rsid w:val="001055A6"/>
    <w:rsid w:val="00110CCC"/>
    <w:rsid w:val="00114471"/>
    <w:rsid w:val="00130275"/>
    <w:rsid w:val="00133BB2"/>
    <w:rsid w:val="00135786"/>
    <w:rsid w:val="00135A37"/>
    <w:rsid w:val="00145B9E"/>
    <w:rsid w:val="001629E0"/>
    <w:rsid w:val="001677A3"/>
    <w:rsid w:val="00167ABD"/>
    <w:rsid w:val="0017175C"/>
    <w:rsid w:val="00192D5B"/>
    <w:rsid w:val="00195D24"/>
    <w:rsid w:val="001A2469"/>
    <w:rsid w:val="001A2E16"/>
    <w:rsid w:val="001A60D0"/>
    <w:rsid w:val="001A7FF0"/>
    <w:rsid w:val="001B2488"/>
    <w:rsid w:val="001C4CEE"/>
    <w:rsid w:val="001C5D2C"/>
    <w:rsid w:val="001D1937"/>
    <w:rsid w:val="001D5D8B"/>
    <w:rsid w:val="001E67BB"/>
    <w:rsid w:val="001F0B9D"/>
    <w:rsid w:val="00201B85"/>
    <w:rsid w:val="00214440"/>
    <w:rsid w:val="002224FB"/>
    <w:rsid w:val="00222B76"/>
    <w:rsid w:val="00234107"/>
    <w:rsid w:val="00240392"/>
    <w:rsid w:val="00244FA5"/>
    <w:rsid w:val="002540F8"/>
    <w:rsid w:val="00254219"/>
    <w:rsid w:val="00284D06"/>
    <w:rsid w:val="00291034"/>
    <w:rsid w:val="002A11AD"/>
    <w:rsid w:val="002A1C0B"/>
    <w:rsid w:val="002A1C33"/>
    <w:rsid w:val="002B2AFC"/>
    <w:rsid w:val="002B3B65"/>
    <w:rsid w:val="002C685C"/>
    <w:rsid w:val="002E4FC1"/>
    <w:rsid w:val="0030404F"/>
    <w:rsid w:val="0031171A"/>
    <w:rsid w:val="003206CD"/>
    <w:rsid w:val="00324188"/>
    <w:rsid w:val="00370515"/>
    <w:rsid w:val="00372748"/>
    <w:rsid w:val="003761CB"/>
    <w:rsid w:val="0038252E"/>
    <w:rsid w:val="0038336C"/>
    <w:rsid w:val="00386042"/>
    <w:rsid w:val="00387CAB"/>
    <w:rsid w:val="003A0056"/>
    <w:rsid w:val="003E19E0"/>
    <w:rsid w:val="003E3819"/>
    <w:rsid w:val="003F1A9B"/>
    <w:rsid w:val="003F6E81"/>
    <w:rsid w:val="00406691"/>
    <w:rsid w:val="004113E4"/>
    <w:rsid w:val="00432B16"/>
    <w:rsid w:val="0043508B"/>
    <w:rsid w:val="004354FE"/>
    <w:rsid w:val="00447A8A"/>
    <w:rsid w:val="0045447D"/>
    <w:rsid w:val="00454DC9"/>
    <w:rsid w:val="00461642"/>
    <w:rsid w:val="00463FD0"/>
    <w:rsid w:val="00467E3B"/>
    <w:rsid w:val="004818E9"/>
    <w:rsid w:val="004842DF"/>
    <w:rsid w:val="00486519"/>
    <w:rsid w:val="00493C2A"/>
    <w:rsid w:val="00496AF8"/>
    <w:rsid w:val="004A2D1A"/>
    <w:rsid w:val="004A32F3"/>
    <w:rsid w:val="004B451D"/>
    <w:rsid w:val="004C2FDB"/>
    <w:rsid w:val="004C6B39"/>
    <w:rsid w:val="004E1405"/>
    <w:rsid w:val="004E405A"/>
    <w:rsid w:val="004E54F7"/>
    <w:rsid w:val="004F78C8"/>
    <w:rsid w:val="005021D9"/>
    <w:rsid w:val="0050298B"/>
    <w:rsid w:val="00504980"/>
    <w:rsid w:val="00505223"/>
    <w:rsid w:val="00510FF4"/>
    <w:rsid w:val="0051101A"/>
    <w:rsid w:val="005158D0"/>
    <w:rsid w:val="00520982"/>
    <w:rsid w:val="005258F9"/>
    <w:rsid w:val="00566EE8"/>
    <w:rsid w:val="005748EE"/>
    <w:rsid w:val="00581CAD"/>
    <w:rsid w:val="00590A22"/>
    <w:rsid w:val="00593CFF"/>
    <w:rsid w:val="005B2AA6"/>
    <w:rsid w:val="005B5CE1"/>
    <w:rsid w:val="005C79C1"/>
    <w:rsid w:val="005D18F9"/>
    <w:rsid w:val="005E548D"/>
    <w:rsid w:val="005E688A"/>
    <w:rsid w:val="005F2E2F"/>
    <w:rsid w:val="006010AE"/>
    <w:rsid w:val="006110E6"/>
    <w:rsid w:val="0061567E"/>
    <w:rsid w:val="00627EF6"/>
    <w:rsid w:val="00631608"/>
    <w:rsid w:val="0065485B"/>
    <w:rsid w:val="006668A6"/>
    <w:rsid w:val="006705C8"/>
    <w:rsid w:val="0067161E"/>
    <w:rsid w:val="00677FC1"/>
    <w:rsid w:val="00682241"/>
    <w:rsid w:val="00691566"/>
    <w:rsid w:val="006A24AB"/>
    <w:rsid w:val="006A5483"/>
    <w:rsid w:val="006B446D"/>
    <w:rsid w:val="006C333A"/>
    <w:rsid w:val="006C3A6D"/>
    <w:rsid w:val="006F2209"/>
    <w:rsid w:val="00705110"/>
    <w:rsid w:val="007103B3"/>
    <w:rsid w:val="00724983"/>
    <w:rsid w:val="0073145F"/>
    <w:rsid w:val="00731912"/>
    <w:rsid w:val="0074482B"/>
    <w:rsid w:val="00751E65"/>
    <w:rsid w:val="00756BE1"/>
    <w:rsid w:val="00765425"/>
    <w:rsid w:val="00765941"/>
    <w:rsid w:val="00770DF8"/>
    <w:rsid w:val="00771264"/>
    <w:rsid w:val="00771CD4"/>
    <w:rsid w:val="0077329F"/>
    <w:rsid w:val="007825AA"/>
    <w:rsid w:val="00783A65"/>
    <w:rsid w:val="00786A18"/>
    <w:rsid w:val="007952AE"/>
    <w:rsid w:val="00797CB2"/>
    <w:rsid w:val="007A11DB"/>
    <w:rsid w:val="007A67B0"/>
    <w:rsid w:val="007C12FD"/>
    <w:rsid w:val="007C269C"/>
    <w:rsid w:val="007C375A"/>
    <w:rsid w:val="007D25ED"/>
    <w:rsid w:val="007D6715"/>
    <w:rsid w:val="007F3DA3"/>
    <w:rsid w:val="007F6BF3"/>
    <w:rsid w:val="00803A4A"/>
    <w:rsid w:val="00806B1D"/>
    <w:rsid w:val="00812A30"/>
    <w:rsid w:val="0083238C"/>
    <w:rsid w:val="008503C8"/>
    <w:rsid w:val="008568D8"/>
    <w:rsid w:val="0086417D"/>
    <w:rsid w:val="00886FBC"/>
    <w:rsid w:val="00894D00"/>
    <w:rsid w:val="008A4A56"/>
    <w:rsid w:val="008B218D"/>
    <w:rsid w:val="008C1985"/>
    <w:rsid w:val="008C2806"/>
    <w:rsid w:val="008C4188"/>
    <w:rsid w:val="008D34E1"/>
    <w:rsid w:val="008D46E4"/>
    <w:rsid w:val="008E2A6C"/>
    <w:rsid w:val="008E765C"/>
    <w:rsid w:val="008F7F57"/>
    <w:rsid w:val="0090131E"/>
    <w:rsid w:val="009028B4"/>
    <w:rsid w:val="00911136"/>
    <w:rsid w:val="00922B87"/>
    <w:rsid w:val="009246D5"/>
    <w:rsid w:val="00924CF8"/>
    <w:rsid w:val="00925B5C"/>
    <w:rsid w:val="00936E8C"/>
    <w:rsid w:val="00937D64"/>
    <w:rsid w:val="00942224"/>
    <w:rsid w:val="0095792F"/>
    <w:rsid w:val="0096294A"/>
    <w:rsid w:val="00963365"/>
    <w:rsid w:val="0096469A"/>
    <w:rsid w:val="00967014"/>
    <w:rsid w:val="00973F81"/>
    <w:rsid w:val="009759AE"/>
    <w:rsid w:val="00986AA3"/>
    <w:rsid w:val="00990762"/>
    <w:rsid w:val="00997501"/>
    <w:rsid w:val="009A02D4"/>
    <w:rsid w:val="009A4332"/>
    <w:rsid w:val="009A78A4"/>
    <w:rsid w:val="009D2848"/>
    <w:rsid w:val="009D286E"/>
    <w:rsid w:val="009E07A5"/>
    <w:rsid w:val="009E4EB0"/>
    <w:rsid w:val="009F2EAB"/>
    <w:rsid w:val="00A02470"/>
    <w:rsid w:val="00A03F61"/>
    <w:rsid w:val="00A17EB0"/>
    <w:rsid w:val="00A21DBC"/>
    <w:rsid w:val="00A24BA8"/>
    <w:rsid w:val="00A36221"/>
    <w:rsid w:val="00A41A35"/>
    <w:rsid w:val="00A42185"/>
    <w:rsid w:val="00A457C7"/>
    <w:rsid w:val="00A53393"/>
    <w:rsid w:val="00A549B2"/>
    <w:rsid w:val="00A664CF"/>
    <w:rsid w:val="00A66A56"/>
    <w:rsid w:val="00A67237"/>
    <w:rsid w:val="00A76027"/>
    <w:rsid w:val="00A857CD"/>
    <w:rsid w:val="00A86D62"/>
    <w:rsid w:val="00A925ED"/>
    <w:rsid w:val="00A960CC"/>
    <w:rsid w:val="00AA0415"/>
    <w:rsid w:val="00AB13FA"/>
    <w:rsid w:val="00AB4566"/>
    <w:rsid w:val="00AB7988"/>
    <w:rsid w:val="00AC15BF"/>
    <w:rsid w:val="00AD6F28"/>
    <w:rsid w:val="00AE3506"/>
    <w:rsid w:val="00AE3701"/>
    <w:rsid w:val="00AF38BC"/>
    <w:rsid w:val="00B04E1D"/>
    <w:rsid w:val="00B10624"/>
    <w:rsid w:val="00B21E82"/>
    <w:rsid w:val="00B2223C"/>
    <w:rsid w:val="00B22A14"/>
    <w:rsid w:val="00B2597B"/>
    <w:rsid w:val="00B365CE"/>
    <w:rsid w:val="00B37C30"/>
    <w:rsid w:val="00B74245"/>
    <w:rsid w:val="00B74B0D"/>
    <w:rsid w:val="00B935EB"/>
    <w:rsid w:val="00BA1C71"/>
    <w:rsid w:val="00BA208E"/>
    <w:rsid w:val="00BA4CF0"/>
    <w:rsid w:val="00BA5874"/>
    <w:rsid w:val="00BB2FE0"/>
    <w:rsid w:val="00BB4DDD"/>
    <w:rsid w:val="00BC131B"/>
    <w:rsid w:val="00BC4381"/>
    <w:rsid w:val="00BE232B"/>
    <w:rsid w:val="00BE31E8"/>
    <w:rsid w:val="00BF4CC7"/>
    <w:rsid w:val="00C0095E"/>
    <w:rsid w:val="00C07F02"/>
    <w:rsid w:val="00C16983"/>
    <w:rsid w:val="00C20973"/>
    <w:rsid w:val="00C23D49"/>
    <w:rsid w:val="00C26CBD"/>
    <w:rsid w:val="00C34586"/>
    <w:rsid w:val="00C37AD7"/>
    <w:rsid w:val="00C47E54"/>
    <w:rsid w:val="00C65024"/>
    <w:rsid w:val="00C658A2"/>
    <w:rsid w:val="00C71223"/>
    <w:rsid w:val="00C736AE"/>
    <w:rsid w:val="00C77161"/>
    <w:rsid w:val="00C80A07"/>
    <w:rsid w:val="00C856B3"/>
    <w:rsid w:val="00C92044"/>
    <w:rsid w:val="00C975C6"/>
    <w:rsid w:val="00CC3962"/>
    <w:rsid w:val="00CE14D8"/>
    <w:rsid w:val="00CE5E60"/>
    <w:rsid w:val="00CF0FB7"/>
    <w:rsid w:val="00CF32C9"/>
    <w:rsid w:val="00D16663"/>
    <w:rsid w:val="00D21098"/>
    <w:rsid w:val="00D420E8"/>
    <w:rsid w:val="00D428EB"/>
    <w:rsid w:val="00D43078"/>
    <w:rsid w:val="00D434AD"/>
    <w:rsid w:val="00D55506"/>
    <w:rsid w:val="00D614F4"/>
    <w:rsid w:val="00D74FCD"/>
    <w:rsid w:val="00D76E94"/>
    <w:rsid w:val="00D775E9"/>
    <w:rsid w:val="00D77A0C"/>
    <w:rsid w:val="00D80A02"/>
    <w:rsid w:val="00D817EF"/>
    <w:rsid w:val="00D85829"/>
    <w:rsid w:val="00D96F78"/>
    <w:rsid w:val="00DA139C"/>
    <w:rsid w:val="00DA51C3"/>
    <w:rsid w:val="00DB6DC2"/>
    <w:rsid w:val="00DC6092"/>
    <w:rsid w:val="00DE50AF"/>
    <w:rsid w:val="00DE5992"/>
    <w:rsid w:val="00E076AD"/>
    <w:rsid w:val="00E11C0F"/>
    <w:rsid w:val="00E26FFF"/>
    <w:rsid w:val="00E37845"/>
    <w:rsid w:val="00E56465"/>
    <w:rsid w:val="00E760A3"/>
    <w:rsid w:val="00E818E2"/>
    <w:rsid w:val="00E84484"/>
    <w:rsid w:val="00EC0032"/>
    <w:rsid w:val="00EC0045"/>
    <w:rsid w:val="00EC5A83"/>
    <w:rsid w:val="00ED069B"/>
    <w:rsid w:val="00ED642A"/>
    <w:rsid w:val="00EE455A"/>
    <w:rsid w:val="00EF3F50"/>
    <w:rsid w:val="00F14476"/>
    <w:rsid w:val="00F16AAF"/>
    <w:rsid w:val="00F213BC"/>
    <w:rsid w:val="00F24C55"/>
    <w:rsid w:val="00F315FF"/>
    <w:rsid w:val="00F34E2A"/>
    <w:rsid w:val="00F439EB"/>
    <w:rsid w:val="00F45932"/>
    <w:rsid w:val="00F468B9"/>
    <w:rsid w:val="00F52E7F"/>
    <w:rsid w:val="00F566F7"/>
    <w:rsid w:val="00F615A0"/>
    <w:rsid w:val="00F90093"/>
    <w:rsid w:val="00F91EFA"/>
    <w:rsid w:val="00F96DB5"/>
    <w:rsid w:val="00FA4EA5"/>
    <w:rsid w:val="00FB4366"/>
    <w:rsid w:val="00FB464E"/>
    <w:rsid w:val="00FC2945"/>
    <w:rsid w:val="00FC3872"/>
    <w:rsid w:val="00FC6194"/>
    <w:rsid w:val="00FD0105"/>
    <w:rsid w:val="00FD628F"/>
    <w:rsid w:val="00FE0FA1"/>
    <w:rsid w:val="00FE7AF0"/>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358770"/>
  <w15:chartTrackingRefBased/>
  <w15:docId w15:val="{F421444E-A0C5-4776-B893-305F7F3F20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0973"/>
  </w:style>
  <w:style w:type="paragraph" w:styleId="Heading1">
    <w:name w:val="heading 1"/>
    <w:basedOn w:val="Normal"/>
    <w:next w:val="Normal"/>
    <w:link w:val="Heading1Char"/>
    <w:uiPriority w:val="9"/>
    <w:qFormat/>
    <w:rsid w:val="001302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302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302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302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302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3027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027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027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027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02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302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302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302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302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302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02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02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0275"/>
    <w:rPr>
      <w:rFonts w:eastAsiaTheme="majorEastAsia" w:cstheme="majorBidi"/>
      <w:color w:val="272727" w:themeColor="text1" w:themeTint="D8"/>
    </w:rPr>
  </w:style>
  <w:style w:type="paragraph" w:styleId="Title">
    <w:name w:val="Title"/>
    <w:basedOn w:val="Normal"/>
    <w:next w:val="Normal"/>
    <w:link w:val="TitleChar"/>
    <w:uiPriority w:val="10"/>
    <w:qFormat/>
    <w:rsid w:val="0013027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02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027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02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02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30275"/>
    <w:rPr>
      <w:i/>
      <w:iCs/>
      <w:color w:val="404040" w:themeColor="text1" w:themeTint="BF"/>
    </w:rPr>
  </w:style>
  <w:style w:type="paragraph" w:styleId="ListParagraph">
    <w:name w:val="List Paragraph"/>
    <w:basedOn w:val="Normal"/>
    <w:uiPriority w:val="34"/>
    <w:qFormat/>
    <w:rsid w:val="00130275"/>
    <w:pPr>
      <w:ind w:left="720"/>
      <w:contextualSpacing/>
    </w:pPr>
  </w:style>
  <w:style w:type="character" w:styleId="IntenseEmphasis">
    <w:name w:val="Intense Emphasis"/>
    <w:basedOn w:val="DefaultParagraphFont"/>
    <w:uiPriority w:val="21"/>
    <w:qFormat/>
    <w:rsid w:val="00130275"/>
    <w:rPr>
      <w:i/>
      <w:iCs/>
      <w:color w:val="0F4761" w:themeColor="accent1" w:themeShade="BF"/>
    </w:rPr>
  </w:style>
  <w:style w:type="paragraph" w:styleId="IntenseQuote">
    <w:name w:val="Intense Quote"/>
    <w:basedOn w:val="Normal"/>
    <w:next w:val="Normal"/>
    <w:link w:val="IntenseQuoteChar"/>
    <w:uiPriority w:val="30"/>
    <w:qFormat/>
    <w:rsid w:val="001302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30275"/>
    <w:rPr>
      <w:i/>
      <w:iCs/>
      <w:color w:val="0F4761" w:themeColor="accent1" w:themeShade="BF"/>
    </w:rPr>
  </w:style>
  <w:style w:type="character" w:styleId="IntenseReference">
    <w:name w:val="Intense Reference"/>
    <w:basedOn w:val="DefaultParagraphFont"/>
    <w:uiPriority w:val="32"/>
    <w:qFormat/>
    <w:rsid w:val="00130275"/>
    <w:rPr>
      <w:b/>
      <w:bCs/>
      <w:smallCaps/>
      <w:color w:val="0F4761" w:themeColor="accent1" w:themeShade="BF"/>
      <w:spacing w:val="5"/>
    </w:rPr>
  </w:style>
  <w:style w:type="character" w:styleId="Hyperlink">
    <w:name w:val="Hyperlink"/>
    <w:basedOn w:val="DefaultParagraphFont"/>
    <w:uiPriority w:val="99"/>
    <w:unhideWhenUsed/>
    <w:rsid w:val="001A7FF0"/>
    <w:rPr>
      <w:color w:val="467886" w:themeColor="hyperlink"/>
      <w:u w:val="single"/>
    </w:rPr>
  </w:style>
  <w:style w:type="character" w:styleId="UnresolvedMention">
    <w:name w:val="Unresolved Mention"/>
    <w:basedOn w:val="DefaultParagraphFont"/>
    <w:uiPriority w:val="99"/>
    <w:semiHidden/>
    <w:unhideWhenUsed/>
    <w:rsid w:val="001A7FF0"/>
    <w:rPr>
      <w:color w:val="605E5C"/>
      <w:shd w:val="clear" w:color="auto" w:fill="E1DFDD"/>
    </w:rPr>
  </w:style>
  <w:style w:type="paragraph" w:styleId="Header">
    <w:name w:val="header"/>
    <w:basedOn w:val="Normal"/>
    <w:link w:val="HeaderChar"/>
    <w:uiPriority w:val="99"/>
    <w:unhideWhenUsed/>
    <w:rsid w:val="00A457C7"/>
    <w:pPr>
      <w:tabs>
        <w:tab w:val="center" w:pos="4513"/>
        <w:tab w:val="right" w:pos="9026"/>
      </w:tabs>
    </w:pPr>
  </w:style>
  <w:style w:type="character" w:customStyle="1" w:styleId="HeaderChar">
    <w:name w:val="Header Char"/>
    <w:basedOn w:val="DefaultParagraphFont"/>
    <w:link w:val="Header"/>
    <w:uiPriority w:val="99"/>
    <w:rsid w:val="00A457C7"/>
  </w:style>
  <w:style w:type="paragraph" w:styleId="Footer">
    <w:name w:val="footer"/>
    <w:basedOn w:val="Normal"/>
    <w:link w:val="FooterChar"/>
    <w:uiPriority w:val="99"/>
    <w:unhideWhenUsed/>
    <w:rsid w:val="00A457C7"/>
    <w:pPr>
      <w:tabs>
        <w:tab w:val="center" w:pos="4513"/>
        <w:tab w:val="right" w:pos="9026"/>
      </w:tabs>
    </w:pPr>
  </w:style>
  <w:style w:type="character" w:customStyle="1" w:styleId="FooterChar">
    <w:name w:val="Footer Char"/>
    <w:basedOn w:val="DefaultParagraphFont"/>
    <w:link w:val="Footer"/>
    <w:uiPriority w:val="99"/>
    <w:rsid w:val="00A457C7"/>
  </w:style>
  <w:style w:type="character" w:styleId="FollowedHyperlink">
    <w:name w:val="FollowedHyperlink"/>
    <w:basedOn w:val="DefaultParagraphFont"/>
    <w:uiPriority w:val="99"/>
    <w:semiHidden/>
    <w:unhideWhenUsed/>
    <w:rsid w:val="00BA4CF0"/>
    <w:rPr>
      <w:color w:val="96607D" w:themeColor="followedHyperlink"/>
      <w:u w:val="single"/>
    </w:rPr>
  </w:style>
  <w:style w:type="paragraph" w:styleId="Revision">
    <w:name w:val="Revision"/>
    <w:hidden/>
    <w:uiPriority w:val="99"/>
    <w:semiHidden/>
    <w:rsid w:val="000D07CC"/>
  </w:style>
  <w:style w:type="paragraph" w:styleId="NormalWeb">
    <w:name w:val="Normal (Web)"/>
    <w:basedOn w:val="Normal"/>
    <w:uiPriority w:val="99"/>
    <w:semiHidden/>
    <w:unhideWhenUsed/>
    <w:rsid w:val="0017175C"/>
    <w:pPr>
      <w:spacing w:before="100" w:beforeAutospacing="1" w:after="100" w:afterAutospacing="1"/>
    </w:pPr>
    <w:rPr>
      <w:rFonts w:ascii="Times New Roman" w:eastAsia="Times New Roman" w:hAnsi="Times New Roman" w:cs="Times New Roman"/>
      <w:kern w:val="0"/>
      <w:sz w:val="24"/>
      <w:szCs w:val="24"/>
      <w:lang w:eastAsia="en-AU"/>
      <w14:ligatures w14:val="none"/>
    </w:rPr>
  </w:style>
  <w:style w:type="character" w:styleId="Strong">
    <w:name w:val="Strong"/>
    <w:basedOn w:val="DefaultParagraphFont"/>
    <w:uiPriority w:val="22"/>
    <w:qFormat/>
    <w:rsid w:val="0017175C"/>
    <w:rPr>
      <w:b/>
      <w:bCs/>
    </w:rPr>
  </w:style>
  <w:style w:type="character" w:customStyle="1" w:styleId="relative">
    <w:name w:val="relative"/>
    <w:basedOn w:val="DefaultParagraphFont"/>
    <w:rsid w:val="0017175C"/>
  </w:style>
  <w:style w:type="character" w:customStyle="1" w:styleId="ms-1">
    <w:name w:val="ms-1"/>
    <w:basedOn w:val="DefaultParagraphFont"/>
    <w:rsid w:val="0017175C"/>
  </w:style>
  <w:style w:type="character" w:customStyle="1" w:styleId="max-w-full">
    <w:name w:val="max-w-full"/>
    <w:basedOn w:val="DefaultParagraphFont"/>
    <w:rsid w:val="0017175C"/>
  </w:style>
  <w:style w:type="character" w:customStyle="1" w:styleId="-me-1">
    <w:name w:val="-me-1"/>
    <w:basedOn w:val="DefaultParagraphFont"/>
    <w:rsid w:val="001717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674538">
      <w:bodyDiv w:val="1"/>
      <w:marLeft w:val="0"/>
      <w:marRight w:val="0"/>
      <w:marTop w:val="0"/>
      <w:marBottom w:val="0"/>
      <w:divBdr>
        <w:top w:val="none" w:sz="0" w:space="0" w:color="auto"/>
        <w:left w:val="none" w:sz="0" w:space="0" w:color="auto"/>
        <w:bottom w:val="none" w:sz="0" w:space="0" w:color="auto"/>
        <w:right w:val="none" w:sz="0" w:space="0" w:color="auto"/>
      </w:divBdr>
    </w:div>
    <w:div w:id="220096295">
      <w:bodyDiv w:val="1"/>
      <w:marLeft w:val="0"/>
      <w:marRight w:val="0"/>
      <w:marTop w:val="0"/>
      <w:marBottom w:val="0"/>
      <w:divBdr>
        <w:top w:val="none" w:sz="0" w:space="0" w:color="auto"/>
        <w:left w:val="none" w:sz="0" w:space="0" w:color="auto"/>
        <w:bottom w:val="none" w:sz="0" w:space="0" w:color="auto"/>
        <w:right w:val="none" w:sz="0" w:space="0" w:color="auto"/>
      </w:divBdr>
    </w:div>
    <w:div w:id="262222783">
      <w:bodyDiv w:val="1"/>
      <w:marLeft w:val="0"/>
      <w:marRight w:val="0"/>
      <w:marTop w:val="0"/>
      <w:marBottom w:val="0"/>
      <w:divBdr>
        <w:top w:val="none" w:sz="0" w:space="0" w:color="auto"/>
        <w:left w:val="none" w:sz="0" w:space="0" w:color="auto"/>
        <w:bottom w:val="none" w:sz="0" w:space="0" w:color="auto"/>
        <w:right w:val="none" w:sz="0" w:space="0" w:color="auto"/>
      </w:divBdr>
    </w:div>
    <w:div w:id="281959524">
      <w:bodyDiv w:val="1"/>
      <w:marLeft w:val="0"/>
      <w:marRight w:val="0"/>
      <w:marTop w:val="0"/>
      <w:marBottom w:val="0"/>
      <w:divBdr>
        <w:top w:val="none" w:sz="0" w:space="0" w:color="auto"/>
        <w:left w:val="none" w:sz="0" w:space="0" w:color="auto"/>
        <w:bottom w:val="none" w:sz="0" w:space="0" w:color="auto"/>
        <w:right w:val="none" w:sz="0" w:space="0" w:color="auto"/>
      </w:divBdr>
    </w:div>
    <w:div w:id="284895698">
      <w:bodyDiv w:val="1"/>
      <w:marLeft w:val="0"/>
      <w:marRight w:val="0"/>
      <w:marTop w:val="0"/>
      <w:marBottom w:val="0"/>
      <w:divBdr>
        <w:top w:val="none" w:sz="0" w:space="0" w:color="auto"/>
        <w:left w:val="none" w:sz="0" w:space="0" w:color="auto"/>
        <w:bottom w:val="none" w:sz="0" w:space="0" w:color="auto"/>
        <w:right w:val="none" w:sz="0" w:space="0" w:color="auto"/>
      </w:divBdr>
    </w:div>
    <w:div w:id="392242662">
      <w:bodyDiv w:val="1"/>
      <w:marLeft w:val="0"/>
      <w:marRight w:val="0"/>
      <w:marTop w:val="0"/>
      <w:marBottom w:val="0"/>
      <w:divBdr>
        <w:top w:val="none" w:sz="0" w:space="0" w:color="auto"/>
        <w:left w:val="none" w:sz="0" w:space="0" w:color="auto"/>
        <w:bottom w:val="none" w:sz="0" w:space="0" w:color="auto"/>
        <w:right w:val="none" w:sz="0" w:space="0" w:color="auto"/>
      </w:divBdr>
    </w:div>
    <w:div w:id="470025048">
      <w:bodyDiv w:val="1"/>
      <w:marLeft w:val="0"/>
      <w:marRight w:val="0"/>
      <w:marTop w:val="0"/>
      <w:marBottom w:val="0"/>
      <w:divBdr>
        <w:top w:val="none" w:sz="0" w:space="0" w:color="auto"/>
        <w:left w:val="none" w:sz="0" w:space="0" w:color="auto"/>
        <w:bottom w:val="none" w:sz="0" w:space="0" w:color="auto"/>
        <w:right w:val="none" w:sz="0" w:space="0" w:color="auto"/>
      </w:divBdr>
    </w:div>
    <w:div w:id="486098330">
      <w:bodyDiv w:val="1"/>
      <w:marLeft w:val="0"/>
      <w:marRight w:val="0"/>
      <w:marTop w:val="0"/>
      <w:marBottom w:val="0"/>
      <w:divBdr>
        <w:top w:val="none" w:sz="0" w:space="0" w:color="auto"/>
        <w:left w:val="none" w:sz="0" w:space="0" w:color="auto"/>
        <w:bottom w:val="none" w:sz="0" w:space="0" w:color="auto"/>
        <w:right w:val="none" w:sz="0" w:space="0" w:color="auto"/>
      </w:divBdr>
    </w:div>
    <w:div w:id="528221358">
      <w:bodyDiv w:val="1"/>
      <w:marLeft w:val="0"/>
      <w:marRight w:val="0"/>
      <w:marTop w:val="0"/>
      <w:marBottom w:val="0"/>
      <w:divBdr>
        <w:top w:val="none" w:sz="0" w:space="0" w:color="auto"/>
        <w:left w:val="none" w:sz="0" w:space="0" w:color="auto"/>
        <w:bottom w:val="none" w:sz="0" w:space="0" w:color="auto"/>
        <w:right w:val="none" w:sz="0" w:space="0" w:color="auto"/>
      </w:divBdr>
    </w:div>
    <w:div w:id="658264360">
      <w:bodyDiv w:val="1"/>
      <w:marLeft w:val="0"/>
      <w:marRight w:val="0"/>
      <w:marTop w:val="0"/>
      <w:marBottom w:val="0"/>
      <w:divBdr>
        <w:top w:val="none" w:sz="0" w:space="0" w:color="auto"/>
        <w:left w:val="none" w:sz="0" w:space="0" w:color="auto"/>
        <w:bottom w:val="none" w:sz="0" w:space="0" w:color="auto"/>
        <w:right w:val="none" w:sz="0" w:space="0" w:color="auto"/>
      </w:divBdr>
    </w:div>
    <w:div w:id="723019604">
      <w:bodyDiv w:val="1"/>
      <w:marLeft w:val="0"/>
      <w:marRight w:val="0"/>
      <w:marTop w:val="0"/>
      <w:marBottom w:val="0"/>
      <w:divBdr>
        <w:top w:val="none" w:sz="0" w:space="0" w:color="auto"/>
        <w:left w:val="none" w:sz="0" w:space="0" w:color="auto"/>
        <w:bottom w:val="none" w:sz="0" w:space="0" w:color="auto"/>
        <w:right w:val="none" w:sz="0" w:space="0" w:color="auto"/>
      </w:divBdr>
    </w:div>
    <w:div w:id="766510416">
      <w:bodyDiv w:val="1"/>
      <w:marLeft w:val="0"/>
      <w:marRight w:val="0"/>
      <w:marTop w:val="0"/>
      <w:marBottom w:val="0"/>
      <w:divBdr>
        <w:top w:val="none" w:sz="0" w:space="0" w:color="auto"/>
        <w:left w:val="none" w:sz="0" w:space="0" w:color="auto"/>
        <w:bottom w:val="none" w:sz="0" w:space="0" w:color="auto"/>
        <w:right w:val="none" w:sz="0" w:space="0" w:color="auto"/>
      </w:divBdr>
    </w:div>
    <w:div w:id="770011214">
      <w:bodyDiv w:val="1"/>
      <w:marLeft w:val="0"/>
      <w:marRight w:val="0"/>
      <w:marTop w:val="0"/>
      <w:marBottom w:val="0"/>
      <w:divBdr>
        <w:top w:val="none" w:sz="0" w:space="0" w:color="auto"/>
        <w:left w:val="none" w:sz="0" w:space="0" w:color="auto"/>
        <w:bottom w:val="none" w:sz="0" w:space="0" w:color="auto"/>
        <w:right w:val="none" w:sz="0" w:space="0" w:color="auto"/>
      </w:divBdr>
    </w:div>
    <w:div w:id="782848558">
      <w:bodyDiv w:val="1"/>
      <w:marLeft w:val="0"/>
      <w:marRight w:val="0"/>
      <w:marTop w:val="0"/>
      <w:marBottom w:val="0"/>
      <w:divBdr>
        <w:top w:val="none" w:sz="0" w:space="0" w:color="auto"/>
        <w:left w:val="none" w:sz="0" w:space="0" w:color="auto"/>
        <w:bottom w:val="none" w:sz="0" w:space="0" w:color="auto"/>
        <w:right w:val="none" w:sz="0" w:space="0" w:color="auto"/>
      </w:divBdr>
    </w:div>
    <w:div w:id="891234202">
      <w:bodyDiv w:val="1"/>
      <w:marLeft w:val="0"/>
      <w:marRight w:val="0"/>
      <w:marTop w:val="0"/>
      <w:marBottom w:val="0"/>
      <w:divBdr>
        <w:top w:val="none" w:sz="0" w:space="0" w:color="auto"/>
        <w:left w:val="none" w:sz="0" w:space="0" w:color="auto"/>
        <w:bottom w:val="none" w:sz="0" w:space="0" w:color="auto"/>
        <w:right w:val="none" w:sz="0" w:space="0" w:color="auto"/>
      </w:divBdr>
    </w:div>
    <w:div w:id="974795552">
      <w:bodyDiv w:val="1"/>
      <w:marLeft w:val="0"/>
      <w:marRight w:val="0"/>
      <w:marTop w:val="0"/>
      <w:marBottom w:val="0"/>
      <w:divBdr>
        <w:top w:val="none" w:sz="0" w:space="0" w:color="auto"/>
        <w:left w:val="none" w:sz="0" w:space="0" w:color="auto"/>
        <w:bottom w:val="none" w:sz="0" w:space="0" w:color="auto"/>
        <w:right w:val="none" w:sz="0" w:space="0" w:color="auto"/>
      </w:divBdr>
    </w:div>
    <w:div w:id="1080180965">
      <w:bodyDiv w:val="1"/>
      <w:marLeft w:val="0"/>
      <w:marRight w:val="0"/>
      <w:marTop w:val="0"/>
      <w:marBottom w:val="0"/>
      <w:divBdr>
        <w:top w:val="none" w:sz="0" w:space="0" w:color="auto"/>
        <w:left w:val="none" w:sz="0" w:space="0" w:color="auto"/>
        <w:bottom w:val="none" w:sz="0" w:space="0" w:color="auto"/>
        <w:right w:val="none" w:sz="0" w:space="0" w:color="auto"/>
      </w:divBdr>
    </w:div>
    <w:div w:id="1102990463">
      <w:bodyDiv w:val="1"/>
      <w:marLeft w:val="0"/>
      <w:marRight w:val="0"/>
      <w:marTop w:val="0"/>
      <w:marBottom w:val="0"/>
      <w:divBdr>
        <w:top w:val="none" w:sz="0" w:space="0" w:color="auto"/>
        <w:left w:val="none" w:sz="0" w:space="0" w:color="auto"/>
        <w:bottom w:val="none" w:sz="0" w:space="0" w:color="auto"/>
        <w:right w:val="none" w:sz="0" w:space="0" w:color="auto"/>
      </w:divBdr>
    </w:div>
    <w:div w:id="1151478960">
      <w:bodyDiv w:val="1"/>
      <w:marLeft w:val="0"/>
      <w:marRight w:val="0"/>
      <w:marTop w:val="0"/>
      <w:marBottom w:val="0"/>
      <w:divBdr>
        <w:top w:val="none" w:sz="0" w:space="0" w:color="auto"/>
        <w:left w:val="none" w:sz="0" w:space="0" w:color="auto"/>
        <w:bottom w:val="none" w:sz="0" w:space="0" w:color="auto"/>
        <w:right w:val="none" w:sz="0" w:space="0" w:color="auto"/>
      </w:divBdr>
    </w:div>
    <w:div w:id="1154299686">
      <w:bodyDiv w:val="1"/>
      <w:marLeft w:val="0"/>
      <w:marRight w:val="0"/>
      <w:marTop w:val="0"/>
      <w:marBottom w:val="0"/>
      <w:divBdr>
        <w:top w:val="none" w:sz="0" w:space="0" w:color="auto"/>
        <w:left w:val="none" w:sz="0" w:space="0" w:color="auto"/>
        <w:bottom w:val="none" w:sz="0" w:space="0" w:color="auto"/>
        <w:right w:val="none" w:sz="0" w:space="0" w:color="auto"/>
      </w:divBdr>
    </w:div>
    <w:div w:id="1222517722">
      <w:bodyDiv w:val="1"/>
      <w:marLeft w:val="0"/>
      <w:marRight w:val="0"/>
      <w:marTop w:val="0"/>
      <w:marBottom w:val="0"/>
      <w:divBdr>
        <w:top w:val="none" w:sz="0" w:space="0" w:color="auto"/>
        <w:left w:val="none" w:sz="0" w:space="0" w:color="auto"/>
        <w:bottom w:val="none" w:sz="0" w:space="0" w:color="auto"/>
        <w:right w:val="none" w:sz="0" w:space="0" w:color="auto"/>
      </w:divBdr>
    </w:div>
    <w:div w:id="1252928976">
      <w:bodyDiv w:val="1"/>
      <w:marLeft w:val="0"/>
      <w:marRight w:val="0"/>
      <w:marTop w:val="0"/>
      <w:marBottom w:val="0"/>
      <w:divBdr>
        <w:top w:val="none" w:sz="0" w:space="0" w:color="auto"/>
        <w:left w:val="none" w:sz="0" w:space="0" w:color="auto"/>
        <w:bottom w:val="none" w:sz="0" w:space="0" w:color="auto"/>
        <w:right w:val="none" w:sz="0" w:space="0" w:color="auto"/>
      </w:divBdr>
    </w:div>
    <w:div w:id="1272855260">
      <w:bodyDiv w:val="1"/>
      <w:marLeft w:val="0"/>
      <w:marRight w:val="0"/>
      <w:marTop w:val="0"/>
      <w:marBottom w:val="0"/>
      <w:divBdr>
        <w:top w:val="none" w:sz="0" w:space="0" w:color="auto"/>
        <w:left w:val="none" w:sz="0" w:space="0" w:color="auto"/>
        <w:bottom w:val="none" w:sz="0" w:space="0" w:color="auto"/>
        <w:right w:val="none" w:sz="0" w:space="0" w:color="auto"/>
      </w:divBdr>
    </w:div>
    <w:div w:id="1296832117">
      <w:bodyDiv w:val="1"/>
      <w:marLeft w:val="0"/>
      <w:marRight w:val="0"/>
      <w:marTop w:val="0"/>
      <w:marBottom w:val="0"/>
      <w:divBdr>
        <w:top w:val="none" w:sz="0" w:space="0" w:color="auto"/>
        <w:left w:val="none" w:sz="0" w:space="0" w:color="auto"/>
        <w:bottom w:val="none" w:sz="0" w:space="0" w:color="auto"/>
        <w:right w:val="none" w:sz="0" w:space="0" w:color="auto"/>
      </w:divBdr>
    </w:div>
    <w:div w:id="1458720319">
      <w:bodyDiv w:val="1"/>
      <w:marLeft w:val="0"/>
      <w:marRight w:val="0"/>
      <w:marTop w:val="0"/>
      <w:marBottom w:val="0"/>
      <w:divBdr>
        <w:top w:val="none" w:sz="0" w:space="0" w:color="auto"/>
        <w:left w:val="none" w:sz="0" w:space="0" w:color="auto"/>
        <w:bottom w:val="none" w:sz="0" w:space="0" w:color="auto"/>
        <w:right w:val="none" w:sz="0" w:space="0" w:color="auto"/>
      </w:divBdr>
      <w:divsChild>
        <w:div w:id="1212956395">
          <w:marLeft w:val="0"/>
          <w:marRight w:val="0"/>
          <w:marTop w:val="0"/>
          <w:marBottom w:val="0"/>
          <w:divBdr>
            <w:top w:val="single" w:sz="2" w:space="0" w:color="E5E7EB"/>
            <w:left w:val="single" w:sz="2" w:space="0" w:color="E5E7EB"/>
            <w:bottom w:val="single" w:sz="2" w:space="0" w:color="E5E7EB"/>
            <w:right w:val="single" w:sz="2" w:space="0" w:color="E5E7EB"/>
          </w:divBdr>
          <w:divsChild>
            <w:div w:id="503785343">
              <w:marLeft w:val="0"/>
              <w:marRight w:val="0"/>
              <w:marTop w:val="0"/>
              <w:marBottom w:val="0"/>
              <w:divBdr>
                <w:top w:val="single" w:sz="2" w:space="0" w:color="E5E7EB"/>
                <w:left w:val="single" w:sz="2" w:space="0" w:color="E5E7EB"/>
                <w:bottom w:val="single" w:sz="2" w:space="0" w:color="E5E7EB"/>
                <w:right w:val="single" w:sz="2" w:space="0" w:color="E5E7EB"/>
              </w:divBdr>
              <w:divsChild>
                <w:div w:id="1659920411">
                  <w:marLeft w:val="0"/>
                  <w:marRight w:val="0"/>
                  <w:marTop w:val="0"/>
                  <w:marBottom w:val="0"/>
                  <w:divBdr>
                    <w:top w:val="single" w:sz="12" w:space="0" w:color="D3D3D3"/>
                    <w:left w:val="single" w:sz="2" w:space="0" w:color="E5E7EB"/>
                    <w:bottom w:val="single" w:sz="2" w:space="0" w:color="E5E7EB"/>
                    <w:right w:val="single" w:sz="2" w:space="0" w:color="E5E7EB"/>
                  </w:divBdr>
                </w:div>
                <w:div w:id="231159322">
                  <w:marLeft w:val="0"/>
                  <w:marRight w:val="0"/>
                  <w:marTop w:val="0"/>
                  <w:marBottom w:val="0"/>
                  <w:divBdr>
                    <w:top w:val="single" w:sz="12" w:space="0" w:color="D3D3D3"/>
                    <w:left w:val="single" w:sz="2" w:space="0" w:color="E5E7EB"/>
                    <w:bottom w:val="single" w:sz="2" w:space="0" w:color="E5E7EB"/>
                    <w:right w:val="single" w:sz="2" w:space="0" w:color="E5E7EB"/>
                  </w:divBdr>
                </w:div>
                <w:div w:id="618538248">
                  <w:marLeft w:val="0"/>
                  <w:marRight w:val="0"/>
                  <w:marTop w:val="0"/>
                  <w:marBottom w:val="0"/>
                  <w:divBdr>
                    <w:top w:val="single" w:sz="12" w:space="0" w:color="D3D3D3"/>
                    <w:left w:val="single" w:sz="2" w:space="0" w:color="E5E7EB"/>
                    <w:bottom w:val="single" w:sz="2" w:space="0" w:color="E5E7EB"/>
                    <w:right w:val="single" w:sz="2" w:space="0" w:color="E5E7EB"/>
                  </w:divBdr>
                </w:div>
                <w:div w:id="1085153465">
                  <w:marLeft w:val="0"/>
                  <w:marRight w:val="0"/>
                  <w:marTop w:val="0"/>
                  <w:marBottom w:val="0"/>
                  <w:divBdr>
                    <w:top w:val="single" w:sz="12" w:space="0" w:color="D3D3D3"/>
                    <w:left w:val="single" w:sz="2" w:space="0" w:color="E5E7EB"/>
                    <w:bottom w:val="single" w:sz="2" w:space="0" w:color="E5E7EB"/>
                    <w:right w:val="single" w:sz="2" w:space="0" w:color="E5E7EB"/>
                  </w:divBdr>
                </w:div>
                <w:div w:id="1743671925">
                  <w:marLeft w:val="0"/>
                  <w:marRight w:val="0"/>
                  <w:marTop w:val="0"/>
                  <w:marBottom w:val="0"/>
                  <w:divBdr>
                    <w:top w:val="single" w:sz="12" w:space="0" w:color="D3D3D3"/>
                    <w:left w:val="single" w:sz="2" w:space="0" w:color="E5E7EB"/>
                    <w:bottom w:val="single" w:sz="2" w:space="0" w:color="E5E7EB"/>
                    <w:right w:val="single" w:sz="2" w:space="0" w:color="E5E7EB"/>
                  </w:divBdr>
                </w:div>
                <w:div w:id="61758467">
                  <w:marLeft w:val="0"/>
                  <w:marRight w:val="0"/>
                  <w:marTop w:val="0"/>
                  <w:marBottom w:val="0"/>
                  <w:divBdr>
                    <w:top w:val="single" w:sz="12" w:space="0" w:color="D3D3D3"/>
                    <w:left w:val="single" w:sz="2" w:space="0" w:color="E5E7EB"/>
                    <w:bottom w:val="single" w:sz="2" w:space="0" w:color="E5E7EB"/>
                    <w:right w:val="single" w:sz="2" w:space="0" w:color="E5E7EB"/>
                  </w:divBdr>
                </w:div>
                <w:div w:id="256796712">
                  <w:marLeft w:val="0"/>
                  <w:marRight w:val="0"/>
                  <w:marTop w:val="0"/>
                  <w:marBottom w:val="0"/>
                  <w:divBdr>
                    <w:top w:val="single" w:sz="12" w:space="0" w:color="D3D3D3"/>
                    <w:left w:val="single" w:sz="2" w:space="0" w:color="E5E7EB"/>
                    <w:bottom w:val="single" w:sz="2" w:space="0" w:color="E5E7EB"/>
                    <w:right w:val="single" w:sz="2" w:space="0" w:color="E5E7EB"/>
                  </w:divBdr>
                </w:div>
                <w:div w:id="1663503052">
                  <w:marLeft w:val="0"/>
                  <w:marRight w:val="0"/>
                  <w:marTop w:val="0"/>
                  <w:marBottom w:val="0"/>
                  <w:divBdr>
                    <w:top w:val="single" w:sz="12" w:space="0" w:color="D3D3D3"/>
                    <w:left w:val="single" w:sz="2" w:space="0" w:color="E5E7EB"/>
                    <w:bottom w:val="single" w:sz="2" w:space="0" w:color="E5E7EB"/>
                    <w:right w:val="single" w:sz="2" w:space="0" w:color="E5E7EB"/>
                  </w:divBdr>
                </w:div>
                <w:div w:id="1197429745">
                  <w:marLeft w:val="0"/>
                  <w:marRight w:val="0"/>
                  <w:marTop w:val="0"/>
                  <w:marBottom w:val="0"/>
                  <w:divBdr>
                    <w:top w:val="single" w:sz="12" w:space="0" w:color="D3D3D3"/>
                    <w:left w:val="single" w:sz="2" w:space="0" w:color="E5E7EB"/>
                    <w:bottom w:val="single" w:sz="2" w:space="0" w:color="E5E7EB"/>
                    <w:right w:val="single" w:sz="2" w:space="0" w:color="E5E7EB"/>
                  </w:divBdr>
                </w:div>
                <w:div w:id="1781416747">
                  <w:marLeft w:val="0"/>
                  <w:marRight w:val="0"/>
                  <w:marTop w:val="0"/>
                  <w:marBottom w:val="0"/>
                  <w:divBdr>
                    <w:top w:val="single" w:sz="12" w:space="0" w:color="D3D3D3"/>
                    <w:left w:val="single" w:sz="2" w:space="0" w:color="E5E7EB"/>
                    <w:bottom w:val="single" w:sz="2" w:space="0" w:color="E5E7EB"/>
                    <w:right w:val="single" w:sz="2" w:space="0" w:color="E5E7EB"/>
                  </w:divBdr>
                </w:div>
                <w:div w:id="1462990518">
                  <w:marLeft w:val="0"/>
                  <w:marRight w:val="0"/>
                  <w:marTop w:val="0"/>
                  <w:marBottom w:val="0"/>
                  <w:divBdr>
                    <w:top w:val="single" w:sz="12" w:space="0" w:color="D3D3D3"/>
                    <w:left w:val="single" w:sz="2" w:space="0" w:color="E5E7EB"/>
                    <w:bottom w:val="single" w:sz="2" w:space="0" w:color="E5E7EB"/>
                    <w:right w:val="single" w:sz="2" w:space="0" w:color="E5E7EB"/>
                  </w:divBdr>
                </w:div>
                <w:div w:id="1188564687">
                  <w:marLeft w:val="0"/>
                  <w:marRight w:val="0"/>
                  <w:marTop w:val="0"/>
                  <w:marBottom w:val="0"/>
                  <w:divBdr>
                    <w:top w:val="single" w:sz="12" w:space="0" w:color="D3D3D3"/>
                    <w:left w:val="single" w:sz="2" w:space="0" w:color="E5E7EB"/>
                    <w:bottom w:val="single" w:sz="2" w:space="0" w:color="E5E7EB"/>
                    <w:right w:val="single" w:sz="2" w:space="0" w:color="E5E7EB"/>
                  </w:divBdr>
                </w:div>
                <w:div w:id="758719363">
                  <w:marLeft w:val="0"/>
                  <w:marRight w:val="0"/>
                  <w:marTop w:val="0"/>
                  <w:marBottom w:val="0"/>
                  <w:divBdr>
                    <w:top w:val="single" w:sz="12" w:space="0" w:color="D3D3D3"/>
                    <w:left w:val="single" w:sz="2" w:space="0" w:color="E5E7EB"/>
                    <w:bottom w:val="single" w:sz="2" w:space="0" w:color="E5E7EB"/>
                    <w:right w:val="single" w:sz="2" w:space="0" w:color="E5E7EB"/>
                  </w:divBdr>
                </w:div>
                <w:div w:id="1527870150">
                  <w:marLeft w:val="0"/>
                  <w:marRight w:val="0"/>
                  <w:marTop w:val="0"/>
                  <w:marBottom w:val="0"/>
                  <w:divBdr>
                    <w:top w:val="single" w:sz="12" w:space="0" w:color="D3D3D3"/>
                    <w:left w:val="single" w:sz="2" w:space="0" w:color="E5E7EB"/>
                    <w:bottom w:val="single" w:sz="2" w:space="0" w:color="E5E7EB"/>
                    <w:right w:val="single" w:sz="2" w:space="0" w:color="E5E7EB"/>
                  </w:divBdr>
                </w:div>
                <w:div w:id="1143698275">
                  <w:marLeft w:val="0"/>
                  <w:marRight w:val="0"/>
                  <w:marTop w:val="0"/>
                  <w:marBottom w:val="0"/>
                  <w:divBdr>
                    <w:top w:val="single" w:sz="12" w:space="0" w:color="D3D3D3"/>
                    <w:left w:val="single" w:sz="2" w:space="0" w:color="E5E7EB"/>
                    <w:bottom w:val="single" w:sz="2" w:space="0" w:color="E5E7EB"/>
                    <w:right w:val="single" w:sz="2" w:space="0" w:color="E5E7EB"/>
                  </w:divBdr>
                </w:div>
                <w:div w:id="1176386798">
                  <w:marLeft w:val="0"/>
                  <w:marRight w:val="0"/>
                  <w:marTop w:val="0"/>
                  <w:marBottom w:val="0"/>
                  <w:divBdr>
                    <w:top w:val="single" w:sz="12" w:space="0" w:color="D3D3D3"/>
                    <w:left w:val="single" w:sz="2" w:space="0" w:color="E5E7EB"/>
                    <w:bottom w:val="single" w:sz="2" w:space="0" w:color="E5E7EB"/>
                    <w:right w:val="single" w:sz="2" w:space="0" w:color="E5E7EB"/>
                  </w:divBdr>
                </w:div>
                <w:div w:id="301348214">
                  <w:marLeft w:val="0"/>
                  <w:marRight w:val="0"/>
                  <w:marTop w:val="0"/>
                  <w:marBottom w:val="0"/>
                  <w:divBdr>
                    <w:top w:val="single" w:sz="12" w:space="0" w:color="D3D3D3"/>
                    <w:left w:val="single" w:sz="2" w:space="0" w:color="E5E7EB"/>
                    <w:bottom w:val="single" w:sz="2" w:space="0" w:color="E5E7EB"/>
                    <w:right w:val="single" w:sz="2" w:space="0" w:color="E5E7EB"/>
                  </w:divBdr>
                </w:div>
                <w:div w:id="2026007691">
                  <w:marLeft w:val="0"/>
                  <w:marRight w:val="0"/>
                  <w:marTop w:val="0"/>
                  <w:marBottom w:val="0"/>
                  <w:divBdr>
                    <w:top w:val="single" w:sz="12" w:space="0" w:color="D3D3D3"/>
                    <w:left w:val="single" w:sz="2" w:space="0" w:color="E5E7EB"/>
                    <w:bottom w:val="single" w:sz="2" w:space="0" w:color="E5E7EB"/>
                    <w:right w:val="single" w:sz="2" w:space="0" w:color="E5E7EB"/>
                  </w:divBdr>
                </w:div>
                <w:div w:id="656418707">
                  <w:marLeft w:val="0"/>
                  <w:marRight w:val="0"/>
                  <w:marTop w:val="0"/>
                  <w:marBottom w:val="0"/>
                  <w:divBdr>
                    <w:top w:val="single" w:sz="12" w:space="0" w:color="D3D3D3"/>
                    <w:left w:val="single" w:sz="2" w:space="0" w:color="E5E7EB"/>
                    <w:bottom w:val="single" w:sz="2" w:space="0" w:color="E5E7EB"/>
                    <w:right w:val="single" w:sz="2" w:space="0" w:color="E5E7EB"/>
                  </w:divBdr>
                </w:div>
                <w:div w:id="1270234465">
                  <w:marLeft w:val="0"/>
                  <w:marRight w:val="0"/>
                  <w:marTop w:val="0"/>
                  <w:marBottom w:val="0"/>
                  <w:divBdr>
                    <w:top w:val="single" w:sz="12" w:space="0" w:color="D3D3D3"/>
                    <w:left w:val="single" w:sz="2" w:space="0" w:color="E5E7EB"/>
                    <w:bottom w:val="single" w:sz="2" w:space="0" w:color="E5E7EB"/>
                    <w:right w:val="single" w:sz="2" w:space="0" w:color="E5E7EB"/>
                  </w:divBdr>
                </w:div>
                <w:div w:id="1114904597">
                  <w:marLeft w:val="0"/>
                  <w:marRight w:val="0"/>
                  <w:marTop w:val="0"/>
                  <w:marBottom w:val="0"/>
                  <w:divBdr>
                    <w:top w:val="single" w:sz="12" w:space="0" w:color="D3D3D3"/>
                    <w:left w:val="single" w:sz="2" w:space="0" w:color="E5E7EB"/>
                    <w:bottom w:val="single" w:sz="2" w:space="0" w:color="E5E7EB"/>
                    <w:right w:val="single" w:sz="2" w:space="0" w:color="E5E7EB"/>
                  </w:divBdr>
                </w:div>
                <w:div w:id="1650788125">
                  <w:marLeft w:val="0"/>
                  <w:marRight w:val="0"/>
                  <w:marTop w:val="0"/>
                  <w:marBottom w:val="0"/>
                  <w:divBdr>
                    <w:top w:val="single" w:sz="12" w:space="0" w:color="D3D3D3"/>
                    <w:left w:val="single" w:sz="2" w:space="0" w:color="E5E7EB"/>
                    <w:bottom w:val="single" w:sz="2" w:space="0" w:color="E5E7EB"/>
                    <w:right w:val="single" w:sz="2" w:space="0" w:color="E5E7EB"/>
                  </w:divBdr>
                </w:div>
                <w:div w:id="1743916177">
                  <w:marLeft w:val="0"/>
                  <w:marRight w:val="0"/>
                  <w:marTop w:val="0"/>
                  <w:marBottom w:val="0"/>
                  <w:divBdr>
                    <w:top w:val="single" w:sz="12" w:space="0" w:color="D3D3D3"/>
                    <w:left w:val="single" w:sz="2" w:space="0" w:color="E5E7EB"/>
                    <w:bottom w:val="single" w:sz="2" w:space="0" w:color="E5E7EB"/>
                    <w:right w:val="single" w:sz="2" w:space="0" w:color="E5E7EB"/>
                  </w:divBdr>
                </w:div>
                <w:div w:id="422605963">
                  <w:marLeft w:val="0"/>
                  <w:marRight w:val="0"/>
                  <w:marTop w:val="0"/>
                  <w:marBottom w:val="0"/>
                  <w:divBdr>
                    <w:top w:val="single" w:sz="12" w:space="0" w:color="D3D3D3"/>
                    <w:left w:val="single" w:sz="2" w:space="0" w:color="E5E7EB"/>
                    <w:bottom w:val="single" w:sz="2" w:space="0" w:color="E5E7EB"/>
                    <w:right w:val="single" w:sz="2" w:space="0" w:color="E5E7EB"/>
                  </w:divBdr>
                </w:div>
                <w:div w:id="381445269">
                  <w:marLeft w:val="0"/>
                  <w:marRight w:val="0"/>
                  <w:marTop w:val="0"/>
                  <w:marBottom w:val="0"/>
                  <w:divBdr>
                    <w:top w:val="single" w:sz="12" w:space="0" w:color="D3D3D3"/>
                    <w:left w:val="single" w:sz="2" w:space="0" w:color="E5E7EB"/>
                    <w:bottom w:val="single" w:sz="2" w:space="0" w:color="E5E7EB"/>
                    <w:right w:val="single" w:sz="2" w:space="0" w:color="E5E7EB"/>
                  </w:divBdr>
                </w:div>
                <w:div w:id="1236740530">
                  <w:marLeft w:val="0"/>
                  <w:marRight w:val="0"/>
                  <w:marTop w:val="0"/>
                  <w:marBottom w:val="0"/>
                  <w:divBdr>
                    <w:top w:val="single" w:sz="12" w:space="0" w:color="D3D3D3"/>
                    <w:left w:val="single" w:sz="2" w:space="0" w:color="E5E7EB"/>
                    <w:bottom w:val="single" w:sz="2" w:space="0" w:color="E5E7EB"/>
                    <w:right w:val="single" w:sz="2" w:space="0" w:color="E5E7EB"/>
                  </w:divBdr>
                </w:div>
                <w:div w:id="644358154">
                  <w:marLeft w:val="0"/>
                  <w:marRight w:val="0"/>
                  <w:marTop w:val="0"/>
                  <w:marBottom w:val="0"/>
                  <w:divBdr>
                    <w:top w:val="single" w:sz="12" w:space="0" w:color="D3D3D3"/>
                    <w:left w:val="single" w:sz="2" w:space="0" w:color="E5E7EB"/>
                    <w:bottom w:val="single" w:sz="2" w:space="0" w:color="E5E7EB"/>
                    <w:right w:val="single" w:sz="2" w:space="0" w:color="E5E7EB"/>
                  </w:divBdr>
                </w:div>
                <w:div w:id="647516192">
                  <w:marLeft w:val="0"/>
                  <w:marRight w:val="0"/>
                  <w:marTop w:val="0"/>
                  <w:marBottom w:val="0"/>
                  <w:divBdr>
                    <w:top w:val="single" w:sz="12" w:space="0" w:color="D3D3D3"/>
                    <w:left w:val="single" w:sz="2" w:space="0" w:color="E5E7EB"/>
                    <w:bottom w:val="single" w:sz="2" w:space="0" w:color="E5E7EB"/>
                    <w:right w:val="single" w:sz="2" w:space="0" w:color="E5E7EB"/>
                  </w:divBdr>
                </w:div>
                <w:div w:id="228735758">
                  <w:marLeft w:val="0"/>
                  <w:marRight w:val="0"/>
                  <w:marTop w:val="0"/>
                  <w:marBottom w:val="0"/>
                  <w:divBdr>
                    <w:top w:val="single" w:sz="12" w:space="0" w:color="D3D3D3"/>
                    <w:left w:val="single" w:sz="2" w:space="0" w:color="E5E7EB"/>
                    <w:bottom w:val="single" w:sz="2" w:space="0" w:color="E5E7EB"/>
                    <w:right w:val="single" w:sz="2" w:space="0" w:color="E5E7EB"/>
                  </w:divBdr>
                </w:div>
              </w:divsChild>
            </w:div>
            <w:div w:id="442501049">
              <w:marLeft w:val="0"/>
              <w:marRight w:val="0"/>
              <w:marTop w:val="600"/>
              <w:marBottom w:val="0"/>
              <w:divBdr>
                <w:top w:val="single" w:sz="2" w:space="19" w:color="E5E7EB"/>
                <w:left w:val="single" w:sz="2" w:space="19" w:color="E5E7EB"/>
                <w:bottom w:val="single" w:sz="2" w:space="19" w:color="E5E7EB"/>
                <w:right w:val="single" w:sz="2" w:space="19" w:color="E5E7EB"/>
              </w:divBdr>
              <w:divsChild>
                <w:div w:id="1423917852">
                  <w:marLeft w:val="0"/>
                  <w:marRight w:val="0"/>
                  <w:marTop w:val="450"/>
                  <w:marBottom w:val="0"/>
                  <w:divBdr>
                    <w:top w:val="single" w:sz="2" w:space="0" w:color="E5E7EB"/>
                    <w:left w:val="single" w:sz="2" w:space="0" w:color="E5E7EB"/>
                    <w:bottom w:val="single" w:sz="2" w:space="0" w:color="E5E7EB"/>
                    <w:right w:val="single" w:sz="2" w:space="0" w:color="E5E7EB"/>
                  </w:divBdr>
                </w:div>
              </w:divsChild>
            </w:div>
          </w:divsChild>
        </w:div>
        <w:div w:id="2028755760">
          <w:marLeft w:val="0"/>
          <w:marRight w:val="0"/>
          <w:marTop w:val="0"/>
          <w:marBottom w:val="0"/>
          <w:divBdr>
            <w:top w:val="single" w:sz="2" w:space="0" w:color="E5E7EB"/>
            <w:left w:val="single" w:sz="2" w:space="0" w:color="E5E7EB"/>
            <w:bottom w:val="single" w:sz="2" w:space="0" w:color="E5E7EB"/>
            <w:right w:val="single" w:sz="2" w:space="0" w:color="E5E7EB"/>
          </w:divBdr>
          <w:divsChild>
            <w:div w:id="1674527773">
              <w:marLeft w:val="0"/>
              <w:marRight w:val="0"/>
              <w:marTop w:val="0"/>
              <w:marBottom w:val="0"/>
              <w:divBdr>
                <w:top w:val="single" w:sz="2" w:space="9" w:color="E5E7EB"/>
                <w:left w:val="single" w:sz="2" w:space="0" w:color="E5E7EB"/>
                <w:bottom w:val="single" w:sz="2" w:space="0" w:color="E5E7EB"/>
                <w:right w:val="single" w:sz="2" w:space="0" w:color="E5E7EB"/>
              </w:divBdr>
            </w:div>
            <w:div w:id="949242059">
              <w:marLeft w:val="0"/>
              <w:marRight w:val="0"/>
              <w:marTop w:val="150"/>
              <w:marBottom w:val="0"/>
              <w:divBdr>
                <w:top w:val="single" w:sz="2" w:space="0" w:color="E5E7EB"/>
                <w:left w:val="single" w:sz="2" w:space="0" w:color="E5E7EB"/>
                <w:bottom w:val="single" w:sz="2" w:space="0" w:color="E5E7EB"/>
                <w:right w:val="single" w:sz="2" w:space="0" w:color="E5E7EB"/>
              </w:divBdr>
            </w:div>
            <w:div w:id="533925372">
              <w:marLeft w:val="0"/>
              <w:marRight w:val="0"/>
              <w:marTop w:val="0"/>
              <w:marBottom w:val="0"/>
              <w:divBdr>
                <w:top w:val="single" w:sz="2" w:space="9" w:color="E5E7EB"/>
                <w:left w:val="single" w:sz="2" w:space="0" w:color="E5E7EB"/>
                <w:bottom w:val="single" w:sz="2" w:space="0" w:color="E5E7EB"/>
                <w:right w:val="single" w:sz="2" w:space="0" w:color="E5E7EB"/>
              </w:divBdr>
            </w:div>
          </w:divsChild>
        </w:div>
      </w:divsChild>
    </w:div>
    <w:div w:id="1469129858">
      <w:bodyDiv w:val="1"/>
      <w:marLeft w:val="0"/>
      <w:marRight w:val="0"/>
      <w:marTop w:val="0"/>
      <w:marBottom w:val="0"/>
      <w:divBdr>
        <w:top w:val="none" w:sz="0" w:space="0" w:color="auto"/>
        <w:left w:val="none" w:sz="0" w:space="0" w:color="auto"/>
        <w:bottom w:val="none" w:sz="0" w:space="0" w:color="auto"/>
        <w:right w:val="none" w:sz="0" w:space="0" w:color="auto"/>
      </w:divBdr>
    </w:div>
    <w:div w:id="1474985259">
      <w:bodyDiv w:val="1"/>
      <w:marLeft w:val="0"/>
      <w:marRight w:val="0"/>
      <w:marTop w:val="0"/>
      <w:marBottom w:val="0"/>
      <w:divBdr>
        <w:top w:val="none" w:sz="0" w:space="0" w:color="auto"/>
        <w:left w:val="none" w:sz="0" w:space="0" w:color="auto"/>
        <w:bottom w:val="none" w:sz="0" w:space="0" w:color="auto"/>
        <w:right w:val="none" w:sz="0" w:space="0" w:color="auto"/>
      </w:divBdr>
    </w:div>
    <w:div w:id="1594434061">
      <w:bodyDiv w:val="1"/>
      <w:marLeft w:val="0"/>
      <w:marRight w:val="0"/>
      <w:marTop w:val="0"/>
      <w:marBottom w:val="0"/>
      <w:divBdr>
        <w:top w:val="none" w:sz="0" w:space="0" w:color="auto"/>
        <w:left w:val="none" w:sz="0" w:space="0" w:color="auto"/>
        <w:bottom w:val="none" w:sz="0" w:space="0" w:color="auto"/>
        <w:right w:val="none" w:sz="0" w:space="0" w:color="auto"/>
      </w:divBdr>
    </w:div>
    <w:div w:id="1778980538">
      <w:bodyDiv w:val="1"/>
      <w:marLeft w:val="0"/>
      <w:marRight w:val="0"/>
      <w:marTop w:val="0"/>
      <w:marBottom w:val="0"/>
      <w:divBdr>
        <w:top w:val="none" w:sz="0" w:space="0" w:color="auto"/>
        <w:left w:val="none" w:sz="0" w:space="0" w:color="auto"/>
        <w:bottom w:val="none" w:sz="0" w:space="0" w:color="auto"/>
        <w:right w:val="none" w:sz="0" w:space="0" w:color="auto"/>
      </w:divBdr>
    </w:div>
    <w:div w:id="1817145939">
      <w:bodyDiv w:val="1"/>
      <w:marLeft w:val="0"/>
      <w:marRight w:val="0"/>
      <w:marTop w:val="0"/>
      <w:marBottom w:val="0"/>
      <w:divBdr>
        <w:top w:val="none" w:sz="0" w:space="0" w:color="auto"/>
        <w:left w:val="none" w:sz="0" w:space="0" w:color="auto"/>
        <w:bottom w:val="none" w:sz="0" w:space="0" w:color="auto"/>
        <w:right w:val="none" w:sz="0" w:space="0" w:color="auto"/>
      </w:divBdr>
    </w:div>
    <w:div w:id="20777010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forbes.com/sites/maggiemcgrath/2019/03/04/mario-gabelli-on-value-investing" TargetMode="External"/><Relationship Id="rId18" Type="http://schemas.openxmlformats.org/officeDocument/2006/relationships/hyperlink" Target="https://www.youtube.com/watch?v=8I1lJAjqV2I" TargetMode="External"/><Relationship Id="rId26" Type="http://schemas.openxmlformats.org/officeDocument/2006/relationships/hyperlink" Target="https://www.youtube.com/watch?v=_YkcNSrafoM" TargetMode="External"/><Relationship Id="rId39" Type="http://schemas.openxmlformats.org/officeDocument/2006/relationships/hyperlink" Target="https://www.youtube.com/watch?v=X4qlTUXThoA" TargetMode="External"/><Relationship Id="rId21" Type="http://schemas.openxmlformats.org/officeDocument/2006/relationships/hyperlink" Target="https://www.institutionalinvestor.com/article/mario-gabelli-private-market-value" TargetMode="External"/><Relationship Id="rId34" Type="http://schemas.openxmlformats.org/officeDocument/2006/relationships/hyperlink" Target="https://www.youtube.com/watch?v=7A9J4Bj66_M" TargetMode="External"/><Relationship Id="rId42" Type="http://schemas.openxmlformats.org/officeDocument/2006/relationships/hyperlink" Target="https://www.youtube.com/watch?v=a8E6HAHfmn8" TargetMode="External"/><Relationship Id="rId47" Type="http://schemas.openxmlformats.org/officeDocument/2006/relationships/hyperlink" Target="https://finance.yahoo.com/news/nfg-spin-seneca-resources-activist-194100857.html" TargetMode="External"/><Relationship Id="rId50" Type="http://schemas.openxmlformats.org/officeDocument/2006/relationships/hyperlink" Target="https://www.forbes.com/profile/mario-gabelli/" TargetMode="External"/><Relationship Id="rId7" Type="http://schemas.openxmlformats.org/officeDocument/2006/relationships/hyperlink" Target="https://analyzingalpha.com/mario-gabelli-quotes" TargetMode="External"/><Relationship Id="rId2" Type="http://schemas.openxmlformats.org/officeDocument/2006/relationships/styles" Target="styles.xml"/><Relationship Id="rId16" Type="http://schemas.openxmlformats.org/officeDocument/2006/relationships/hyperlink" Target="https://www.youtube.com/watch?v=FqWOvtIk4Mo" TargetMode="External"/><Relationship Id="rId29" Type="http://schemas.openxmlformats.org/officeDocument/2006/relationships/hyperlink" Target="https://www.youtube.com/watch?v=Cxj2TqRvTT8" TargetMode="External"/><Relationship Id="rId11" Type="http://schemas.openxmlformats.org/officeDocument/2006/relationships/hyperlink" Target="https://www.brainyquote.com/authors/mario-gabelli-quotes" TargetMode="External"/><Relationship Id="rId24" Type="http://schemas.openxmlformats.org/officeDocument/2006/relationships/hyperlink" Target="https://www.youtube.com/watch?v=SzimSyAb_nk" TargetMode="External"/><Relationship Id="rId32" Type="http://schemas.openxmlformats.org/officeDocument/2006/relationships/hyperlink" Target="https://www.youtube.com/watch?v=yP9WD5ml8gc" TargetMode="External"/><Relationship Id="rId37" Type="http://schemas.openxmlformats.org/officeDocument/2006/relationships/hyperlink" Target="https://business.columbia.edu/insights/finance-economics/investor-mario-gabelli-67-shares-insights-shifting-landscape-value" TargetMode="External"/><Relationship Id="rId40" Type="http://schemas.openxmlformats.org/officeDocument/2006/relationships/hyperlink" Target="https://www.youtube.com/watch?v=Cw4F6-0u8m8" TargetMode="External"/><Relationship Id="rId45" Type="http://schemas.openxmlformats.org/officeDocument/2006/relationships/hyperlink" Target="https://www.forbes.com/sites/johndobosz/2023/03/11/17-stock-ideas-and-life-lessons-from-billionaire-value-investor-mario-gabelli/" TargetMode="External"/><Relationship Id="rId53"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https://www.brainyquote.com/authors/mario-gabelli-quotes" TargetMode="External"/><Relationship Id="rId19" Type="http://schemas.openxmlformats.org/officeDocument/2006/relationships/hyperlink" Target="https://www.youtube.com/watch?v=yP9WD5ml8gc" TargetMode="External"/><Relationship Id="rId31" Type="http://schemas.openxmlformats.org/officeDocument/2006/relationships/hyperlink" Target="https://www.youtube.com/watch?v=CcWKHm7OBGA" TargetMode="External"/><Relationship Id="rId44" Type="http://schemas.openxmlformats.org/officeDocument/2006/relationships/hyperlink" Target="https://acquirersmultiple.com/2025/05/mario-gabelli-i-want-the-ignored-inside-his-2025-investment-strategy/" TargetMode="External"/><Relationship Id="rId52" Type="http://schemas.openxmlformats.org/officeDocument/2006/relationships/hyperlink" Target="https://www.gabelli.com/team/mario-j-gabelli/" TargetMode="External"/><Relationship Id="rId4" Type="http://schemas.openxmlformats.org/officeDocument/2006/relationships/webSettings" Target="webSettings.xml"/><Relationship Id="rId9" Type="http://schemas.openxmlformats.org/officeDocument/2006/relationships/hyperlink" Target="https://analyzingalpha.com/mario-gabelli-quotes" TargetMode="External"/><Relationship Id="rId14" Type="http://schemas.openxmlformats.org/officeDocument/2006/relationships/hyperlink" Target="https://www.barrons.com/articles/mario-gabelli-spin-offs-are-fertile-ground" TargetMode="External"/><Relationship Id="rId22" Type="http://schemas.openxmlformats.org/officeDocument/2006/relationships/hyperlink" Target="https://www.youtube.com/watch?v=jXjp3Uf7Uhk" TargetMode="External"/><Relationship Id="rId27" Type="http://schemas.openxmlformats.org/officeDocument/2006/relationships/hyperlink" Target="https://www.youtube.com/watch?v=hcwyXpFXMAI" TargetMode="External"/><Relationship Id="rId30" Type="http://schemas.openxmlformats.org/officeDocument/2006/relationships/hyperlink" Target="https://www.youtube.com/watch?v=gDRw7Ankoz0" TargetMode="External"/><Relationship Id="rId35" Type="http://schemas.openxmlformats.org/officeDocument/2006/relationships/hyperlink" Target="https://www.youtube.com/watch?v=d042wD5VCRM" TargetMode="External"/><Relationship Id="rId43" Type="http://schemas.openxmlformats.org/officeDocument/2006/relationships/hyperlink" Target="https://www.youtube.com/watch?v=Hs8Y3RYU100" TargetMode="External"/><Relationship Id="rId48" Type="http://schemas.openxmlformats.org/officeDocument/2006/relationships/hyperlink" Target="https://www.msn.com/en-us/money/companies/mario-gabelli-elects-to-take-cash-for-paramount-voting-stock-ahead-of-skydance-merger-closing/ar-AA1JXPgA" TargetMode="External"/><Relationship Id="rId8" Type="http://schemas.openxmlformats.org/officeDocument/2006/relationships/hyperlink" Target="https://analyzingalpha.com/mario-gabelli-quotes" TargetMode="External"/><Relationship Id="rId51" Type="http://schemas.openxmlformats.org/officeDocument/2006/relationships/hyperlink" Target="https://www.fordham.edu/gabelli-school-of-business/about/about-mario-gabelli/" TargetMode="External"/><Relationship Id="rId3" Type="http://schemas.openxmlformats.org/officeDocument/2006/relationships/settings" Target="settings.xml"/><Relationship Id="rId12" Type="http://schemas.openxmlformats.org/officeDocument/2006/relationships/hyperlink" Target="https://www.brainyquote.com/authors/mario-gabelli-quotes" TargetMode="External"/><Relationship Id="rId17" Type="http://schemas.openxmlformats.org/officeDocument/2006/relationships/hyperlink" Target="https://www.youtube.com/watch?v=Rl4ZafWFR2k" TargetMode="External"/><Relationship Id="rId25" Type="http://schemas.openxmlformats.org/officeDocument/2006/relationships/hyperlink" Target="https://www.youtube.com/watch?v=HPgTRCejDQk" TargetMode="External"/><Relationship Id="rId33" Type="http://schemas.openxmlformats.org/officeDocument/2006/relationships/hyperlink" Target="https://www.youtube.com/watch?v=3Msm2Rrheq8" TargetMode="External"/><Relationship Id="rId38" Type="http://schemas.openxmlformats.org/officeDocument/2006/relationships/hyperlink" Target="https://www.youtube.com/watch?v=bL2T9LlYcWU" TargetMode="External"/><Relationship Id="rId46" Type="http://schemas.openxmlformats.org/officeDocument/2006/relationships/hyperlink" Target="https://www.forbes.com.au/covers/billionaires/mario-gabelli-life-and-stock-lessons/" TargetMode="External"/><Relationship Id="rId20" Type="http://schemas.openxmlformats.org/officeDocument/2006/relationships/hyperlink" Target="https://www.youtube.com/watch?v=uUUMwcmiXVU" TargetMode="External"/><Relationship Id="rId41" Type="http://schemas.openxmlformats.org/officeDocument/2006/relationships/hyperlink" Target="https://www.youtube.com/watch?v=fl_fZh-GTrM" TargetMode="External"/><Relationship Id="rId54"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www.youtube.com/watch?v=Ddhw02u5vPI" TargetMode="External"/><Relationship Id="rId23" Type="http://schemas.openxmlformats.org/officeDocument/2006/relationships/hyperlink" Target="https://www.youtube.com/watch?v=hzebvJI2pP4" TargetMode="External"/><Relationship Id="rId28" Type="http://schemas.openxmlformats.org/officeDocument/2006/relationships/hyperlink" Target="https://www.youtube.com/results?search_query=mario+gabelli+interview&amp;sp=EgIYAg%253D%253D" TargetMode="External"/><Relationship Id="rId36" Type="http://schemas.openxmlformats.org/officeDocument/2006/relationships/hyperlink" Target="https://www.youtube.com/watch?v=O7Uz53O3Ls8" TargetMode="External"/><Relationship Id="rId49" Type="http://schemas.openxmlformats.org/officeDocument/2006/relationships/hyperlink" Target="https://en.wikipedia.org/wiki/Mario_Gabell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187</TotalTime>
  <Pages>16</Pages>
  <Words>7072</Words>
  <Characters>40314</Characters>
  <Application>Microsoft Office Word</Application>
  <DocSecurity>0</DocSecurity>
  <Lines>335</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Nuraena Abad</dc:creator>
  <cp:keywords/>
  <dc:description/>
  <cp:lastModifiedBy>Nuraena Abad</cp:lastModifiedBy>
  <cp:revision>52</cp:revision>
  <dcterms:created xsi:type="dcterms:W3CDTF">2026-05-03T03:50:00Z</dcterms:created>
  <dcterms:modified xsi:type="dcterms:W3CDTF">2026-05-21T12:22:00Z</dcterms:modified>
</cp:coreProperties>
</file>