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003E98F0" w:rsidR="00130275" w:rsidRPr="009E02EA" w:rsidRDefault="000E27A2" w:rsidP="00130275">
      <w:pPr>
        <w:rPr>
          <w:b/>
          <w:bCs/>
          <w:sz w:val="32"/>
          <w:szCs w:val="32"/>
        </w:rPr>
      </w:pPr>
      <w:r>
        <w:rPr>
          <w:b/>
          <w:bCs/>
          <w:sz w:val="32"/>
          <w:szCs w:val="32"/>
        </w:rPr>
        <w:t>JOHN NEFF</w:t>
      </w:r>
    </w:p>
    <w:p w14:paraId="590513F7" w14:textId="4116206E" w:rsidR="00130275" w:rsidRDefault="00130275" w:rsidP="00130275"/>
    <w:p w14:paraId="457BD80F" w14:textId="77777777" w:rsidR="00B279B1" w:rsidRDefault="00B279B1" w:rsidP="00130275"/>
    <w:p w14:paraId="4F4D673B" w14:textId="77777777" w:rsidR="003F153A" w:rsidRPr="003F153A" w:rsidRDefault="003F153A" w:rsidP="003F153A">
      <w:pPr>
        <w:jc w:val="both"/>
        <w:rPr>
          <w:b/>
          <w:bCs/>
          <w:sz w:val="24"/>
          <w:szCs w:val="24"/>
          <w:lang w:val="en-US"/>
        </w:rPr>
      </w:pPr>
      <w:r w:rsidRPr="003F153A">
        <w:rPr>
          <w:b/>
          <w:bCs/>
          <w:sz w:val="24"/>
          <w:szCs w:val="24"/>
          <w:lang w:val="en-US"/>
        </w:rPr>
        <w:t>John Neff was a legendary value investor and manager of the Vanguard Windsor Fund from 1964 to 1995. Known for his contrarian approach and low P/E strategy, he consistently beat the market, delivering a 13.7% annual return. His disciplined investing and philanthropy left a lasting legacy.</w:t>
      </w:r>
    </w:p>
    <w:p w14:paraId="5EAF1682" w14:textId="77777777" w:rsidR="00167ABD" w:rsidRDefault="00167ABD" w:rsidP="00130275"/>
    <w:p w14:paraId="6EC5F2B0" w14:textId="6D234A48" w:rsidR="00130275" w:rsidRPr="00292CBE" w:rsidRDefault="00721C53"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4FF8C59A" w14:textId="0BB5F6D7" w:rsidR="00C46232" w:rsidRPr="00C46232" w:rsidRDefault="00C46232" w:rsidP="00B279B1">
      <w:pPr>
        <w:jc w:val="both"/>
        <w:rPr>
          <w:sz w:val="20"/>
          <w:szCs w:val="20"/>
          <w:lang w:val="en-US"/>
        </w:rPr>
      </w:pPr>
      <w:r w:rsidRPr="00C46232">
        <w:rPr>
          <w:sz w:val="20"/>
          <w:szCs w:val="20"/>
          <w:lang w:val="en-US"/>
        </w:rPr>
        <w:t xml:space="preserve">Born on </w:t>
      </w:r>
      <w:r w:rsidR="00605B63">
        <w:rPr>
          <w:sz w:val="20"/>
          <w:szCs w:val="20"/>
          <w:lang w:val="en-US"/>
        </w:rPr>
        <w:t xml:space="preserve">19 </w:t>
      </w:r>
      <w:r w:rsidRPr="00C46232">
        <w:rPr>
          <w:sz w:val="20"/>
          <w:szCs w:val="20"/>
          <w:lang w:val="en-US"/>
        </w:rPr>
        <w:t xml:space="preserve">September 1931, in Wauseon, Ohio, </w:t>
      </w:r>
      <w:r w:rsidR="00B279B1">
        <w:rPr>
          <w:sz w:val="20"/>
          <w:szCs w:val="20"/>
          <w:lang w:val="en-US"/>
        </w:rPr>
        <w:t>John Neff</w:t>
      </w:r>
      <w:r w:rsidRPr="00C46232">
        <w:rPr>
          <w:sz w:val="20"/>
          <w:szCs w:val="20"/>
          <w:lang w:val="en-US"/>
        </w:rPr>
        <w:t xml:space="preserve"> grew up in the American Midwest—an environment often associated with frugality, patience, and practicality, traits that later became central to his investment identity.</w:t>
      </w:r>
    </w:p>
    <w:p w14:paraId="15C1909F" w14:textId="77777777" w:rsidR="00C46232" w:rsidRPr="00C46232" w:rsidRDefault="00C46232" w:rsidP="00B279B1">
      <w:pPr>
        <w:jc w:val="both"/>
        <w:rPr>
          <w:sz w:val="20"/>
          <w:szCs w:val="20"/>
          <w:lang w:val="en-US"/>
        </w:rPr>
      </w:pPr>
    </w:p>
    <w:p w14:paraId="3DD5D7EA" w14:textId="77777777" w:rsidR="00C46232" w:rsidRPr="00C46232" w:rsidRDefault="00C46232" w:rsidP="00B279B1">
      <w:pPr>
        <w:jc w:val="both"/>
        <w:rPr>
          <w:sz w:val="20"/>
          <w:szCs w:val="20"/>
          <w:lang w:val="en-US"/>
        </w:rPr>
      </w:pPr>
      <w:r w:rsidRPr="00C46232">
        <w:rPr>
          <w:sz w:val="20"/>
          <w:szCs w:val="20"/>
          <w:lang w:val="en-US"/>
        </w:rPr>
        <w:t>Although detailed public information about his parents and siblings is limited, his early upbringing in Ohio is frequently noted as formative in shaping his grounded personality. He later served two years in the U.S. Navy, an experience that reinforced structure, discipline, and resilience—qualities that translated naturally into his systematic approach to portfolio management.</w:t>
      </w:r>
    </w:p>
    <w:p w14:paraId="4FC8EFAB" w14:textId="77777777" w:rsidR="00C46232" w:rsidRPr="00C46232" w:rsidRDefault="00C46232" w:rsidP="00B279B1">
      <w:pPr>
        <w:jc w:val="both"/>
        <w:rPr>
          <w:sz w:val="20"/>
          <w:szCs w:val="20"/>
          <w:lang w:val="en-US"/>
        </w:rPr>
      </w:pPr>
    </w:p>
    <w:p w14:paraId="6A9F4DC8" w14:textId="13EA9C0C" w:rsidR="00C46232" w:rsidRPr="00C46232" w:rsidRDefault="00C46232" w:rsidP="00B279B1">
      <w:pPr>
        <w:jc w:val="both"/>
        <w:rPr>
          <w:sz w:val="20"/>
          <w:szCs w:val="20"/>
          <w:lang w:val="en-US"/>
        </w:rPr>
      </w:pPr>
      <w:r w:rsidRPr="00C46232">
        <w:rPr>
          <w:sz w:val="20"/>
          <w:szCs w:val="20"/>
          <w:lang w:val="en-US"/>
        </w:rPr>
        <w:t>In 1957, Neff married Lillian Tulak, and their marriage lasted over six decades until her passing in 2017. Their long partnership reflects the same stability and long-term orientation that characterized his professional life. The couple lived in Berwyn, Pennsylvania, a suburb closely connected to the Philadelphia financial ecosystem, including his long association with Vanguard.</w:t>
      </w:r>
    </w:p>
    <w:p w14:paraId="7C77E99D" w14:textId="77777777" w:rsidR="00C46232" w:rsidRPr="00C46232" w:rsidRDefault="00C46232" w:rsidP="00B279B1">
      <w:pPr>
        <w:jc w:val="both"/>
        <w:rPr>
          <w:sz w:val="20"/>
          <w:szCs w:val="20"/>
          <w:lang w:val="en-US"/>
        </w:rPr>
      </w:pPr>
    </w:p>
    <w:p w14:paraId="1F4A24D2" w14:textId="77777777" w:rsidR="00C46232" w:rsidRPr="00C46232" w:rsidRDefault="00C46232" w:rsidP="00B279B1">
      <w:pPr>
        <w:jc w:val="both"/>
        <w:rPr>
          <w:sz w:val="20"/>
          <w:szCs w:val="20"/>
          <w:lang w:val="en-US"/>
        </w:rPr>
      </w:pPr>
      <w:r w:rsidRPr="00C46232">
        <w:rPr>
          <w:sz w:val="20"/>
          <w:szCs w:val="20"/>
          <w:lang w:val="en-US"/>
        </w:rPr>
        <w:t>Unlike many high-profile Wall Street figures, Neff maintained a relatively low public profile, preferring a private, steady lifestyle. Even as he achieved prominence as one of the most successful mutual fund managers in the United States, his personal life remained centered on family, routine, and long-term stability rather than visibility or status.</w:t>
      </w:r>
    </w:p>
    <w:p w14:paraId="7BEBB670" w14:textId="77777777" w:rsidR="00130275" w:rsidRDefault="00130275" w:rsidP="00130275"/>
    <w:p w14:paraId="1CC2F2CE" w14:textId="09EF581B" w:rsidR="00130275" w:rsidRPr="00292CBE" w:rsidRDefault="00721C53"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6ABDC6C3" w14:textId="77777777" w:rsidR="00825A6E" w:rsidRDefault="00C46232" w:rsidP="00B279B1">
      <w:pPr>
        <w:jc w:val="both"/>
        <w:rPr>
          <w:sz w:val="20"/>
          <w:szCs w:val="20"/>
          <w:lang w:val="en-US"/>
        </w:rPr>
      </w:pPr>
      <w:r w:rsidRPr="00C46232">
        <w:rPr>
          <w:sz w:val="20"/>
          <w:szCs w:val="20"/>
          <w:lang w:val="en-US"/>
        </w:rPr>
        <w:t xml:space="preserve">Neff completed his undergraduate studies at the University of Toledo, earning a </w:t>
      </w:r>
      <w:proofErr w:type="gramStart"/>
      <w:r w:rsidRPr="00C46232">
        <w:rPr>
          <w:sz w:val="20"/>
          <w:szCs w:val="20"/>
          <w:lang w:val="en-US"/>
        </w:rPr>
        <w:t>Bachelor’s degree in Accounting</w:t>
      </w:r>
      <w:proofErr w:type="gramEnd"/>
      <w:r w:rsidRPr="00C46232">
        <w:rPr>
          <w:sz w:val="20"/>
          <w:szCs w:val="20"/>
          <w:lang w:val="en-US"/>
        </w:rPr>
        <w:t xml:space="preserve"> in 1955. His academic performance—graduating summa cum laude—signals not only high achievement but also a strong foundation in precision-based financial thinking. </w:t>
      </w:r>
    </w:p>
    <w:p w14:paraId="5FA27E58" w14:textId="77777777" w:rsidR="00825A6E" w:rsidRDefault="00825A6E" w:rsidP="00B279B1">
      <w:pPr>
        <w:jc w:val="both"/>
        <w:rPr>
          <w:sz w:val="20"/>
          <w:szCs w:val="20"/>
          <w:lang w:val="en-US"/>
        </w:rPr>
      </w:pPr>
    </w:p>
    <w:p w14:paraId="09A0BA3D" w14:textId="0D7F1703" w:rsidR="00C46232" w:rsidRPr="00C46232" w:rsidRDefault="00C46232" w:rsidP="00B279B1">
      <w:pPr>
        <w:jc w:val="both"/>
        <w:rPr>
          <w:sz w:val="20"/>
          <w:szCs w:val="20"/>
          <w:lang w:val="en-US"/>
        </w:rPr>
      </w:pPr>
      <w:r w:rsidRPr="00C46232">
        <w:rPr>
          <w:sz w:val="20"/>
          <w:szCs w:val="20"/>
          <w:lang w:val="en-US"/>
        </w:rPr>
        <w:t>Accounting</w:t>
      </w:r>
      <w:proofErr w:type="gramStart"/>
      <w:r w:rsidRPr="00C46232">
        <w:rPr>
          <w:sz w:val="20"/>
          <w:szCs w:val="20"/>
          <w:lang w:val="en-US"/>
        </w:rPr>
        <w:t>, in particular, shaped</w:t>
      </w:r>
      <w:proofErr w:type="gramEnd"/>
      <w:r w:rsidRPr="00C46232">
        <w:rPr>
          <w:sz w:val="20"/>
          <w:szCs w:val="20"/>
          <w:lang w:val="en-US"/>
        </w:rPr>
        <w:t xml:space="preserve"> his ability to analyze companies through their financial statements rather than relying on market narratives or speculative assumptions. This grounding later became essential to his focus on earnings power, valuation discipline, and downside protection.</w:t>
      </w:r>
    </w:p>
    <w:p w14:paraId="76156091" w14:textId="77777777" w:rsidR="00C46232" w:rsidRPr="00C46232" w:rsidRDefault="00C46232" w:rsidP="00B279B1">
      <w:pPr>
        <w:jc w:val="both"/>
        <w:rPr>
          <w:sz w:val="20"/>
          <w:szCs w:val="20"/>
          <w:lang w:val="en-US"/>
        </w:rPr>
      </w:pPr>
    </w:p>
    <w:p w14:paraId="2D269389" w14:textId="77777777" w:rsidR="00C46232" w:rsidRPr="00C46232" w:rsidRDefault="00C46232" w:rsidP="00B279B1">
      <w:pPr>
        <w:jc w:val="both"/>
        <w:rPr>
          <w:sz w:val="20"/>
          <w:szCs w:val="20"/>
          <w:lang w:val="en-US"/>
        </w:rPr>
      </w:pPr>
      <w:r w:rsidRPr="00C46232">
        <w:rPr>
          <w:sz w:val="20"/>
          <w:szCs w:val="20"/>
          <w:lang w:val="en-US"/>
        </w:rPr>
        <w:t>After completing his undergraduate degree, Neff pursued an MBA at Case Western Reserve University, finishing in 1958. This graduate education expanded his understanding of corporate finance, economics, and investment decision-making, giving him a broader framework for evaluating businesses beyond pure accounting metrics. It also strengthened his ability to interpret how firms operate strategically within industries, not just how they report financial results.</w:t>
      </w:r>
    </w:p>
    <w:p w14:paraId="3BF6C829" w14:textId="77777777" w:rsidR="00C46232" w:rsidRPr="00C46232" w:rsidRDefault="00C46232" w:rsidP="00B279B1">
      <w:pPr>
        <w:jc w:val="both"/>
        <w:rPr>
          <w:sz w:val="20"/>
          <w:szCs w:val="20"/>
          <w:lang w:val="en-US"/>
        </w:rPr>
      </w:pPr>
    </w:p>
    <w:p w14:paraId="05699B20" w14:textId="77777777" w:rsidR="00C46232" w:rsidRPr="00C46232" w:rsidRDefault="00C46232" w:rsidP="00B279B1">
      <w:pPr>
        <w:jc w:val="both"/>
        <w:rPr>
          <w:sz w:val="20"/>
          <w:szCs w:val="20"/>
          <w:lang w:val="en-US"/>
        </w:rPr>
      </w:pPr>
      <w:r w:rsidRPr="00C46232">
        <w:rPr>
          <w:sz w:val="20"/>
          <w:szCs w:val="20"/>
          <w:lang w:val="en-US"/>
        </w:rPr>
        <w:t>Together, these two degrees created a powerful combination:</w:t>
      </w:r>
    </w:p>
    <w:p w14:paraId="3F70C004" w14:textId="77777777" w:rsidR="00C46232" w:rsidRPr="00C46232" w:rsidRDefault="00C46232" w:rsidP="00B279B1">
      <w:pPr>
        <w:jc w:val="both"/>
        <w:rPr>
          <w:sz w:val="20"/>
          <w:szCs w:val="20"/>
          <w:lang w:val="en-US"/>
        </w:rPr>
      </w:pPr>
    </w:p>
    <w:p w14:paraId="6383256E" w14:textId="17D8D1D8" w:rsidR="00C46232" w:rsidRPr="00B279B1" w:rsidRDefault="00C46232" w:rsidP="00825A6E">
      <w:pPr>
        <w:pStyle w:val="ListParagraph"/>
        <w:numPr>
          <w:ilvl w:val="0"/>
          <w:numId w:val="11"/>
        </w:numPr>
        <w:tabs>
          <w:tab w:val="left" w:pos="426"/>
        </w:tabs>
        <w:ind w:hanging="720"/>
        <w:jc w:val="both"/>
        <w:rPr>
          <w:sz w:val="20"/>
          <w:szCs w:val="20"/>
          <w:lang w:val="en-US"/>
        </w:rPr>
      </w:pPr>
      <w:r w:rsidRPr="00B279B1">
        <w:rPr>
          <w:sz w:val="20"/>
          <w:szCs w:val="20"/>
          <w:lang w:val="en-US"/>
        </w:rPr>
        <w:t xml:space="preserve">Accounting training </w:t>
      </w:r>
      <w:r>
        <w:rPr>
          <w:sz w:val="20"/>
          <w:szCs w:val="20"/>
          <w:lang w:val="en-US"/>
        </w:rPr>
        <w:t xml:space="preserve">- </w:t>
      </w:r>
      <w:r w:rsidRPr="00B279B1">
        <w:rPr>
          <w:sz w:val="20"/>
          <w:szCs w:val="20"/>
          <w:lang w:val="en-US"/>
        </w:rPr>
        <w:t>accuracy, skepticism, and financial statement discipline</w:t>
      </w:r>
    </w:p>
    <w:p w14:paraId="393FCDD8" w14:textId="722B073E" w:rsidR="00C46232" w:rsidRPr="00B279B1" w:rsidRDefault="00C46232" w:rsidP="00825A6E">
      <w:pPr>
        <w:pStyle w:val="ListParagraph"/>
        <w:numPr>
          <w:ilvl w:val="0"/>
          <w:numId w:val="11"/>
        </w:numPr>
        <w:tabs>
          <w:tab w:val="left" w:pos="426"/>
        </w:tabs>
        <w:ind w:hanging="720"/>
        <w:jc w:val="both"/>
        <w:rPr>
          <w:sz w:val="20"/>
          <w:szCs w:val="20"/>
          <w:lang w:val="en-US"/>
        </w:rPr>
      </w:pPr>
      <w:r w:rsidRPr="00B279B1">
        <w:rPr>
          <w:sz w:val="20"/>
          <w:szCs w:val="20"/>
          <w:lang w:val="en-US"/>
        </w:rPr>
        <w:t xml:space="preserve">MBA training </w:t>
      </w:r>
      <w:r>
        <w:rPr>
          <w:sz w:val="20"/>
          <w:szCs w:val="20"/>
          <w:lang w:val="en-US"/>
        </w:rPr>
        <w:t>-</w:t>
      </w:r>
      <w:r w:rsidRPr="00B279B1">
        <w:rPr>
          <w:sz w:val="20"/>
          <w:szCs w:val="20"/>
          <w:lang w:val="en-US"/>
        </w:rPr>
        <w:t xml:space="preserve"> strategic thinking, valuation awareness, and macro understanding</w:t>
      </w:r>
    </w:p>
    <w:p w14:paraId="5FC8ABFC" w14:textId="77777777" w:rsidR="00C46232" w:rsidRPr="00C46232" w:rsidRDefault="00C46232" w:rsidP="00B279B1">
      <w:pPr>
        <w:jc w:val="both"/>
        <w:rPr>
          <w:sz w:val="20"/>
          <w:szCs w:val="20"/>
          <w:lang w:val="en-US"/>
        </w:rPr>
      </w:pPr>
    </w:p>
    <w:p w14:paraId="307ADE8E" w14:textId="77777777" w:rsidR="00C46232" w:rsidRPr="00C46232" w:rsidRDefault="00C46232" w:rsidP="00B279B1">
      <w:pPr>
        <w:jc w:val="both"/>
        <w:rPr>
          <w:sz w:val="20"/>
          <w:szCs w:val="20"/>
          <w:lang w:val="en-US"/>
        </w:rPr>
      </w:pPr>
      <w:r w:rsidRPr="00C46232">
        <w:rPr>
          <w:sz w:val="20"/>
          <w:szCs w:val="20"/>
          <w:lang w:val="en-US"/>
        </w:rPr>
        <w:t>This dual foundation directly influenced his later investment philosophy at the Vanguard Group, where he became known for a highly systematic approach focused on low P/E investing, disciplined stock selection, and strong risk control.</w:t>
      </w:r>
    </w:p>
    <w:p w14:paraId="62BE6491" w14:textId="77777777" w:rsidR="00705110" w:rsidRDefault="00705110" w:rsidP="00130275"/>
    <w:p w14:paraId="113C823A" w14:textId="451B8A1D" w:rsidR="00130275" w:rsidRPr="00292CBE" w:rsidRDefault="00721C53" w:rsidP="00130275">
      <w:pPr>
        <w:rPr>
          <w:b/>
          <w:bCs/>
          <w:sz w:val="24"/>
          <w:szCs w:val="24"/>
        </w:rPr>
      </w:pPr>
      <w:r>
        <w:rPr>
          <w:b/>
          <w:bCs/>
          <w:sz w:val="24"/>
          <w:szCs w:val="24"/>
        </w:rPr>
        <w:lastRenderedPageBreak/>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70921ADB" w14:textId="49E0A968" w:rsidR="00C46232" w:rsidRPr="00C46232" w:rsidRDefault="00C46232" w:rsidP="00B279B1">
      <w:pPr>
        <w:jc w:val="both"/>
        <w:rPr>
          <w:sz w:val="20"/>
          <w:szCs w:val="20"/>
          <w:lang w:val="en-US"/>
        </w:rPr>
      </w:pPr>
      <w:r w:rsidRPr="00C46232">
        <w:rPr>
          <w:sz w:val="20"/>
          <w:szCs w:val="20"/>
          <w:lang w:val="en-US"/>
        </w:rPr>
        <w:t>Neff</w:t>
      </w:r>
      <w:r w:rsidR="00825A6E">
        <w:rPr>
          <w:sz w:val="20"/>
          <w:szCs w:val="20"/>
          <w:lang w:val="en-US"/>
        </w:rPr>
        <w:t xml:space="preserve"> </w:t>
      </w:r>
      <w:r w:rsidRPr="00C46232">
        <w:rPr>
          <w:sz w:val="20"/>
          <w:szCs w:val="20"/>
          <w:lang w:val="en-US"/>
        </w:rPr>
        <w:t>began his investment career in 1964 at Wellington Management Company, where he worked as a portfolio manager. In the same year, he took over management of the Windsor Fund, marking the beginning of a 31-year tenure that would define his legacy.</w:t>
      </w:r>
    </w:p>
    <w:p w14:paraId="301D37A0" w14:textId="77777777" w:rsidR="00C46232" w:rsidRPr="00C46232" w:rsidRDefault="00C46232" w:rsidP="00B279B1">
      <w:pPr>
        <w:jc w:val="both"/>
        <w:rPr>
          <w:sz w:val="20"/>
          <w:szCs w:val="20"/>
          <w:lang w:val="en-US"/>
        </w:rPr>
      </w:pPr>
    </w:p>
    <w:p w14:paraId="6BEBB689" w14:textId="77777777" w:rsidR="00C46232" w:rsidRPr="00C46232" w:rsidRDefault="00C46232" w:rsidP="00B279B1">
      <w:pPr>
        <w:jc w:val="both"/>
        <w:rPr>
          <w:sz w:val="20"/>
          <w:szCs w:val="20"/>
          <w:lang w:val="en-US"/>
        </w:rPr>
      </w:pPr>
      <w:r w:rsidRPr="00C46232">
        <w:rPr>
          <w:sz w:val="20"/>
          <w:szCs w:val="20"/>
          <w:lang w:val="en-US"/>
        </w:rPr>
        <w:t>Although the fund was associated with the Vanguard Group, it was actually managed operationally through Wellington Management during most of his tenure. This structure gave Neff a high degree of autonomy in applying his investment philosophy while operating within a disciplined institutional framework.</w:t>
      </w:r>
    </w:p>
    <w:p w14:paraId="4CC69590" w14:textId="77777777" w:rsidR="00C46232" w:rsidRPr="00C46232" w:rsidRDefault="00C46232" w:rsidP="00B279B1">
      <w:pPr>
        <w:jc w:val="both"/>
        <w:rPr>
          <w:sz w:val="20"/>
          <w:szCs w:val="20"/>
          <w:lang w:val="en-US"/>
        </w:rPr>
      </w:pPr>
    </w:p>
    <w:p w14:paraId="79648F73" w14:textId="0D0092FD" w:rsidR="00C46232" w:rsidRPr="00C46232" w:rsidRDefault="00C46232" w:rsidP="00B279B1">
      <w:pPr>
        <w:jc w:val="both"/>
        <w:rPr>
          <w:sz w:val="20"/>
          <w:szCs w:val="20"/>
          <w:lang w:val="en-US"/>
        </w:rPr>
      </w:pPr>
      <w:r w:rsidRPr="00C46232">
        <w:rPr>
          <w:sz w:val="20"/>
          <w:szCs w:val="20"/>
          <w:lang w:val="en-US"/>
        </w:rPr>
        <w:t>From 1964 until his retirement in 1995, Neff built a reputation for delivering strong, consistent performance by adhering to a highly disciplined value strategy. Rather than chasing popular growth stocks or market momentum, he focused on undervalued companies with strong fundamentals and above-average earnings growth potential.</w:t>
      </w:r>
    </w:p>
    <w:p w14:paraId="21E01C53" w14:textId="77777777" w:rsidR="00C46232" w:rsidRPr="00C46232" w:rsidRDefault="00C46232" w:rsidP="00B279B1">
      <w:pPr>
        <w:jc w:val="both"/>
        <w:rPr>
          <w:sz w:val="20"/>
          <w:szCs w:val="20"/>
          <w:lang w:val="en-US"/>
        </w:rPr>
      </w:pPr>
    </w:p>
    <w:p w14:paraId="2DAB6535" w14:textId="77777777" w:rsidR="00C46232" w:rsidRPr="00C46232" w:rsidRDefault="00C46232" w:rsidP="00B279B1">
      <w:pPr>
        <w:jc w:val="both"/>
        <w:rPr>
          <w:sz w:val="20"/>
          <w:szCs w:val="20"/>
          <w:lang w:val="en-US"/>
        </w:rPr>
      </w:pPr>
      <w:r w:rsidRPr="00C46232">
        <w:rPr>
          <w:sz w:val="20"/>
          <w:szCs w:val="20"/>
          <w:lang w:val="en-US"/>
        </w:rPr>
        <w:t>His approach was distinctive within value investing because it often combined:</w:t>
      </w:r>
    </w:p>
    <w:p w14:paraId="23567FEB" w14:textId="77777777" w:rsidR="00C46232" w:rsidRPr="00C46232" w:rsidRDefault="00C46232" w:rsidP="00B279B1">
      <w:pPr>
        <w:jc w:val="both"/>
        <w:rPr>
          <w:sz w:val="20"/>
          <w:szCs w:val="20"/>
          <w:lang w:val="en-US"/>
        </w:rPr>
      </w:pPr>
    </w:p>
    <w:p w14:paraId="48760FCB" w14:textId="77777777" w:rsidR="00C46232" w:rsidRPr="00B279B1" w:rsidRDefault="00C46232" w:rsidP="00825A6E">
      <w:pPr>
        <w:pStyle w:val="ListParagraph"/>
        <w:numPr>
          <w:ilvl w:val="0"/>
          <w:numId w:val="12"/>
        </w:numPr>
        <w:tabs>
          <w:tab w:val="left" w:pos="426"/>
        </w:tabs>
        <w:ind w:hanging="720"/>
        <w:jc w:val="both"/>
        <w:rPr>
          <w:sz w:val="20"/>
          <w:szCs w:val="20"/>
          <w:lang w:val="en-US"/>
        </w:rPr>
      </w:pPr>
      <w:r w:rsidRPr="00B279B1">
        <w:rPr>
          <w:sz w:val="20"/>
          <w:szCs w:val="20"/>
          <w:lang w:val="en-US"/>
        </w:rPr>
        <w:t>Low valuation multiples (especially low P/E ratios)</w:t>
      </w:r>
    </w:p>
    <w:p w14:paraId="7448CC23" w14:textId="77777777" w:rsidR="00C46232" w:rsidRPr="00B279B1" w:rsidRDefault="00C46232" w:rsidP="00825A6E">
      <w:pPr>
        <w:pStyle w:val="ListParagraph"/>
        <w:numPr>
          <w:ilvl w:val="0"/>
          <w:numId w:val="12"/>
        </w:numPr>
        <w:tabs>
          <w:tab w:val="left" w:pos="426"/>
        </w:tabs>
        <w:ind w:hanging="720"/>
        <w:jc w:val="both"/>
        <w:rPr>
          <w:sz w:val="20"/>
          <w:szCs w:val="20"/>
          <w:lang w:val="en-US"/>
        </w:rPr>
      </w:pPr>
      <w:r w:rsidRPr="00B279B1">
        <w:rPr>
          <w:sz w:val="20"/>
          <w:szCs w:val="20"/>
          <w:lang w:val="en-US"/>
        </w:rPr>
        <w:t>Solid but overlooked business fundamentals</w:t>
      </w:r>
    </w:p>
    <w:p w14:paraId="27CC6269" w14:textId="77777777" w:rsidR="00C46232" w:rsidRPr="00B279B1" w:rsidRDefault="00C46232" w:rsidP="00825A6E">
      <w:pPr>
        <w:pStyle w:val="ListParagraph"/>
        <w:numPr>
          <w:ilvl w:val="0"/>
          <w:numId w:val="12"/>
        </w:numPr>
        <w:tabs>
          <w:tab w:val="left" w:pos="426"/>
        </w:tabs>
        <w:ind w:hanging="720"/>
        <w:jc w:val="both"/>
        <w:rPr>
          <w:sz w:val="20"/>
          <w:szCs w:val="20"/>
          <w:lang w:val="en-US"/>
        </w:rPr>
      </w:pPr>
      <w:r w:rsidRPr="00B279B1">
        <w:rPr>
          <w:sz w:val="20"/>
          <w:szCs w:val="20"/>
          <w:lang w:val="en-US"/>
        </w:rPr>
        <w:t>Contrarian positioning against market sentiment</w:t>
      </w:r>
    </w:p>
    <w:p w14:paraId="66E82E2F" w14:textId="77777777" w:rsidR="00C46232" w:rsidRPr="00C46232" w:rsidRDefault="00C46232" w:rsidP="00B279B1">
      <w:pPr>
        <w:jc w:val="both"/>
        <w:rPr>
          <w:sz w:val="20"/>
          <w:szCs w:val="20"/>
          <w:lang w:val="en-US"/>
        </w:rPr>
      </w:pPr>
    </w:p>
    <w:p w14:paraId="7440AB52" w14:textId="77777777" w:rsidR="00C46232" w:rsidRPr="00C46232" w:rsidRDefault="00C46232" w:rsidP="00B279B1">
      <w:pPr>
        <w:jc w:val="both"/>
        <w:rPr>
          <w:sz w:val="20"/>
          <w:szCs w:val="20"/>
          <w:lang w:val="en-US"/>
        </w:rPr>
      </w:pPr>
      <w:r w:rsidRPr="00C46232">
        <w:rPr>
          <w:sz w:val="20"/>
          <w:szCs w:val="20"/>
          <w:lang w:val="en-US"/>
        </w:rPr>
        <w:t>This allowed him to identify companies that were both inexpensive and capable of outperforming expectations as the market eventually re-rated them.</w:t>
      </w:r>
    </w:p>
    <w:p w14:paraId="6FF9585B" w14:textId="77777777" w:rsidR="00C46232" w:rsidRPr="00C46232" w:rsidRDefault="00C46232" w:rsidP="00B279B1">
      <w:pPr>
        <w:jc w:val="both"/>
        <w:rPr>
          <w:sz w:val="20"/>
          <w:szCs w:val="20"/>
          <w:lang w:val="en-US"/>
        </w:rPr>
      </w:pPr>
    </w:p>
    <w:p w14:paraId="4BBF86BB" w14:textId="77777777" w:rsidR="00C46232" w:rsidRPr="00C46232" w:rsidRDefault="00C46232" w:rsidP="00B279B1">
      <w:pPr>
        <w:jc w:val="both"/>
        <w:rPr>
          <w:sz w:val="20"/>
          <w:szCs w:val="20"/>
          <w:lang w:val="en-US"/>
        </w:rPr>
      </w:pPr>
      <w:r w:rsidRPr="00C46232">
        <w:rPr>
          <w:sz w:val="20"/>
          <w:szCs w:val="20"/>
          <w:lang w:val="en-US"/>
        </w:rPr>
        <w:t>Importantly, Neff did not found his own investment firm or launch independent funds. Instead, his legacy is inseparable from the performance and identity of the Vanguard Windsor Fund, which became one of the most respected value-oriented mutual funds in the United States under his leadership.</w:t>
      </w:r>
    </w:p>
    <w:p w14:paraId="0DA08E86" w14:textId="77777777" w:rsidR="00C46232" w:rsidRPr="00C46232" w:rsidRDefault="00C46232" w:rsidP="00B279B1">
      <w:pPr>
        <w:jc w:val="both"/>
        <w:rPr>
          <w:sz w:val="20"/>
          <w:szCs w:val="20"/>
          <w:lang w:val="en-US"/>
        </w:rPr>
      </w:pPr>
    </w:p>
    <w:p w14:paraId="162A240C" w14:textId="255DCB93" w:rsidR="00C46232" w:rsidRDefault="00C46232" w:rsidP="00C46232">
      <w:pPr>
        <w:jc w:val="both"/>
        <w:rPr>
          <w:sz w:val="20"/>
          <w:szCs w:val="20"/>
          <w:lang w:val="en-US"/>
        </w:rPr>
      </w:pPr>
      <w:r w:rsidRPr="00C46232">
        <w:rPr>
          <w:sz w:val="20"/>
          <w:szCs w:val="20"/>
          <w:lang w:val="en-US"/>
        </w:rPr>
        <w:t>After retiring in 1995, he remained an influential figure in the investment community, often cited as a model of discipline, patience, and contrarian value investing, with a legacy centered on steady compounding rather than high-profile speculation or fund creation.</w:t>
      </w:r>
    </w:p>
    <w:p w14:paraId="1BAFCD1A" w14:textId="77777777" w:rsidR="00705110" w:rsidRDefault="00705110" w:rsidP="00130275"/>
    <w:p w14:paraId="0431534B" w14:textId="1AFE90A1" w:rsidR="00130275" w:rsidRPr="00292CBE" w:rsidRDefault="00721C53"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01F26037" w14:textId="6A1398D9" w:rsidR="00C46232" w:rsidRPr="00C46232" w:rsidRDefault="00C46232" w:rsidP="00B279B1">
      <w:pPr>
        <w:jc w:val="both"/>
        <w:rPr>
          <w:sz w:val="20"/>
          <w:szCs w:val="20"/>
          <w:lang w:val="en-US"/>
        </w:rPr>
      </w:pPr>
      <w:r w:rsidRPr="00C46232">
        <w:rPr>
          <w:sz w:val="20"/>
          <w:szCs w:val="20"/>
          <w:lang w:val="en-US"/>
        </w:rPr>
        <w:t>Neff’s performance record at the Vanguard Windsor Fund is widely regarded as one of the strongest long-term track records in mutual fund history, particularly among value-oriented managers.</w:t>
      </w:r>
    </w:p>
    <w:p w14:paraId="4A61BC2D" w14:textId="77777777" w:rsidR="00C46232" w:rsidRPr="00C46232" w:rsidRDefault="00C46232" w:rsidP="00B279B1">
      <w:pPr>
        <w:jc w:val="both"/>
        <w:rPr>
          <w:sz w:val="20"/>
          <w:szCs w:val="20"/>
          <w:lang w:val="en-US"/>
        </w:rPr>
      </w:pPr>
    </w:p>
    <w:p w14:paraId="227CEBE9" w14:textId="77777777" w:rsidR="00C46232" w:rsidRPr="00C46232" w:rsidRDefault="00C46232" w:rsidP="00B279B1">
      <w:pPr>
        <w:jc w:val="both"/>
        <w:rPr>
          <w:sz w:val="20"/>
          <w:szCs w:val="20"/>
          <w:lang w:val="en-US"/>
        </w:rPr>
      </w:pPr>
      <w:r w:rsidRPr="00C46232">
        <w:rPr>
          <w:sz w:val="20"/>
          <w:szCs w:val="20"/>
          <w:lang w:val="en-US"/>
        </w:rPr>
        <w:t>Over his 31-year tenure from 1964 to 1995, Neff delivered an average annual return of approximately 13.7%, compared to about 10.6% for the S&amp;P 500 over the same period. While the percentage difference may appear modest in isolation, the effect of compounding over three decades was substantial. Under his leadership, the fund grew from roughly $75 million in assets to about $13.6 billion, reflecting both strong performance and sustained investor confidence.</w:t>
      </w:r>
    </w:p>
    <w:p w14:paraId="2D7300CB" w14:textId="77777777" w:rsidR="00C46232" w:rsidRPr="00C46232" w:rsidRDefault="00C46232" w:rsidP="00B279B1">
      <w:pPr>
        <w:jc w:val="both"/>
        <w:rPr>
          <w:sz w:val="20"/>
          <w:szCs w:val="20"/>
          <w:lang w:val="en-US"/>
        </w:rPr>
      </w:pPr>
    </w:p>
    <w:p w14:paraId="2FF23999" w14:textId="0CDBB73B" w:rsidR="00C46232" w:rsidRPr="00C46232" w:rsidRDefault="00C46232" w:rsidP="00B279B1">
      <w:pPr>
        <w:jc w:val="both"/>
        <w:rPr>
          <w:sz w:val="20"/>
          <w:szCs w:val="20"/>
          <w:lang w:val="en-US"/>
        </w:rPr>
      </w:pPr>
      <w:r w:rsidRPr="00C46232">
        <w:rPr>
          <w:sz w:val="20"/>
          <w:szCs w:val="20"/>
          <w:lang w:val="en-US"/>
        </w:rPr>
        <w:t>What made his results particularly notable was not just outperformance, but the consistency of his value-driven approach across multiple market cycles. Neff achieved this by staying disciplined to a repeatable process rather than reacting to short-term market sentiment.</w:t>
      </w:r>
    </w:p>
    <w:p w14:paraId="7A9871DA" w14:textId="77777777" w:rsidR="00C46232" w:rsidRPr="00C46232" w:rsidRDefault="00C46232" w:rsidP="00B279B1">
      <w:pPr>
        <w:jc w:val="both"/>
        <w:rPr>
          <w:sz w:val="20"/>
          <w:szCs w:val="20"/>
          <w:lang w:val="en-US"/>
        </w:rPr>
      </w:pPr>
    </w:p>
    <w:p w14:paraId="4554BF24" w14:textId="77777777" w:rsidR="00C46232" w:rsidRPr="00C46232" w:rsidRDefault="00C46232" w:rsidP="00B279B1">
      <w:pPr>
        <w:jc w:val="both"/>
        <w:rPr>
          <w:sz w:val="20"/>
          <w:szCs w:val="20"/>
          <w:lang w:val="en-US"/>
        </w:rPr>
      </w:pPr>
      <w:r w:rsidRPr="00C46232">
        <w:rPr>
          <w:sz w:val="20"/>
          <w:szCs w:val="20"/>
          <w:lang w:val="en-US"/>
        </w:rPr>
        <w:t>His strategy centered on low P/E, high-yield, fundamentally strong companies, often in sectors that were temporarily out of favor. This contrarian orientation allowed him to benefit when the market eventually corrected its pricing inefficiencies.</w:t>
      </w:r>
    </w:p>
    <w:p w14:paraId="5F35A729" w14:textId="77777777" w:rsidR="00C46232" w:rsidRPr="00C46232" w:rsidRDefault="00C46232" w:rsidP="00B279B1">
      <w:pPr>
        <w:jc w:val="both"/>
        <w:rPr>
          <w:sz w:val="20"/>
          <w:szCs w:val="20"/>
          <w:lang w:val="en-US"/>
        </w:rPr>
      </w:pPr>
    </w:p>
    <w:p w14:paraId="285ABCFE" w14:textId="77777777" w:rsidR="00C46232" w:rsidRPr="00C46232" w:rsidRDefault="00C46232" w:rsidP="00B279B1">
      <w:pPr>
        <w:jc w:val="both"/>
        <w:rPr>
          <w:sz w:val="20"/>
          <w:szCs w:val="20"/>
          <w:lang w:val="en-US"/>
        </w:rPr>
      </w:pPr>
      <w:r w:rsidRPr="00C46232">
        <w:rPr>
          <w:sz w:val="20"/>
          <w:szCs w:val="20"/>
          <w:lang w:val="en-US"/>
        </w:rPr>
        <w:t>Some of his well-known investment themes included:</w:t>
      </w:r>
    </w:p>
    <w:p w14:paraId="3C1121BC" w14:textId="77777777" w:rsidR="00C46232" w:rsidRPr="00C46232" w:rsidRDefault="00C46232" w:rsidP="00B279B1">
      <w:pPr>
        <w:jc w:val="both"/>
        <w:rPr>
          <w:sz w:val="20"/>
          <w:szCs w:val="20"/>
          <w:lang w:val="en-US"/>
        </w:rPr>
      </w:pPr>
    </w:p>
    <w:p w14:paraId="7847EB61" w14:textId="77777777" w:rsidR="00C46232" w:rsidRPr="00B279B1" w:rsidRDefault="00C46232" w:rsidP="00825A6E">
      <w:pPr>
        <w:pStyle w:val="ListParagraph"/>
        <w:numPr>
          <w:ilvl w:val="0"/>
          <w:numId w:val="13"/>
        </w:numPr>
        <w:tabs>
          <w:tab w:val="left" w:pos="426"/>
        </w:tabs>
        <w:ind w:hanging="720"/>
        <w:jc w:val="both"/>
        <w:rPr>
          <w:sz w:val="20"/>
          <w:szCs w:val="20"/>
          <w:lang w:val="en-US"/>
        </w:rPr>
      </w:pPr>
      <w:r w:rsidRPr="00B279B1">
        <w:rPr>
          <w:sz w:val="20"/>
          <w:szCs w:val="20"/>
          <w:lang w:val="en-US"/>
        </w:rPr>
        <w:t>Automotive sector exposure, such as Ford during periods of industry pessimism</w:t>
      </w:r>
    </w:p>
    <w:p w14:paraId="7A1DF061" w14:textId="77777777" w:rsidR="00C46232" w:rsidRPr="00B279B1" w:rsidRDefault="00C46232" w:rsidP="00825A6E">
      <w:pPr>
        <w:pStyle w:val="ListParagraph"/>
        <w:numPr>
          <w:ilvl w:val="0"/>
          <w:numId w:val="13"/>
        </w:numPr>
        <w:tabs>
          <w:tab w:val="left" w:pos="426"/>
        </w:tabs>
        <w:ind w:hanging="720"/>
        <w:jc w:val="both"/>
        <w:rPr>
          <w:sz w:val="20"/>
          <w:szCs w:val="20"/>
          <w:lang w:val="en-US"/>
        </w:rPr>
      </w:pPr>
      <w:r w:rsidRPr="00B279B1">
        <w:rPr>
          <w:sz w:val="20"/>
          <w:szCs w:val="20"/>
          <w:lang w:val="en-US"/>
        </w:rPr>
        <w:t>Tobacco stocks, which were unpopular but highly cash-generative</w:t>
      </w:r>
    </w:p>
    <w:p w14:paraId="699BBB16" w14:textId="77777777" w:rsidR="00C46232" w:rsidRPr="00B279B1" w:rsidRDefault="00C46232" w:rsidP="00825A6E">
      <w:pPr>
        <w:pStyle w:val="ListParagraph"/>
        <w:numPr>
          <w:ilvl w:val="0"/>
          <w:numId w:val="13"/>
        </w:numPr>
        <w:tabs>
          <w:tab w:val="left" w:pos="426"/>
        </w:tabs>
        <w:ind w:hanging="720"/>
        <w:jc w:val="both"/>
        <w:rPr>
          <w:sz w:val="20"/>
          <w:szCs w:val="20"/>
          <w:lang w:val="en-US"/>
        </w:rPr>
      </w:pPr>
      <w:r w:rsidRPr="00B279B1">
        <w:rPr>
          <w:sz w:val="20"/>
          <w:szCs w:val="20"/>
          <w:lang w:val="en-US"/>
        </w:rPr>
        <w:t>Financial services firms, where he identified strong earnings power at discounted valuations</w:t>
      </w:r>
    </w:p>
    <w:p w14:paraId="166532F5" w14:textId="77777777" w:rsidR="00C46232" w:rsidRPr="00C46232" w:rsidRDefault="00C46232" w:rsidP="00B279B1">
      <w:pPr>
        <w:jc w:val="both"/>
        <w:rPr>
          <w:sz w:val="20"/>
          <w:szCs w:val="20"/>
          <w:lang w:val="en-US"/>
        </w:rPr>
      </w:pPr>
    </w:p>
    <w:p w14:paraId="43608D10" w14:textId="77777777" w:rsidR="00C46232" w:rsidRPr="00C46232" w:rsidRDefault="00C46232" w:rsidP="00B279B1">
      <w:pPr>
        <w:jc w:val="both"/>
        <w:rPr>
          <w:sz w:val="20"/>
          <w:szCs w:val="20"/>
          <w:lang w:val="en-US"/>
        </w:rPr>
      </w:pPr>
      <w:r w:rsidRPr="00C46232">
        <w:rPr>
          <w:sz w:val="20"/>
          <w:szCs w:val="20"/>
          <w:lang w:val="en-US"/>
        </w:rPr>
        <w:t>A defining characteristic of his performance was his typical holding period of around three years, long enough for earnings growth and valuation re-rating to materialize, but disciplined enough to avoid stagnation in capital allocation.</w:t>
      </w:r>
    </w:p>
    <w:p w14:paraId="6A107128" w14:textId="77777777" w:rsidR="00C46232" w:rsidRPr="00C46232" w:rsidRDefault="00C46232" w:rsidP="00B279B1">
      <w:pPr>
        <w:jc w:val="both"/>
        <w:rPr>
          <w:sz w:val="20"/>
          <w:szCs w:val="20"/>
          <w:lang w:val="en-US"/>
        </w:rPr>
      </w:pPr>
    </w:p>
    <w:p w14:paraId="13D1FD47" w14:textId="77777777" w:rsidR="00C46232" w:rsidRPr="00C46232" w:rsidRDefault="00C46232" w:rsidP="00B279B1">
      <w:pPr>
        <w:jc w:val="both"/>
        <w:rPr>
          <w:sz w:val="20"/>
          <w:szCs w:val="20"/>
          <w:lang w:val="en-US"/>
        </w:rPr>
      </w:pPr>
      <w:r w:rsidRPr="00C46232">
        <w:rPr>
          <w:sz w:val="20"/>
          <w:szCs w:val="20"/>
          <w:lang w:val="en-US"/>
        </w:rPr>
        <w:t>By the end of his career, his cumulative return at Windsor exceeded 5,500%, significantly outperforming broad market benchmarks over the same period.</w:t>
      </w:r>
    </w:p>
    <w:p w14:paraId="2F5D0F05" w14:textId="77777777" w:rsidR="0073145F" w:rsidRDefault="0073145F" w:rsidP="0073145F"/>
    <w:p w14:paraId="3993BDA6" w14:textId="084CAEB9" w:rsidR="00130275" w:rsidRPr="00292CBE" w:rsidRDefault="00721C53"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29436099" w:rsidR="00461642" w:rsidRPr="009F2EAB" w:rsidRDefault="00721C53"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27B3E855" w14:textId="7D501F7A" w:rsidR="00C46232" w:rsidRPr="00C46232" w:rsidRDefault="00C46232" w:rsidP="00B279B1">
      <w:pPr>
        <w:jc w:val="both"/>
        <w:rPr>
          <w:sz w:val="20"/>
          <w:szCs w:val="20"/>
          <w:lang w:val="en-US"/>
        </w:rPr>
      </w:pPr>
      <w:r w:rsidRPr="00C46232">
        <w:rPr>
          <w:sz w:val="20"/>
          <w:szCs w:val="20"/>
          <w:lang w:val="en-US"/>
        </w:rPr>
        <w:t>Neff’s investment style is best understood as a disciplined form of low P/E value investing combined with a contrarian mindset, where the goal is to consistently exploit the gap between market pessimism and underlying business strength.</w:t>
      </w:r>
    </w:p>
    <w:p w14:paraId="3BE4D906" w14:textId="77777777" w:rsidR="00C46232" w:rsidRPr="00C46232" w:rsidRDefault="00C46232" w:rsidP="00B279B1">
      <w:pPr>
        <w:jc w:val="both"/>
        <w:rPr>
          <w:sz w:val="20"/>
          <w:szCs w:val="20"/>
          <w:lang w:val="en-US"/>
        </w:rPr>
      </w:pPr>
    </w:p>
    <w:p w14:paraId="55669458" w14:textId="77777777" w:rsidR="00C46232" w:rsidRPr="00C46232" w:rsidRDefault="00C46232" w:rsidP="00B279B1">
      <w:pPr>
        <w:jc w:val="both"/>
        <w:rPr>
          <w:sz w:val="20"/>
          <w:szCs w:val="20"/>
          <w:lang w:val="en-US"/>
        </w:rPr>
      </w:pPr>
      <w:r w:rsidRPr="00C46232">
        <w:rPr>
          <w:sz w:val="20"/>
          <w:szCs w:val="20"/>
          <w:lang w:val="en-US"/>
        </w:rPr>
        <w:t>At the core of his approach was a strict focus on low price-to-earnings ratios, but not in isolation. Neff did not simply buy “cheap” stocks—he looked for companies where low valuation multiples were supported by stable or improving fundamentals, particularly earnings growth and cash generation. This combination helped him avoid the common value trap of buying inexpensive but structurally weak businesses.</w:t>
      </w:r>
    </w:p>
    <w:p w14:paraId="5B55D3A7" w14:textId="77777777" w:rsidR="00C46232" w:rsidRPr="00C46232" w:rsidRDefault="00C46232" w:rsidP="00B279B1">
      <w:pPr>
        <w:jc w:val="both"/>
        <w:rPr>
          <w:sz w:val="20"/>
          <w:szCs w:val="20"/>
          <w:lang w:val="en-US"/>
        </w:rPr>
      </w:pPr>
    </w:p>
    <w:p w14:paraId="06A585CA" w14:textId="77777777" w:rsidR="00C46232" w:rsidRPr="00C46232" w:rsidRDefault="00C46232" w:rsidP="00B279B1">
      <w:pPr>
        <w:jc w:val="both"/>
        <w:rPr>
          <w:sz w:val="20"/>
          <w:szCs w:val="20"/>
          <w:lang w:val="en-US"/>
        </w:rPr>
      </w:pPr>
      <w:r w:rsidRPr="00C46232">
        <w:rPr>
          <w:sz w:val="20"/>
          <w:szCs w:val="20"/>
          <w:lang w:val="en-US"/>
        </w:rPr>
        <w:t>He also placed strong emphasis on dividend yield and cash returns to shareholders, viewing them as a sign of financial stability and a mechanism for compounding returns while waiting for market revaluation. Companies that could consistently pay dividends while still growing earnings were especially attractive within his framework.</w:t>
      </w:r>
    </w:p>
    <w:p w14:paraId="170A3AE0" w14:textId="77777777" w:rsidR="00C46232" w:rsidRPr="00C46232" w:rsidRDefault="00C46232" w:rsidP="00B279B1">
      <w:pPr>
        <w:jc w:val="both"/>
        <w:rPr>
          <w:sz w:val="20"/>
          <w:szCs w:val="20"/>
          <w:lang w:val="en-US"/>
        </w:rPr>
      </w:pPr>
    </w:p>
    <w:p w14:paraId="7E816875" w14:textId="05D4781F" w:rsidR="00C46232" w:rsidRPr="00C46232" w:rsidRDefault="00C46232" w:rsidP="00B279B1">
      <w:pPr>
        <w:jc w:val="both"/>
        <w:rPr>
          <w:sz w:val="20"/>
          <w:szCs w:val="20"/>
          <w:lang w:val="en-US"/>
        </w:rPr>
      </w:pPr>
      <w:r w:rsidRPr="00C46232">
        <w:rPr>
          <w:sz w:val="20"/>
          <w:szCs w:val="20"/>
          <w:lang w:val="en-US"/>
        </w:rPr>
        <w:t>A key distinguishing feature of Neff’s style was its contrarian nature. He often invested in sectors or companies that were unpopular or temporarily out of favor, such as cyclical industries or negatively sentiment-driven stocks. His belief was that market pessimism frequently creates mispricing, especially when short-term concerns overshadow long-term earning power.</w:t>
      </w:r>
    </w:p>
    <w:p w14:paraId="45913C7A" w14:textId="77777777" w:rsidR="00C46232" w:rsidRPr="00C46232" w:rsidRDefault="00C46232" w:rsidP="00B279B1">
      <w:pPr>
        <w:jc w:val="both"/>
        <w:rPr>
          <w:sz w:val="20"/>
          <w:szCs w:val="20"/>
          <w:lang w:val="en-US"/>
        </w:rPr>
      </w:pPr>
    </w:p>
    <w:p w14:paraId="76F4DF33" w14:textId="16C1BEF4" w:rsidR="00C46232" w:rsidRPr="00825A6E" w:rsidRDefault="00C46232" w:rsidP="00825A6E">
      <w:pPr>
        <w:jc w:val="both"/>
        <w:rPr>
          <w:sz w:val="20"/>
          <w:szCs w:val="20"/>
          <w:lang w:val="en-US"/>
        </w:rPr>
      </w:pPr>
      <w:r w:rsidRPr="00C46232">
        <w:rPr>
          <w:sz w:val="20"/>
          <w:szCs w:val="20"/>
          <w:lang w:val="en-US"/>
        </w:rPr>
        <w:t>Unlike momentum-driven investors, Neff was deliberately patient and long-term oriented, typically holding positions for multiple years. This allowed time for</w:t>
      </w:r>
      <w:r w:rsidR="00825A6E">
        <w:rPr>
          <w:sz w:val="20"/>
          <w:szCs w:val="20"/>
          <w:lang w:val="en-US"/>
        </w:rPr>
        <w:t xml:space="preserve"> e</w:t>
      </w:r>
      <w:r w:rsidRPr="00825A6E">
        <w:rPr>
          <w:sz w:val="20"/>
          <w:szCs w:val="20"/>
          <w:lang w:val="en-US"/>
        </w:rPr>
        <w:t>arnings growth to materialize</w:t>
      </w:r>
      <w:r w:rsidR="00825A6E">
        <w:rPr>
          <w:sz w:val="20"/>
          <w:szCs w:val="20"/>
          <w:lang w:val="en-US"/>
        </w:rPr>
        <w:t>, m</w:t>
      </w:r>
      <w:r w:rsidRPr="00825A6E">
        <w:rPr>
          <w:sz w:val="20"/>
          <w:szCs w:val="20"/>
          <w:lang w:val="en-US"/>
        </w:rPr>
        <w:t>arket sentiment to normalize</w:t>
      </w:r>
      <w:r w:rsidR="00825A6E">
        <w:rPr>
          <w:sz w:val="20"/>
          <w:szCs w:val="20"/>
          <w:lang w:val="en-US"/>
        </w:rPr>
        <w:t xml:space="preserve"> and v</w:t>
      </w:r>
      <w:r w:rsidRPr="00825A6E">
        <w:rPr>
          <w:sz w:val="20"/>
          <w:szCs w:val="20"/>
          <w:lang w:val="en-US"/>
        </w:rPr>
        <w:t>aluation multiples to expand toward fair value</w:t>
      </w:r>
      <w:r w:rsidR="00825A6E">
        <w:rPr>
          <w:sz w:val="20"/>
          <w:szCs w:val="20"/>
          <w:lang w:val="en-US"/>
        </w:rPr>
        <w:t>.</w:t>
      </w:r>
    </w:p>
    <w:p w14:paraId="2B239320" w14:textId="77777777" w:rsidR="00C46232" w:rsidRPr="00C46232" w:rsidRDefault="00C46232" w:rsidP="00B279B1">
      <w:pPr>
        <w:jc w:val="both"/>
        <w:rPr>
          <w:sz w:val="20"/>
          <w:szCs w:val="20"/>
          <w:lang w:val="en-US"/>
        </w:rPr>
      </w:pPr>
    </w:p>
    <w:p w14:paraId="0ED0062C" w14:textId="77777777" w:rsidR="00C46232" w:rsidRPr="00C46232" w:rsidRDefault="00C46232" w:rsidP="00B279B1">
      <w:pPr>
        <w:jc w:val="both"/>
        <w:rPr>
          <w:sz w:val="20"/>
          <w:szCs w:val="20"/>
          <w:lang w:val="en-US"/>
        </w:rPr>
      </w:pPr>
      <w:r w:rsidRPr="00C46232">
        <w:rPr>
          <w:sz w:val="20"/>
          <w:szCs w:val="20"/>
          <w:lang w:val="en-US"/>
        </w:rPr>
        <w:t>His process was also highly disciplined and analytical, relying on careful financial statement analysis, earnings trends, and relative valuation rather than speculative narratives or aggressive forecasting.</w:t>
      </w:r>
    </w:p>
    <w:p w14:paraId="5D898DC4" w14:textId="77777777" w:rsidR="00C46232" w:rsidRPr="00C46232" w:rsidRDefault="00C46232" w:rsidP="00B279B1">
      <w:pPr>
        <w:jc w:val="both"/>
        <w:rPr>
          <w:sz w:val="20"/>
          <w:szCs w:val="20"/>
          <w:lang w:val="en-US"/>
        </w:rPr>
      </w:pPr>
    </w:p>
    <w:p w14:paraId="0110727F" w14:textId="4310E6D9" w:rsidR="00C46232" w:rsidRPr="00C46232" w:rsidRDefault="00C46232" w:rsidP="00B279B1">
      <w:pPr>
        <w:jc w:val="both"/>
        <w:rPr>
          <w:sz w:val="20"/>
          <w:szCs w:val="20"/>
          <w:lang w:val="en-US"/>
        </w:rPr>
      </w:pPr>
      <w:r w:rsidRPr="00C46232">
        <w:rPr>
          <w:sz w:val="20"/>
          <w:szCs w:val="20"/>
          <w:lang w:val="en-US"/>
        </w:rPr>
        <w:t>Overall, Neff’s style can be summarized as:</w:t>
      </w:r>
    </w:p>
    <w:p w14:paraId="6F0520E4" w14:textId="77777777" w:rsidR="00C46232" w:rsidRPr="00C46232" w:rsidRDefault="00C46232" w:rsidP="00B279B1">
      <w:pPr>
        <w:jc w:val="both"/>
        <w:rPr>
          <w:sz w:val="20"/>
          <w:szCs w:val="20"/>
          <w:lang w:val="en-US"/>
        </w:rPr>
      </w:pPr>
    </w:p>
    <w:p w14:paraId="32CBB1DB" w14:textId="77777777" w:rsidR="00C46232" w:rsidRPr="00C46232" w:rsidRDefault="00C46232" w:rsidP="00B279B1">
      <w:pPr>
        <w:jc w:val="both"/>
        <w:rPr>
          <w:sz w:val="20"/>
          <w:szCs w:val="20"/>
          <w:lang w:val="en-US"/>
        </w:rPr>
      </w:pPr>
      <w:r w:rsidRPr="00C46232">
        <w:rPr>
          <w:sz w:val="20"/>
          <w:szCs w:val="20"/>
          <w:lang w:val="en-US"/>
        </w:rPr>
        <w:t>“Buy good companies when they are temporarily out of favor, at low valuations, and hold patiently until the market recognizes their true earnings power.”</w:t>
      </w:r>
    </w:p>
    <w:p w14:paraId="4B72FAA5" w14:textId="77777777" w:rsidR="00C46232" w:rsidRPr="00C46232" w:rsidRDefault="00C46232" w:rsidP="00B279B1">
      <w:pPr>
        <w:jc w:val="both"/>
        <w:rPr>
          <w:sz w:val="20"/>
          <w:szCs w:val="20"/>
          <w:lang w:val="en-US"/>
        </w:rPr>
      </w:pPr>
    </w:p>
    <w:p w14:paraId="1D50D149" w14:textId="7A74F797" w:rsidR="00C46232" w:rsidRPr="00533AEE" w:rsidRDefault="00C46232" w:rsidP="00C46232">
      <w:pPr>
        <w:jc w:val="both"/>
        <w:rPr>
          <w:sz w:val="20"/>
          <w:szCs w:val="20"/>
          <w:lang w:val="en-US"/>
        </w:rPr>
      </w:pPr>
      <w:r w:rsidRPr="00C46232">
        <w:rPr>
          <w:sz w:val="20"/>
          <w:szCs w:val="20"/>
          <w:lang w:val="en-US"/>
        </w:rPr>
        <w:t>This blend of value discipline, contrarian positioning, and long holding periods defined his success at the Vanguard Windsor Fund and remains a classic model in modern value investing.</w:t>
      </w:r>
    </w:p>
    <w:p w14:paraId="575FB5A6" w14:textId="77777777" w:rsidR="00705110" w:rsidRDefault="00705110" w:rsidP="000C08D2">
      <w:pPr>
        <w:rPr>
          <w:sz w:val="20"/>
          <w:szCs w:val="20"/>
        </w:rPr>
      </w:pPr>
    </w:p>
    <w:p w14:paraId="6B461BB7" w14:textId="43A24388" w:rsidR="000C08D2" w:rsidRPr="00135786" w:rsidRDefault="00721C53"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5AAD8201" w14:textId="7A74E566" w:rsidR="00C46232" w:rsidRPr="00C46232" w:rsidRDefault="00C46232" w:rsidP="00B279B1">
      <w:pPr>
        <w:jc w:val="both"/>
        <w:rPr>
          <w:sz w:val="20"/>
          <w:szCs w:val="20"/>
        </w:rPr>
      </w:pPr>
      <w:r w:rsidRPr="00C46232">
        <w:rPr>
          <w:sz w:val="20"/>
          <w:szCs w:val="20"/>
        </w:rPr>
        <w:t>Neff’s investment philosophy is built on a straightforward but highly disciplined idea: markets are often wrong in the short term, and patient investors can profit from that mispricing if they focus on fundamentals rather than sentiment.</w:t>
      </w:r>
    </w:p>
    <w:p w14:paraId="4D614C56" w14:textId="77777777" w:rsidR="00C46232" w:rsidRPr="00C46232" w:rsidRDefault="00C46232" w:rsidP="00B279B1">
      <w:pPr>
        <w:jc w:val="both"/>
        <w:rPr>
          <w:sz w:val="20"/>
          <w:szCs w:val="20"/>
        </w:rPr>
      </w:pPr>
    </w:p>
    <w:p w14:paraId="28BA4F44" w14:textId="77777777" w:rsidR="00C46232" w:rsidRPr="00C46232" w:rsidRDefault="00C46232" w:rsidP="00B279B1">
      <w:pPr>
        <w:jc w:val="both"/>
        <w:rPr>
          <w:sz w:val="20"/>
          <w:szCs w:val="20"/>
        </w:rPr>
      </w:pPr>
      <w:r w:rsidRPr="00C46232">
        <w:rPr>
          <w:sz w:val="20"/>
          <w:szCs w:val="20"/>
        </w:rPr>
        <w:t>At the center of his thinking is the belief that price and value frequently diverge, especially when investor attention shifts toward popular growth stories or away from cyclical and unfavored sectors. This creates opportunities where solid businesses are temporarily discounted below their true earning potential.</w:t>
      </w:r>
    </w:p>
    <w:p w14:paraId="0E7FBD3F" w14:textId="77777777" w:rsidR="00C46232" w:rsidRPr="00C46232" w:rsidRDefault="00C46232" w:rsidP="00B279B1">
      <w:pPr>
        <w:jc w:val="both"/>
        <w:rPr>
          <w:sz w:val="20"/>
          <w:szCs w:val="20"/>
        </w:rPr>
      </w:pPr>
    </w:p>
    <w:p w14:paraId="558BCFAF" w14:textId="719180B3" w:rsidR="00C46232" w:rsidRPr="00C46232" w:rsidRDefault="00C46232" w:rsidP="00B279B1">
      <w:pPr>
        <w:jc w:val="both"/>
        <w:rPr>
          <w:sz w:val="20"/>
          <w:szCs w:val="20"/>
        </w:rPr>
      </w:pPr>
      <w:r w:rsidRPr="00C46232">
        <w:rPr>
          <w:sz w:val="20"/>
          <w:szCs w:val="20"/>
        </w:rPr>
        <w:lastRenderedPageBreak/>
        <w:t>For Neff, successful investing is not about predicting the next market trend, but about consistently applying a repeatable discipline: buying companies with strong fundamentals at bargain prices, particularly those with low valuation multiples relative to their earnings power.</w:t>
      </w:r>
    </w:p>
    <w:p w14:paraId="6FAB5672" w14:textId="77777777" w:rsidR="00C46232" w:rsidRPr="00C46232" w:rsidRDefault="00C46232" w:rsidP="00B279B1">
      <w:pPr>
        <w:jc w:val="both"/>
        <w:rPr>
          <w:sz w:val="20"/>
          <w:szCs w:val="20"/>
        </w:rPr>
      </w:pPr>
    </w:p>
    <w:p w14:paraId="1B204682" w14:textId="77777777" w:rsidR="00C46232" w:rsidRPr="00C46232" w:rsidRDefault="00C46232" w:rsidP="00B279B1">
      <w:pPr>
        <w:jc w:val="both"/>
        <w:rPr>
          <w:sz w:val="20"/>
          <w:szCs w:val="20"/>
        </w:rPr>
      </w:pPr>
      <w:r w:rsidRPr="00C46232">
        <w:rPr>
          <w:sz w:val="20"/>
          <w:szCs w:val="20"/>
        </w:rPr>
        <w:t>A key pillar of his philosophy is earnings growth at a reasonable price. Unlike purely static value investors who focus only on low price-to-book or low P/E ratios, Neff paid close attention to whether a company could sustainably grow earnings over time. This combination of low valuation plus steady growth was central to his ability to compound returns at the Vanguard Windsor Fund.</w:t>
      </w:r>
    </w:p>
    <w:p w14:paraId="403D9CB4" w14:textId="77777777" w:rsidR="00C46232" w:rsidRPr="00C46232" w:rsidRDefault="00C46232" w:rsidP="00B279B1">
      <w:pPr>
        <w:jc w:val="both"/>
        <w:rPr>
          <w:sz w:val="20"/>
          <w:szCs w:val="20"/>
        </w:rPr>
      </w:pPr>
    </w:p>
    <w:p w14:paraId="16B17711" w14:textId="77777777" w:rsidR="00C46232" w:rsidRPr="00C46232" w:rsidRDefault="00C46232" w:rsidP="00B279B1">
      <w:pPr>
        <w:jc w:val="both"/>
        <w:rPr>
          <w:sz w:val="20"/>
          <w:szCs w:val="20"/>
        </w:rPr>
      </w:pPr>
      <w:r w:rsidRPr="00C46232">
        <w:rPr>
          <w:sz w:val="20"/>
          <w:szCs w:val="20"/>
        </w:rPr>
        <w:t>He also emphasized rational decision-making and emotional discipline. Neff believed that many investment mistakes come from reacting to market noise, chasing trends, or abandoning strategy during periods of underperformance. His philosophy required sticking to a clear framework even when it was temporarily out of favor.</w:t>
      </w:r>
    </w:p>
    <w:p w14:paraId="68876CAA" w14:textId="77777777" w:rsidR="00C46232" w:rsidRPr="00C46232" w:rsidRDefault="00C46232" w:rsidP="00B279B1">
      <w:pPr>
        <w:jc w:val="both"/>
        <w:rPr>
          <w:sz w:val="20"/>
          <w:szCs w:val="20"/>
        </w:rPr>
      </w:pPr>
    </w:p>
    <w:p w14:paraId="2E609571" w14:textId="76033C99" w:rsidR="00C46232" w:rsidRPr="00C46232" w:rsidRDefault="00C46232" w:rsidP="00B279B1">
      <w:pPr>
        <w:jc w:val="both"/>
        <w:rPr>
          <w:sz w:val="20"/>
          <w:szCs w:val="20"/>
        </w:rPr>
      </w:pPr>
      <w:r w:rsidRPr="00C46232">
        <w:rPr>
          <w:sz w:val="20"/>
          <w:szCs w:val="20"/>
        </w:rPr>
        <w:t>Ultimately, Neff’s philosophy can be summarized as a structured belief system built on:</w:t>
      </w:r>
    </w:p>
    <w:p w14:paraId="4A51E82B" w14:textId="77777777" w:rsidR="00C46232" w:rsidRPr="00C46232" w:rsidRDefault="00C46232" w:rsidP="00B279B1">
      <w:pPr>
        <w:jc w:val="both"/>
        <w:rPr>
          <w:sz w:val="20"/>
          <w:szCs w:val="20"/>
        </w:rPr>
      </w:pPr>
    </w:p>
    <w:p w14:paraId="43448479" w14:textId="77777777" w:rsidR="00C46232" w:rsidRPr="00B279B1" w:rsidRDefault="00C46232" w:rsidP="00825A6E">
      <w:pPr>
        <w:pStyle w:val="ListParagraph"/>
        <w:numPr>
          <w:ilvl w:val="0"/>
          <w:numId w:val="15"/>
        </w:numPr>
        <w:tabs>
          <w:tab w:val="left" w:pos="426"/>
        </w:tabs>
        <w:ind w:hanging="720"/>
        <w:jc w:val="both"/>
        <w:rPr>
          <w:sz w:val="20"/>
          <w:szCs w:val="20"/>
        </w:rPr>
      </w:pPr>
      <w:r w:rsidRPr="00B279B1">
        <w:rPr>
          <w:sz w:val="20"/>
          <w:szCs w:val="20"/>
        </w:rPr>
        <w:t>Intrinsic value over market price</w:t>
      </w:r>
    </w:p>
    <w:p w14:paraId="369B0168" w14:textId="77777777" w:rsidR="00C46232" w:rsidRPr="00B279B1" w:rsidRDefault="00C46232" w:rsidP="00825A6E">
      <w:pPr>
        <w:pStyle w:val="ListParagraph"/>
        <w:numPr>
          <w:ilvl w:val="0"/>
          <w:numId w:val="15"/>
        </w:numPr>
        <w:tabs>
          <w:tab w:val="left" w:pos="426"/>
        </w:tabs>
        <w:ind w:hanging="720"/>
        <w:jc w:val="both"/>
        <w:rPr>
          <w:sz w:val="20"/>
          <w:szCs w:val="20"/>
        </w:rPr>
      </w:pPr>
      <w:r w:rsidRPr="00B279B1">
        <w:rPr>
          <w:sz w:val="20"/>
          <w:szCs w:val="20"/>
        </w:rPr>
        <w:t>Earnings-driven valuation discipline</w:t>
      </w:r>
    </w:p>
    <w:p w14:paraId="7391B863" w14:textId="77777777" w:rsidR="00C46232" w:rsidRPr="00B279B1" w:rsidRDefault="00C46232" w:rsidP="00825A6E">
      <w:pPr>
        <w:pStyle w:val="ListParagraph"/>
        <w:numPr>
          <w:ilvl w:val="0"/>
          <w:numId w:val="15"/>
        </w:numPr>
        <w:tabs>
          <w:tab w:val="left" w:pos="426"/>
        </w:tabs>
        <w:ind w:hanging="720"/>
        <w:jc w:val="both"/>
        <w:rPr>
          <w:sz w:val="20"/>
          <w:szCs w:val="20"/>
        </w:rPr>
      </w:pPr>
      <w:r w:rsidRPr="00B279B1">
        <w:rPr>
          <w:sz w:val="20"/>
          <w:szCs w:val="20"/>
        </w:rPr>
        <w:t>Contrarian opportunity recognition</w:t>
      </w:r>
    </w:p>
    <w:p w14:paraId="385BA45A" w14:textId="77777777" w:rsidR="00C46232" w:rsidRPr="00B279B1" w:rsidRDefault="00C46232" w:rsidP="00825A6E">
      <w:pPr>
        <w:pStyle w:val="ListParagraph"/>
        <w:numPr>
          <w:ilvl w:val="0"/>
          <w:numId w:val="15"/>
        </w:numPr>
        <w:tabs>
          <w:tab w:val="left" w:pos="426"/>
        </w:tabs>
        <w:ind w:hanging="720"/>
        <w:jc w:val="both"/>
        <w:rPr>
          <w:sz w:val="20"/>
          <w:szCs w:val="20"/>
        </w:rPr>
      </w:pPr>
      <w:r w:rsidRPr="00B279B1">
        <w:rPr>
          <w:sz w:val="20"/>
          <w:szCs w:val="20"/>
        </w:rPr>
        <w:t>Long-term compounding through patience</w:t>
      </w:r>
    </w:p>
    <w:p w14:paraId="2EBCEA3C" w14:textId="77777777" w:rsidR="00C46232" w:rsidRPr="00C46232" w:rsidRDefault="00C46232" w:rsidP="00B279B1">
      <w:pPr>
        <w:jc w:val="both"/>
        <w:rPr>
          <w:sz w:val="20"/>
          <w:szCs w:val="20"/>
        </w:rPr>
      </w:pPr>
    </w:p>
    <w:p w14:paraId="2F8903F3" w14:textId="480170C4" w:rsidR="00C46232" w:rsidRDefault="00C46232" w:rsidP="00C46232">
      <w:pPr>
        <w:jc w:val="both"/>
        <w:rPr>
          <w:sz w:val="20"/>
          <w:szCs w:val="20"/>
        </w:rPr>
      </w:pPr>
      <w:r w:rsidRPr="00C46232">
        <w:rPr>
          <w:sz w:val="20"/>
          <w:szCs w:val="20"/>
        </w:rPr>
        <w:t>His legacy is that of a highly rational investor who consistently transformed market inefficiencies into long-term gains by staying faithful to a disciplined, repeatable investment process.</w:t>
      </w:r>
    </w:p>
    <w:p w14:paraId="2D76CF3F" w14:textId="77777777" w:rsidR="00533AEE" w:rsidRDefault="00533AEE" w:rsidP="00135786">
      <w:pPr>
        <w:rPr>
          <w:b/>
          <w:bCs/>
          <w:sz w:val="24"/>
          <w:szCs w:val="24"/>
        </w:rPr>
      </w:pPr>
    </w:p>
    <w:p w14:paraId="4C0D8AC5" w14:textId="1021B2E3" w:rsidR="00135786" w:rsidRPr="00135786" w:rsidRDefault="00721C53"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03CA3767" w14:textId="7538B73C" w:rsidR="00C46232" w:rsidRPr="00C46232" w:rsidRDefault="00C46232" w:rsidP="00B279B1">
      <w:pPr>
        <w:jc w:val="both"/>
        <w:rPr>
          <w:sz w:val="20"/>
          <w:szCs w:val="20"/>
        </w:rPr>
      </w:pPr>
      <w:r w:rsidRPr="00C46232">
        <w:rPr>
          <w:sz w:val="20"/>
          <w:szCs w:val="20"/>
        </w:rPr>
        <w:t>Neff’s guiding principles form a tightly disciplined framework built around contrarian thinking, fundamental analysis, and long-term patience, all working together to exploit recurring market inefficiencies.</w:t>
      </w:r>
    </w:p>
    <w:p w14:paraId="7FBC1293" w14:textId="77777777" w:rsidR="00C46232" w:rsidRPr="00C46232" w:rsidRDefault="00C46232" w:rsidP="00B279B1">
      <w:pPr>
        <w:jc w:val="both"/>
        <w:rPr>
          <w:sz w:val="20"/>
          <w:szCs w:val="20"/>
        </w:rPr>
      </w:pPr>
    </w:p>
    <w:p w14:paraId="6D219F64" w14:textId="77777777" w:rsidR="00C46232" w:rsidRPr="00C46232" w:rsidRDefault="00C46232" w:rsidP="00B279B1">
      <w:pPr>
        <w:jc w:val="both"/>
        <w:rPr>
          <w:sz w:val="20"/>
          <w:szCs w:val="20"/>
        </w:rPr>
      </w:pPr>
      <w:r w:rsidRPr="00C46232">
        <w:rPr>
          <w:sz w:val="20"/>
          <w:szCs w:val="20"/>
        </w:rPr>
        <w:t>At the core of his approach is contrarianism, but not in a speculative sense. Neff’s contrarianism is grounded in valuation: he deliberately invested in companies that were unpopular or temporarily out of favor because he believed that market sentiment often overshoots on the downside. In his framework, pessimism creates opportunity, and the best returns come from buying when confidence is low and expectations are depressed.</w:t>
      </w:r>
    </w:p>
    <w:p w14:paraId="3DECA143" w14:textId="77777777" w:rsidR="00C46232" w:rsidRPr="00C46232" w:rsidRDefault="00C46232" w:rsidP="00B279B1">
      <w:pPr>
        <w:jc w:val="both"/>
        <w:rPr>
          <w:sz w:val="20"/>
          <w:szCs w:val="20"/>
        </w:rPr>
      </w:pPr>
    </w:p>
    <w:p w14:paraId="09E06715" w14:textId="28D1BADE" w:rsidR="00C46232" w:rsidRPr="00825A6E" w:rsidRDefault="00C46232" w:rsidP="00825A6E">
      <w:pPr>
        <w:jc w:val="both"/>
        <w:rPr>
          <w:sz w:val="20"/>
          <w:szCs w:val="20"/>
        </w:rPr>
      </w:pPr>
      <w:r w:rsidRPr="00C46232">
        <w:rPr>
          <w:sz w:val="20"/>
          <w:szCs w:val="20"/>
        </w:rPr>
        <w:t>Equally important is his insistence on fundamental analysis over narrative or sentiment. Neff focused on measurable indicators such as</w:t>
      </w:r>
      <w:r w:rsidR="00825A6E">
        <w:rPr>
          <w:sz w:val="20"/>
          <w:szCs w:val="20"/>
        </w:rPr>
        <w:t xml:space="preserve"> e</w:t>
      </w:r>
      <w:r w:rsidRPr="00825A6E">
        <w:rPr>
          <w:sz w:val="20"/>
          <w:szCs w:val="20"/>
        </w:rPr>
        <w:t>arnings growth trends</w:t>
      </w:r>
      <w:r w:rsidR="00825A6E">
        <w:rPr>
          <w:sz w:val="20"/>
          <w:szCs w:val="20"/>
        </w:rPr>
        <w:t>, c</w:t>
      </w:r>
      <w:r w:rsidRPr="00825A6E">
        <w:rPr>
          <w:sz w:val="20"/>
          <w:szCs w:val="20"/>
        </w:rPr>
        <w:t>ash flow generation</w:t>
      </w:r>
      <w:r w:rsidR="00825A6E">
        <w:rPr>
          <w:sz w:val="20"/>
          <w:szCs w:val="20"/>
        </w:rPr>
        <w:t xml:space="preserve"> and d</w:t>
      </w:r>
      <w:r w:rsidRPr="00825A6E">
        <w:rPr>
          <w:sz w:val="20"/>
          <w:szCs w:val="20"/>
        </w:rPr>
        <w:t>ividend yield and payout sustainability</w:t>
      </w:r>
      <w:r w:rsidR="00825A6E">
        <w:rPr>
          <w:sz w:val="20"/>
          <w:szCs w:val="20"/>
        </w:rPr>
        <w:t>.</w:t>
      </w:r>
    </w:p>
    <w:p w14:paraId="00DF411D" w14:textId="77777777" w:rsidR="00C46232" w:rsidRPr="00C46232" w:rsidRDefault="00C46232" w:rsidP="00B279B1">
      <w:pPr>
        <w:jc w:val="both"/>
        <w:rPr>
          <w:sz w:val="20"/>
          <w:szCs w:val="20"/>
        </w:rPr>
      </w:pPr>
    </w:p>
    <w:p w14:paraId="0FD196A8" w14:textId="77777777" w:rsidR="00C46232" w:rsidRPr="00C46232" w:rsidRDefault="00C46232" w:rsidP="00B279B1">
      <w:pPr>
        <w:jc w:val="both"/>
        <w:rPr>
          <w:sz w:val="20"/>
          <w:szCs w:val="20"/>
        </w:rPr>
      </w:pPr>
      <w:r w:rsidRPr="00C46232">
        <w:rPr>
          <w:sz w:val="20"/>
          <w:szCs w:val="20"/>
        </w:rPr>
        <w:t>These metrics formed the backbone of his decision-making process. He avoided being influenced by short-term market momentum or popular investment themes, preferring instead to anchor decisions in what the business was actually producing financially.</w:t>
      </w:r>
    </w:p>
    <w:p w14:paraId="768D6972" w14:textId="77777777" w:rsidR="00C46232" w:rsidRPr="00C46232" w:rsidRDefault="00C46232" w:rsidP="00B279B1">
      <w:pPr>
        <w:jc w:val="both"/>
        <w:rPr>
          <w:sz w:val="20"/>
          <w:szCs w:val="20"/>
        </w:rPr>
      </w:pPr>
    </w:p>
    <w:p w14:paraId="2A132B85" w14:textId="77777777" w:rsidR="00C46232" w:rsidRPr="00C46232" w:rsidRDefault="00C46232" w:rsidP="00B279B1">
      <w:pPr>
        <w:jc w:val="both"/>
        <w:rPr>
          <w:sz w:val="20"/>
          <w:szCs w:val="20"/>
        </w:rPr>
      </w:pPr>
      <w:r w:rsidRPr="00C46232">
        <w:rPr>
          <w:sz w:val="20"/>
          <w:szCs w:val="20"/>
        </w:rPr>
        <w:t>A third key principle is his long-term perspective. Neff consistently rejected short-term speculation, instead holding investments for multiple years to allow valuation gaps to close and earnings growth to compound. This patience was essential to the success of the Vanguard Windsor Fund, where returns were generated through time in the market rather than timing the market.</w:t>
      </w:r>
    </w:p>
    <w:p w14:paraId="3C795B2B" w14:textId="77777777" w:rsidR="00C46232" w:rsidRPr="00C46232" w:rsidRDefault="00C46232" w:rsidP="00B279B1">
      <w:pPr>
        <w:jc w:val="both"/>
        <w:rPr>
          <w:sz w:val="20"/>
          <w:szCs w:val="20"/>
        </w:rPr>
      </w:pPr>
    </w:p>
    <w:p w14:paraId="16AB4FE6" w14:textId="77777777" w:rsidR="00C46232" w:rsidRPr="00C46232" w:rsidRDefault="00C46232" w:rsidP="00B279B1">
      <w:pPr>
        <w:jc w:val="both"/>
        <w:rPr>
          <w:sz w:val="20"/>
          <w:szCs w:val="20"/>
        </w:rPr>
      </w:pPr>
      <w:r w:rsidRPr="00C46232">
        <w:rPr>
          <w:sz w:val="20"/>
          <w:szCs w:val="20"/>
        </w:rPr>
        <w:t>Another often overlooked principle is humility about forecasting. Neff recognized that markets are inherently unpredictable, and he avoided overconfidence in macroeconomic predictions or precise timing calls. Instead, he focused on building portfolios that could perform well under a range of outcomes, reducing reliance on any single forecast.</w:t>
      </w:r>
    </w:p>
    <w:p w14:paraId="2A5EE02B" w14:textId="77777777" w:rsidR="00C46232" w:rsidRDefault="00C46232" w:rsidP="00C46232">
      <w:pPr>
        <w:jc w:val="both"/>
        <w:rPr>
          <w:sz w:val="20"/>
          <w:szCs w:val="20"/>
        </w:rPr>
      </w:pPr>
    </w:p>
    <w:p w14:paraId="77397362" w14:textId="5A3E77AF" w:rsidR="000E27A2" w:rsidRPr="00B279B1" w:rsidRDefault="00721C53" w:rsidP="000E27A2">
      <w:pPr>
        <w:tabs>
          <w:tab w:val="left" w:pos="567"/>
        </w:tabs>
        <w:rPr>
          <w:b/>
          <w:bCs/>
        </w:rPr>
      </w:pPr>
      <w:r>
        <w:rPr>
          <w:b/>
          <w:bCs/>
        </w:rPr>
        <w:t xml:space="preserve">5.4 </w:t>
      </w:r>
      <w:r w:rsidR="000E27A2" w:rsidRPr="00B279B1">
        <w:rPr>
          <w:b/>
          <w:bCs/>
        </w:rPr>
        <w:t>Asset Allocation Strategy</w:t>
      </w:r>
    </w:p>
    <w:p w14:paraId="2F19D7CB" w14:textId="77777777" w:rsidR="000E27A2" w:rsidRDefault="000E27A2" w:rsidP="000E27A2">
      <w:pPr>
        <w:tabs>
          <w:tab w:val="left" w:pos="567"/>
        </w:tabs>
      </w:pPr>
    </w:p>
    <w:p w14:paraId="5978EFBF" w14:textId="45F9C657" w:rsidR="00C46232" w:rsidRPr="00C46232" w:rsidRDefault="00C46232" w:rsidP="00B279B1">
      <w:pPr>
        <w:tabs>
          <w:tab w:val="left" w:pos="567"/>
        </w:tabs>
        <w:jc w:val="both"/>
        <w:rPr>
          <w:sz w:val="20"/>
          <w:szCs w:val="20"/>
        </w:rPr>
      </w:pPr>
      <w:r w:rsidRPr="00C46232">
        <w:rPr>
          <w:sz w:val="20"/>
          <w:szCs w:val="20"/>
        </w:rPr>
        <w:lastRenderedPageBreak/>
        <w:t>Neff</w:t>
      </w:r>
      <w:r w:rsidR="00825A6E">
        <w:rPr>
          <w:sz w:val="20"/>
          <w:szCs w:val="20"/>
        </w:rPr>
        <w:t>’s p</w:t>
      </w:r>
      <w:r w:rsidRPr="00C46232">
        <w:rPr>
          <w:sz w:val="20"/>
          <w:szCs w:val="20"/>
        </w:rPr>
        <w:t>ortfolio was heavily equity-focused, with equities forming the core driver of returns at the Vanguard Windsor Fund. Within that equity allocation, however, Neff did not simply hold a broad market-like mix. Instead, he tilted aggressively toward undervalued and cyclical sectors, where pricing inefficiencies tended to be more pronounced.</w:t>
      </w:r>
    </w:p>
    <w:p w14:paraId="0F924DA7" w14:textId="77777777" w:rsidR="00C46232" w:rsidRPr="00C46232" w:rsidRDefault="00C46232" w:rsidP="00B279B1">
      <w:pPr>
        <w:tabs>
          <w:tab w:val="left" w:pos="567"/>
        </w:tabs>
        <w:jc w:val="both"/>
        <w:rPr>
          <w:sz w:val="20"/>
          <w:szCs w:val="20"/>
        </w:rPr>
      </w:pPr>
    </w:p>
    <w:p w14:paraId="03B7DCD9" w14:textId="4D1E9A35" w:rsidR="00C46232" w:rsidRPr="00825A6E" w:rsidRDefault="00C46232" w:rsidP="00825A6E">
      <w:pPr>
        <w:tabs>
          <w:tab w:val="left" w:pos="567"/>
        </w:tabs>
        <w:jc w:val="both"/>
        <w:rPr>
          <w:sz w:val="20"/>
          <w:szCs w:val="20"/>
        </w:rPr>
      </w:pPr>
      <w:r w:rsidRPr="00C46232">
        <w:rPr>
          <w:sz w:val="20"/>
          <w:szCs w:val="20"/>
        </w:rPr>
        <w:t>He frequently allocated capital to industries such as</w:t>
      </w:r>
      <w:r w:rsidR="00825A6E">
        <w:rPr>
          <w:sz w:val="20"/>
          <w:szCs w:val="20"/>
        </w:rPr>
        <w:t xml:space="preserve"> a</w:t>
      </w:r>
      <w:r w:rsidRPr="00825A6E">
        <w:rPr>
          <w:sz w:val="20"/>
          <w:szCs w:val="20"/>
        </w:rPr>
        <w:t>utos</w:t>
      </w:r>
      <w:r w:rsidR="00825A6E">
        <w:rPr>
          <w:sz w:val="20"/>
          <w:szCs w:val="20"/>
        </w:rPr>
        <w:t>, s</w:t>
      </w:r>
      <w:r w:rsidRPr="00825A6E">
        <w:rPr>
          <w:sz w:val="20"/>
          <w:szCs w:val="20"/>
        </w:rPr>
        <w:t>teel and industrial cyclicals</w:t>
      </w:r>
      <w:r w:rsidR="00825A6E">
        <w:rPr>
          <w:sz w:val="20"/>
          <w:szCs w:val="20"/>
        </w:rPr>
        <w:t>, f</w:t>
      </w:r>
      <w:r w:rsidRPr="00825A6E">
        <w:rPr>
          <w:sz w:val="20"/>
          <w:szCs w:val="20"/>
        </w:rPr>
        <w:t>inancials</w:t>
      </w:r>
      <w:r w:rsidR="00825A6E">
        <w:rPr>
          <w:sz w:val="20"/>
          <w:szCs w:val="20"/>
        </w:rPr>
        <w:t xml:space="preserve"> and o</w:t>
      </w:r>
      <w:r w:rsidRPr="00825A6E">
        <w:rPr>
          <w:sz w:val="20"/>
          <w:szCs w:val="20"/>
        </w:rPr>
        <w:t>ther economically sensitive sectors during periods of pessimism</w:t>
      </w:r>
      <w:r w:rsidR="00825A6E">
        <w:rPr>
          <w:sz w:val="20"/>
          <w:szCs w:val="20"/>
        </w:rPr>
        <w:t>.</w:t>
      </w:r>
    </w:p>
    <w:p w14:paraId="3FA029B4" w14:textId="77777777" w:rsidR="00C46232" w:rsidRPr="00C46232" w:rsidRDefault="00C46232" w:rsidP="00B279B1">
      <w:pPr>
        <w:tabs>
          <w:tab w:val="left" w:pos="567"/>
        </w:tabs>
        <w:jc w:val="both"/>
        <w:rPr>
          <w:sz w:val="20"/>
          <w:szCs w:val="20"/>
        </w:rPr>
      </w:pPr>
    </w:p>
    <w:p w14:paraId="7E6CB30E" w14:textId="2C39FA58" w:rsidR="00C46232" w:rsidRPr="00C46232" w:rsidRDefault="00C46232" w:rsidP="00B279B1">
      <w:pPr>
        <w:tabs>
          <w:tab w:val="left" w:pos="567"/>
        </w:tabs>
        <w:jc w:val="both"/>
        <w:rPr>
          <w:sz w:val="20"/>
          <w:szCs w:val="20"/>
        </w:rPr>
      </w:pPr>
      <w:r w:rsidRPr="00C46232">
        <w:rPr>
          <w:sz w:val="20"/>
          <w:szCs w:val="20"/>
        </w:rPr>
        <w:t>The logic was straightforward: these sectors often experience sharp downturns in sentiment, which can push otherwise solid companies to temporarily depressed valuations. For Neff, this dislocation created opportunities to buy strong earnings power at discounted prices.</w:t>
      </w:r>
    </w:p>
    <w:p w14:paraId="2B1E2A08" w14:textId="77777777" w:rsidR="00C46232" w:rsidRPr="00C46232" w:rsidRDefault="00C46232" w:rsidP="00B279B1">
      <w:pPr>
        <w:tabs>
          <w:tab w:val="left" w:pos="567"/>
        </w:tabs>
        <w:jc w:val="both"/>
        <w:rPr>
          <w:sz w:val="20"/>
          <w:szCs w:val="20"/>
        </w:rPr>
      </w:pPr>
    </w:p>
    <w:p w14:paraId="3F3F37D1" w14:textId="77777777" w:rsidR="00C46232" w:rsidRPr="00C46232" w:rsidRDefault="00C46232" w:rsidP="00B279B1">
      <w:pPr>
        <w:tabs>
          <w:tab w:val="left" w:pos="567"/>
        </w:tabs>
        <w:jc w:val="both"/>
        <w:rPr>
          <w:sz w:val="20"/>
          <w:szCs w:val="20"/>
        </w:rPr>
      </w:pPr>
      <w:r w:rsidRPr="00C46232">
        <w:rPr>
          <w:sz w:val="20"/>
          <w:szCs w:val="20"/>
        </w:rPr>
        <w:t>At the same time, he was disciplined about avoiding excessive exposure to overheated or speculative sectors, particularly during periods of market exuberance. For example, he was cautious during technology-driven rallies when valuations became detached from earnings fundamentals. This did not mean he avoided growth entirely, but rather that he required a valuation buffer and earnings support before allocating capital.</w:t>
      </w:r>
    </w:p>
    <w:p w14:paraId="774D2EA1" w14:textId="77777777" w:rsidR="00C46232" w:rsidRPr="00C46232" w:rsidRDefault="00C46232" w:rsidP="00B279B1">
      <w:pPr>
        <w:tabs>
          <w:tab w:val="left" w:pos="567"/>
        </w:tabs>
        <w:jc w:val="both"/>
        <w:rPr>
          <w:sz w:val="20"/>
          <w:szCs w:val="20"/>
        </w:rPr>
      </w:pPr>
    </w:p>
    <w:p w14:paraId="6702D14B" w14:textId="77777777" w:rsidR="00C46232" w:rsidRPr="00C46232" w:rsidRDefault="00C46232" w:rsidP="00B279B1">
      <w:pPr>
        <w:tabs>
          <w:tab w:val="left" w:pos="567"/>
        </w:tabs>
        <w:jc w:val="both"/>
        <w:rPr>
          <w:sz w:val="20"/>
          <w:szCs w:val="20"/>
        </w:rPr>
      </w:pPr>
      <w:r w:rsidRPr="00C46232">
        <w:rPr>
          <w:sz w:val="20"/>
          <w:szCs w:val="20"/>
        </w:rPr>
        <w:t>His allocation philosophy also incorporated a form of implicit diversification, not by holding a large number of stocks indiscriminately, but by spreading exposure across different industries while still maintaining conviction-based positions. This helped reduce portfolio risk without diluting his edge in undervalued names.</w:t>
      </w:r>
    </w:p>
    <w:p w14:paraId="72241F5B" w14:textId="77777777" w:rsidR="00C46232" w:rsidRPr="00C46232" w:rsidRDefault="00C46232" w:rsidP="00B279B1">
      <w:pPr>
        <w:tabs>
          <w:tab w:val="left" w:pos="567"/>
        </w:tabs>
        <w:jc w:val="both"/>
        <w:rPr>
          <w:sz w:val="20"/>
          <w:szCs w:val="20"/>
        </w:rPr>
      </w:pPr>
    </w:p>
    <w:p w14:paraId="6ED3E296" w14:textId="77777777" w:rsidR="00C46232" w:rsidRPr="00C46232" w:rsidRDefault="00C46232" w:rsidP="00B279B1">
      <w:pPr>
        <w:tabs>
          <w:tab w:val="left" w:pos="567"/>
        </w:tabs>
        <w:jc w:val="both"/>
        <w:rPr>
          <w:sz w:val="20"/>
          <w:szCs w:val="20"/>
        </w:rPr>
      </w:pPr>
      <w:r w:rsidRPr="00C46232">
        <w:rPr>
          <w:sz w:val="20"/>
          <w:szCs w:val="20"/>
        </w:rPr>
        <w:t>A defining characteristic of his strategy was his willingness to accept short-term underperformance or discomfort. Many of the sectors he favored were unpopular for extended periods, meaning his portfolios often looked out of step with market trends. However, this “unpopularity tolerance” was central to his long-term success at the Vanguard Windsor Fund.</w:t>
      </w:r>
    </w:p>
    <w:p w14:paraId="6E7A3066" w14:textId="77777777" w:rsidR="00C46232" w:rsidRDefault="00C46232" w:rsidP="00B279B1">
      <w:pPr>
        <w:tabs>
          <w:tab w:val="left" w:pos="567"/>
        </w:tabs>
      </w:pPr>
    </w:p>
    <w:p w14:paraId="720C5CE1" w14:textId="7DD9C4B8" w:rsidR="000E27A2" w:rsidRPr="00B279B1" w:rsidRDefault="00721C53" w:rsidP="000E27A2">
      <w:pPr>
        <w:tabs>
          <w:tab w:val="left" w:pos="567"/>
        </w:tabs>
        <w:rPr>
          <w:b/>
          <w:bCs/>
        </w:rPr>
      </w:pPr>
      <w:r>
        <w:rPr>
          <w:b/>
          <w:bCs/>
        </w:rPr>
        <w:t xml:space="preserve">5.5 </w:t>
      </w:r>
      <w:r w:rsidR="000E27A2" w:rsidRPr="00B279B1">
        <w:rPr>
          <w:b/>
          <w:bCs/>
        </w:rPr>
        <w:t>Stock Selection Methodology</w:t>
      </w:r>
    </w:p>
    <w:p w14:paraId="3CC724DE" w14:textId="77777777" w:rsidR="000E27A2" w:rsidRDefault="000E27A2" w:rsidP="000E27A2">
      <w:pPr>
        <w:tabs>
          <w:tab w:val="left" w:pos="567"/>
        </w:tabs>
      </w:pPr>
    </w:p>
    <w:p w14:paraId="0C48B58E" w14:textId="5D05F1C5" w:rsidR="00C46232" w:rsidRPr="00C46232" w:rsidRDefault="00C46232" w:rsidP="00B279B1">
      <w:pPr>
        <w:tabs>
          <w:tab w:val="left" w:pos="567"/>
        </w:tabs>
        <w:jc w:val="both"/>
        <w:rPr>
          <w:sz w:val="20"/>
          <w:szCs w:val="20"/>
        </w:rPr>
      </w:pPr>
      <w:r w:rsidRPr="00C46232">
        <w:rPr>
          <w:sz w:val="20"/>
          <w:szCs w:val="20"/>
        </w:rPr>
        <w:t>Neff’s stock selection methodology is best understood as a disciplined blend of quantitative screening and contrarian judgment, designed to consistently identify undervalued companies with durable earnings power.</w:t>
      </w:r>
    </w:p>
    <w:p w14:paraId="5C69AF79" w14:textId="77777777" w:rsidR="00C46232" w:rsidRPr="00C46232" w:rsidRDefault="00C46232" w:rsidP="00B279B1">
      <w:pPr>
        <w:tabs>
          <w:tab w:val="left" w:pos="567"/>
        </w:tabs>
        <w:jc w:val="both"/>
        <w:rPr>
          <w:sz w:val="20"/>
          <w:szCs w:val="20"/>
        </w:rPr>
      </w:pPr>
    </w:p>
    <w:p w14:paraId="5D7D9936" w14:textId="77777777" w:rsidR="00C46232" w:rsidRPr="00C46232" w:rsidRDefault="00C46232" w:rsidP="00B279B1">
      <w:pPr>
        <w:tabs>
          <w:tab w:val="left" w:pos="567"/>
        </w:tabs>
        <w:jc w:val="both"/>
        <w:rPr>
          <w:sz w:val="20"/>
          <w:szCs w:val="20"/>
        </w:rPr>
      </w:pPr>
      <w:r w:rsidRPr="00C46232">
        <w:rPr>
          <w:sz w:val="20"/>
          <w:szCs w:val="20"/>
        </w:rPr>
        <w:t>At the starting point of his process, Neff placed strong emphasis on low price-to-earnings (P/E) ratios, but only when paired with other favorable fundamentals. A low multiple alone was not enough—what mattered was whether the price reflected an opportunity rather than a structural weakness in the business.</w:t>
      </w:r>
    </w:p>
    <w:p w14:paraId="366B87CE" w14:textId="77777777" w:rsidR="00C46232" w:rsidRPr="00C46232" w:rsidRDefault="00C46232" w:rsidP="00B279B1">
      <w:pPr>
        <w:tabs>
          <w:tab w:val="left" w:pos="567"/>
        </w:tabs>
        <w:jc w:val="both"/>
        <w:rPr>
          <w:sz w:val="20"/>
          <w:szCs w:val="20"/>
        </w:rPr>
      </w:pPr>
    </w:p>
    <w:p w14:paraId="5645C5D9" w14:textId="4818E776" w:rsidR="00C46232" w:rsidRPr="00C46232" w:rsidRDefault="00C46232" w:rsidP="00B279B1">
      <w:pPr>
        <w:tabs>
          <w:tab w:val="left" w:pos="567"/>
        </w:tabs>
        <w:jc w:val="both"/>
        <w:rPr>
          <w:sz w:val="20"/>
          <w:szCs w:val="20"/>
        </w:rPr>
      </w:pPr>
      <w:r w:rsidRPr="00C46232">
        <w:rPr>
          <w:sz w:val="20"/>
          <w:szCs w:val="20"/>
        </w:rPr>
        <w:t>He then layered in earnings growth, which was a key distinguishing feature of his style compared to more traditional value investors. For Neff, the ideal stock was not just cheap, but also capable of delivering steady and predictable earnings expansion over time. This combination—low valuation plus growth—helped drive compounding returns at the Vanguard Windsor Fund.</w:t>
      </w:r>
    </w:p>
    <w:p w14:paraId="4DC3F1C5" w14:textId="77777777" w:rsidR="00C46232" w:rsidRPr="00C46232" w:rsidRDefault="00C46232" w:rsidP="00B279B1">
      <w:pPr>
        <w:tabs>
          <w:tab w:val="left" w:pos="567"/>
        </w:tabs>
        <w:jc w:val="both"/>
        <w:rPr>
          <w:sz w:val="20"/>
          <w:szCs w:val="20"/>
        </w:rPr>
      </w:pPr>
    </w:p>
    <w:p w14:paraId="711EE788" w14:textId="77777777" w:rsidR="00C46232" w:rsidRPr="00C46232" w:rsidRDefault="00C46232" w:rsidP="00B279B1">
      <w:pPr>
        <w:tabs>
          <w:tab w:val="left" w:pos="567"/>
        </w:tabs>
        <w:jc w:val="both"/>
        <w:rPr>
          <w:sz w:val="20"/>
          <w:szCs w:val="20"/>
        </w:rPr>
      </w:pPr>
      <w:r w:rsidRPr="00C46232">
        <w:rPr>
          <w:sz w:val="20"/>
          <w:szCs w:val="20"/>
        </w:rPr>
        <w:t>Another important pillar of his selection process was dividend yield, which served both as a valuation signal and a measure of financial stability. Companies paying strong dividends were often cash-generative and financially disciplined, which aligned with his preference for businesses that could withstand economic uncertainty.</w:t>
      </w:r>
    </w:p>
    <w:p w14:paraId="49A54BDC" w14:textId="77777777" w:rsidR="00C46232" w:rsidRPr="00C46232" w:rsidRDefault="00C46232" w:rsidP="00B279B1">
      <w:pPr>
        <w:tabs>
          <w:tab w:val="left" w:pos="567"/>
        </w:tabs>
        <w:jc w:val="both"/>
        <w:rPr>
          <w:sz w:val="20"/>
          <w:szCs w:val="20"/>
        </w:rPr>
      </w:pPr>
    </w:p>
    <w:p w14:paraId="5050ABBB" w14:textId="68A3DD50" w:rsidR="00C46232" w:rsidRPr="00825A6E" w:rsidRDefault="00C46232" w:rsidP="00825A6E">
      <w:pPr>
        <w:tabs>
          <w:tab w:val="left" w:pos="567"/>
        </w:tabs>
        <w:jc w:val="both"/>
        <w:rPr>
          <w:sz w:val="20"/>
          <w:szCs w:val="20"/>
        </w:rPr>
      </w:pPr>
      <w:r w:rsidRPr="00C46232">
        <w:rPr>
          <w:sz w:val="20"/>
          <w:szCs w:val="20"/>
        </w:rPr>
        <w:t>A defining feature of his methodology was his contrarian orientation. Neff actively looked for companies that were</w:t>
      </w:r>
      <w:r w:rsidR="00825A6E">
        <w:rPr>
          <w:sz w:val="20"/>
          <w:szCs w:val="20"/>
        </w:rPr>
        <w:t xml:space="preserve"> o</w:t>
      </w:r>
      <w:r w:rsidRPr="00825A6E">
        <w:rPr>
          <w:sz w:val="20"/>
          <w:szCs w:val="20"/>
        </w:rPr>
        <w:t xml:space="preserve">ut of </w:t>
      </w:r>
      <w:proofErr w:type="spellStart"/>
      <w:r w:rsidRPr="00825A6E">
        <w:rPr>
          <w:sz w:val="20"/>
          <w:szCs w:val="20"/>
        </w:rPr>
        <w:t>favor</w:t>
      </w:r>
      <w:proofErr w:type="spellEnd"/>
      <w:r w:rsidRPr="00825A6E">
        <w:rPr>
          <w:sz w:val="20"/>
          <w:szCs w:val="20"/>
        </w:rPr>
        <w:t xml:space="preserve"> with analysts</w:t>
      </w:r>
      <w:r w:rsidR="00825A6E">
        <w:rPr>
          <w:sz w:val="20"/>
          <w:szCs w:val="20"/>
        </w:rPr>
        <w:t>, n</w:t>
      </w:r>
      <w:r w:rsidRPr="00825A6E">
        <w:rPr>
          <w:sz w:val="20"/>
          <w:szCs w:val="20"/>
        </w:rPr>
        <w:t>egatively perceived by the market</w:t>
      </w:r>
      <w:r w:rsidR="00825A6E">
        <w:rPr>
          <w:sz w:val="20"/>
          <w:szCs w:val="20"/>
        </w:rPr>
        <w:t xml:space="preserve"> or o</w:t>
      </w:r>
      <w:r w:rsidRPr="00825A6E">
        <w:rPr>
          <w:sz w:val="20"/>
          <w:szCs w:val="20"/>
        </w:rPr>
        <w:t>perating in unpopular or cyclical industries</w:t>
      </w:r>
      <w:r w:rsidR="00825A6E">
        <w:rPr>
          <w:sz w:val="20"/>
          <w:szCs w:val="20"/>
        </w:rPr>
        <w:t>.</w:t>
      </w:r>
    </w:p>
    <w:p w14:paraId="41D904D8" w14:textId="77777777" w:rsidR="00C46232" w:rsidRPr="00C46232" w:rsidRDefault="00C46232" w:rsidP="00B279B1">
      <w:pPr>
        <w:tabs>
          <w:tab w:val="left" w:pos="567"/>
        </w:tabs>
        <w:jc w:val="both"/>
        <w:rPr>
          <w:sz w:val="20"/>
          <w:szCs w:val="20"/>
        </w:rPr>
      </w:pPr>
    </w:p>
    <w:p w14:paraId="3D9B9920" w14:textId="77777777" w:rsidR="00C46232" w:rsidRPr="00C46232" w:rsidRDefault="00C46232" w:rsidP="00B279B1">
      <w:pPr>
        <w:tabs>
          <w:tab w:val="left" w:pos="567"/>
        </w:tabs>
        <w:jc w:val="both"/>
        <w:rPr>
          <w:sz w:val="20"/>
          <w:szCs w:val="20"/>
        </w:rPr>
      </w:pPr>
      <w:r w:rsidRPr="00C46232">
        <w:rPr>
          <w:sz w:val="20"/>
          <w:szCs w:val="20"/>
        </w:rPr>
        <w:t>He believed that mispricing is most severe where sentiment is weakest, and that these environments create the best opportunities for disciplined investors.</w:t>
      </w:r>
    </w:p>
    <w:p w14:paraId="154E457B" w14:textId="77777777" w:rsidR="00C46232" w:rsidRPr="00C46232" w:rsidRDefault="00C46232" w:rsidP="00B279B1">
      <w:pPr>
        <w:tabs>
          <w:tab w:val="left" w:pos="567"/>
        </w:tabs>
        <w:jc w:val="both"/>
        <w:rPr>
          <w:sz w:val="20"/>
          <w:szCs w:val="20"/>
        </w:rPr>
      </w:pPr>
    </w:p>
    <w:p w14:paraId="1051E46C" w14:textId="12EB7828" w:rsidR="00C46232" w:rsidRPr="00825A6E" w:rsidRDefault="00C46232" w:rsidP="00825A6E">
      <w:pPr>
        <w:tabs>
          <w:tab w:val="left" w:pos="567"/>
        </w:tabs>
        <w:jc w:val="both"/>
        <w:rPr>
          <w:sz w:val="20"/>
          <w:szCs w:val="20"/>
        </w:rPr>
      </w:pPr>
      <w:r w:rsidRPr="00C46232">
        <w:rPr>
          <w:sz w:val="20"/>
          <w:szCs w:val="20"/>
        </w:rPr>
        <w:lastRenderedPageBreak/>
        <w:t>Crucially, he combined this contrarian screening with fundamental validation. He did not buy simply because something was unpopular; he ensured that the underlying business remained sound, with</w:t>
      </w:r>
      <w:r w:rsidR="00825A6E">
        <w:rPr>
          <w:sz w:val="20"/>
          <w:szCs w:val="20"/>
        </w:rPr>
        <w:t xml:space="preserve"> s</w:t>
      </w:r>
      <w:r w:rsidRPr="00825A6E">
        <w:rPr>
          <w:sz w:val="20"/>
          <w:szCs w:val="20"/>
        </w:rPr>
        <w:t>ustainable earnings powe</w:t>
      </w:r>
      <w:r w:rsidR="00825A6E">
        <w:rPr>
          <w:sz w:val="20"/>
          <w:szCs w:val="20"/>
        </w:rPr>
        <w:t>r, r</w:t>
      </w:r>
      <w:r w:rsidRPr="00825A6E">
        <w:rPr>
          <w:sz w:val="20"/>
          <w:szCs w:val="20"/>
        </w:rPr>
        <w:t>easonable financial structure</w:t>
      </w:r>
      <w:r w:rsidR="00825A6E">
        <w:rPr>
          <w:sz w:val="20"/>
          <w:szCs w:val="20"/>
        </w:rPr>
        <w:t xml:space="preserve"> and v</w:t>
      </w:r>
      <w:r w:rsidRPr="00825A6E">
        <w:rPr>
          <w:sz w:val="20"/>
          <w:szCs w:val="20"/>
        </w:rPr>
        <w:t>erifiable cash generation ability</w:t>
      </w:r>
      <w:r w:rsidR="00825A6E">
        <w:rPr>
          <w:sz w:val="20"/>
          <w:szCs w:val="20"/>
        </w:rPr>
        <w:t>.</w:t>
      </w:r>
    </w:p>
    <w:p w14:paraId="30B4C4A6" w14:textId="77777777" w:rsidR="00C46232" w:rsidRPr="00C46232" w:rsidRDefault="00C46232" w:rsidP="00B279B1">
      <w:pPr>
        <w:tabs>
          <w:tab w:val="left" w:pos="567"/>
        </w:tabs>
        <w:jc w:val="both"/>
        <w:rPr>
          <w:sz w:val="20"/>
          <w:szCs w:val="20"/>
        </w:rPr>
      </w:pPr>
    </w:p>
    <w:p w14:paraId="21E8DDBD" w14:textId="77777777" w:rsidR="00C46232" w:rsidRPr="00C46232" w:rsidRDefault="00C46232" w:rsidP="00B279B1">
      <w:pPr>
        <w:tabs>
          <w:tab w:val="left" w:pos="567"/>
        </w:tabs>
        <w:jc w:val="both"/>
        <w:rPr>
          <w:sz w:val="20"/>
          <w:szCs w:val="20"/>
        </w:rPr>
      </w:pPr>
      <w:r w:rsidRPr="00C46232">
        <w:rPr>
          <w:sz w:val="20"/>
          <w:szCs w:val="20"/>
        </w:rPr>
        <w:t>Finally, his process incorporated a margin of safety mindset, meaning he only invested when valuations provided enough cushion to absorb errors in judgment or unexpected downturns.</w:t>
      </w:r>
    </w:p>
    <w:p w14:paraId="671212CE" w14:textId="77777777" w:rsidR="00C46232" w:rsidRDefault="00C46232" w:rsidP="00B279B1">
      <w:pPr>
        <w:tabs>
          <w:tab w:val="left" w:pos="567"/>
        </w:tabs>
      </w:pPr>
    </w:p>
    <w:p w14:paraId="5F5406DE" w14:textId="5C6D82FB" w:rsidR="000E27A2" w:rsidRPr="00B279B1" w:rsidRDefault="00721C53" w:rsidP="000E27A2">
      <w:pPr>
        <w:tabs>
          <w:tab w:val="left" w:pos="567"/>
        </w:tabs>
        <w:rPr>
          <w:b/>
          <w:bCs/>
        </w:rPr>
      </w:pPr>
      <w:r>
        <w:rPr>
          <w:b/>
          <w:bCs/>
        </w:rPr>
        <w:t xml:space="preserve">5.6 </w:t>
      </w:r>
      <w:r w:rsidR="000E27A2" w:rsidRPr="00B279B1">
        <w:rPr>
          <w:b/>
          <w:bCs/>
        </w:rPr>
        <w:t>Valuation Methodology</w:t>
      </w:r>
    </w:p>
    <w:p w14:paraId="5891D7D6" w14:textId="77777777" w:rsidR="000E27A2" w:rsidRDefault="000E27A2" w:rsidP="000E27A2">
      <w:pPr>
        <w:tabs>
          <w:tab w:val="left" w:pos="567"/>
        </w:tabs>
      </w:pPr>
    </w:p>
    <w:p w14:paraId="179EDCFF" w14:textId="535FA5BF" w:rsidR="00C46232" w:rsidRPr="00C46232" w:rsidRDefault="00C46232" w:rsidP="00B279B1">
      <w:pPr>
        <w:tabs>
          <w:tab w:val="left" w:pos="567"/>
        </w:tabs>
        <w:jc w:val="both"/>
        <w:rPr>
          <w:sz w:val="20"/>
          <w:szCs w:val="20"/>
        </w:rPr>
      </w:pPr>
      <w:r w:rsidRPr="00C46232">
        <w:rPr>
          <w:sz w:val="20"/>
          <w:szCs w:val="20"/>
        </w:rPr>
        <w:t>Neff’s valuation methodology is fundamentally built around a disciplined attempt to balance price, earnings growth, and shareholder return, rather than relying on any single metric in isolation.</w:t>
      </w:r>
    </w:p>
    <w:p w14:paraId="4490E326" w14:textId="77777777" w:rsidR="00C46232" w:rsidRPr="00C46232" w:rsidRDefault="00C46232" w:rsidP="00B279B1">
      <w:pPr>
        <w:tabs>
          <w:tab w:val="left" w:pos="567"/>
        </w:tabs>
        <w:jc w:val="both"/>
        <w:rPr>
          <w:sz w:val="20"/>
          <w:szCs w:val="20"/>
        </w:rPr>
      </w:pPr>
    </w:p>
    <w:p w14:paraId="056711B5" w14:textId="77777777" w:rsidR="00C46232" w:rsidRPr="00C46232" w:rsidRDefault="00C46232" w:rsidP="00B279B1">
      <w:pPr>
        <w:tabs>
          <w:tab w:val="left" w:pos="567"/>
        </w:tabs>
        <w:jc w:val="both"/>
        <w:rPr>
          <w:sz w:val="20"/>
          <w:szCs w:val="20"/>
        </w:rPr>
      </w:pPr>
      <w:r w:rsidRPr="00C46232">
        <w:rPr>
          <w:sz w:val="20"/>
          <w:szCs w:val="20"/>
        </w:rPr>
        <w:t>At the center of his framework is the price-to-earnings (P/E) ratio, which he used as a practical starting point for identifying mispriced companies. However, Neff did not treat low P/E as an automatic signal of value. Instead, he evaluated whether the lower price was justified by temporary pessimism—or whether it reflected deeper structural issues.</w:t>
      </w:r>
    </w:p>
    <w:p w14:paraId="5E1F0B9E" w14:textId="77777777" w:rsidR="00C46232" w:rsidRPr="00C46232" w:rsidRDefault="00C46232" w:rsidP="00B279B1">
      <w:pPr>
        <w:tabs>
          <w:tab w:val="left" w:pos="567"/>
        </w:tabs>
        <w:jc w:val="both"/>
        <w:rPr>
          <w:sz w:val="20"/>
          <w:szCs w:val="20"/>
        </w:rPr>
      </w:pPr>
    </w:p>
    <w:p w14:paraId="680D9572" w14:textId="17666C54" w:rsidR="00C46232" w:rsidRPr="00C46232" w:rsidRDefault="00C46232" w:rsidP="00B279B1">
      <w:pPr>
        <w:tabs>
          <w:tab w:val="left" w:pos="567"/>
        </w:tabs>
        <w:jc w:val="both"/>
        <w:rPr>
          <w:sz w:val="20"/>
          <w:szCs w:val="20"/>
        </w:rPr>
      </w:pPr>
      <w:r w:rsidRPr="00C46232">
        <w:rPr>
          <w:sz w:val="20"/>
          <w:szCs w:val="20"/>
        </w:rPr>
        <w:t>A key refinement in his approach was his focus on the relationship between P/E and earnings growth. For Neff, the real opportunity existed when a company offered above-average earnings growth at a below-average valuation. This “growth at a reasonable price” mindset distinguished his strategy from purely deep-value approaches that ignore growth potential.</w:t>
      </w:r>
    </w:p>
    <w:p w14:paraId="6C2B2994" w14:textId="77777777" w:rsidR="00C46232" w:rsidRPr="00C46232" w:rsidRDefault="00C46232" w:rsidP="00B279B1">
      <w:pPr>
        <w:tabs>
          <w:tab w:val="left" w:pos="567"/>
        </w:tabs>
        <w:jc w:val="both"/>
        <w:rPr>
          <w:sz w:val="20"/>
          <w:szCs w:val="20"/>
        </w:rPr>
      </w:pPr>
    </w:p>
    <w:p w14:paraId="4EE6F393" w14:textId="77777777" w:rsidR="00C46232" w:rsidRPr="00C46232" w:rsidRDefault="00C46232" w:rsidP="00B279B1">
      <w:pPr>
        <w:tabs>
          <w:tab w:val="left" w:pos="567"/>
        </w:tabs>
        <w:jc w:val="both"/>
        <w:rPr>
          <w:sz w:val="20"/>
          <w:szCs w:val="20"/>
        </w:rPr>
      </w:pPr>
      <w:r w:rsidRPr="00C46232">
        <w:rPr>
          <w:sz w:val="20"/>
          <w:szCs w:val="20"/>
        </w:rPr>
        <w:t>He was also highly attentive to dividend yield, which played a dual role in his valuation process:</w:t>
      </w:r>
    </w:p>
    <w:p w14:paraId="0D1B1BF5" w14:textId="77777777" w:rsidR="00C46232" w:rsidRPr="00C46232" w:rsidRDefault="00C46232" w:rsidP="00B279B1">
      <w:pPr>
        <w:tabs>
          <w:tab w:val="left" w:pos="567"/>
        </w:tabs>
        <w:jc w:val="both"/>
        <w:rPr>
          <w:sz w:val="20"/>
          <w:szCs w:val="20"/>
        </w:rPr>
      </w:pPr>
    </w:p>
    <w:p w14:paraId="640C3967" w14:textId="77777777" w:rsidR="00C46232" w:rsidRDefault="00C46232" w:rsidP="00825A6E">
      <w:pPr>
        <w:pStyle w:val="ListParagraph"/>
        <w:numPr>
          <w:ilvl w:val="0"/>
          <w:numId w:val="25"/>
        </w:numPr>
        <w:tabs>
          <w:tab w:val="left" w:pos="426"/>
        </w:tabs>
        <w:ind w:left="426" w:hanging="426"/>
        <w:jc w:val="both"/>
        <w:rPr>
          <w:sz w:val="20"/>
          <w:szCs w:val="20"/>
        </w:rPr>
      </w:pPr>
      <w:r w:rsidRPr="00B279B1">
        <w:rPr>
          <w:sz w:val="20"/>
          <w:szCs w:val="20"/>
        </w:rPr>
        <w:t>As a cash return component, providing investors with immediate yield while waiting for price appreciation</w:t>
      </w:r>
    </w:p>
    <w:p w14:paraId="13DAC36F" w14:textId="77777777" w:rsidR="00C46232" w:rsidRPr="00B279B1" w:rsidRDefault="00C46232" w:rsidP="00825A6E">
      <w:pPr>
        <w:pStyle w:val="ListParagraph"/>
        <w:tabs>
          <w:tab w:val="left" w:pos="426"/>
        </w:tabs>
        <w:ind w:left="426" w:hanging="426"/>
        <w:jc w:val="both"/>
        <w:rPr>
          <w:sz w:val="20"/>
          <w:szCs w:val="20"/>
        </w:rPr>
      </w:pPr>
    </w:p>
    <w:p w14:paraId="4403157C" w14:textId="77777777" w:rsidR="00C46232" w:rsidRPr="00B279B1" w:rsidRDefault="00C46232" w:rsidP="00825A6E">
      <w:pPr>
        <w:pStyle w:val="ListParagraph"/>
        <w:numPr>
          <w:ilvl w:val="0"/>
          <w:numId w:val="25"/>
        </w:numPr>
        <w:tabs>
          <w:tab w:val="left" w:pos="426"/>
        </w:tabs>
        <w:ind w:left="426" w:hanging="426"/>
        <w:jc w:val="both"/>
        <w:rPr>
          <w:sz w:val="20"/>
          <w:szCs w:val="20"/>
        </w:rPr>
      </w:pPr>
      <w:r w:rsidRPr="00B279B1">
        <w:rPr>
          <w:sz w:val="20"/>
          <w:szCs w:val="20"/>
        </w:rPr>
        <w:t>As a quality signal, since consistent dividends often reflect stable cash flow and management discipline</w:t>
      </w:r>
    </w:p>
    <w:p w14:paraId="455C138F" w14:textId="77777777" w:rsidR="00C46232" w:rsidRPr="00C46232" w:rsidRDefault="00C46232" w:rsidP="00B279B1">
      <w:pPr>
        <w:tabs>
          <w:tab w:val="left" w:pos="567"/>
        </w:tabs>
        <w:jc w:val="both"/>
        <w:rPr>
          <w:sz w:val="20"/>
          <w:szCs w:val="20"/>
        </w:rPr>
      </w:pPr>
    </w:p>
    <w:p w14:paraId="786722CC" w14:textId="77777777" w:rsidR="00C46232" w:rsidRPr="00C46232" w:rsidRDefault="00C46232" w:rsidP="00B279B1">
      <w:pPr>
        <w:tabs>
          <w:tab w:val="left" w:pos="567"/>
        </w:tabs>
        <w:jc w:val="both"/>
        <w:rPr>
          <w:sz w:val="20"/>
          <w:szCs w:val="20"/>
        </w:rPr>
      </w:pPr>
      <w:r w:rsidRPr="00C46232">
        <w:rPr>
          <w:sz w:val="20"/>
          <w:szCs w:val="20"/>
        </w:rPr>
        <w:t>This combination of low valuation, growth potential, and dividend support formed the backbone of his investment philosophy at the Vanguard Windsor Fund.</w:t>
      </w:r>
    </w:p>
    <w:p w14:paraId="27AEE1C0" w14:textId="77777777" w:rsidR="00C46232" w:rsidRPr="00C46232" w:rsidRDefault="00C46232" w:rsidP="00B279B1">
      <w:pPr>
        <w:tabs>
          <w:tab w:val="left" w:pos="567"/>
        </w:tabs>
        <w:jc w:val="both"/>
        <w:rPr>
          <w:sz w:val="20"/>
          <w:szCs w:val="20"/>
        </w:rPr>
      </w:pPr>
    </w:p>
    <w:p w14:paraId="7B173D1E" w14:textId="77777777" w:rsidR="00C46232" w:rsidRPr="00C46232" w:rsidRDefault="00C46232" w:rsidP="00B279B1">
      <w:pPr>
        <w:tabs>
          <w:tab w:val="left" w:pos="567"/>
        </w:tabs>
        <w:jc w:val="both"/>
        <w:rPr>
          <w:sz w:val="20"/>
          <w:szCs w:val="20"/>
        </w:rPr>
      </w:pPr>
      <w:r w:rsidRPr="00C46232">
        <w:rPr>
          <w:sz w:val="20"/>
          <w:szCs w:val="20"/>
        </w:rPr>
        <w:t>Importantly, Neff’s methodology reflected a clear warning: paying too much for growth is dangerous, even when the business is strong. He believed that overpaying compresses future returns, no matter how good the company is. Therefore, valuation discipline was non-negotiable.</w:t>
      </w:r>
    </w:p>
    <w:p w14:paraId="2B68679A" w14:textId="77777777" w:rsidR="00C46232" w:rsidRDefault="00C46232" w:rsidP="00B279B1">
      <w:pPr>
        <w:tabs>
          <w:tab w:val="left" w:pos="567"/>
        </w:tabs>
      </w:pPr>
    </w:p>
    <w:p w14:paraId="3598587A" w14:textId="0721BCEC" w:rsidR="000E27A2" w:rsidRPr="00B279B1" w:rsidRDefault="00721C53" w:rsidP="000E27A2">
      <w:pPr>
        <w:tabs>
          <w:tab w:val="left" w:pos="567"/>
        </w:tabs>
        <w:rPr>
          <w:b/>
          <w:bCs/>
        </w:rPr>
      </w:pPr>
      <w:r>
        <w:rPr>
          <w:b/>
          <w:bCs/>
        </w:rPr>
        <w:t xml:space="preserve">5.7 </w:t>
      </w:r>
      <w:r w:rsidR="000E27A2" w:rsidRPr="00B279B1">
        <w:rPr>
          <w:b/>
          <w:bCs/>
        </w:rPr>
        <w:t>Selling Criteria</w:t>
      </w:r>
    </w:p>
    <w:p w14:paraId="4279FDB1" w14:textId="77777777" w:rsidR="000E27A2" w:rsidRDefault="000E27A2" w:rsidP="000E27A2">
      <w:pPr>
        <w:tabs>
          <w:tab w:val="left" w:pos="567"/>
        </w:tabs>
      </w:pPr>
    </w:p>
    <w:p w14:paraId="38900910" w14:textId="44A45B5A" w:rsidR="00C46232" w:rsidRPr="00C46232" w:rsidRDefault="00C46232" w:rsidP="00B279B1">
      <w:pPr>
        <w:tabs>
          <w:tab w:val="left" w:pos="567"/>
        </w:tabs>
        <w:jc w:val="both"/>
        <w:rPr>
          <w:sz w:val="20"/>
          <w:szCs w:val="20"/>
        </w:rPr>
      </w:pPr>
      <w:r w:rsidRPr="00C46232">
        <w:rPr>
          <w:sz w:val="20"/>
          <w:szCs w:val="20"/>
        </w:rPr>
        <w:t>Neff’s selling discipline was a critical but often underappreciated part of his investment process, and it functioned as the final step in his broader value framework at the Vanguard Windsor Fund.</w:t>
      </w:r>
    </w:p>
    <w:p w14:paraId="08B87166" w14:textId="77777777" w:rsidR="00C46232" w:rsidRPr="00C46232" w:rsidRDefault="00C46232" w:rsidP="00B279B1">
      <w:pPr>
        <w:tabs>
          <w:tab w:val="left" w:pos="567"/>
        </w:tabs>
        <w:jc w:val="both"/>
        <w:rPr>
          <w:sz w:val="20"/>
          <w:szCs w:val="20"/>
        </w:rPr>
      </w:pPr>
    </w:p>
    <w:p w14:paraId="26E30D94" w14:textId="70516468" w:rsidR="00C46232" w:rsidRPr="00C46232" w:rsidRDefault="00C46232" w:rsidP="00B279B1">
      <w:pPr>
        <w:tabs>
          <w:tab w:val="left" w:pos="567"/>
        </w:tabs>
        <w:jc w:val="both"/>
        <w:rPr>
          <w:sz w:val="20"/>
          <w:szCs w:val="20"/>
        </w:rPr>
      </w:pPr>
      <w:r w:rsidRPr="00C46232">
        <w:rPr>
          <w:sz w:val="20"/>
          <w:szCs w:val="20"/>
        </w:rPr>
        <w:t>At its core, his selling decisions were governed by a simple principle: sell when the original value opportunity has been realized or no longer exists. This meant that once the market had corrected its mispricing and a stock approached his estimate of intrinsic value, he would typically begin reducing or exiting the position. For Neff, holding beyond fair value risked giving back gains that were earned through disciplined entry.</w:t>
      </w:r>
    </w:p>
    <w:p w14:paraId="6F8CB118" w14:textId="77777777" w:rsidR="00C46232" w:rsidRPr="00C46232" w:rsidRDefault="00C46232" w:rsidP="00B279B1">
      <w:pPr>
        <w:tabs>
          <w:tab w:val="left" w:pos="567"/>
        </w:tabs>
        <w:jc w:val="both"/>
        <w:rPr>
          <w:sz w:val="20"/>
          <w:szCs w:val="20"/>
        </w:rPr>
      </w:pPr>
    </w:p>
    <w:p w14:paraId="0372C6C1" w14:textId="77777777" w:rsidR="00C46232" w:rsidRPr="00C46232" w:rsidRDefault="00C46232" w:rsidP="00B279B1">
      <w:pPr>
        <w:tabs>
          <w:tab w:val="left" w:pos="567"/>
        </w:tabs>
        <w:jc w:val="both"/>
        <w:rPr>
          <w:sz w:val="20"/>
          <w:szCs w:val="20"/>
        </w:rPr>
      </w:pPr>
      <w:r w:rsidRPr="00C46232">
        <w:rPr>
          <w:sz w:val="20"/>
          <w:szCs w:val="20"/>
        </w:rPr>
        <w:t>A second key trigger for selling was a deterioration in fundamentals, particularly changes in earnings power or business quality. If a company’s earnings growth weakened, competitive position eroded, or financial stability declined, the original investment thesis was considered invalidated. Neff’s approach was highly evidence-based, so changes in measurable performance carried significant weight.</w:t>
      </w:r>
    </w:p>
    <w:p w14:paraId="653F9647" w14:textId="77777777" w:rsidR="00C46232" w:rsidRPr="00C46232" w:rsidRDefault="00C46232" w:rsidP="00B279B1">
      <w:pPr>
        <w:tabs>
          <w:tab w:val="left" w:pos="567"/>
        </w:tabs>
        <w:jc w:val="both"/>
        <w:rPr>
          <w:sz w:val="20"/>
          <w:szCs w:val="20"/>
        </w:rPr>
      </w:pPr>
    </w:p>
    <w:p w14:paraId="53751C86" w14:textId="77777777" w:rsidR="00C46232" w:rsidRPr="00C46232" w:rsidRDefault="00C46232" w:rsidP="00B279B1">
      <w:pPr>
        <w:tabs>
          <w:tab w:val="left" w:pos="567"/>
        </w:tabs>
        <w:jc w:val="both"/>
        <w:rPr>
          <w:sz w:val="20"/>
          <w:szCs w:val="20"/>
        </w:rPr>
      </w:pPr>
      <w:r w:rsidRPr="00C46232">
        <w:rPr>
          <w:sz w:val="20"/>
          <w:szCs w:val="20"/>
        </w:rPr>
        <w:t xml:space="preserve">He also emphasized capital reallocation efficiency, meaning that even without deterioration, a position could be sold if a better opportunity emerged elsewhere. This reflects a dynamic view of portfolio </w:t>
      </w:r>
      <w:r w:rsidRPr="00C46232">
        <w:rPr>
          <w:sz w:val="20"/>
          <w:szCs w:val="20"/>
        </w:rPr>
        <w:lastRenderedPageBreak/>
        <w:t>management: capital should always be deployed where the expected return is highest relative to risk, not simply left in place due to inertia or attachment.</w:t>
      </w:r>
    </w:p>
    <w:p w14:paraId="4ED42EC0" w14:textId="77777777" w:rsidR="00C46232" w:rsidRPr="00C46232" w:rsidRDefault="00C46232" w:rsidP="00B279B1">
      <w:pPr>
        <w:tabs>
          <w:tab w:val="left" w:pos="567"/>
        </w:tabs>
        <w:jc w:val="both"/>
        <w:rPr>
          <w:sz w:val="20"/>
          <w:szCs w:val="20"/>
        </w:rPr>
      </w:pPr>
    </w:p>
    <w:p w14:paraId="3D124F12" w14:textId="77777777" w:rsidR="00C46232" w:rsidRPr="00C46232" w:rsidRDefault="00C46232" w:rsidP="00B279B1">
      <w:pPr>
        <w:tabs>
          <w:tab w:val="left" w:pos="567"/>
        </w:tabs>
        <w:jc w:val="both"/>
        <w:rPr>
          <w:sz w:val="20"/>
          <w:szCs w:val="20"/>
        </w:rPr>
      </w:pPr>
      <w:r w:rsidRPr="00C46232">
        <w:rPr>
          <w:sz w:val="20"/>
          <w:szCs w:val="20"/>
        </w:rPr>
        <w:t>Another important aspect of his selling discipline was recognizing when market sentiment had fully “closed the gap” between price and value. Once other investors had re-rated the stock and its undervaluation was no longer present, the opportunity was considered exhausted.</w:t>
      </w:r>
    </w:p>
    <w:p w14:paraId="6984D6D9" w14:textId="77777777" w:rsidR="00533AEE" w:rsidRDefault="00533AEE" w:rsidP="0065485B">
      <w:pPr>
        <w:rPr>
          <w:b/>
          <w:bCs/>
          <w:sz w:val="24"/>
          <w:szCs w:val="24"/>
        </w:rPr>
      </w:pPr>
    </w:p>
    <w:p w14:paraId="1CA497BC" w14:textId="37162150" w:rsidR="0065485B" w:rsidRPr="00135786" w:rsidRDefault="00721C53" w:rsidP="0065485B">
      <w:pPr>
        <w:rPr>
          <w:b/>
          <w:bCs/>
          <w:sz w:val="24"/>
          <w:szCs w:val="24"/>
        </w:rPr>
      </w:pPr>
      <w:r>
        <w:rPr>
          <w:b/>
          <w:bCs/>
          <w:sz w:val="24"/>
          <w:szCs w:val="24"/>
        </w:rPr>
        <w:t xml:space="preserve">6. </w:t>
      </w:r>
      <w:r w:rsidR="007234C8">
        <w:rPr>
          <w:b/>
          <w:bCs/>
          <w:sz w:val="24"/>
          <w:szCs w:val="24"/>
        </w:rPr>
        <w:t>INVESTMENT MISTAKES</w:t>
      </w:r>
    </w:p>
    <w:p w14:paraId="4435E035" w14:textId="6B9A61BE" w:rsidR="0065485B" w:rsidRPr="009F2EAB" w:rsidRDefault="0065485B" w:rsidP="000C08D2">
      <w:pPr>
        <w:rPr>
          <w:sz w:val="20"/>
          <w:szCs w:val="20"/>
        </w:rPr>
      </w:pPr>
    </w:p>
    <w:p w14:paraId="636BFFB5" w14:textId="15CA3628" w:rsidR="00C46232" w:rsidRPr="00C46232" w:rsidRDefault="00C46232" w:rsidP="00B279B1">
      <w:pPr>
        <w:jc w:val="both"/>
        <w:rPr>
          <w:sz w:val="20"/>
          <w:szCs w:val="20"/>
          <w:lang w:val="en-US"/>
        </w:rPr>
      </w:pPr>
      <w:r w:rsidRPr="00C46232">
        <w:rPr>
          <w:sz w:val="20"/>
          <w:szCs w:val="20"/>
          <w:lang w:val="en-US"/>
        </w:rPr>
        <w:t>Neff’s “mistakes” are better understood not as major failures, but as the natural trade-offs of a consistently contrarian, valuation-driven strategy implemented over three decades at the Vanguard Windsor Fund.</w:t>
      </w:r>
    </w:p>
    <w:p w14:paraId="413DA090" w14:textId="77777777" w:rsidR="00C46232" w:rsidRPr="00C46232" w:rsidRDefault="00C46232" w:rsidP="00B279B1">
      <w:pPr>
        <w:jc w:val="both"/>
        <w:rPr>
          <w:sz w:val="20"/>
          <w:szCs w:val="20"/>
          <w:lang w:val="en-US"/>
        </w:rPr>
      </w:pPr>
    </w:p>
    <w:p w14:paraId="74459E09" w14:textId="77777777" w:rsidR="00C46232" w:rsidRPr="00C46232" w:rsidRDefault="00C46232" w:rsidP="00B279B1">
      <w:pPr>
        <w:jc w:val="both"/>
        <w:rPr>
          <w:sz w:val="20"/>
          <w:szCs w:val="20"/>
          <w:lang w:val="en-US"/>
        </w:rPr>
      </w:pPr>
      <w:r w:rsidRPr="00C46232">
        <w:rPr>
          <w:sz w:val="20"/>
          <w:szCs w:val="20"/>
          <w:lang w:val="en-US"/>
        </w:rPr>
        <w:t>A key example of the risks embedded in his approach came from his exposure to industries facing extreme negative sentiment, particularly during periods when uncertainty temporarily overwhelmed fundamentals. In the late 1980s, Neff invested in property and casualty insurance companies that were under pressure due to fears surrounding environmental liability claims. At the time, the market priced these firms as if worst-case scenarios were highly probable.</w:t>
      </w:r>
    </w:p>
    <w:p w14:paraId="2DCCA46D" w14:textId="77777777" w:rsidR="00C46232" w:rsidRPr="00C46232" w:rsidRDefault="00C46232" w:rsidP="00B279B1">
      <w:pPr>
        <w:jc w:val="both"/>
        <w:rPr>
          <w:sz w:val="20"/>
          <w:szCs w:val="20"/>
          <w:lang w:val="en-US"/>
        </w:rPr>
      </w:pPr>
    </w:p>
    <w:p w14:paraId="1ECCA578" w14:textId="098C6C2F" w:rsidR="00C46232" w:rsidRPr="00C46232" w:rsidRDefault="00C46232" w:rsidP="00B279B1">
      <w:pPr>
        <w:jc w:val="both"/>
        <w:rPr>
          <w:sz w:val="20"/>
          <w:szCs w:val="20"/>
          <w:lang w:val="en-US"/>
        </w:rPr>
      </w:pPr>
      <w:r w:rsidRPr="00C46232">
        <w:rPr>
          <w:sz w:val="20"/>
          <w:szCs w:val="20"/>
          <w:lang w:val="en-US"/>
        </w:rPr>
        <w:t>From a pure value perspective, Neff identified what he believed were overreactions in pricing relative to long-term earning capacity. His thesis was that the market had over-discounted the risks, creating an opportunity. While this view ultimately proved reasonable as the sector stabilized and recovered, the timing of the investment exposed the fund to short-term volatility and criticism, since the market narrative was still dominated by fear.</w:t>
      </w:r>
    </w:p>
    <w:p w14:paraId="2BF4A517" w14:textId="77777777" w:rsidR="00C46232" w:rsidRPr="00C46232" w:rsidRDefault="00C46232" w:rsidP="00B279B1">
      <w:pPr>
        <w:jc w:val="both"/>
        <w:rPr>
          <w:sz w:val="20"/>
          <w:szCs w:val="20"/>
          <w:lang w:val="en-US"/>
        </w:rPr>
      </w:pPr>
    </w:p>
    <w:p w14:paraId="636E3B8B" w14:textId="77777777" w:rsidR="00C46232" w:rsidRPr="00C46232" w:rsidRDefault="00C46232" w:rsidP="00B279B1">
      <w:pPr>
        <w:jc w:val="both"/>
        <w:rPr>
          <w:sz w:val="20"/>
          <w:szCs w:val="20"/>
          <w:lang w:val="en-US"/>
        </w:rPr>
      </w:pPr>
      <w:r w:rsidRPr="00C46232">
        <w:rPr>
          <w:sz w:val="20"/>
          <w:szCs w:val="20"/>
          <w:lang w:val="en-US"/>
        </w:rPr>
        <w:t>Another often-cited episode is his early investment in Home Depot around 1985, when the company was still scaling and experiencing margin pressure from expansion costs. Although Neff invested at a low forward P/E ratio (around 10), the business was still in a transitional phase. The position ultimately produced strong gains—reportedly around 63% in under a year—but the initial period carried business execution risk, since profits were temporarily depressed and visibility was limited.</w:t>
      </w:r>
    </w:p>
    <w:p w14:paraId="16EF3BAF" w14:textId="77777777" w:rsidR="00C46232" w:rsidRPr="00C46232" w:rsidRDefault="00C46232" w:rsidP="00B279B1">
      <w:pPr>
        <w:jc w:val="both"/>
        <w:rPr>
          <w:sz w:val="20"/>
          <w:szCs w:val="20"/>
          <w:lang w:val="en-US"/>
        </w:rPr>
      </w:pPr>
    </w:p>
    <w:p w14:paraId="72D16989" w14:textId="77777777" w:rsidR="00C46232" w:rsidRPr="00C46232" w:rsidRDefault="00C46232" w:rsidP="00B279B1">
      <w:pPr>
        <w:jc w:val="both"/>
        <w:rPr>
          <w:sz w:val="20"/>
          <w:szCs w:val="20"/>
          <w:lang w:val="en-US"/>
        </w:rPr>
      </w:pPr>
      <w:r w:rsidRPr="00C46232">
        <w:rPr>
          <w:sz w:val="20"/>
          <w:szCs w:val="20"/>
          <w:lang w:val="en-US"/>
        </w:rPr>
        <w:t>What connects these cases is not failure, but the inherent tension in contrarian value investing:</w:t>
      </w:r>
    </w:p>
    <w:p w14:paraId="66CA991D" w14:textId="77777777" w:rsidR="00C46232" w:rsidRPr="00C46232" w:rsidRDefault="00C46232" w:rsidP="00B279B1">
      <w:pPr>
        <w:jc w:val="both"/>
        <w:rPr>
          <w:sz w:val="20"/>
          <w:szCs w:val="20"/>
          <w:lang w:val="en-US"/>
        </w:rPr>
      </w:pPr>
    </w:p>
    <w:p w14:paraId="0560E08E" w14:textId="77777777" w:rsidR="00C46232" w:rsidRPr="00B279B1" w:rsidRDefault="00C46232" w:rsidP="004E4AAD">
      <w:pPr>
        <w:pStyle w:val="ListParagraph"/>
        <w:numPr>
          <w:ilvl w:val="0"/>
          <w:numId w:val="28"/>
        </w:numPr>
        <w:tabs>
          <w:tab w:val="left" w:pos="426"/>
        </w:tabs>
        <w:ind w:hanging="720"/>
        <w:jc w:val="both"/>
        <w:rPr>
          <w:sz w:val="20"/>
          <w:szCs w:val="20"/>
          <w:lang w:val="en-US"/>
        </w:rPr>
      </w:pPr>
      <w:r w:rsidRPr="00B279B1">
        <w:rPr>
          <w:sz w:val="20"/>
          <w:szCs w:val="20"/>
          <w:lang w:val="en-US"/>
        </w:rPr>
        <w:t>Buying when sentiment is negative increases uncertainty</w:t>
      </w:r>
    </w:p>
    <w:p w14:paraId="70935417" w14:textId="77777777" w:rsidR="00C46232" w:rsidRPr="00B279B1" w:rsidRDefault="00C46232" w:rsidP="004E4AAD">
      <w:pPr>
        <w:pStyle w:val="ListParagraph"/>
        <w:numPr>
          <w:ilvl w:val="0"/>
          <w:numId w:val="28"/>
        </w:numPr>
        <w:tabs>
          <w:tab w:val="left" w:pos="426"/>
        </w:tabs>
        <w:ind w:hanging="720"/>
        <w:jc w:val="both"/>
        <w:rPr>
          <w:sz w:val="20"/>
          <w:szCs w:val="20"/>
          <w:lang w:val="en-US"/>
        </w:rPr>
      </w:pPr>
      <w:r w:rsidRPr="00B279B1">
        <w:rPr>
          <w:sz w:val="20"/>
          <w:szCs w:val="20"/>
          <w:lang w:val="en-US"/>
        </w:rPr>
        <w:t>Undervaluation often coexists with short-term instability</w:t>
      </w:r>
    </w:p>
    <w:p w14:paraId="5F0DF283" w14:textId="77777777" w:rsidR="00C46232" w:rsidRPr="00B279B1" w:rsidRDefault="00C46232" w:rsidP="004E4AAD">
      <w:pPr>
        <w:pStyle w:val="ListParagraph"/>
        <w:numPr>
          <w:ilvl w:val="0"/>
          <w:numId w:val="28"/>
        </w:numPr>
        <w:tabs>
          <w:tab w:val="left" w:pos="426"/>
        </w:tabs>
        <w:ind w:hanging="720"/>
        <w:jc w:val="both"/>
        <w:rPr>
          <w:sz w:val="20"/>
          <w:szCs w:val="20"/>
          <w:lang w:val="en-US"/>
        </w:rPr>
      </w:pPr>
      <w:r w:rsidRPr="00B279B1">
        <w:rPr>
          <w:sz w:val="20"/>
          <w:szCs w:val="20"/>
          <w:lang w:val="en-US"/>
        </w:rPr>
        <w:t>Correct timing is difficult even when analysis is sound</w:t>
      </w:r>
    </w:p>
    <w:p w14:paraId="351D64AE" w14:textId="77777777" w:rsidR="00C46232" w:rsidRPr="00C46232" w:rsidRDefault="00C46232" w:rsidP="00B279B1">
      <w:pPr>
        <w:jc w:val="both"/>
        <w:rPr>
          <w:sz w:val="20"/>
          <w:szCs w:val="20"/>
          <w:lang w:val="en-US"/>
        </w:rPr>
      </w:pPr>
    </w:p>
    <w:p w14:paraId="43AC3FED" w14:textId="6B1EFDC5" w:rsidR="00C46232" w:rsidRPr="00C46232" w:rsidRDefault="00C46232" w:rsidP="00B279B1">
      <w:pPr>
        <w:jc w:val="both"/>
        <w:rPr>
          <w:sz w:val="20"/>
          <w:szCs w:val="20"/>
          <w:lang w:val="en-US"/>
        </w:rPr>
      </w:pPr>
      <w:r w:rsidRPr="00C46232">
        <w:rPr>
          <w:sz w:val="20"/>
          <w:szCs w:val="20"/>
          <w:lang w:val="en-US"/>
        </w:rPr>
        <w:t>For Neff, these episodes reflect a consistent pattern: he was willing to accept volatility and short-term discomfort in exchange for long-term valuation recovery.</w:t>
      </w:r>
    </w:p>
    <w:p w14:paraId="5C2D7123" w14:textId="77777777" w:rsidR="00130275" w:rsidRPr="00533AEE" w:rsidRDefault="00130275" w:rsidP="00533AEE">
      <w:pPr>
        <w:jc w:val="both"/>
        <w:rPr>
          <w:sz w:val="20"/>
          <w:szCs w:val="20"/>
        </w:rPr>
      </w:pPr>
    </w:p>
    <w:p w14:paraId="565A397C" w14:textId="496E90D0" w:rsidR="00130275" w:rsidRPr="00292CBE" w:rsidRDefault="00721C53"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4B316808" w14:textId="77777777" w:rsidR="00C7563E" w:rsidRPr="00C7563E" w:rsidRDefault="00C7563E" w:rsidP="004E4AAD">
      <w:pPr>
        <w:numPr>
          <w:ilvl w:val="0"/>
          <w:numId w:val="3"/>
        </w:numPr>
        <w:tabs>
          <w:tab w:val="clear" w:pos="720"/>
          <w:tab w:val="num" w:pos="360"/>
        </w:tabs>
        <w:ind w:left="360"/>
        <w:rPr>
          <w:sz w:val="20"/>
          <w:szCs w:val="20"/>
          <w:lang w:val="en-US"/>
        </w:rPr>
      </w:pPr>
      <w:r w:rsidRPr="00C7563E">
        <w:rPr>
          <w:sz w:val="20"/>
          <w:szCs w:val="20"/>
          <w:lang w:val="en-US"/>
        </w:rPr>
        <w:t xml:space="preserve">“It’s not always easy to do what’s not popular, but that’s where you make your money. Buy stocks that look bad to less careful investors and hang on until their real value is recognized.” — </w:t>
      </w:r>
      <w:r w:rsidRPr="00C7563E">
        <w:rPr>
          <w:i/>
          <w:iCs/>
          <w:sz w:val="20"/>
          <w:szCs w:val="20"/>
          <w:lang w:val="en-US"/>
        </w:rPr>
        <w:t>John Neff on Investing</w:t>
      </w:r>
      <w:r w:rsidRPr="00C7563E">
        <w:rPr>
          <w:sz w:val="20"/>
          <w:szCs w:val="20"/>
          <w:lang w:val="en-US"/>
        </w:rPr>
        <w:t xml:space="preserve">, October 22, 1999, </w:t>
      </w:r>
      <w:hyperlink r:id="rId7" w:history="1">
        <w:r w:rsidRPr="00C7563E">
          <w:rPr>
            <w:rStyle w:val="Hyperlink"/>
            <w:sz w:val="20"/>
            <w:szCs w:val="20"/>
            <w:lang w:val="en-US"/>
          </w:rPr>
          <w:t>https://www.azquotes.com/author/48456-John_Neff</w:t>
        </w:r>
      </w:hyperlink>
    </w:p>
    <w:p w14:paraId="075EA411" w14:textId="77777777" w:rsidR="00C7563E" w:rsidRPr="00C7563E" w:rsidRDefault="00C7563E" w:rsidP="004E4AAD">
      <w:pPr>
        <w:ind w:left="360" w:hanging="360"/>
        <w:rPr>
          <w:sz w:val="20"/>
          <w:szCs w:val="20"/>
          <w:lang w:val="en-US"/>
        </w:rPr>
      </w:pPr>
    </w:p>
    <w:p w14:paraId="4170DEA3" w14:textId="77777777" w:rsidR="00C7563E" w:rsidRPr="00C7563E" w:rsidRDefault="00C7563E" w:rsidP="004E4AAD">
      <w:pPr>
        <w:numPr>
          <w:ilvl w:val="0"/>
          <w:numId w:val="3"/>
        </w:numPr>
        <w:tabs>
          <w:tab w:val="clear" w:pos="720"/>
          <w:tab w:val="num" w:pos="360"/>
        </w:tabs>
        <w:ind w:left="360"/>
        <w:rPr>
          <w:sz w:val="20"/>
          <w:szCs w:val="20"/>
          <w:lang w:val="en-US"/>
        </w:rPr>
      </w:pPr>
      <w:r w:rsidRPr="00C7563E">
        <w:rPr>
          <w:sz w:val="20"/>
          <w:szCs w:val="20"/>
          <w:lang w:val="en-US"/>
        </w:rPr>
        <w:t xml:space="preserve">“I’ve never bought a stock unless, in my view, it was on sale.” — </w:t>
      </w:r>
      <w:r w:rsidRPr="00C7563E">
        <w:rPr>
          <w:i/>
          <w:iCs/>
          <w:sz w:val="20"/>
          <w:szCs w:val="20"/>
          <w:lang w:val="en-US"/>
        </w:rPr>
        <w:t>John Neff on Investing</w:t>
      </w:r>
      <w:r w:rsidRPr="00C7563E">
        <w:rPr>
          <w:sz w:val="20"/>
          <w:szCs w:val="20"/>
          <w:lang w:val="en-US"/>
        </w:rPr>
        <w:t xml:space="preserve">, October 22, 1999, </w:t>
      </w:r>
      <w:hyperlink r:id="rId8" w:history="1">
        <w:r w:rsidRPr="00C7563E">
          <w:rPr>
            <w:rStyle w:val="Hyperlink"/>
            <w:sz w:val="20"/>
            <w:szCs w:val="20"/>
            <w:lang w:val="en-US"/>
          </w:rPr>
          <w:t>https://graciousquotes.com/john-neff</w:t>
        </w:r>
      </w:hyperlink>
    </w:p>
    <w:p w14:paraId="37F67922" w14:textId="77777777" w:rsidR="00C7563E" w:rsidRPr="00C7563E" w:rsidRDefault="00C7563E" w:rsidP="004E4AAD">
      <w:pPr>
        <w:ind w:left="360" w:hanging="360"/>
        <w:rPr>
          <w:sz w:val="20"/>
          <w:szCs w:val="20"/>
          <w:lang w:val="en-US"/>
        </w:rPr>
      </w:pPr>
    </w:p>
    <w:p w14:paraId="2219E3FD" w14:textId="77777777" w:rsidR="00C7563E" w:rsidRPr="00C7563E" w:rsidRDefault="00C7563E" w:rsidP="004E4AAD">
      <w:pPr>
        <w:numPr>
          <w:ilvl w:val="0"/>
          <w:numId w:val="3"/>
        </w:numPr>
        <w:tabs>
          <w:tab w:val="clear" w:pos="720"/>
          <w:tab w:val="num" w:pos="360"/>
        </w:tabs>
        <w:ind w:left="360"/>
        <w:rPr>
          <w:sz w:val="20"/>
          <w:szCs w:val="20"/>
          <w:lang w:val="en-US"/>
        </w:rPr>
      </w:pPr>
      <w:r w:rsidRPr="00C7563E">
        <w:rPr>
          <w:sz w:val="20"/>
          <w:szCs w:val="20"/>
          <w:lang w:val="en-US"/>
        </w:rPr>
        <w:t xml:space="preserve">“Successful stocks don’t tell you when to sell. When you feel like bragging, it’s probably time to sell.” — </w:t>
      </w:r>
      <w:r w:rsidRPr="00C7563E">
        <w:rPr>
          <w:i/>
          <w:iCs/>
          <w:sz w:val="20"/>
          <w:szCs w:val="20"/>
          <w:lang w:val="en-US"/>
        </w:rPr>
        <w:t>John Neff on Investing</w:t>
      </w:r>
      <w:r w:rsidRPr="00C7563E">
        <w:rPr>
          <w:sz w:val="20"/>
          <w:szCs w:val="20"/>
          <w:lang w:val="en-US"/>
        </w:rPr>
        <w:t xml:space="preserve">, October 22, 1999, </w:t>
      </w:r>
      <w:hyperlink r:id="rId9" w:history="1">
        <w:r w:rsidRPr="00C7563E">
          <w:rPr>
            <w:rStyle w:val="Hyperlink"/>
            <w:sz w:val="20"/>
            <w:szCs w:val="20"/>
            <w:lang w:val="en-US"/>
          </w:rPr>
          <w:t>https://www.azquotes.com/author/48456-John_Neff</w:t>
        </w:r>
      </w:hyperlink>
    </w:p>
    <w:p w14:paraId="53F9ACC0" w14:textId="77777777" w:rsidR="00C7563E" w:rsidRPr="00C7563E" w:rsidRDefault="00C7563E" w:rsidP="004E4AAD">
      <w:pPr>
        <w:ind w:left="360" w:hanging="360"/>
        <w:rPr>
          <w:sz w:val="20"/>
          <w:szCs w:val="20"/>
          <w:lang w:val="en-US"/>
        </w:rPr>
      </w:pPr>
    </w:p>
    <w:p w14:paraId="564C3368" w14:textId="77777777" w:rsidR="00C7563E" w:rsidRPr="00C7563E" w:rsidRDefault="00C7563E" w:rsidP="004E4AAD">
      <w:pPr>
        <w:numPr>
          <w:ilvl w:val="0"/>
          <w:numId w:val="3"/>
        </w:numPr>
        <w:tabs>
          <w:tab w:val="clear" w:pos="720"/>
          <w:tab w:val="num" w:pos="360"/>
        </w:tabs>
        <w:ind w:left="360"/>
        <w:rPr>
          <w:sz w:val="20"/>
          <w:szCs w:val="20"/>
          <w:lang w:val="en-US"/>
        </w:rPr>
      </w:pPr>
      <w:r w:rsidRPr="00C7563E">
        <w:rPr>
          <w:sz w:val="20"/>
          <w:szCs w:val="20"/>
          <w:lang w:val="en-US"/>
        </w:rPr>
        <w:t xml:space="preserve">“I don’t want a lot of good investments; I want a few outstanding ones.” — </w:t>
      </w:r>
      <w:r w:rsidRPr="00C7563E">
        <w:rPr>
          <w:i/>
          <w:iCs/>
          <w:sz w:val="20"/>
          <w:szCs w:val="20"/>
          <w:lang w:val="en-US"/>
        </w:rPr>
        <w:t>Gracious Quotes</w:t>
      </w:r>
      <w:r w:rsidRPr="00C7563E">
        <w:rPr>
          <w:sz w:val="20"/>
          <w:szCs w:val="20"/>
          <w:lang w:val="en-US"/>
        </w:rPr>
        <w:t xml:space="preserve">, December 3, 2023, </w:t>
      </w:r>
      <w:hyperlink r:id="rId10" w:history="1">
        <w:r w:rsidRPr="00C7563E">
          <w:rPr>
            <w:rStyle w:val="Hyperlink"/>
            <w:sz w:val="20"/>
            <w:szCs w:val="20"/>
            <w:lang w:val="en-US"/>
          </w:rPr>
          <w:t>https://graciousquotes.com/john-neff</w:t>
        </w:r>
      </w:hyperlink>
    </w:p>
    <w:p w14:paraId="30960926" w14:textId="77777777" w:rsidR="007234C8" w:rsidRDefault="007234C8" w:rsidP="004E4AAD">
      <w:pPr>
        <w:ind w:left="360" w:hanging="360"/>
        <w:rPr>
          <w:sz w:val="20"/>
          <w:szCs w:val="20"/>
          <w:lang w:val="en-US"/>
        </w:rPr>
      </w:pPr>
    </w:p>
    <w:p w14:paraId="445CF619" w14:textId="70FCE2CF" w:rsidR="00C7563E" w:rsidRPr="00C7563E" w:rsidRDefault="00C7563E" w:rsidP="004E4AAD">
      <w:pPr>
        <w:numPr>
          <w:ilvl w:val="0"/>
          <w:numId w:val="3"/>
        </w:numPr>
        <w:tabs>
          <w:tab w:val="clear" w:pos="720"/>
          <w:tab w:val="num" w:pos="360"/>
        </w:tabs>
        <w:ind w:left="360"/>
        <w:rPr>
          <w:sz w:val="20"/>
          <w:szCs w:val="20"/>
          <w:lang w:val="en-US"/>
        </w:rPr>
      </w:pPr>
      <w:r w:rsidRPr="00C7563E">
        <w:rPr>
          <w:sz w:val="20"/>
          <w:szCs w:val="20"/>
          <w:lang w:val="en-US"/>
        </w:rPr>
        <w:t xml:space="preserve">“Inflection points occur in the market, and around them performance can suffer, but you have to stick to your guns.” — </w:t>
      </w:r>
      <w:r w:rsidRPr="00C7563E">
        <w:rPr>
          <w:i/>
          <w:iCs/>
          <w:sz w:val="20"/>
          <w:szCs w:val="20"/>
          <w:lang w:val="en-US"/>
        </w:rPr>
        <w:t>Analyzing Alpha</w:t>
      </w:r>
      <w:r w:rsidRPr="00C7563E">
        <w:rPr>
          <w:sz w:val="20"/>
          <w:szCs w:val="20"/>
          <w:lang w:val="en-US"/>
        </w:rPr>
        <w:t xml:space="preserve">, October 13, 2023, </w:t>
      </w:r>
      <w:hyperlink r:id="rId11" w:history="1">
        <w:r w:rsidRPr="00C7563E">
          <w:rPr>
            <w:rStyle w:val="Hyperlink"/>
            <w:sz w:val="20"/>
            <w:szCs w:val="20"/>
            <w:lang w:val="en-US"/>
          </w:rPr>
          <w:t>https://analyzingalpha.com/john-neff-quotes</w:t>
        </w:r>
      </w:hyperlink>
    </w:p>
    <w:p w14:paraId="6D2A7F69" w14:textId="77777777" w:rsidR="00C7563E" w:rsidRPr="00C7563E" w:rsidRDefault="00C7563E" w:rsidP="004E4AAD">
      <w:pPr>
        <w:ind w:left="360" w:hanging="360"/>
        <w:rPr>
          <w:sz w:val="20"/>
          <w:szCs w:val="20"/>
          <w:lang w:val="en-US"/>
        </w:rPr>
      </w:pPr>
    </w:p>
    <w:p w14:paraId="3D59E457" w14:textId="77777777" w:rsidR="00C7563E" w:rsidRPr="00C7563E" w:rsidRDefault="00C7563E" w:rsidP="004E4AAD">
      <w:pPr>
        <w:numPr>
          <w:ilvl w:val="0"/>
          <w:numId w:val="3"/>
        </w:numPr>
        <w:tabs>
          <w:tab w:val="clear" w:pos="720"/>
          <w:tab w:val="num" w:pos="360"/>
        </w:tabs>
        <w:ind w:left="360"/>
        <w:rPr>
          <w:sz w:val="20"/>
          <w:szCs w:val="20"/>
          <w:lang w:val="en-US"/>
        </w:rPr>
      </w:pPr>
      <w:r w:rsidRPr="00C7563E">
        <w:rPr>
          <w:sz w:val="20"/>
          <w:szCs w:val="20"/>
          <w:lang w:val="en-US"/>
        </w:rPr>
        <w:t xml:space="preserve">“A lot of people can’t bear to sell when a stock’s price is going up. They’re convinced that they’ve made a mistake if they don’t hold out for the last dollar.” — </w:t>
      </w:r>
      <w:r w:rsidRPr="00C7563E">
        <w:rPr>
          <w:i/>
          <w:iCs/>
          <w:sz w:val="20"/>
          <w:szCs w:val="20"/>
          <w:lang w:val="en-US"/>
        </w:rPr>
        <w:t>Analyzing Alpha</w:t>
      </w:r>
      <w:r w:rsidRPr="00C7563E">
        <w:rPr>
          <w:sz w:val="20"/>
          <w:szCs w:val="20"/>
          <w:lang w:val="en-US"/>
        </w:rPr>
        <w:t xml:space="preserve">, October 13, 2023, </w:t>
      </w:r>
      <w:hyperlink r:id="rId12" w:history="1">
        <w:r w:rsidRPr="00C7563E">
          <w:rPr>
            <w:rStyle w:val="Hyperlink"/>
            <w:sz w:val="20"/>
            <w:szCs w:val="20"/>
            <w:lang w:val="en-US"/>
          </w:rPr>
          <w:t>https://analyzingalpha.com/john-neff-quotes</w:t>
        </w:r>
      </w:hyperlink>
    </w:p>
    <w:p w14:paraId="0F7C2C1E" w14:textId="77777777" w:rsidR="00C7563E" w:rsidRPr="00C7563E" w:rsidRDefault="00C7563E" w:rsidP="004E4AAD">
      <w:pPr>
        <w:ind w:left="360" w:hanging="360"/>
        <w:rPr>
          <w:sz w:val="20"/>
          <w:szCs w:val="20"/>
          <w:lang w:val="en-US"/>
        </w:rPr>
      </w:pPr>
    </w:p>
    <w:p w14:paraId="3C99AD7B" w14:textId="77777777" w:rsidR="00C7563E" w:rsidRPr="00C7563E" w:rsidRDefault="00C7563E" w:rsidP="004E4AAD">
      <w:pPr>
        <w:numPr>
          <w:ilvl w:val="0"/>
          <w:numId w:val="3"/>
        </w:numPr>
        <w:tabs>
          <w:tab w:val="clear" w:pos="720"/>
          <w:tab w:val="num" w:pos="360"/>
        </w:tabs>
        <w:ind w:left="360"/>
        <w:rPr>
          <w:sz w:val="20"/>
          <w:szCs w:val="20"/>
          <w:lang w:val="en-US"/>
        </w:rPr>
      </w:pPr>
      <w:r w:rsidRPr="00C7563E">
        <w:rPr>
          <w:sz w:val="20"/>
          <w:szCs w:val="20"/>
          <w:lang w:val="en-US"/>
        </w:rPr>
        <w:t xml:space="preserve">“Investment success does not require glamour stocks or bull markets.” — </w:t>
      </w:r>
      <w:r w:rsidRPr="00C7563E">
        <w:rPr>
          <w:i/>
          <w:iCs/>
          <w:sz w:val="20"/>
          <w:szCs w:val="20"/>
          <w:lang w:val="en-US"/>
        </w:rPr>
        <w:t>John Neff on Investing</w:t>
      </w:r>
      <w:r w:rsidRPr="00C7563E">
        <w:rPr>
          <w:sz w:val="20"/>
          <w:szCs w:val="20"/>
          <w:lang w:val="en-US"/>
        </w:rPr>
        <w:t xml:space="preserve">, October 22, 1999, </w:t>
      </w:r>
      <w:hyperlink r:id="rId13" w:history="1">
        <w:r w:rsidRPr="00C7563E">
          <w:rPr>
            <w:rStyle w:val="Hyperlink"/>
            <w:sz w:val="20"/>
            <w:szCs w:val="20"/>
            <w:lang w:val="en-US"/>
          </w:rPr>
          <w:t>https://www.azquotes.com/author/48456-John_Neff</w:t>
        </w:r>
      </w:hyperlink>
    </w:p>
    <w:p w14:paraId="48130A9C" w14:textId="77777777" w:rsidR="00C7563E" w:rsidRPr="00C7563E" w:rsidRDefault="00C7563E" w:rsidP="004E4AAD">
      <w:pPr>
        <w:ind w:left="360" w:hanging="360"/>
        <w:rPr>
          <w:sz w:val="20"/>
          <w:szCs w:val="20"/>
          <w:lang w:val="en-US"/>
        </w:rPr>
      </w:pPr>
    </w:p>
    <w:p w14:paraId="6EA11349" w14:textId="77777777" w:rsidR="00C7563E" w:rsidRPr="00C7563E" w:rsidRDefault="00C7563E" w:rsidP="004E4AAD">
      <w:pPr>
        <w:numPr>
          <w:ilvl w:val="0"/>
          <w:numId w:val="3"/>
        </w:numPr>
        <w:tabs>
          <w:tab w:val="clear" w:pos="720"/>
          <w:tab w:val="num" w:pos="360"/>
        </w:tabs>
        <w:ind w:left="360"/>
        <w:rPr>
          <w:sz w:val="20"/>
          <w:szCs w:val="20"/>
          <w:lang w:val="en-US"/>
        </w:rPr>
      </w:pPr>
      <w:r w:rsidRPr="00C7563E">
        <w:rPr>
          <w:sz w:val="20"/>
          <w:szCs w:val="20"/>
          <w:lang w:val="en-US"/>
        </w:rPr>
        <w:t xml:space="preserve">“I don’t read, much less follow, the valuations or predictions. I study the numbers.” — </w:t>
      </w:r>
      <w:r w:rsidRPr="00C7563E">
        <w:rPr>
          <w:i/>
          <w:iCs/>
          <w:sz w:val="20"/>
          <w:szCs w:val="20"/>
          <w:lang w:val="en-US"/>
        </w:rPr>
        <w:t>John Neff on Investing</w:t>
      </w:r>
      <w:r w:rsidRPr="00C7563E">
        <w:rPr>
          <w:sz w:val="20"/>
          <w:szCs w:val="20"/>
          <w:lang w:val="en-US"/>
        </w:rPr>
        <w:t xml:space="preserve">, October 22, 1999, </w:t>
      </w:r>
      <w:hyperlink r:id="rId14" w:history="1">
        <w:r w:rsidRPr="00C7563E">
          <w:rPr>
            <w:rStyle w:val="Hyperlink"/>
            <w:sz w:val="20"/>
            <w:szCs w:val="20"/>
            <w:lang w:val="en-US"/>
          </w:rPr>
          <w:t>https://www.azquotes.com/author/48456-John_Neff</w:t>
        </w:r>
      </w:hyperlink>
    </w:p>
    <w:p w14:paraId="2B644F7A" w14:textId="77777777" w:rsidR="00C7563E" w:rsidRPr="00C7563E" w:rsidRDefault="00C7563E" w:rsidP="004E4AAD">
      <w:pPr>
        <w:ind w:left="360" w:hanging="360"/>
        <w:rPr>
          <w:sz w:val="20"/>
          <w:szCs w:val="20"/>
          <w:lang w:val="en-US"/>
        </w:rPr>
      </w:pPr>
    </w:p>
    <w:p w14:paraId="346DBBED" w14:textId="77777777" w:rsidR="00C7563E" w:rsidRPr="00C7563E" w:rsidRDefault="00C7563E" w:rsidP="004E4AAD">
      <w:pPr>
        <w:numPr>
          <w:ilvl w:val="0"/>
          <w:numId w:val="3"/>
        </w:numPr>
        <w:tabs>
          <w:tab w:val="clear" w:pos="720"/>
          <w:tab w:val="num" w:pos="360"/>
        </w:tabs>
        <w:ind w:left="360"/>
        <w:rPr>
          <w:sz w:val="20"/>
          <w:szCs w:val="20"/>
          <w:lang w:val="en-US"/>
        </w:rPr>
      </w:pPr>
      <w:r w:rsidRPr="00C7563E">
        <w:rPr>
          <w:sz w:val="20"/>
          <w:szCs w:val="20"/>
          <w:lang w:val="en-US"/>
        </w:rPr>
        <w:t xml:space="preserve">“An awful lot of people keep a stock too long because it gives them warm fuzzies – particularly when a contrarian stance has been vindicated. If they sell it, they lose bragging rights.” — </w:t>
      </w:r>
      <w:r w:rsidRPr="00C7563E">
        <w:rPr>
          <w:i/>
          <w:iCs/>
          <w:sz w:val="20"/>
          <w:szCs w:val="20"/>
          <w:lang w:val="en-US"/>
        </w:rPr>
        <w:t>Gracious Quotes</w:t>
      </w:r>
      <w:r w:rsidRPr="00C7563E">
        <w:rPr>
          <w:sz w:val="20"/>
          <w:szCs w:val="20"/>
          <w:lang w:val="en-US"/>
        </w:rPr>
        <w:t xml:space="preserve">, December 3, 2023, </w:t>
      </w:r>
      <w:hyperlink r:id="rId15" w:history="1">
        <w:r w:rsidRPr="00C7563E">
          <w:rPr>
            <w:rStyle w:val="Hyperlink"/>
            <w:sz w:val="20"/>
            <w:szCs w:val="20"/>
            <w:lang w:val="en-US"/>
          </w:rPr>
          <w:t>https://graciousquotes.com/john-neff</w:t>
        </w:r>
      </w:hyperlink>
    </w:p>
    <w:p w14:paraId="2335CFA9" w14:textId="77777777" w:rsidR="00C7563E" w:rsidRPr="00C7563E" w:rsidRDefault="00C7563E" w:rsidP="004E4AAD">
      <w:pPr>
        <w:ind w:left="360" w:hanging="360"/>
        <w:rPr>
          <w:sz w:val="20"/>
          <w:szCs w:val="20"/>
          <w:lang w:val="en-US"/>
        </w:rPr>
      </w:pPr>
    </w:p>
    <w:p w14:paraId="70CF35DB" w14:textId="77777777" w:rsidR="00C7563E" w:rsidRPr="00C7563E" w:rsidRDefault="00C7563E" w:rsidP="004E4AAD">
      <w:pPr>
        <w:numPr>
          <w:ilvl w:val="0"/>
          <w:numId w:val="3"/>
        </w:numPr>
        <w:tabs>
          <w:tab w:val="clear" w:pos="720"/>
          <w:tab w:val="num" w:pos="360"/>
        </w:tabs>
        <w:ind w:left="360"/>
        <w:rPr>
          <w:sz w:val="20"/>
          <w:szCs w:val="20"/>
          <w:lang w:val="en-US"/>
        </w:rPr>
      </w:pPr>
      <w:r w:rsidRPr="00C7563E">
        <w:rPr>
          <w:sz w:val="20"/>
          <w:szCs w:val="20"/>
          <w:lang w:val="en-US"/>
        </w:rPr>
        <w:t xml:space="preserve">“Everything we own was bought to be sold. If our predictions come to pass, and the market embraces a stock and it goes up, we start selling.” — </w:t>
      </w:r>
      <w:r w:rsidRPr="00C7563E">
        <w:rPr>
          <w:i/>
          <w:iCs/>
          <w:sz w:val="20"/>
          <w:szCs w:val="20"/>
          <w:lang w:val="en-US"/>
        </w:rPr>
        <w:t>Gracious Quotes</w:t>
      </w:r>
      <w:r w:rsidRPr="00C7563E">
        <w:rPr>
          <w:sz w:val="20"/>
          <w:szCs w:val="20"/>
          <w:lang w:val="en-US"/>
        </w:rPr>
        <w:t xml:space="preserve">, December 3, 2023, </w:t>
      </w:r>
      <w:hyperlink r:id="rId16" w:history="1">
        <w:r w:rsidRPr="00C7563E">
          <w:rPr>
            <w:rStyle w:val="Hyperlink"/>
            <w:sz w:val="20"/>
            <w:szCs w:val="20"/>
            <w:lang w:val="en-US"/>
          </w:rPr>
          <w:t>https://graciousquotes.com/john-neff</w:t>
        </w:r>
      </w:hyperlink>
    </w:p>
    <w:p w14:paraId="057981D7" w14:textId="77777777" w:rsidR="00705110" w:rsidRPr="009F2EAB" w:rsidRDefault="00705110" w:rsidP="00130275">
      <w:pPr>
        <w:rPr>
          <w:sz w:val="20"/>
          <w:szCs w:val="20"/>
        </w:rPr>
      </w:pPr>
    </w:p>
    <w:p w14:paraId="7C9C3D4E" w14:textId="2EED7EAE" w:rsidR="00130275" w:rsidRPr="00292CBE" w:rsidRDefault="00721C53"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2DE41E2F" w:rsidR="00130275" w:rsidRPr="00284D06" w:rsidRDefault="00721C53" w:rsidP="00130275">
      <w:pPr>
        <w:rPr>
          <w:b/>
          <w:bCs/>
          <w:sz w:val="24"/>
          <w:szCs w:val="24"/>
        </w:rPr>
      </w:pPr>
      <w:r>
        <w:rPr>
          <w:b/>
          <w:bCs/>
          <w:sz w:val="24"/>
          <w:szCs w:val="24"/>
        </w:rPr>
        <w:t xml:space="preserve">8.1 </w:t>
      </w:r>
      <w:r w:rsidR="00130275" w:rsidRPr="00284D06">
        <w:rPr>
          <w:b/>
          <w:bCs/>
          <w:sz w:val="24"/>
          <w:szCs w:val="24"/>
        </w:rPr>
        <w:t xml:space="preserve">Books by </w:t>
      </w:r>
      <w:r w:rsidR="00C7563E">
        <w:rPr>
          <w:b/>
          <w:bCs/>
          <w:sz w:val="24"/>
          <w:szCs w:val="24"/>
        </w:rPr>
        <w:t>John Neff</w:t>
      </w:r>
    </w:p>
    <w:p w14:paraId="7D182DF2" w14:textId="77777777" w:rsidR="007234C8" w:rsidRPr="007234C8" w:rsidRDefault="007234C8" w:rsidP="007234C8">
      <w:pPr>
        <w:rPr>
          <w:sz w:val="20"/>
          <w:szCs w:val="20"/>
        </w:rPr>
      </w:pPr>
    </w:p>
    <w:p w14:paraId="23A7A37D" w14:textId="5000BE9E" w:rsidR="007234C8" w:rsidRPr="007234C8" w:rsidRDefault="007234C8" w:rsidP="007234C8">
      <w:pPr>
        <w:rPr>
          <w:sz w:val="20"/>
          <w:szCs w:val="20"/>
        </w:rPr>
      </w:pPr>
      <w:r w:rsidRPr="007234C8">
        <w:rPr>
          <w:sz w:val="20"/>
          <w:szCs w:val="20"/>
        </w:rPr>
        <w:t>1.</w:t>
      </w:r>
      <w:r>
        <w:rPr>
          <w:sz w:val="20"/>
          <w:szCs w:val="20"/>
        </w:rPr>
        <w:t xml:space="preserve"> </w:t>
      </w:r>
      <w:r w:rsidRPr="007234C8">
        <w:rPr>
          <w:sz w:val="20"/>
          <w:szCs w:val="20"/>
        </w:rPr>
        <w:t>"</w:t>
      </w:r>
      <w:r w:rsidRPr="004E4AAD">
        <w:rPr>
          <w:b/>
          <w:bCs/>
          <w:sz w:val="20"/>
          <w:szCs w:val="20"/>
        </w:rPr>
        <w:t>John Neff on Investing</w:t>
      </w:r>
      <w:r w:rsidRPr="007234C8">
        <w:rPr>
          <w:sz w:val="20"/>
          <w:szCs w:val="20"/>
        </w:rPr>
        <w:t>" by John Neff (1999)</w:t>
      </w:r>
    </w:p>
    <w:p w14:paraId="7137AE93" w14:textId="77777777" w:rsidR="007234C8" w:rsidRPr="007234C8" w:rsidRDefault="007234C8" w:rsidP="007234C8">
      <w:pPr>
        <w:rPr>
          <w:sz w:val="20"/>
          <w:szCs w:val="20"/>
        </w:rPr>
      </w:pPr>
    </w:p>
    <w:p w14:paraId="00313824" w14:textId="77777777" w:rsidR="007234C8" w:rsidRPr="007234C8" w:rsidRDefault="007234C8" w:rsidP="007234C8">
      <w:pPr>
        <w:rPr>
          <w:sz w:val="20"/>
          <w:szCs w:val="20"/>
        </w:rPr>
      </w:pPr>
      <w:r w:rsidRPr="007234C8">
        <w:rPr>
          <w:sz w:val="20"/>
          <w:szCs w:val="20"/>
        </w:rPr>
        <w:t>This book offers a comprehensive look into Neff’s investment strategies, focusing on his low price-to-earnings approach. It includes insights from his personal investment diaries, case studies of his stock selections, and reflections on his time managing the Vanguard Windsor Fund. Neff shares lessons on disciplined investing, market psychology, and long-term value creation.</w:t>
      </w:r>
    </w:p>
    <w:p w14:paraId="7B435E91" w14:textId="77777777" w:rsidR="007234C8" w:rsidRPr="007234C8" w:rsidRDefault="007234C8" w:rsidP="007234C8">
      <w:pPr>
        <w:rPr>
          <w:sz w:val="20"/>
          <w:szCs w:val="20"/>
        </w:rPr>
      </w:pPr>
    </w:p>
    <w:p w14:paraId="628FE84C" w14:textId="77C68945" w:rsidR="007234C8" w:rsidRPr="007234C8" w:rsidRDefault="007234C8" w:rsidP="007234C8">
      <w:pPr>
        <w:rPr>
          <w:sz w:val="20"/>
          <w:szCs w:val="20"/>
        </w:rPr>
      </w:pPr>
      <w:r w:rsidRPr="007234C8">
        <w:rPr>
          <w:sz w:val="20"/>
          <w:szCs w:val="20"/>
        </w:rPr>
        <w:t>2.</w:t>
      </w:r>
      <w:r>
        <w:rPr>
          <w:sz w:val="20"/>
          <w:szCs w:val="20"/>
        </w:rPr>
        <w:t xml:space="preserve"> </w:t>
      </w:r>
      <w:r w:rsidRPr="007234C8">
        <w:rPr>
          <w:sz w:val="20"/>
          <w:szCs w:val="20"/>
        </w:rPr>
        <w:t>"</w:t>
      </w:r>
      <w:r w:rsidRPr="004E4AAD">
        <w:rPr>
          <w:b/>
          <w:bCs/>
          <w:sz w:val="20"/>
          <w:szCs w:val="20"/>
        </w:rPr>
        <w:t>Invertir con John Neff</w:t>
      </w:r>
      <w:r w:rsidRPr="007234C8">
        <w:rPr>
          <w:sz w:val="20"/>
          <w:szCs w:val="20"/>
        </w:rPr>
        <w:t>" by John Neff, translated by Alexandre Casanovas López (Year not specified)</w:t>
      </w:r>
    </w:p>
    <w:p w14:paraId="45CF8AFE" w14:textId="77777777" w:rsidR="007234C8" w:rsidRPr="007234C8" w:rsidRDefault="007234C8" w:rsidP="007234C8">
      <w:pPr>
        <w:rPr>
          <w:sz w:val="20"/>
          <w:szCs w:val="20"/>
        </w:rPr>
      </w:pPr>
    </w:p>
    <w:p w14:paraId="34D00A39" w14:textId="265AA7E0" w:rsidR="007234C8" w:rsidRPr="0051101A" w:rsidRDefault="007234C8" w:rsidP="007234C8">
      <w:pPr>
        <w:rPr>
          <w:sz w:val="20"/>
          <w:szCs w:val="20"/>
        </w:rPr>
      </w:pPr>
      <w:r w:rsidRPr="007234C8">
        <w:rPr>
          <w:sz w:val="20"/>
          <w:szCs w:val="20"/>
        </w:rPr>
        <w:t>This Spanish-language edition presents Neff’s investment philosophy and techniques to a broader audience. It adapts his principles for value investing and includes commentary on how his strategies can be applied in various market conditions.</w:t>
      </w:r>
    </w:p>
    <w:p w14:paraId="609D4927" w14:textId="77777777" w:rsidR="00130275" w:rsidRDefault="00130275" w:rsidP="00130275"/>
    <w:p w14:paraId="0D0C48D8" w14:textId="11E29776" w:rsidR="00130275" w:rsidRDefault="00721C53"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C7563E">
        <w:rPr>
          <w:b/>
          <w:bCs/>
          <w:sz w:val="24"/>
          <w:szCs w:val="24"/>
        </w:rPr>
        <w:t>John Neff</w:t>
      </w:r>
    </w:p>
    <w:p w14:paraId="09FFCE66" w14:textId="77777777" w:rsidR="00FB7A18" w:rsidRPr="007C12FD" w:rsidRDefault="00FB7A18" w:rsidP="00FB7A18">
      <w:pPr>
        <w:rPr>
          <w:b/>
          <w:bCs/>
          <w:sz w:val="24"/>
          <w:szCs w:val="24"/>
        </w:rPr>
      </w:pPr>
    </w:p>
    <w:p w14:paraId="27555BC7" w14:textId="3F368EAA" w:rsidR="00FB7A18" w:rsidRPr="00152D52" w:rsidRDefault="004E4AAD" w:rsidP="004E4AAD">
      <w:pPr>
        <w:tabs>
          <w:tab w:val="left" w:pos="426"/>
        </w:tabs>
        <w:ind w:left="426" w:hanging="426"/>
        <w:rPr>
          <w:sz w:val="20"/>
          <w:szCs w:val="20"/>
          <w:lang w:val="en-US"/>
        </w:rPr>
      </w:pPr>
      <w:r>
        <w:rPr>
          <w:sz w:val="20"/>
          <w:szCs w:val="20"/>
          <w:lang w:val="en-US"/>
        </w:rPr>
        <w:t>1.</w:t>
      </w:r>
      <w:r>
        <w:rPr>
          <w:sz w:val="20"/>
          <w:szCs w:val="20"/>
          <w:lang w:val="en-US"/>
        </w:rPr>
        <w:tab/>
      </w:r>
      <w:r w:rsidR="00FB7A18" w:rsidRPr="00152D52">
        <w:rPr>
          <w:sz w:val="20"/>
          <w:szCs w:val="20"/>
          <w:lang w:val="en-US"/>
        </w:rPr>
        <w:t>"</w:t>
      </w:r>
      <w:r w:rsidR="00FB7A18" w:rsidRPr="004E4AAD">
        <w:rPr>
          <w:b/>
          <w:bCs/>
          <w:sz w:val="20"/>
          <w:szCs w:val="20"/>
          <w:lang w:val="en-US"/>
        </w:rPr>
        <w:t>A Conversation with Legendary Value Investor John B. Neff, CFA</w:t>
      </w:r>
      <w:r w:rsidR="00FB7A18" w:rsidRPr="00152D52">
        <w:rPr>
          <w:sz w:val="20"/>
          <w:szCs w:val="20"/>
          <w:lang w:val="en-US"/>
        </w:rPr>
        <w:t>", John B. Neff, AIMR Conference Proceedings (April 28, 2004)</w:t>
      </w:r>
    </w:p>
    <w:p w14:paraId="50D5B471" w14:textId="77777777" w:rsidR="00771CD4" w:rsidRPr="00771CD4" w:rsidRDefault="00771CD4" w:rsidP="002B3B65">
      <w:pPr>
        <w:rPr>
          <w:sz w:val="20"/>
          <w:szCs w:val="20"/>
        </w:rPr>
      </w:pPr>
    </w:p>
    <w:p w14:paraId="6C373F26" w14:textId="2E78210B" w:rsidR="00130275" w:rsidRPr="007C12FD" w:rsidRDefault="00721C53" w:rsidP="00130275">
      <w:pPr>
        <w:rPr>
          <w:b/>
          <w:bCs/>
          <w:sz w:val="24"/>
          <w:szCs w:val="24"/>
        </w:rPr>
      </w:pPr>
      <w:r>
        <w:rPr>
          <w:b/>
          <w:bCs/>
          <w:sz w:val="24"/>
          <w:szCs w:val="24"/>
        </w:rPr>
        <w:t xml:space="preserve">8.3 </w:t>
      </w:r>
      <w:r w:rsidR="00130275" w:rsidRPr="007C12FD">
        <w:rPr>
          <w:b/>
          <w:bCs/>
          <w:sz w:val="24"/>
          <w:szCs w:val="24"/>
        </w:rPr>
        <w:t xml:space="preserve">Books about </w:t>
      </w:r>
      <w:r w:rsidR="00C7563E">
        <w:rPr>
          <w:b/>
          <w:bCs/>
          <w:sz w:val="24"/>
          <w:szCs w:val="24"/>
        </w:rPr>
        <w:t>John Neff</w:t>
      </w:r>
    </w:p>
    <w:p w14:paraId="47FD95B7" w14:textId="77777777" w:rsidR="00FB7A18" w:rsidRDefault="00FB7A18" w:rsidP="008C1985">
      <w:pPr>
        <w:rPr>
          <w:sz w:val="20"/>
          <w:szCs w:val="20"/>
        </w:rPr>
      </w:pPr>
    </w:p>
    <w:p w14:paraId="5F92D20E" w14:textId="1F05158F" w:rsidR="00FB7A18" w:rsidRDefault="00FB7A18" w:rsidP="003761CB">
      <w:pPr>
        <w:rPr>
          <w:sz w:val="20"/>
          <w:szCs w:val="20"/>
        </w:rPr>
      </w:pPr>
      <w:r>
        <w:rPr>
          <w:sz w:val="20"/>
          <w:szCs w:val="20"/>
        </w:rPr>
        <w:t>There are no books written about Neff.</w:t>
      </w:r>
    </w:p>
    <w:p w14:paraId="3879B80B" w14:textId="77777777" w:rsidR="00D53674" w:rsidRDefault="00D53674" w:rsidP="003761CB">
      <w:pPr>
        <w:rPr>
          <w:b/>
          <w:bCs/>
          <w:sz w:val="24"/>
          <w:szCs w:val="24"/>
        </w:rPr>
      </w:pPr>
    </w:p>
    <w:p w14:paraId="3456540D" w14:textId="478B8D7A" w:rsidR="00130275" w:rsidRPr="003761CB" w:rsidRDefault="00721C53" w:rsidP="003761CB">
      <w:pPr>
        <w:rPr>
          <w:b/>
          <w:bCs/>
          <w:sz w:val="24"/>
          <w:szCs w:val="24"/>
        </w:rPr>
      </w:pPr>
      <w:r>
        <w:rPr>
          <w:b/>
          <w:bCs/>
          <w:sz w:val="24"/>
          <w:szCs w:val="24"/>
        </w:rPr>
        <w:t xml:space="preserve">8.4 </w:t>
      </w:r>
      <w:r w:rsidR="00130275" w:rsidRPr="007C12FD">
        <w:rPr>
          <w:b/>
          <w:bCs/>
          <w:sz w:val="24"/>
          <w:szCs w:val="24"/>
        </w:rPr>
        <w:t>Articles about</w:t>
      </w:r>
      <w:r w:rsidR="00D53674">
        <w:rPr>
          <w:b/>
          <w:bCs/>
          <w:sz w:val="24"/>
          <w:szCs w:val="24"/>
        </w:rPr>
        <w:t xml:space="preserve"> John Neff</w:t>
      </w:r>
    </w:p>
    <w:p w14:paraId="4FCBA03D" w14:textId="77777777" w:rsidR="003761CB" w:rsidRDefault="003761CB" w:rsidP="00130275">
      <w:pPr>
        <w:rPr>
          <w:sz w:val="20"/>
          <w:szCs w:val="20"/>
        </w:rPr>
      </w:pPr>
    </w:p>
    <w:p w14:paraId="2A219F79" w14:textId="4FD7AB82" w:rsidR="00DA139C" w:rsidRDefault="00DA139C" w:rsidP="00130275">
      <w:pPr>
        <w:rPr>
          <w:sz w:val="20"/>
          <w:szCs w:val="20"/>
        </w:rPr>
      </w:pPr>
      <w:r>
        <w:rPr>
          <w:sz w:val="20"/>
          <w:szCs w:val="20"/>
        </w:rPr>
        <w:t xml:space="preserve">There are numerous articles about </w:t>
      </w:r>
      <w:r w:rsidR="00D53674">
        <w:rPr>
          <w:sz w:val="20"/>
          <w:szCs w:val="20"/>
        </w:rPr>
        <w:t>Neff</w:t>
      </w:r>
      <w:r w:rsidR="00C34586">
        <w:rPr>
          <w:sz w:val="20"/>
          <w:szCs w:val="20"/>
        </w:rPr>
        <w:t xml:space="preserve"> </w:t>
      </w:r>
      <w:r>
        <w:rPr>
          <w:sz w:val="20"/>
          <w:szCs w:val="20"/>
        </w:rPr>
        <w:t>online.  Here are a selected few:</w:t>
      </w:r>
    </w:p>
    <w:p w14:paraId="2131677F" w14:textId="77777777" w:rsidR="00DA139C" w:rsidRDefault="00DA139C" w:rsidP="00130275">
      <w:pPr>
        <w:rPr>
          <w:sz w:val="20"/>
          <w:szCs w:val="20"/>
        </w:rPr>
      </w:pPr>
    </w:p>
    <w:p w14:paraId="07EE9F0F" w14:textId="713E2DBA" w:rsidR="00FB7A18" w:rsidRDefault="00D53674" w:rsidP="004E4AAD">
      <w:pPr>
        <w:numPr>
          <w:ilvl w:val="0"/>
          <w:numId w:val="8"/>
        </w:numPr>
        <w:ind w:left="426" w:hanging="426"/>
        <w:rPr>
          <w:sz w:val="20"/>
          <w:szCs w:val="20"/>
          <w:lang w:val="en-US"/>
        </w:rPr>
      </w:pPr>
      <w:r w:rsidRPr="00D53674">
        <w:rPr>
          <w:b/>
          <w:bCs/>
          <w:sz w:val="20"/>
          <w:szCs w:val="20"/>
          <w:lang w:val="en-US"/>
        </w:rPr>
        <w:t xml:space="preserve">“Invest Like John Neff: Secrets to Generational Wealth” </w:t>
      </w:r>
      <w:hyperlink r:id="rId17" w:history="1">
        <w:r w:rsidRPr="00D53674">
          <w:rPr>
            <w:rStyle w:val="Hyperlink"/>
            <w:sz w:val="20"/>
            <w:szCs w:val="20"/>
            <w:lang w:val="en-US"/>
          </w:rPr>
          <w:t>https://analyzingalpha.com/john-neff</w:t>
        </w:r>
      </w:hyperlink>
      <w:r w:rsidRPr="00D53674">
        <w:rPr>
          <w:sz w:val="20"/>
          <w:szCs w:val="20"/>
          <w:lang w:val="en-US"/>
        </w:rPr>
        <w:t xml:space="preserve"> – by Leo Smigel (October 13, 2023)</w:t>
      </w:r>
    </w:p>
    <w:p w14:paraId="5339BFF6" w14:textId="77777777" w:rsidR="00FB7A18" w:rsidRPr="00152D52" w:rsidRDefault="00FB7A18" w:rsidP="004E4AAD">
      <w:pPr>
        <w:ind w:left="426" w:hanging="426"/>
        <w:rPr>
          <w:sz w:val="20"/>
          <w:szCs w:val="20"/>
          <w:lang w:val="en-US"/>
        </w:rPr>
      </w:pPr>
    </w:p>
    <w:p w14:paraId="7B251B6B" w14:textId="71EE0915" w:rsidR="00D53674" w:rsidRPr="00FB7A18" w:rsidRDefault="00FB7A18" w:rsidP="004E4AAD">
      <w:pPr>
        <w:numPr>
          <w:ilvl w:val="0"/>
          <w:numId w:val="8"/>
        </w:numPr>
        <w:ind w:left="426" w:hanging="426"/>
        <w:rPr>
          <w:sz w:val="20"/>
          <w:szCs w:val="20"/>
          <w:lang w:val="en-US"/>
        </w:rPr>
      </w:pPr>
      <w:r w:rsidRPr="00152D52">
        <w:rPr>
          <w:b/>
          <w:bCs/>
          <w:sz w:val="20"/>
          <w:szCs w:val="20"/>
          <w:lang w:val="en-US"/>
        </w:rPr>
        <w:t>Inside the Investment Strategy of John Neff</w:t>
      </w:r>
      <w:r w:rsidRPr="00152D52">
        <w:rPr>
          <w:sz w:val="20"/>
          <w:szCs w:val="20"/>
          <w:lang w:val="en-US"/>
        </w:rPr>
        <w:t xml:space="preserve"> — by Validea, Guru Investor Blog, 2023, </w:t>
      </w:r>
      <w:hyperlink r:id="rId18" w:history="1">
        <w:r w:rsidRPr="00FB7A18">
          <w:rPr>
            <w:rStyle w:val="Hyperlink"/>
            <w:sz w:val="20"/>
            <w:szCs w:val="20"/>
            <w:lang w:val="en-US"/>
          </w:rPr>
          <w:t>https://blog.validea.com/inside-the-investment-strategy-of-john-neff/</w:t>
        </w:r>
      </w:hyperlink>
    </w:p>
    <w:p w14:paraId="776D6DCA" w14:textId="77777777" w:rsidR="00FB7A18" w:rsidRPr="00D53674" w:rsidRDefault="00FB7A18" w:rsidP="004E4AAD">
      <w:pPr>
        <w:ind w:left="426" w:hanging="426"/>
        <w:rPr>
          <w:sz w:val="20"/>
          <w:szCs w:val="20"/>
          <w:lang w:val="en-US"/>
        </w:rPr>
      </w:pPr>
    </w:p>
    <w:p w14:paraId="61F406AC" w14:textId="37ADD779" w:rsidR="00D53674" w:rsidRDefault="00D53674" w:rsidP="004E4AAD">
      <w:pPr>
        <w:numPr>
          <w:ilvl w:val="0"/>
          <w:numId w:val="8"/>
        </w:numPr>
        <w:ind w:left="426" w:hanging="426"/>
        <w:rPr>
          <w:sz w:val="20"/>
          <w:szCs w:val="20"/>
          <w:lang w:val="en-US"/>
        </w:rPr>
      </w:pPr>
      <w:r w:rsidRPr="00D53674">
        <w:rPr>
          <w:b/>
          <w:bCs/>
          <w:sz w:val="20"/>
          <w:szCs w:val="20"/>
          <w:lang w:val="en-US"/>
        </w:rPr>
        <w:lastRenderedPageBreak/>
        <w:t>“John Neff's Approach to Investing”</w:t>
      </w:r>
      <w:r>
        <w:rPr>
          <w:sz w:val="20"/>
          <w:szCs w:val="20"/>
          <w:lang w:val="en-US"/>
        </w:rPr>
        <w:t xml:space="preserve"> </w:t>
      </w:r>
      <w:hyperlink r:id="rId19" w:history="1">
        <w:r w:rsidRPr="00D53674">
          <w:rPr>
            <w:rStyle w:val="Hyperlink"/>
            <w:sz w:val="20"/>
            <w:szCs w:val="20"/>
            <w:lang w:val="en-US"/>
          </w:rPr>
          <w:t>https://www.nst.com.my/business/insight/2024/07/1074929/john-neffs-approach-investing</w:t>
        </w:r>
      </w:hyperlink>
      <w:r w:rsidRPr="00D53674">
        <w:rPr>
          <w:sz w:val="20"/>
          <w:szCs w:val="20"/>
          <w:lang w:val="en-US"/>
        </w:rPr>
        <w:t xml:space="preserve"> – by Devanesan Evanson (July 10, 2024)</w:t>
      </w:r>
    </w:p>
    <w:p w14:paraId="52995B4F" w14:textId="382247B7" w:rsidR="00D53674" w:rsidRPr="00D53674" w:rsidRDefault="00D53674" w:rsidP="004E4AAD">
      <w:pPr>
        <w:ind w:left="426" w:hanging="426"/>
        <w:rPr>
          <w:sz w:val="20"/>
          <w:szCs w:val="20"/>
          <w:lang w:val="en-US"/>
        </w:rPr>
      </w:pPr>
    </w:p>
    <w:p w14:paraId="69B0E121" w14:textId="68E8094D" w:rsidR="00D53674" w:rsidRDefault="00D53674" w:rsidP="004E4AAD">
      <w:pPr>
        <w:numPr>
          <w:ilvl w:val="0"/>
          <w:numId w:val="8"/>
        </w:numPr>
        <w:ind w:left="426" w:hanging="426"/>
        <w:rPr>
          <w:sz w:val="20"/>
          <w:szCs w:val="20"/>
          <w:lang w:val="en-US"/>
        </w:rPr>
      </w:pPr>
      <w:r w:rsidRPr="00D53674">
        <w:rPr>
          <w:b/>
          <w:bCs/>
          <w:sz w:val="20"/>
          <w:szCs w:val="20"/>
          <w:lang w:val="en-US"/>
        </w:rPr>
        <w:t>“John Neff - a Fifty Seven Bagger!”</w:t>
      </w:r>
      <w:r>
        <w:rPr>
          <w:sz w:val="20"/>
          <w:szCs w:val="20"/>
          <w:lang w:val="en-US"/>
        </w:rPr>
        <w:t xml:space="preserve"> </w:t>
      </w:r>
      <w:hyperlink r:id="rId20" w:history="1">
        <w:r w:rsidRPr="00D53674">
          <w:rPr>
            <w:rStyle w:val="Hyperlink"/>
            <w:sz w:val="20"/>
            <w:szCs w:val="20"/>
            <w:lang w:val="en-US"/>
          </w:rPr>
          <w:t>http://mastersinvest.com/newblog/2018/7/16/learning-from-john-neff</w:t>
        </w:r>
      </w:hyperlink>
      <w:r w:rsidRPr="00D53674">
        <w:rPr>
          <w:sz w:val="20"/>
          <w:szCs w:val="20"/>
          <w:lang w:val="en-US"/>
        </w:rPr>
        <w:t xml:space="preserve"> – by Investment Masters Class (July 16, 2018)</w:t>
      </w:r>
    </w:p>
    <w:p w14:paraId="7425FAA3" w14:textId="77777777" w:rsidR="00D53674" w:rsidRPr="00D53674" w:rsidRDefault="00D53674" w:rsidP="004E4AAD">
      <w:pPr>
        <w:ind w:left="426" w:hanging="426"/>
        <w:rPr>
          <w:sz w:val="20"/>
          <w:szCs w:val="20"/>
          <w:lang w:val="en-US"/>
        </w:rPr>
      </w:pPr>
    </w:p>
    <w:p w14:paraId="41B9975D" w14:textId="2482779F" w:rsidR="00D53674" w:rsidRDefault="00D53674" w:rsidP="004E4AAD">
      <w:pPr>
        <w:numPr>
          <w:ilvl w:val="0"/>
          <w:numId w:val="8"/>
        </w:numPr>
        <w:ind w:left="426" w:hanging="426"/>
        <w:rPr>
          <w:sz w:val="20"/>
          <w:szCs w:val="20"/>
          <w:lang w:val="en-US"/>
        </w:rPr>
      </w:pPr>
      <w:r w:rsidRPr="00D53674">
        <w:rPr>
          <w:b/>
          <w:bCs/>
          <w:sz w:val="20"/>
          <w:szCs w:val="20"/>
          <w:lang w:val="en-US"/>
        </w:rPr>
        <w:t>“John Neff Resource Page”</w:t>
      </w:r>
      <w:r>
        <w:rPr>
          <w:sz w:val="20"/>
          <w:szCs w:val="20"/>
          <w:lang w:val="en-US"/>
        </w:rPr>
        <w:t xml:space="preserve"> </w:t>
      </w:r>
      <w:hyperlink r:id="rId21" w:history="1">
        <w:r w:rsidRPr="00D53674">
          <w:rPr>
            <w:rStyle w:val="Hyperlink"/>
            <w:sz w:val="20"/>
            <w:szCs w:val="20"/>
            <w:lang w:val="en-US"/>
          </w:rPr>
          <w:t>https://www.valuewalk.com/john-neff/</w:t>
        </w:r>
      </w:hyperlink>
      <w:r w:rsidRPr="00D53674">
        <w:rPr>
          <w:sz w:val="20"/>
          <w:szCs w:val="20"/>
          <w:lang w:val="en-US"/>
        </w:rPr>
        <w:t xml:space="preserve"> – by ValueWalk Staff (2023)</w:t>
      </w:r>
    </w:p>
    <w:p w14:paraId="528DC6F4" w14:textId="77777777" w:rsidR="00D53674" w:rsidRPr="00D53674" w:rsidRDefault="00D53674" w:rsidP="004E4AAD">
      <w:pPr>
        <w:ind w:left="426" w:hanging="426"/>
        <w:rPr>
          <w:sz w:val="20"/>
          <w:szCs w:val="20"/>
          <w:lang w:val="en-US"/>
        </w:rPr>
      </w:pPr>
    </w:p>
    <w:p w14:paraId="07F0A59A" w14:textId="28CCC5C9" w:rsidR="00D53674" w:rsidRPr="00D53674" w:rsidRDefault="00D53674" w:rsidP="004E4AAD">
      <w:pPr>
        <w:numPr>
          <w:ilvl w:val="0"/>
          <w:numId w:val="8"/>
        </w:numPr>
        <w:ind w:left="426" w:hanging="426"/>
        <w:rPr>
          <w:sz w:val="20"/>
          <w:szCs w:val="20"/>
          <w:lang w:val="en-US"/>
        </w:rPr>
      </w:pPr>
      <w:r w:rsidRPr="00D53674">
        <w:rPr>
          <w:b/>
          <w:bCs/>
          <w:sz w:val="20"/>
          <w:szCs w:val="20"/>
          <w:lang w:val="en-US"/>
        </w:rPr>
        <w:t xml:space="preserve">“John Neff: Vanguard’s Architect of Value-Centric Investment” </w:t>
      </w:r>
      <w:hyperlink r:id="rId22" w:history="1">
        <w:r w:rsidRPr="00D53674">
          <w:rPr>
            <w:rStyle w:val="Hyperlink"/>
            <w:sz w:val="20"/>
            <w:szCs w:val="20"/>
            <w:lang w:val="en-US"/>
          </w:rPr>
          <w:t>https://quartr.com/insights/investment-strategy/john-neff-vanguard-s-architect-of-value-centric-investment</w:t>
        </w:r>
      </w:hyperlink>
      <w:r w:rsidRPr="00D53674">
        <w:rPr>
          <w:sz w:val="20"/>
          <w:szCs w:val="20"/>
          <w:lang w:val="en-US"/>
        </w:rPr>
        <w:t xml:space="preserve"> – by Quartr Insights Team (2023)</w:t>
      </w:r>
    </w:p>
    <w:p w14:paraId="5B0F8BD3" w14:textId="77777777" w:rsidR="008503C8" w:rsidRPr="00D53674" w:rsidRDefault="008503C8" w:rsidP="00130275">
      <w:pPr>
        <w:rPr>
          <w:sz w:val="20"/>
          <w:szCs w:val="20"/>
        </w:rPr>
      </w:pPr>
    </w:p>
    <w:p w14:paraId="200CA7B4" w14:textId="3C39CEBE" w:rsidR="00130275" w:rsidRPr="007C12FD" w:rsidRDefault="00721C53" w:rsidP="00130275">
      <w:pPr>
        <w:rPr>
          <w:b/>
          <w:bCs/>
          <w:sz w:val="24"/>
          <w:szCs w:val="24"/>
        </w:rPr>
      </w:pPr>
      <w:r>
        <w:rPr>
          <w:b/>
          <w:bCs/>
          <w:sz w:val="24"/>
          <w:szCs w:val="24"/>
        </w:rPr>
        <w:t xml:space="preserve">8.5 </w:t>
      </w:r>
      <w:r w:rsidR="00130275" w:rsidRPr="007C12FD">
        <w:rPr>
          <w:b/>
          <w:bCs/>
          <w:sz w:val="24"/>
          <w:szCs w:val="24"/>
        </w:rPr>
        <w:t xml:space="preserve">Books Recommended by </w:t>
      </w:r>
      <w:r w:rsidR="00D53674">
        <w:rPr>
          <w:b/>
          <w:bCs/>
          <w:sz w:val="24"/>
          <w:szCs w:val="24"/>
        </w:rPr>
        <w:t>John Neff</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4E4AAD" w:rsidRDefault="00145B9E" w:rsidP="004E4AAD">
      <w:pPr>
        <w:tabs>
          <w:tab w:val="left" w:pos="426"/>
        </w:tabs>
        <w:ind w:left="426" w:hanging="426"/>
        <w:rPr>
          <w:sz w:val="20"/>
          <w:szCs w:val="20"/>
        </w:rPr>
      </w:pPr>
      <w:r w:rsidRPr="004E4AAD">
        <w:rPr>
          <w:sz w:val="20"/>
          <w:szCs w:val="20"/>
        </w:rPr>
        <w:t>•</w:t>
      </w:r>
      <w:r w:rsidRPr="004E4AAD">
        <w:rPr>
          <w:sz w:val="20"/>
          <w:szCs w:val="20"/>
        </w:rPr>
        <w:tab/>
        <w:t>Security Analysis (First edition, 1934) – co-authored with David Dodd</w:t>
      </w:r>
    </w:p>
    <w:p w14:paraId="211E28D8" w14:textId="77777777" w:rsidR="00145B9E" w:rsidRPr="004E4AAD" w:rsidRDefault="00145B9E" w:rsidP="004E4AAD">
      <w:pPr>
        <w:tabs>
          <w:tab w:val="left" w:pos="426"/>
        </w:tabs>
        <w:ind w:left="426" w:hanging="426"/>
        <w:rPr>
          <w:sz w:val="20"/>
          <w:szCs w:val="20"/>
        </w:rPr>
      </w:pPr>
      <w:r w:rsidRPr="004E4AAD">
        <w:rPr>
          <w:sz w:val="20"/>
          <w:szCs w:val="20"/>
        </w:rPr>
        <w:t>•</w:t>
      </w:r>
      <w:r w:rsidRPr="004E4AAD">
        <w:rPr>
          <w:sz w:val="20"/>
          <w:szCs w:val="20"/>
        </w:rPr>
        <w:tab/>
        <w:t xml:space="preserve">Security Analysis (Second edition, 1940)– co-authored with David Dodd </w:t>
      </w:r>
    </w:p>
    <w:p w14:paraId="1D11B466" w14:textId="77777777" w:rsidR="00145B9E" w:rsidRPr="004E4AAD" w:rsidRDefault="00145B9E" w:rsidP="004E4AAD">
      <w:pPr>
        <w:tabs>
          <w:tab w:val="left" w:pos="426"/>
        </w:tabs>
        <w:ind w:left="426" w:hanging="426"/>
        <w:rPr>
          <w:sz w:val="20"/>
          <w:szCs w:val="20"/>
        </w:rPr>
      </w:pPr>
      <w:r w:rsidRPr="004E4AAD">
        <w:rPr>
          <w:sz w:val="20"/>
          <w:szCs w:val="20"/>
        </w:rPr>
        <w:t>•</w:t>
      </w:r>
      <w:r w:rsidRPr="004E4AAD">
        <w:rPr>
          <w:sz w:val="20"/>
          <w:szCs w:val="20"/>
        </w:rPr>
        <w:tab/>
        <w:t>Security Analysis (Third edition, 1951) – co-authored with David Dodd</w:t>
      </w:r>
    </w:p>
    <w:p w14:paraId="4B425CEF" w14:textId="77777777" w:rsidR="00145B9E" w:rsidRPr="004E4AAD" w:rsidRDefault="00145B9E" w:rsidP="004E4AAD">
      <w:pPr>
        <w:tabs>
          <w:tab w:val="left" w:pos="426"/>
        </w:tabs>
        <w:ind w:left="426" w:hanging="426"/>
        <w:rPr>
          <w:sz w:val="20"/>
          <w:szCs w:val="20"/>
        </w:rPr>
      </w:pPr>
      <w:r w:rsidRPr="004E4AAD">
        <w:rPr>
          <w:sz w:val="20"/>
          <w:szCs w:val="20"/>
        </w:rPr>
        <w:t>•</w:t>
      </w:r>
      <w:r w:rsidRPr="004E4AAD">
        <w:rPr>
          <w:sz w:val="20"/>
          <w:szCs w:val="20"/>
        </w:rPr>
        <w:tab/>
        <w:t xml:space="preserve">Security Analysis (Fourth edition, 1962) – co-authored with David Dodd and Sidney Cottle </w:t>
      </w:r>
    </w:p>
    <w:p w14:paraId="4BF41949" w14:textId="77777777" w:rsidR="00145B9E" w:rsidRPr="004E4AAD" w:rsidRDefault="00145B9E" w:rsidP="004E4AAD">
      <w:pPr>
        <w:tabs>
          <w:tab w:val="left" w:pos="426"/>
        </w:tabs>
        <w:ind w:left="426" w:hanging="426"/>
        <w:rPr>
          <w:sz w:val="20"/>
          <w:szCs w:val="20"/>
        </w:rPr>
      </w:pPr>
      <w:r w:rsidRPr="004E4AAD">
        <w:rPr>
          <w:sz w:val="20"/>
          <w:szCs w:val="20"/>
        </w:rPr>
        <w:t>•</w:t>
      </w:r>
      <w:r w:rsidRPr="004E4AAD">
        <w:rPr>
          <w:sz w:val="20"/>
          <w:szCs w:val="20"/>
        </w:rPr>
        <w:tab/>
        <w:t>Security Analysis (Fifth edition, 1988) – authored by Sidney Cottle, Roger Murray and Frank Block</w:t>
      </w:r>
    </w:p>
    <w:p w14:paraId="6E7AE4E7" w14:textId="258F45E2" w:rsidR="00145B9E" w:rsidRPr="004E4AAD" w:rsidRDefault="00145B9E" w:rsidP="004E4AAD">
      <w:pPr>
        <w:tabs>
          <w:tab w:val="left" w:pos="426"/>
        </w:tabs>
        <w:ind w:left="426" w:hanging="426"/>
        <w:rPr>
          <w:sz w:val="20"/>
          <w:szCs w:val="20"/>
        </w:rPr>
      </w:pPr>
      <w:r w:rsidRPr="004E4AAD">
        <w:rPr>
          <w:sz w:val="20"/>
          <w:szCs w:val="20"/>
        </w:rPr>
        <w:t>•</w:t>
      </w:r>
      <w:r w:rsidRPr="004E4AAD">
        <w:rPr>
          <w:sz w:val="20"/>
          <w:szCs w:val="20"/>
        </w:rPr>
        <w:tab/>
        <w:t>Security Analysis (Sixth edition, 2008)– co-authored with David Dodd, edited by Seth Klarman. This edition also includes a foreword by Warren Buffett and prefaces by David L. Dodd, Warren Buffett and Seth Klarman</w:t>
      </w:r>
    </w:p>
    <w:p w14:paraId="62F4B830" w14:textId="3DE369BF" w:rsidR="00C47E54" w:rsidRPr="004E4AAD" w:rsidRDefault="004E4AAD" w:rsidP="004E4AAD">
      <w:pPr>
        <w:tabs>
          <w:tab w:val="left" w:pos="426"/>
        </w:tabs>
        <w:ind w:left="426" w:hanging="426"/>
        <w:rPr>
          <w:sz w:val="20"/>
          <w:szCs w:val="20"/>
        </w:rPr>
      </w:pPr>
      <w:r w:rsidRPr="004E4AAD">
        <w:rPr>
          <w:sz w:val="20"/>
          <w:szCs w:val="20"/>
        </w:rPr>
        <w:t>•</w:t>
      </w:r>
      <w:r w:rsidRPr="004E4AAD">
        <w:rPr>
          <w:sz w:val="20"/>
          <w:szCs w:val="20"/>
        </w:rPr>
        <w:tab/>
        <w:t>Security Analysis (Seventh edition, 2023)– co-authored with David Dodd, edited by Seth Klarman. This edition also includes a foreword by Warren Buffett and preface by Seth Klarman.</w:t>
      </w:r>
    </w:p>
    <w:p w14:paraId="70F5EDDB" w14:textId="77777777" w:rsidR="004E4AAD" w:rsidRDefault="004E4AAD" w:rsidP="00D53674">
      <w:pPr>
        <w:rPr>
          <w:sz w:val="20"/>
          <w:szCs w:val="20"/>
        </w:rPr>
      </w:pPr>
    </w:p>
    <w:p w14:paraId="0B69CC6A" w14:textId="2AE610F0" w:rsidR="00130275" w:rsidRPr="00292CBE" w:rsidRDefault="00721C53"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414BCEDC" w:rsidR="004A32F3" w:rsidRPr="008B218D" w:rsidRDefault="00721C53"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40F193F2" w14:textId="3C8699C1" w:rsidR="004A32F3" w:rsidRPr="004A32F3" w:rsidRDefault="00D53674" w:rsidP="00D53674">
      <w:pPr>
        <w:jc w:val="both"/>
        <w:rPr>
          <w:sz w:val="20"/>
          <w:szCs w:val="20"/>
        </w:rPr>
      </w:pPr>
      <w:r w:rsidRPr="00D53674">
        <w:rPr>
          <w:sz w:val="20"/>
          <w:szCs w:val="20"/>
        </w:rPr>
        <w:t>Neff was known for his deep intellectual curiosity and disciplined nature</w:t>
      </w:r>
      <w:r>
        <w:rPr>
          <w:sz w:val="20"/>
          <w:szCs w:val="20"/>
        </w:rPr>
        <w:t xml:space="preserve">. </w:t>
      </w:r>
      <w:r w:rsidRPr="00D53674">
        <w:rPr>
          <w:sz w:val="20"/>
          <w:szCs w:val="20"/>
        </w:rPr>
        <w:t>His interests were largely centered around finance and investing, and he was described as someone who enjoyed analyzing numbers and studying markets. Neff’s personal time was often spent reading financial publications and refining his investment strategies, reflecting his lifelong passion for the discipline of investing.</w:t>
      </w:r>
    </w:p>
    <w:p w14:paraId="776B777F" w14:textId="77777777" w:rsidR="00D53674" w:rsidRDefault="00D53674" w:rsidP="004A32F3">
      <w:pPr>
        <w:rPr>
          <w:b/>
          <w:bCs/>
          <w:sz w:val="24"/>
          <w:szCs w:val="24"/>
        </w:rPr>
      </w:pPr>
    </w:p>
    <w:p w14:paraId="0EC5844F" w14:textId="3FA2B00E" w:rsidR="004A32F3" w:rsidRPr="008B218D" w:rsidRDefault="00721C53"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4A1C2212" w14:textId="77777777" w:rsidR="00FB7A18" w:rsidRDefault="00D53674" w:rsidP="00D53674">
      <w:pPr>
        <w:jc w:val="both"/>
        <w:rPr>
          <w:sz w:val="20"/>
          <w:szCs w:val="20"/>
          <w:lang w:val="en-US"/>
        </w:rPr>
      </w:pPr>
      <w:r w:rsidRPr="00D53674">
        <w:rPr>
          <w:sz w:val="20"/>
          <w:szCs w:val="20"/>
          <w:lang w:val="en-US"/>
        </w:rPr>
        <w:t xml:space="preserve">Neff was actively involved in philanthropy, particularly in education. He and his wife Lillian established the John and Mary Neff Foundation, which supports mathematics enrichment programs for underserved students through the Neff Outreach Fund administered by the Mathematical Association of America. </w:t>
      </w:r>
    </w:p>
    <w:p w14:paraId="763CBB7A" w14:textId="77777777" w:rsidR="00FB7A18" w:rsidRDefault="00FB7A18" w:rsidP="00D53674">
      <w:pPr>
        <w:jc w:val="both"/>
        <w:rPr>
          <w:sz w:val="20"/>
          <w:szCs w:val="20"/>
          <w:lang w:val="en-US"/>
        </w:rPr>
      </w:pPr>
    </w:p>
    <w:p w14:paraId="6A3FDA88" w14:textId="1CDD70CA" w:rsidR="00D53674" w:rsidRPr="00D53674" w:rsidRDefault="00D53674" w:rsidP="00D53674">
      <w:pPr>
        <w:jc w:val="both"/>
        <w:rPr>
          <w:sz w:val="20"/>
          <w:szCs w:val="20"/>
          <w:lang w:val="en-US"/>
        </w:rPr>
      </w:pPr>
      <w:r w:rsidRPr="00D53674">
        <w:rPr>
          <w:sz w:val="20"/>
          <w:szCs w:val="20"/>
          <w:lang w:val="en-US"/>
        </w:rPr>
        <w:t xml:space="preserve">Additionally, Neff made significant contributions to the University of Toledo, his alma mater, including a $4 million gift to fund a faculty chair in finance and the creation of the John B. and Lillian Neff Trading Floor, an </w:t>
      </w:r>
      <w:r w:rsidRPr="00D53674">
        <w:rPr>
          <w:sz w:val="20"/>
          <w:szCs w:val="20"/>
          <w:lang w:val="en-US"/>
        </w:rPr>
        <w:lastRenderedPageBreak/>
        <w:t>interactive lab for finance students. He also helped design and support the university’s Student Managed Portfolio Program, providing hands-on investment experience to students.</w:t>
      </w:r>
    </w:p>
    <w:p w14:paraId="3193B159" w14:textId="77777777" w:rsidR="00324188" w:rsidRPr="004A32F3" w:rsidRDefault="00324188" w:rsidP="004A32F3">
      <w:pPr>
        <w:rPr>
          <w:sz w:val="20"/>
          <w:szCs w:val="20"/>
        </w:rPr>
      </w:pPr>
    </w:p>
    <w:p w14:paraId="11D6331C" w14:textId="6282AEC7" w:rsidR="004A32F3" w:rsidRPr="008B218D" w:rsidRDefault="00721C53"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49B1A78A" w14:textId="77777777" w:rsidR="00FB7A18" w:rsidRDefault="00D53674" w:rsidP="00D53674">
      <w:pPr>
        <w:jc w:val="both"/>
        <w:rPr>
          <w:sz w:val="20"/>
          <w:szCs w:val="20"/>
          <w:lang w:val="en-US"/>
        </w:rPr>
      </w:pPr>
      <w:r w:rsidRPr="00D53674">
        <w:rPr>
          <w:sz w:val="20"/>
          <w:szCs w:val="20"/>
          <w:lang w:val="en-US"/>
        </w:rPr>
        <w:t>One little-known fact about Neff is that after graduating from the University of Toledo, he hitchhiked to New York City to seek employment on Wall Street</w:t>
      </w:r>
      <w:r>
        <w:rPr>
          <w:sz w:val="20"/>
          <w:szCs w:val="20"/>
          <w:lang w:val="en-US"/>
        </w:rPr>
        <w:t xml:space="preserve">, </w:t>
      </w:r>
      <w:r w:rsidRPr="00D53674">
        <w:rPr>
          <w:sz w:val="20"/>
          <w:szCs w:val="20"/>
          <w:lang w:val="en-US"/>
        </w:rPr>
        <w:t xml:space="preserve">only to be rejected. This setback led him to begin his career as a securities analyst at National City Bank in Cleveland, a move that ultimately set him on the path to becoming one of the most successful mutual fund managers in history. </w:t>
      </w:r>
    </w:p>
    <w:p w14:paraId="09AB50A2" w14:textId="77777777" w:rsidR="00FB7A18" w:rsidRDefault="00FB7A18" w:rsidP="00D53674">
      <w:pPr>
        <w:jc w:val="both"/>
        <w:rPr>
          <w:sz w:val="20"/>
          <w:szCs w:val="20"/>
          <w:lang w:val="en-US"/>
        </w:rPr>
      </w:pPr>
    </w:p>
    <w:p w14:paraId="283BE6B4" w14:textId="5BACA7B9" w:rsidR="00D53674" w:rsidRDefault="00D53674" w:rsidP="00D53674">
      <w:pPr>
        <w:jc w:val="both"/>
        <w:rPr>
          <w:sz w:val="20"/>
          <w:szCs w:val="20"/>
          <w:lang w:val="en-US"/>
        </w:rPr>
      </w:pPr>
      <w:r w:rsidRPr="00D53674">
        <w:rPr>
          <w:sz w:val="20"/>
          <w:szCs w:val="20"/>
          <w:lang w:val="en-US"/>
        </w:rPr>
        <w:t>Additionally, the University of Toledo renamed its business school the John B. and Lillian E. Neff College of Business and Innovation in honor of his legacy and contributions.</w:t>
      </w:r>
    </w:p>
    <w:p w14:paraId="103104D9" w14:textId="77777777" w:rsidR="000E27A2" w:rsidRDefault="000E27A2" w:rsidP="00D53674">
      <w:pPr>
        <w:jc w:val="both"/>
        <w:rPr>
          <w:sz w:val="20"/>
          <w:szCs w:val="20"/>
          <w:lang w:val="en-US"/>
        </w:rPr>
      </w:pPr>
    </w:p>
    <w:p w14:paraId="6BED9BC0" w14:textId="7E4A3D03" w:rsidR="000E27A2" w:rsidRPr="00D53674" w:rsidRDefault="000E27A2" w:rsidP="00D53674">
      <w:pPr>
        <w:jc w:val="both"/>
        <w:rPr>
          <w:sz w:val="20"/>
          <w:szCs w:val="20"/>
          <w:lang w:val="en-US"/>
        </w:rPr>
      </w:pPr>
      <w:r w:rsidRPr="000E27A2">
        <w:rPr>
          <w:sz w:val="20"/>
          <w:szCs w:val="20"/>
          <w:lang w:val="en-US"/>
        </w:rPr>
        <w:t>Neff was nicknamed “The Professional’s Professional”. He was a philanthropist, endowing finance programs at the University of Toledo and the University of Pennsylvania. He was named one of the ten outstanding investors of the 20th century by Fortune magazine.</w:t>
      </w:r>
    </w:p>
    <w:p w14:paraId="75C6A5F5" w14:textId="77777777" w:rsidR="00324188" w:rsidRPr="004A32F3" w:rsidRDefault="00324188" w:rsidP="004A32F3">
      <w:pPr>
        <w:rPr>
          <w:sz w:val="20"/>
          <w:szCs w:val="20"/>
        </w:rPr>
      </w:pPr>
    </w:p>
    <w:p w14:paraId="7728763E" w14:textId="0436640F" w:rsidR="004A32F3" w:rsidRPr="0051101A" w:rsidRDefault="00721C53" w:rsidP="004A32F3">
      <w:pPr>
        <w:rPr>
          <w:b/>
          <w:bCs/>
          <w:sz w:val="24"/>
          <w:szCs w:val="24"/>
        </w:rPr>
      </w:pPr>
      <w:r>
        <w:rPr>
          <w:b/>
          <w:bCs/>
          <w:sz w:val="24"/>
          <w:szCs w:val="24"/>
        </w:rPr>
        <w:t xml:space="preserve">9.4 </w:t>
      </w:r>
      <w:r w:rsidR="004A32F3" w:rsidRPr="0051101A">
        <w:rPr>
          <w:b/>
          <w:bCs/>
          <w:sz w:val="24"/>
          <w:szCs w:val="24"/>
        </w:rPr>
        <w:t xml:space="preserve">Websites Dedicated to </w:t>
      </w:r>
      <w:r w:rsidR="00D53674">
        <w:rPr>
          <w:b/>
          <w:bCs/>
          <w:sz w:val="24"/>
          <w:szCs w:val="24"/>
        </w:rPr>
        <w:t>John Neff</w:t>
      </w:r>
    </w:p>
    <w:p w14:paraId="678AF9D2" w14:textId="77777777" w:rsidR="0051101A" w:rsidRDefault="0051101A" w:rsidP="004A32F3">
      <w:pPr>
        <w:rPr>
          <w:sz w:val="20"/>
          <w:szCs w:val="20"/>
        </w:rPr>
      </w:pPr>
    </w:p>
    <w:p w14:paraId="67C504BB" w14:textId="56EC5FAC" w:rsidR="00D53674" w:rsidRPr="00D53674" w:rsidRDefault="00D53674" w:rsidP="00605B63">
      <w:pPr>
        <w:numPr>
          <w:ilvl w:val="0"/>
          <w:numId w:val="9"/>
        </w:numPr>
        <w:tabs>
          <w:tab w:val="clear" w:pos="720"/>
          <w:tab w:val="num" w:pos="360"/>
        </w:tabs>
        <w:ind w:left="360"/>
        <w:rPr>
          <w:sz w:val="20"/>
          <w:szCs w:val="20"/>
          <w:lang w:val="en-US"/>
        </w:rPr>
      </w:pPr>
      <w:r w:rsidRPr="00D53674">
        <w:rPr>
          <w:b/>
          <w:bCs/>
          <w:sz w:val="20"/>
          <w:szCs w:val="20"/>
          <w:lang w:val="en-US"/>
        </w:rPr>
        <w:t xml:space="preserve">John Neff – </w:t>
      </w:r>
      <w:proofErr w:type="spellStart"/>
      <w:r w:rsidRPr="00D53674">
        <w:rPr>
          <w:b/>
          <w:bCs/>
          <w:sz w:val="20"/>
          <w:szCs w:val="20"/>
          <w:lang w:val="en-US"/>
        </w:rPr>
        <w:t>ValueWalk</w:t>
      </w:r>
      <w:proofErr w:type="spellEnd"/>
      <w:r w:rsidRPr="00D53674">
        <w:rPr>
          <w:b/>
          <w:bCs/>
          <w:sz w:val="20"/>
          <w:szCs w:val="20"/>
          <w:lang w:val="en-US"/>
        </w:rPr>
        <w:t xml:space="preserve"> Resource Page</w:t>
      </w:r>
      <w:r w:rsidR="00605B63">
        <w:rPr>
          <w:sz w:val="20"/>
          <w:szCs w:val="20"/>
          <w:lang w:val="en-US"/>
        </w:rPr>
        <w:t xml:space="preserve"> </w:t>
      </w:r>
      <w:hyperlink r:id="rId23" w:history="1">
        <w:r w:rsidR="00605B63" w:rsidRPr="009468C0">
          <w:rPr>
            <w:rStyle w:val="Hyperlink"/>
            <w:sz w:val="20"/>
            <w:szCs w:val="20"/>
            <w:lang w:val="en-US"/>
          </w:rPr>
          <w:t>https://www.valuewalk.com/john-neff/</w:t>
        </w:r>
      </w:hyperlink>
      <w:r w:rsidRPr="00D53674">
        <w:rPr>
          <w:sz w:val="20"/>
          <w:szCs w:val="20"/>
          <w:lang w:val="en-US"/>
        </w:rPr>
        <w:t xml:space="preserve"> – A comprehensive resource page offering insights into Neff’s investment philosophy, performance history, and legacy as a value investor, including articles, quotes, and related content.</w:t>
      </w:r>
    </w:p>
    <w:p w14:paraId="0EF4C835" w14:textId="77777777" w:rsidR="00324188" w:rsidRDefault="00324188" w:rsidP="00D53674">
      <w:pPr>
        <w:tabs>
          <w:tab w:val="num" w:pos="360"/>
        </w:tabs>
        <w:ind w:left="180" w:hanging="180"/>
        <w:rPr>
          <w:sz w:val="20"/>
          <w:szCs w:val="20"/>
        </w:rPr>
      </w:pPr>
    </w:p>
    <w:p w14:paraId="3AFA6676" w14:textId="010A8183" w:rsidR="00605B63" w:rsidRDefault="00605B63" w:rsidP="00D53674">
      <w:pPr>
        <w:tabs>
          <w:tab w:val="num" w:pos="360"/>
        </w:tabs>
        <w:ind w:left="180" w:hanging="180"/>
        <w:rPr>
          <w:sz w:val="20"/>
          <w:szCs w:val="20"/>
        </w:rPr>
      </w:pPr>
      <w:r>
        <w:rPr>
          <w:sz w:val="20"/>
          <w:szCs w:val="20"/>
        </w:rPr>
        <w:t>2.</w:t>
      </w:r>
      <w:r>
        <w:rPr>
          <w:sz w:val="20"/>
          <w:szCs w:val="20"/>
        </w:rPr>
        <w:tab/>
      </w:r>
      <w:r>
        <w:rPr>
          <w:sz w:val="20"/>
          <w:szCs w:val="20"/>
        </w:rPr>
        <w:tab/>
      </w:r>
      <w:r w:rsidRPr="00605B63">
        <w:rPr>
          <w:b/>
          <w:bCs/>
          <w:sz w:val="20"/>
          <w:szCs w:val="20"/>
        </w:rPr>
        <w:t>Wikipedia – John Neff</w:t>
      </w:r>
      <w:r>
        <w:rPr>
          <w:sz w:val="20"/>
          <w:szCs w:val="20"/>
        </w:rPr>
        <w:t xml:space="preserve"> </w:t>
      </w:r>
      <w:hyperlink r:id="rId24" w:history="1">
        <w:r w:rsidRPr="009468C0">
          <w:rPr>
            <w:rStyle w:val="Hyperlink"/>
            <w:sz w:val="20"/>
            <w:szCs w:val="20"/>
          </w:rPr>
          <w:t>https://en.wikipedia.org/wiki/John_Neff_(investor)</w:t>
        </w:r>
      </w:hyperlink>
      <w:r>
        <w:rPr>
          <w:sz w:val="20"/>
          <w:szCs w:val="20"/>
        </w:rPr>
        <w:t xml:space="preserve"> </w:t>
      </w:r>
    </w:p>
    <w:p w14:paraId="11394699" w14:textId="77777777" w:rsidR="00605B63" w:rsidRDefault="00605B63" w:rsidP="00D53674">
      <w:pPr>
        <w:tabs>
          <w:tab w:val="num" w:pos="360"/>
        </w:tabs>
        <w:ind w:left="180" w:hanging="180"/>
        <w:rPr>
          <w:sz w:val="20"/>
          <w:szCs w:val="20"/>
        </w:rPr>
      </w:pPr>
    </w:p>
    <w:p w14:paraId="2DE7E6DD" w14:textId="77777777" w:rsidR="00605B63" w:rsidRDefault="00605B63" w:rsidP="00D53674">
      <w:pPr>
        <w:tabs>
          <w:tab w:val="num" w:pos="360"/>
        </w:tabs>
        <w:ind w:left="180" w:hanging="180"/>
        <w:rPr>
          <w:sz w:val="20"/>
          <w:szCs w:val="20"/>
        </w:rPr>
      </w:pPr>
    </w:p>
    <w:p w14:paraId="7831B8F7" w14:textId="77777777" w:rsidR="00721C53" w:rsidRPr="00721C53" w:rsidRDefault="00721C53" w:rsidP="00721C53">
      <w:pPr>
        <w:tabs>
          <w:tab w:val="num" w:pos="360"/>
        </w:tabs>
        <w:ind w:left="180" w:hanging="180"/>
        <w:rPr>
          <w:sz w:val="20"/>
          <w:szCs w:val="20"/>
        </w:rPr>
      </w:pPr>
      <w:r w:rsidRPr="00721C53">
        <w:rPr>
          <w:sz w:val="20"/>
          <w:szCs w:val="20"/>
        </w:rPr>
        <w:t>Written by: Maverick Bajenting, Editor</w:t>
      </w:r>
    </w:p>
    <w:p w14:paraId="510AA0B6" w14:textId="6935AC69" w:rsidR="00721C53" w:rsidRPr="004A32F3" w:rsidRDefault="00721C53" w:rsidP="00721C53">
      <w:pPr>
        <w:tabs>
          <w:tab w:val="num" w:pos="360"/>
        </w:tabs>
        <w:ind w:left="180" w:hanging="180"/>
        <w:rPr>
          <w:sz w:val="20"/>
          <w:szCs w:val="20"/>
        </w:rPr>
      </w:pPr>
      <w:r w:rsidRPr="00721C53">
        <w:rPr>
          <w:sz w:val="20"/>
          <w:szCs w:val="20"/>
        </w:rPr>
        <w:t xml:space="preserve">Last updated: </w:t>
      </w:r>
      <w:r w:rsidR="00C46232">
        <w:rPr>
          <w:sz w:val="20"/>
          <w:szCs w:val="20"/>
        </w:rPr>
        <w:fldChar w:fldCharType="begin"/>
      </w:r>
      <w:r w:rsidR="00C46232">
        <w:rPr>
          <w:sz w:val="20"/>
          <w:szCs w:val="20"/>
        </w:rPr>
        <w:instrText xml:space="preserve"> DATE \@ "d MMMM yyyy" </w:instrText>
      </w:r>
      <w:r w:rsidR="00C46232">
        <w:rPr>
          <w:sz w:val="20"/>
          <w:szCs w:val="20"/>
        </w:rPr>
        <w:fldChar w:fldCharType="separate"/>
      </w:r>
      <w:r w:rsidR="00FD1061">
        <w:rPr>
          <w:noProof/>
          <w:sz w:val="20"/>
          <w:szCs w:val="20"/>
        </w:rPr>
        <w:t>22 May 2026</w:t>
      </w:r>
      <w:r w:rsidR="00C46232">
        <w:rPr>
          <w:sz w:val="20"/>
          <w:szCs w:val="20"/>
        </w:rPr>
        <w:fldChar w:fldCharType="end"/>
      </w:r>
    </w:p>
    <w:sectPr w:rsidR="00721C53"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1C36A" w14:textId="77777777" w:rsidR="004125D5" w:rsidRDefault="004125D5" w:rsidP="00A457C7">
      <w:r>
        <w:separator/>
      </w:r>
    </w:p>
  </w:endnote>
  <w:endnote w:type="continuationSeparator" w:id="0">
    <w:p w14:paraId="7F99F041" w14:textId="77777777" w:rsidR="004125D5" w:rsidRDefault="004125D5"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7119E" w14:textId="77777777" w:rsidR="004125D5" w:rsidRDefault="004125D5" w:rsidP="00A457C7">
      <w:r>
        <w:separator/>
      </w:r>
    </w:p>
  </w:footnote>
  <w:footnote w:type="continuationSeparator" w:id="0">
    <w:p w14:paraId="1DC11A7F" w14:textId="77777777" w:rsidR="004125D5" w:rsidRDefault="004125D5"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1DA"/>
    <w:multiLevelType w:val="multilevel"/>
    <w:tmpl w:val="625A8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B71CE"/>
    <w:multiLevelType w:val="hybridMultilevel"/>
    <w:tmpl w:val="966AD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92AE5"/>
    <w:multiLevelType w:val="hybridMultilevel"/>
    <w:tmpl w:val="6E460AD2"/>
    <w:lvl w:ilvl="0" w:tplc="8A046462">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E44A48"/>
    <w:multiLevelType w:val="multilevel"/>
    <w:tmpl w:val="EDC8A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8477B"/>
    <w:multiLevelType w:val="multilevel"/>
    <w:tmpl w:val="1004C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E00D3A"/>
    <w:multiLevelType w:val="hybridMultilevel"/>
    <w:tmpl w:val="2DE4E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0833F1"/>
    <w:multiLevelType w:val="hybridMultilevel"/>
    <w:tmpl w:val="D4FED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4C597D"/>
    <w:multiLevelType w:val="hybridMultilevel"/>
    <w:tmpl w:val="B3649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6B4F19"/>
    <w:multiLevelType w:val="hybridMultilevel"/>
    <w:tmpl w:val="508C9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684CE9"/>
    <w:multiLevelType w:val="multilevel"/>
    <w:tmpl w:val="B956C80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0" w15:restartNumberingAfterBreak="0">
    <w:nsid w:val="328D14CB"/>
    <w:multiLevelType w:val="hybridMultilevel"/>
    <w:tmpl w:val="BACCC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212B6D"/>
    <w:multiLevelType w:val="hybridMultilevel"/>
    <w:tmpl w:val="58A06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C0089D"/>
    <w:multiLevelType w:val="multilevel"/>
    <w:tmpl w:val="2E665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5924387"/>
    <w:multiLevelType w:val="hybridMultilevel"/>
    <w:tmpl w:val="A98CE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4C7C77"/>
    <w:multiLevelType w:val="hybridMultilevel"/>
    <w:tmpl w:val="8B92C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B74051"/>
    <w:multiLevelType w:val="hybridMultilevel"/>
    <w:tmpl w:val="54581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18" w15:restartNumberingAfterBreak="0">
    <w:nsid w:val="559C0FDB"/>
    <w:multiLevelType w:val="hybridMultilevel"/>
    <w:tmpl w:val="D2468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044569"/>
    <w:multiLevelType w:val="hybridMultilevel"/>
    <w:tmpl w:val="FF9C9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65D90D39"/>
    <w:multiLevelType w:val="hybridMultilevel"/>
    <w:tmpl w:val="00701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C619DA"/>
    <w:multiLevelType w:val="hybridMultilevel"/>
    <w:tmpl w:val="DD98C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C37AEE"/>
    <w:multiLevelType w:val="multilevel"/>
    <w:tmpl w:val="80026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DB1CA8"/>
    <w:multiLevelType w:val="hybridMultilevel"/>
    <w:tmpl w:val="38683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A906F2"/>
    <w:multiLevelType w:val="hybridMultilevel"/>
    <w:tmpl w:val="3BD4B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A93CFB"/>
    <w:multiLevelType w:val="hybridMultilevel"/>
    <w:tmpl w:val="6816A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7B66FE"/>
    <w:multiLevelType w:val="hybridMultilevel"/>
    <w:tmpl w:val="C86E9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8089302">
    <w:abstractNumId w:val="13"/>
  </w:num>
  <w:num w:numId="2" w16cid:durableId="1753625819">
    <w:abstractNumId w:val="20"/>
  </w:num>
  <w:num w:numId="3" w16cid:durableId="1175339370">
    <w:abstractNumId w:val="0"/>
  </w:num>
  <w:num w:numId="4" w16cid:durableId="1603417467">
    <w:abstractNumId w:val="2"/>
  </w:num>
  <w:num w:numId="5" w16cid:durableId="1090278883">
    <w:abstractNumId w:val="4"/>
  </w:num>
  <w:num w:numId="6" w16cid:durableId="404228375">
    <w:abstractNumId w:val="3"/>
  </w:num>
  <w:num w:numId="7" w16cid:durableId="1242645635">
    <w:abstractNumId w:val="23"/>
  </w:num>
  <w:num w:numId="8" w16cid:durableId="1420830934">
    <w:abstractNumId w:val="9"/>
  </w:num>
  <w:num w:numId="9" w16cid:durableId="101189071">
    <w:abstractNumId w:val="12"/>
  </w:num>
  <w:num w:numId="10" w16cid:durableId="1955818093">
    <w:abstractNumId w:val="17"/>
  </w:num>
  <w:num w:numId="11" w16cid:durableId="1072124737">
    <w:abstractNumId w:val="5"/>
  </w:num>
  <w:num w:numId="12" w16cid:durableId="684986494">
    <w:abstractNumId w:val="24"/>
  </w:num>
  <w:num w:numId="13" w16cid:durableId="1372723943">
    <w:abstractNumId w:val="11"/>
  </w:num>
  <w:num w:numId="14" w16cid:durableId="1780369238">
    <w:abstractNumId w:val="21"/>
  </w:num>
  <w:num w:numId="15" w16cid:durableId="401418144">
    <w:abstractNumId w:val="19"/>
  </w:num>
  <w:num w:numId="16" w16cid:durableId="529882716">
    <w:abstractNumId w:val="16"/>
  </w:num>
  <w:num w:numId="17" w16cid:durableId="791023745">
    <w:abstractNumId w:val="15"/>
  </w:num>
  <w:num w:numId="18" w16cid:durableId="1526551169">
    <w:abstractNumId w:val="26"/>
  </w:num>
  <w:num w:numId="19" w16cid:durableId="325935439">
    <w:abstractNumId w:val="22"/>
  </w:num>
  <w:num w:numId="20" w16cid:durableId="530456862">
    <w:abstractNumId w:val="14"/>
  </w:num>
  <w:num w:numId="21" w16cid:durableId="1646540789">
    <w:abstractNumId w:val="27"/>
  </w:num>
  <w:num w:numId="22" w16cid:durableId="1144003797">
    <w:abstractNumId w:val="18"/>
  </w:num>
  <w:num w:numId="23" w16cid:durableId="1739284606">
    <w:abstractNumId w:val="1"/>
  </w:num>
  <w:num w:numId="24" w16cid:durableId="1645545532">
    <w:abstractNumId w:val="6"/>
  </w:num>
  <w:num w:numId="25" w16cid:durableId="2013949109">
    <w:abstractNumId w:val="7"/>
  </w:num>
  <w:num w:numId="26" w16cid:durableId="1276133382">
    <w:abstractNumId w:val="25"/>
  </w:num>
  <w:num w:numId="27" w16cid:durableId="1048803450">
    <w:abstractNumId w:val="10"/>
  </w:num>
  <w:num w:numId="28" w16cid:durableId="15872225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26C1"/>
    <w:rsid w:val="00004EBE"/>
    <w:rsid w:val="0000587F"/>
    <w:rsid w:val="000207B5"/>
    <w:rsid w:val="00045167"/>
    <w:rsid w:val="00083011"/>
    <w:rsid w:val="000915A9"/>
    <w:rsid w:val="000931DD"/>
    <w:rsid w:val="00096E6A"/>
    <w:rsid w:val="000A345E"/>
    <w:rsid w:val="000A4843"/>
    <w:rsid w:val="000C00C8"/>
    <w:rsid w:val="000C08D2"/>
    <w:rsid w:val="000C4E53"/>
    <w:rsid w:val="000D0BCE"/>
    <w:rsid w:val="000E27A2"/>
    <w:rsid w:val="00110CCC"/>
    <w:rsid w:val="00114471"/>
    <w:rsid w:val="00130275"/>
    <w:rsid w:val="00133BB2"/>
    <w:rsid w:val="00135786"/>
    <w:rsid w:val="00145B9E"/>
    <w:rsid w:val="00152D52"/>
    <w:rsid w:val="001629E0"/>
    <w:rsid w:val="00167ABD"/>
    <w:rsid w:val="00192D5B"/>
    <w:rsid w:val="001A2469"/>
    <w:rsid w:val="001A60D0"/>
    <w:rsid w:val="001A7FF0"/>
    <w:rsid w:val="001B2488"/>
    <w:rsid w:val="001C4CEE"/>
    <w:rsid w:val="001C5D2C"/>
    <w:rsid w:val="001D1937"/>
    <w:rsid w:val="001D5D8B"/>
    <w:rsid w:val="00201B85"/>
    <w:rsid w:val="002224FB"/>
    <w:rsid w:val="00222B76"/>
    <w:rsid w:val="00234107"/>
    <w:rsid w:val="00240392"/>
    <w:rsid w:val="00244FA5"/>
    <w:rsid w:val="002540F8"/>
    <w:rsid w:val="00254219"/>
    <w:rsid w:val="00284D06"/>
    <w:rsid w:val="00291034"/>
    <w:rsid w:val="002A1C33"/>
    <w:rsid w:val="002B2AFC"/>
    <w:rsid w:val="002B3B65"/>
    <w:rsid w:val="002C685C"/>
    <w:rsid w:val="002E4FC1"/>
    <w:rsid w:val="0031171A"/>
    <w:rsid w:val="003206CD"/>
    <w:rsid w:val="00324188"/>
    <w:rsid w:val="00370515"/>
    <w:rsid w:val="00372748"/>
    <w:rsid w:val="003761CB"/>
    <w:rsid w:val="0038252E"/>
    <w:rsid w:val="00382FDC"/>
    <w:rsid w:val="0038336C"/>
    <w:rsid w:val="00386042"/>
    <w:rsid w:val="00387CAB"/>
    <w:rsid w:val="003C4AC8"/>
    <w:rsid w:val="003E3819"/>
    <w:rsid w:val="003E64EA"/>
    <w:rsid w:val="003F153A"/>
    <w:rsid w:val="003F1A9B"/>
    <w:rsid w:val="00406691"/>
    <w:rsid w:val="004125D5"/>
    <w:rsid w:val="0043508B"/>
    <w:rsid w:val="004354FE"/>
    <w:rsid w:val="00447A8A"/>
    <w:rsid w:val="0045447D"/>
    <w:rsid w:val="00461642"/>
    <w:rsid w:val="00463FD0"/>
    <w:rsid w:val="004818E9"/>
    <w:rsid w:val="004842DF"/>
    <w:rsid w:val="00486519"/>
    <w:rsid w:val="00493C2A"/>
    <w:rsid w:val="00496AF8"/>
    <w:rsid w:val="004A32F3"/>
    <w:rsid w:val="004B451D"/>
    <w:rsid w:val="004C2FDB"/>
    <w:rsid w:val="004C6B39"/>
    <w:rsid w:val="004E4AAD"/>
    <w:rsid w:val="004E54F7"/>
    <w:rsid w:val="005021D9"/>
    <w:rsid w:val="0050298B"/>
    <w:rsid w:val="00504980"/>
    <w:rsid w:val="00505223"/>
    <w:rsid w:val="00510FF4"/>
    <w:rsid w:val="0051101A"/>
    <w:rsid w:val="005158D0"/>
    <w:rsid w:val="00520982"/>
    <w:rsid w:val="005258F9"/>
    <w:rsid w:val="00533AEE"/>
    <w:rsid w:val="00566EE8"/>
    <w:rsid w:val="005748EE"/>
    <w:rsid w:val="00581CAD"/>
    <w:rsid w:val="00593CFF"/>
    <w:rsid w:val="005B2AA6"/>
    <w:rsid w:val="005C79C1"/>
    <w:rsid w:val="005D18F9"/>
    <w:rsid w:val="005E548D"/>
    <w:rsid w:val="005E688A"/>
    <w:rsid w:val="005F2E2F"/>
    <w:rsid w:val="006010AE"/>
    <w:rsid w:val="00605B63"/>
    <w:rsid w:val="006110E6"/>
    <w:rsid w:val="0061567E"/>
    <w:rsid w:val="00627EF6"/>
    <w:rsid w:val="00631608"/>
    <w:rsid w:val="0065485B"/>
    <w:rsid w:val="006668A6"/>
    <w:rsid w:val="006705C8"/>
    <w:rsid w:val="0067161E"/>
    <w:rsid w:val="00677FC1"/>
    <w:rsid w:val="00682241"/>
    <w:rsid w:val="00691566"/>
    <w:rsid w:val="006A24AB"/>
    <w:rsid w:val="006A5483"/>
    <w:rsid w:val="006E359A"/>
    <w:rsid w:val="006F2209"/>
    <w:rsid w:val="00705110"/>
    <w:rsid w:val="007103B3"/>
    <w:rsid w:val="00721C53"/>
    <w:rsid w:val="007234C8"/>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7CB2"/>
    <w:rsid w:val="007A11DB"/>
    <w:rsid w:val="007A67B0"/>
    <w:rsid w:val="007C12FD"/>
    <w:rsid w:val="007C269C"/>
    <w:rsid w:val="007D25ED"/>
    <w:rsid w:val="007D6715"/>
    <w:rsid w:val="007F3DA3"/>
    <w:rsid w:val="007F6BF3"/>
    <w:rsid w:val="00803A4A"/>
    <w:rsid w:val="00806B1D"/>
    <w:rsid w:val="00825A6E"/>
    <w:rsid w:val="0083238C"/>
    <w:rsid w:val="008503C8"/>
    <w:rsid w:val="008568D8"/>
    <w:rsid w:val="0086417D"/>
    <w:rsid w:val="00886FBC"/>
    <w:rsid w:val="00894D00"/>
    <w:rsid w:val="008B218D"/>
    <w:rsid w:val="008C1985"/>
    <w:rsid w:val="008C2806"/>
    <w:rsid w:val="008D46E4"/>
    <w:rsid w:val="008F7F57"/>
    <w:rsid w:val="0090131E"/>
    <w:rsid w:val="009028B4"/>
    <w:rsid w:val="00911136"/>
    <w:rsid w:val="009246D5"/>
    <w:rsid w:val="00924CF8"/>
    <w:rsid w:val="00925B5C"/>
    <w:rsid w:val="00936E8C"/>
    <w:rsid w:val="00937D64"/>
    <w:rsid w:val="00942224"/>
    <w:rsid w:val="0095792F"/>
    <w:rsid w:val="00963365"/>
    <w:rsid w:val="0096469A"/>
    <w:rsid w:val="00973F81"/>
    <w:rsid w:val="00986AA3"/>
    <w:rsid w:val="00990762"/>
    <w:rsid w:val="00997501"/>
    <w:rsid w:val="009A02D4"/>
    <w:rsid w:val="009A4332"/>
    <w:rsid w:val="009A78A4"/>
    <w:rsid w:val="009D2848"/>
    <w:rsid w:val="009D286E"/>
    <w:rsid w:val="009E07A5"/>
    <w:rsid w:val="009E4EB0"/>
    <w:rsid w:val="009F2EAB"/>
    <w:rsid w:val="00A17EB0"/>
    <w:rsid w:val="00A21DBC"/>
    <w:rsid w:val="00A36221"/>
    <w:rsid w:val="00A41A35"/>
    <w:rsid w:val="00A42185"/>
    <w:rsid w:val="00A457C7"/>
    <w:rsid w:val="00A53393"/>
    <w:rsid w:val="00A549B2"/>
    <w:rsid w:val="00A66A56"/>
    <w:rsid w:val="00A67237"/>
    <w:rsid w:val="00A76027"/>
    <w:rsid w:val="00A857CD"/>
    <w:rsid w:val="00A87226"/>
    <w:rsid w:val="00A960CC"/>
    <w:rsid w:val="00AA0415"/>
    <w:rsid w:val="00AB13FA"/>
    <w:rsid w:val="00AB4566"/>
    <w:rsid w:val="00AC15BF"/>
    <w:rsid w:val="00AD6F28"/>
    <w:rsid w:val="00AE3506"/>
    <w:rsid w:val="00B04E1D"/>
    <w:rsid w:val="00B10624"/>
    <w:rsid w:val="00B165BC"/>
    <w:rsid w:val="00B21E82"/>
    <w:rsid w:val="00B22A14"/>
    <w:rsid w:val="00B2597B"/>
    <w:rsid w:val="00B279B1"/>
    <w:rsid w:val="00B365CE"/>
    <w:rsid w:val="00B37C30"/>
    <w:rsid w:val="00B74245"/>
    <w:rsid w:val="00B74B0D"/>
    <w:rsid w:val="00BA1C71"/>
    <w:rsid w:val="00BA208E"/>
    <w:rsid w:val="00BA4CF0"/>
    <w:rsid w:val="00BA5874"/>
    <w:rsid w:val="00BB4DDD"/>
    <w:rsid w:val="00BC131B"/>
    <w:rsid w:val="00BC4381"/>
    <w:rsid w:val="00BE232B"/>
    <w:rsid w:val="00BE31E8"/>
    <w:rsid w:val="00BF4CC7"/>
    <w:rsid w:val="00C0095E"/>
    <w:rsid w:val="00C16983"/>
    <w:rsid w:val="00C23D49"/>
    <w:rsid w:val="00C34586"/>
    <w:rsid w:val="00C37AD7"/>
    <w:rsid w:val="00C46232"/>
    <w:rsid w:val="00C47E54"/>
    <w:rsid w:val="00C65024"/>
    <w:rsid w:val="00C658A2"/>
    <w:rsid w:val="00C71223"/>
    <w:rsid w:val="00C7563E"/>
    <w:rsid w:val="00C77161"/>
    <w:rsid w:val="00C80A07"/>
    <w:rsid w:val="00C856B3"/>
    <w:rsid w:val="00C92044"/>
    <w:rsid w:val="00C975C6"/>
    <w:rsid w:val="00CC3962"/>
    <w:rsid w:val="00CE14D8"/>
    <w:rsid w:val="00CE5E60"/>
    <w:rsid w:val="00CF0FB7"/>
    <w:rsid w:val="00CF32C9"/>
    <w:rsid w:val="00D420E8"/>
    <w:rsid w:val="00D428EB"/>
    <w:rsid w:val="00D43078"/>
    <w:rsid w:val="00D53674"/>
    <w:rsid w:val="00D614F4"/>
    <w:rsid w:val="00D74FCD"/>
    <w:rsid w:val="00D76E94"/>
    <w:rsid w:val="00D775E9"/>
    <w:rsid w:val="00D77A0C"/>
    <w:rsid w:val="00D80A02"/>
    <w:rsid w:val="00D817EF"/>
    <w:rsid w:val="00D85829"/>
    <w:rsid w:val="00D96F78"/>
    <w:rsid w:val="00DA139C"/>
    <w:rsid w:val="00DA51C3"/>
    <w:rsid w:val="00DC6092"/>
    <w:rsid w:val="00DE5992"/>
    <w:rsid w:val="00E076AD"/>
    <w:rsid w:val="00E11C0F"/>
    <w:rsid w:val="00E26FFF"/>
    <w:rsid w:val="00E56465"/>
    <w:rsid w:val="00E760A3"/>
    <w:rsid w:val="00E84484"/>
    <w:rsid w:val="00EC0045"/>
    <w:rsid w:val="00EC5A83"/>
    <w:rsid w:val="00ED069B"/>
    <w:rsid w:val="00ED642A"/>
    <w:rsid w:val="00EE455A"/>
    <w:rsid w:val="00EF267D"/>
    <w:rsid w:val="00EF3F50"/>
    <w:rsid w:val="00F14476"/>
    <w:rsid w:val="00F24C55"/>
    <w:rsid w:val="00F315FF"/>
    <w:rsid w:val="00F34E2A"/>
    <w:rsid w:val="00F439EB"/>
    <w:rsid w:val="00F45932"/>
    <w:rsid w:val="00F566F7"/>
    <w:rsid w:val="00F615A0"/>
    <w:rsid w:val="00F90093"/>
    <w:rsid w:val="00F91EFA"/>
    <w:rsid w:val="00F96DB5"/>
    <w:rsid w:val="00FA4EA5"/>
    <w:rsid w:val="00FB24A0"/>
    <w:rsid w:val="00FB4366"/>
    <w:rsid w:val="00FB464E"/>
    <w:rsid w:val="00FB7A18"/>
    <w:rsid w:val="00FC6194"/>
    <w:rsid w:val="00FD0105"/>
    <w:rsid w:val="00FD1061"/>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NormalWeb">
    <w:name w:val="Normal (Web)"/>
    <w:basedOn w:val="Normal"/>
    <w:uiPriority w:val="99"/>
    <w:semiHidden/>
    <w:unhideWhenUsed/>
    <w:rsid w:val="00533AEE"/>
    <w:rPr>
      <w:rFonts w:ascii="Times New Roman" w:hAnsi="Times New Roman" w:cs="Times New Roman"/>
      <w:sz w:val="24"/>
      <w:szCs w:val="24"/>
    </w:rPr>
  </w:style>
  <w:style w:type="paragraph" w:styleId="Revision">
    <w:name w:val="Revision"/>
    <w:hidden/>
    <w:uiPriority w:val="99"/>
    <w:semiHidden/>
    <w:rsid w:val="007234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aciousquotes.com/john-neff" TargetMode="External"/><Relationship Id="rId13" Type="http://schemas.openxmlformats.org/officeDocument/2006/relationships/hyperlink" Target="https://www.azquotes.com/author/48456-John_Neff" TargetMode="External"/><Relationship Id="rId18" Type="http://schemas.openxmlformats.org/officeDocument/2006/relationships/hyperlink" Target="https://blog.validea.com/inside-the-investment-strategy-of-john-nef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valuewalk.com/john-neff/" TargetMode="External"/><Relationship Id="rId7" Type="http://schemas.openxmlformats.org/officeDocument/2006/relationships/hyperlink" Target="https://www.azquotes.com/author/48456-John_Neff" TargetMode="External"/><Relationship Id="rId12" Type="http://schemas.openxmlformats.org/officeDocument/2006/relationships/hyperlink" Target="https://analyzingalpha.com/john-neff-quotes" TargetMode="External"/><Relationship Id="rId17" Type="http://schemas.openxmlformats.org/officeDocument/2006/relationships/hyperlink" Target="https://analyzingalpha.com/john-neff"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raciousquotes.com/john-neff" TargetMode="External"/><Relationship Id="rId20" Type="http://schemas.openxmlformats.org/officeDocument/2006/relationships/hyperlink" Target="http://mastersinvest.com/newblog/2018/7/16/learning-from-john-nef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nalyzingalpha.com/john-neff-quotes" TargetMode="External"/><Relationship Id="rId24" Type="http://schemas.openxmlformats.org/officeDocument/2006/relationships/hyperlink" Target="https://en.wikipedia.org/wiki/John_Neff_(investor)" TargetMode="External"/><Relationship Id="rId5" Type="http://schemas.openxmlformats.org/officeDocument/2006/relationships/footnotes" Target="footnotes.xml"/><Relationship Id="rId15" Type="http://schemas.openxmlformats.org/officeDocument/2006/relationships/hyperlink" Target="https://graciousquotes.com/john-neff" TargetMode="External"/><Relationship Id="rId23" Type="http://schemas.openxmlformats.org/officeDocument/2006/relationships/hyperlink" Target="https://www.valuewalk.com/john-neff/" TargetMode="External"/><Relationship Id="rId10" Type="http://schemas.openxmlformats.org/officeDocument/2006/relationships/hyperlink" Target="https://graciousquotes.com/john-neff" TargetMode="External"/><Relationship Id="rId19" Type="http://schemas.openxmlformats.org/officeDocument/2006/relationships/hyperlink" Target="https://www.nst.com.my/business/insight/2024/07/1074929/john-neffs-approach-investing" TargetMode="External"/><Relationship Id="rId4" Type="http://schemas.openxmlformats.org/officeDocument/2006/relationships/webSettings" Target="webSettings.xml"/><Relationship Id="rId9" Type="http://schemas.openxmlformats.org/officeDocument/2006/relationships/hyperlink" Target="https://www.azquotes.com/author/48456-John_Neff" TargetMode="External"/><Relationship Id="rId14" Type="http://schemas.openxmlformats.org/officeDocument/2006/relationships/hyperlink" Target="https://www.azquotes.com/author/48456-John_Neff" TargetMode="External"/><Relationship Id="rId22" Type="http://schemas.openxmlformats.org/officeDocument/2006/relationships/hyperlink" Target="https://quartr.com/insights/investment-strategy/john-neff-vanguard-s-architect-of-value-centric-inves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4737</Words>
  <Characters>27006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5</cp:revision>
  <dcterms:created xsi:type="dcterms:W3CDTF">2026-05-21T17:04:00Z</dcterms:created>
  <dcterms:modified xsi:type="dcterms:W3CDTF">2026-05-21T17:21:00Z</dcterms:modified>
</cp:coreProperties>
</file>