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76547DA0" w:rsidR="00130275" w:rsidRDefault="0061532C" w:rsidP="00130275">
      <w:r w:rsidRPr="00AA5147">
        <w:rPr>
          <w:b/>
          <w:bCs/>
          <w:sz w:val="32"/>
          <w:szCs w:val="32"/>
        </w:rPr>
        <w:t>BILL NYGREN</w:t>
      </w:r>
    </w:p>
    <w:p w14:paraId="12FEA985" w14:textId="77777777" w:rsidR="004D5FB7" w:rsidRDefault="004D5FB7" w:rsidP="00130275"/>
    <w:p w14:paraId="590513F7" w14:textId="202A54A9" w:rsidR="00130275" w:rsidRDefault="007C12FD" w:rsidP="00130275">
      <w:r>
        <w:tab/>
      </w:r>
    </w:p>
    <w:p w14:paraId="3FFBA9E5" w14:textId="77777777" w:rsidR="00AA5147" w:rsidRPr="00AA5147" w:rsidRDefault="00AA5147" w:rsidP="00AA5147">
      <w:pPr>
        <w:jc w:val="both"/>
        <w:rPr>
          <w:b/>
          <w:bCs/>
          <w:sz w:val="24"/>
          <w:szCs w:val="24"/>
          <w:lang w:val="en-US"/>
        </w:rPr>
      </w:pPr>
      <w:r w:rsidRPr="00AA5147">
        <w:rPr>
          <w:b/>
          <w:bCs/>
          <w:sz w:val="24"/>
          <w:szCs w:val="24"/>
          <w:lang w:val="en-US"/>
        </w:rPr>
        <w:t>Nygren is a veteran value investor and portfolio manager at Harris Associates, known for managing the Oakmark Fund since 2000. He emphasizes long-term investing in undervalued companies with strong fundamentals and was named Morningstar’s Domestic Stock Manager of the Year in 2001.</w:t>
      </w:r>
    </w:p>
    <w:p w14:paraId="5EAF1682" w14:textId="77777777" w:rsidR="00167ABD" w:rsidRDefault="00167ABD" w:rsidP="00130275"/>
    <w:p w14:paraId="6EC5F2B0" w14:textId="51F80789" w:rsidR="00130275" w:rsidRPr="00292CBE" w:rsidRDefault="00DF3157"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34416417" w14:textId="77777777" w:rsidR="00C4046B" w:rsidRPr="00C4046B" w:rsidRDefault="00C4046B" w:rsidP="004D5FB7">
      <w:pPr>
        <w:jc w:val="both"/>
        <w:rPr>
          <w:sz w:val="20"/>
          <w:szCs w:val="20"/>
          <w:lang w:val="en-US"/>
        </w:rPr>
      </w:pPr>
      <w:r w:rsidRPr="00C4046B">
        <w:rPr>
          <w:sz w:val="20"/>
          <w:szCs w:val="20"/>
          <w:lang w:val="en-US"/>
        </w:rPr>
        <w:t>Bill Nygren is known for being notably private about his personal life, especially compared to many other prominent figures in finance. Publicly available information about his family background is limited, reflecting his consistent preference to separate his professional work from his private affairs.</w:t>
      </w:r>
    </w:p>
    <w:p w14:paraId="4BA98BAA" w14:textId="77777777" w:rsidR="00C4046B" w:rsidRPr="00C4046B" w:rsidRDefault="00C4046B" w:rsidP="004D5FB7">
      <w:pPr>
        <w:jc w:val="both"/>
        <w:rPr>
          <w:sz w:val="20"/>
          <w:szCs w:val="20"/>
          <w:lang w:val="en-US"/>
        </w:rPr>
      </w:pPr>
    </w:p>
    <w:p w14:paraId="425FD345" w14:textId="77777777" w:rsidR="00C4046B" w:rsidRPr="00C4046B" w:rsidRDefault="00C4046B" w:rsidP="004D5FB7">
      <w:pPr>
        <w:jc w:val="both"/>
        <w:rPr>
          <w:sz w:val="20"/>
          <w:szCs w:val="20"/>
          <w:lang w:val="en-US"/>
        </w:rPr>
      </w:pPr>
      <w:r w:rsidRPr="00C4046B">
        <w:rPr>
          <w:sz w:val="20"/>
          <w:szCs w:val="20"/>
          <w:lang w:val="en-US"/>
        </w:rPr>
        <w:t>He is an American investor and has built his reputation primarily through his long tenure at Harris Associates, where he serves as a portfolio manager for the Oakmark Fund and related strategies. His professional identity is closely tied to his disciplined value investing approach rather than personal publicity or public-facing lifestyle details.</w:t>
      </w:r>
    </w:p>
    <w:p w14:paraId="7138E816" w14:textId="77777777" w:rsidR="00C4046B" w:rsidRPr="00C4046B" w:rsidRDefault="00C4046B" w:rsidP="004D5FB7">
      <w:pPr>
        <w:jc w:val="both"/>
        <w:rPr>
          <w:sz w:val="20"/>
          <w:szCs w:val="20"/>
          <w:lang w:val="en-US"/>
        </w:rPr>
      </w:pPr>
    </w:p>
    <w:p w14:paraId="2F2C9505" w14:textId="77777777" w:rsidR="00C4046B" w:rsidRPr="00C4046B" w:rsidRDefault="00C4046B" w:rsidP="004D5FB7">
      <w:pPr>
        <w:jc w:val="both"/>
        <w:rPr>
          <w:sz w:val="20"/>
          <w:szCs w:val="20"/>
          <w:lang w:val="en-US"/>
        </w:rPr>
      </w:pPr>
      <w:r w:rsidRPr="00C4046B">
        <w:rPr>
          <w:sz w:val="20"/>
          <w:szCs w:val="20"/>
          <w:lang w:val="en-US"/>
        </w:rPr>
        <w:t>Unlike some investors who frequently share biographical narratives, Bill Nygren has kept most details about his family, upbringing, and personal relationships out of public discussion. This discretion reflects a broader pattern in his career: maintaining focus on investment process, company fundamentals, and long-term performance rather than personal branding.</w:t>
      </w:r>
    </w:p>
    <w:p w14:paraId="7BEBB670" w14:textId="77777777" w:rsidR="00130275" w:rsidRDefault="00130275" w:rsidP="00130275"/>
    <w:p w14:paraId="1CC2F2CE" w14:textId="14ACBCD3" w:rsidR="00130275" w:rsidRPr="00292CBE" w:rsidRDefault="00DF3157"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6D218C53" w14:textId="556CBA55" w:rsidR="00C4046B" w:rsidRPr="00C4046B" w:rsidRDefault="00C4046B" w:rsidP="004D5FB7">
      <w:pPr>
        <w:jc w:val="both"/>
        <w:rPr>
          <w:sz w:val="20"/>
          <w:szCs w:val="20"/>
          <w:lang w:val="en-US"/>
        </w:rPr>
      </w:pPr>
      <w:r w:rsidRPr="00C4046B">
        <w:rPr>
          <w:sz w:val="20"/>
          <w:szCs w:val="20"/>
          <w:lang w:val="en-US"/>
        </w:rPr>
        <w:t>Nygren</w:t>
      </w:r>
      <w:r w:rsidR="004D5FB7">
        <w:rPr>
          <w:sz w:val="20"/>
          <w:szCs w:val="20"/>
          <w:lang w:val="en-US"/>
        </w:rPr>
        <w:t xml:space="preserve"> </w:t>
      </w:r>
      <w:r w:rsidRPr="00C4046B">
        <w:rPr>
          <w:sz w:val="20"/>
          <w:szCs w:val="20"/>
          <w:lang w:val="en-US"/>
        </w:rPr>
        <w:t>undergraduate degree in Accounting from the University of Minnesota</w:t>
      </w:r>
      <w:r w:rsidR="004D5FB7">
        <w:rPr>
          <w:sz w:val="20"/>
          <w:szCs w:val="20"/>
          <w:lang w:val="en-US"/>
        </w:rPr>
        <w:t xml:space="preserve"> which</w:t>
      </w:r>
      <w:r w:rsidRPr="00C4046B">
        <w:rPr>
          <w:sz w:val="20"/>
          <w:szCs w:val="20"/>
          <w:lang w:val="en-US"/>
        </w:rPr>
        <w:t xml:space="preserve"> gave him a strong grounding in how businesses </w:t>
      </w:r>
      <w:proofErr w:type="gramStart"/>
      <w:r w:rsidRPr="00C4046B">
        <w:rPr>
          <w:sz w:val="20"/>
          <w:szCs w:val="20"/>
          <w:lang w:val="en-US"/>
        </w:rPr>
        <w:t>actually report</w:t>
      </w:r>
      <w:proofErr w:type="gramEnd"/>
      <w:r w:rsidRPr="00C4046B">
        <w:rPr>
          <w:sz w:val="20"/>
          <w:szCs w:val="20"/>
          <w:lang w:val="en-US"/>
        </w:rPr>
        <w:t xml:space="preserve"> performance. This is important because Nygren’s investment style is heavily focused on understanding what financial statements truly reveal versus what they appear to show on the surface. Accounting training helped him develop the ability to read income statements, balance sheets, and cash flow statements not just as numbers, but as representations of real economic activity and managerial decisions.</w:t>
      </w:r>
    </w:p>
    <w:p w14:paraId="3B113102" w14:textId="77777777" w:rsidR="00C4046B" w:rsidRPr="00C4046B" w:rsidRDefault="00C4046B" w:rsidP="004D5FB7">
      <w:pPr>
        <w:jc w:val="both"/>
        <w:rPr>
          <w:sz w:val="20"/>
          <w:szCs w:val="20"/>
          <w:lang w:val="en-US"/>
        </w:rPr>
      </w:pPr>
    </w:p>
    <w:p w14:paraId="1D91E016" w14:textId="77777777" w:rsidR="00C4046B" w:rsidRPr="00C4046B" w:rsidRDefault="00C4046B" w:rsidP="004D5FB7">
      <w:pPr>
        <w:jc w:val="both"/>
        <w:rPr>
          <w:sz w:val="20"/>
          <w:szCs w:val="20"/>
          <w:lang w:val="en-US"/>
        </w:rPr>
      </w:pPr>
      <w:r w:rsidRPr="00C4046B">
        <w:rPr>
          <w:sz w:val="20"/>
          <w:szCs w:val="20"/>
          <w:lang w:val="en-US"/>
        </w:rPr>
        <w:t>He then advanced to the Applied Security Analysis Program at the University of Wisconsin–Madison, which is widely regarded as one of the most practical investment-focused graduate programs in the United States. Unlike purely theoretical finance programs, this curriculum emphasizes hands-on equity research, valuation modeling, and portfolio construction. Students typically analyze real companies, debate investment theses, and manage actual investment funds under faculty supervision. For Nygren, this experience helped bridge the gap between academic finance and professional investing, reinforcing the idea that good investing requires both analytical depth and practical judgment.</w:t>
      </w:r>
    </w:p>
    <w:p w14:paraId="004E74FA" w14:textId="77777777" w:rsidR="00C4046B" w:rsidRPr="00C4046B" w:rsidRDefault="00C4046B" w:rsidP="004D5FB7">
      <w:pPr>
        <w:jc w:val="both"/>
        <w:rPr>
          <w:sz w:val="20"/>
          <w:szCs w:val="20"/>
          <w:lang w:val="en-US"/>
        </w:rPr>
      </w:pPr>
    </w:p>
    <w:p w14:paraId="5CEA4B26" w14:textId="77777777" w:rsidR="00C4046B" w:rsidRPr="00C4046B" w:rsidRDefault="00C4046B" w:rsidP="004D5FB7">
      <w:pPr>
        <w:jc w:val="both"/>
        <w:rPr>
          <w:sz w:val="20"/>
          <w:szCs w:val="20"/>
          <w:lang w:val="en-US"/>
        </w:rPr>
      </w:pPr>
      <w:r w:rsidRPr="00C4046B">
        <w:rPr>
          <w:sz w:val="20"/>
          <w:szCs w:val="20"/>
          <w:lang w:val="en-US"/>
        </w:rPr>
        <w:t>This training environment strongly aligns with his later work at Harris Associates, where he became known for making independent, research-driven decisions rather than following market sentiment or short-term trends.</w:t>
      </w:r>
    </w:p>
    <w:p w14:paraId="2351D0B7" w14:textId="77777777" w:rsidR="00C4046B" w:rsidRPr="00C4046B" w:rsidRDefault="00C4046B" w:rsidP="004D5FB7">
      <w:pPr>
        <w:jc w:val="both"/>
        <w:rPr>
          <w:sz w:val="20"/>
          <w:szCs w:val="20"/>
          <w:lang w:val="en-US"/>
        </w:rPr>
      </w:pPr>
    </w:p>
    <w:p w14:paraId="14C0D187" w14:textId="77777777" w:rsidR="00C4046B" w:rsidRPr="00C4046B" w:rsidRDefault="00C4046B" w:rsidP="004D5FB7">
      <w:pPr>
        <w:jc w:val="both"/>
        <w:rPr>
          <w:sz w:val="20"/>
          <w:szCs w:val="20"/>
          <w:lang w:val="en-US"/>
        </w:rPr>
      </w:pPr>
      <w:r w:rsidRPr="00C4046B">
        <w:rPr>
          <w:sz w:val="20"/>
          <w:szCs w:val="20"/>
          <w:lang w:val="en-US"/>
        </w:rPr>
        <w:t>His CFA designation from the CFA Institute further reinforced this foundation by formalizing his commitment to ethical standards, disciplined analysis, and a structured investment process. The CFA curriculum emphasizes valuation, economics, portfolio management, and professional ethics—all core elements that appear consistently in Nygren’s investing approach.</w:t>
      </w:r>
    </w:p>
    <w:p w14:paraId="4432E1BD" w14:textId="77777777" w:rsidR="00C4046B" w:rsidRPr="00C4046B" w:rsidRDefault="00C4046B" w:rsidP="004D5FB7">
      <w:pPr>
        <w:jc w:val="both"/>
        <w:rPr>
          <w:sz w:val="20"/>
          <w:szCs w:val="20"/>
          <w:lang w:val="en-US"/>
        </w:rPr>
      </w:pPr>
    </w:p>
    <w:p w14:paraId="6F0AE440" w14:textId="77777777" w:rsidR="00C4046B" w:rsidRPr="00C4046B" w:rsidRDefault="00C4046B" w:rsidP="004D5FB7">
      <w:pPr>
        <w:jc w:val="both"/>
        <w:rPr>
          <w:sz w:val="20"/>
          <w:szCs w:val="20"/>
          <w:lang w:val="en-US"/>
        </w:rPr>
      </w:pPr>
      <w:r w:rsidRPr="00C4046B">
        <w:rPr>
          <w:sz w:val="20"/>
          <w:szCs w:val="20"/>
          <w:lang w:val="en-US"/>
        </w:rPr>
        <w:t>Taken together, his education shaped three defining characteristics of his investing style:</w:t>
      </w:r>
    </w:p>
    <w:p w14:paraId="0FE36E3A" w14:textId="77777777" w:rsidR="00C4046B" w:rsidRPr="00C4046B" w:rsidRDefault="00C4046B" w:rsidP="004D5FB7">
      <w:pPr>
        <w:jc w:val="both"/>
        <w:rPr>
          <w:sz w:val="20"/>
          <w:szCs w:val="20"/>
          <w:lang w:val="en-US"/>
        </w:rPr>
      </w:pPr>
    </w:p>
    <w:p w14:paraId="23086E08" w14:textId="77777777" w:rsidR="00C4046B" w:rsidRPr="004D5FB7" w:rsidRDefault="00C4046B" w:rsidP="004D5FB7">
      <w:pPr>
        <w:pStyle w:val="ListParagraph"/>
        <w:numPr>
          <w:ilvl w:val="0"/>
          <w:numId w:val="12"/>
        </w:numPr>
        <w:tabs>
          <w:tab w:val="left" w:pos="426"/>
        </w:tabs>
        <w:ind w:left="426" w:hanging="426"/>
        <w:jc w:val="both"/>
        <w:rPr>
          <w:sz w:val="20"/>
          <w:szCs w:val="20"/>
          <w:lang w:val="en-US"/>
        </w:rPr>
      </w:pPr>
      <w:r w:rsidRPr="004D5FB7">
        <w:rPr>
          <w:sz w:val="20"/>
          <w:szCs w:val="20"/>
          <w:lang w:val="en-US"/>
        </w:rPr>
        <w:t>Accounting-based thinking – focusing on cash flows, earnings quality, and balance sheet strength</w:t>
      </w:r>
    </w:p>
    <w:p w14:paraId="1571DCE9" w14:textId="77777777" w:rsidR="00C4046B" w:rsidRPr="004D5FB7" w:rsidRDefault="00C4046B" w:rsidP="004D5FB7">
      <w:pPr>
        <w:pStyle w:val="ListParagraph"/>
        <w:numPr>
          <w:ilvl w:val="0"/>
          <w:numId w:val="12"/>
        </w:numPr>
        <w:tabs>
          <w:tab w:val="left" w:pos="426"/>
        </w:tabs>
        <w:ind w:left="426" w:hanging="426"/>
        <w:jc w:val="both"/>
        <w:rPr>
          <w:sz w:val="20"/>
          <w:szCs w:val="20"/>
          <w:lang w:val="en-US"/>
        </w:rPr>
      </w:pPr>
      <w:r w:rsidRPr="004D5FB7">
        <w:rPr>
          <w:sz w:val="20"/>
          <w:szCs w:val="20"/>
          <w:lang w:val="en-US"/>
        </w:rPr>
        <w:lastRenderedPageBreak/>
        <w:t>Business-owner mindset – treating valuation as understanding intrinsic value rather than trading patterns</w:t>
      </w:r>
    </w:p>
    <w:p w14:paraId="4C348C5E" w14:textId="77777777" w:rsidR="00C4046B" w:rsidRPr="004D5FB7" w:rsidRDefault="00C4046B" w:rsidP="004D5FB7">
      <w:pPr>
        <w:pStyle w:val="ListParagraph"/>
        <w:numPr>
          <w:ilvl w:val="0"/>
          <w:numId w:val="12"/>
        </w:numPr>
        <w:tabs>
          <w:tab w:val="left" w:pos="426"/>
        </w:tabs>
        <w:ind w:left="426" w:hanging="426"/>
        <w:jc w:val="both"/>
        <w:rPr>
          <w:sz w:val="20"/>
          <w:szCs w:val="20"/>
          <w:lang w:val="en-US"/>
        </w:rPr>
      </w:pPr>
      <w:r w:rsidRPr="004D5FB7">
        <w:rPr>
          <w:sz w:val="20"/>
          <w:szCs w:val="20"/>
          <w:lang w:val="en-US"/>
        </w:rPr>
        <w:t>Independent analysis – relying on deep research rather than market narratives or momentum</w:t>
      </w:r>
    </w:p>
    <w:p w14:paraId="16F9D50E" w14:textId="77777777" w:rsidR="00C4046B" w:rsidRPr="00C4046B" w:rsidRDefault="00C4046B" w:rsidP="004D5FB7">
      <w:pPr>
        <w:jc w:val="both"/>
        <w:rPr>
          <w:sz w:val="20"/>
          <w:szCs w:val="20"/>
          <w:lang w:val="en-US"/>
        </w:rPr>
      </w:pPr>
    </w:p>
    <w:p w14:paraId="35DF1D49" w14:textId="22E7CB77" w:rsidR="00C4046B" w:rsidRDefault="00C4046B" w:rsidP="00C4046B">
      <w:pPr>
        <w:jc w:val="both"/>
        <w:rPr>
          <w:sz w:val="20"/>
          <w:szCs w:val="20"/>
          <w:lang w:val="en-US"/>
        </w:rPr>
      </w:pPr>
      <w:r w:rsidRPr="00C4046B">
        <w:rPr>
          <w:sz w:val="20"/>
          <w:szCs w:val="20"/>
          <w:lang w:val="en-US"/>
        </w:rPr>
        <w:t>This educational background ultimately supports his reputation as a fundamental, long-</w:t>
      </w:r>
      <w:proofErr w:type="gramStart"/>
      <w:r w:rsidRPr="00C4046B">
        <w:rPr>
          <w:sz w:val="20"/>
          <w:szCs w:val="20"/>
          <w:lang w:val="en-US"/>
        </w:rPr>
        <w:t>term value</w:t>
      </w:r>
      <w:proofErr w:type="gramEnd"/>
      <w:r w:rsidRPr="00C4046B">
        <w:rPr>
          <w:sz w:val="20"/>
          <w:szCs w:val="20"/>
          <w:lang w:val="en-US"/>
        </w:rPr>
        <w:t xml:space="preserve"> investor who prioritizes business reality over market perception, a hallmark of his work at the </w:t>
      </w:r>
      <w:proofErr w:type="spellStart"/>
      <w:r w:rsidRPr="00C4046B">
        <w:rPr>
          <w:sz w:val="20"/>
          <w:szCs w:val="20"/>
          <w:lang w:val="en-US"/>
        </w:rPr>
        <w:t>Oakmark</w:t>
      </w:r>
      <w:proofErr w:type="spellEnd"/>
      <w:r w:rsidRPr="00C4046B">
        <w:rPr>
          <w:sz w:val="20"/>
          <w:szCs w:val="20"/>
          <w:lang w:val="en-US"/>
        </w:rPr>
        <w:t xml:space="preserve"> Fund.</w:t>
      </w:r>
    </w:p>
    <w:p w14:paraId="62BE6491" w14:textId="77777777" w:rsidR="00705110" w:rsidRDefault="00705110" w:rsidP="00130275"/>
    <w:p w14:paraId="113C823A" w14:textId="2E7803E3" w:rsidR="00130275" w:rsidRPr="00292CBE" w:rsidRDefault="00DF3157"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2971C921" w14:textId="23157E2E" w:rsidR="00C4046B" w:rsidRPr="00C4046B" w:rsidRDefault="00C4046B" w:rsidP="004D5FB7">
      <w:pPr>
        <w:jc w:val="both"/>
        <w:rPr>
          <w:sz w:val="20"/>
          <w:szCs w:val="20"/>
          <w:lang w:val="en-US"/>
        </w:rPr>
      </w:pPr>
      <w:r w:rsidRPr="00C4046B">
        <w:rPr>
          <w:sz w:val="20"/>
          <w:szCs w:val="20"/>
          <w:lang w:val="en-US"/>
        </w:rPr>
        <w:t>Nygren</w:t>
      </w:r>
      <w:r w:rsidR="004D5FB7">
        <w:rPr>
          <w:sz w:val="20"/>
          <w:szCs w:val="20"/>
          <w:lang w:val="en-US"/>
        </w:rPr>
        <w:t xml:space="preserve"> </w:t>
      </w:r>
      <w:r w:rsidRPr="00C4046B">
        <w:rPr>
          <w:sz w:val="20"/>
          <w:szCs w:val="20"/>
          <w:lang w:val="en-US"/>
        </w:rPr>
        <w:t>began his career in 1981 as an investment analyst at Northwestern Mutual Life Insurance Company, where he was first exposed to institutional portfolio management and equity research within a disciplined insurance-company investment structure. This early experience helped him develop a structured approach to evaluating risk, return, and long-term capital preservation.</w:t>
      </w:r>
    </w:p>
    <w:p w14:paraId="0D3DB316" w14:textId="77777777" w:rsidR="00C4046B" w:rsidRPr="00C4046B" w:rsidRDefault="00C4046B" w:rsidP="004D5FB7">
      <w:pPr>
        <w:jc w:val="both"/>
        <w:rPr>
          <w:sz w:val="20"/>
          <w:szCs w:val="20"/>
          <w:lang w:val="en-US"/>
        </w:rPr>
      </w:pPr>
    </w:p>
    <w:p w14:paraId="130BFA08" w14:textId="77777777" w:rsidR="00C4046B" w:rsidRPr="00C4046B" w:rsidRDefault="00C4046B" w:rsidP="004D5FB7">
      <w:pPr>
        <w:jc w:val="both"/>
        <w:rPr>
          <w:sz w:val="20"/>
          <w:szCs w:val="20"/>
          <w:lang w:val="en-US"/>
        </w:rPr>
      </w:pPr>
      <w:r w:rsidRPr="00C4046B">
        <w:rPr>
          <w:sz w:val="20"/>
          <w:szCs w:val="20"/>
          <w:lang w:val="en-US"/>
        </w:rPr>
        <w:t>In 1983, he joined Harris Associates, marking a pivotal step in his career. Starting as an equity analyst, he was immersed in a firm that already had a strong value investing culture. Harris Associates emphasized fundamental research, intrinsic value estimation, and patient capital allocation, which closely aligned with Nygren’s analytical mindset and accounting-based training.</w:t>
      </w:r>
    </w:p>
    <w:p w14:paraId="4D83D0BC" w14:textId="77777777" w:rsidR="00C4046B" w:rsidRPr="00C4046B" w:rsidRDefault="00C4046B" w:rsidP="004D5FB7">
      <w:pPr>
        <w:jc w:val="both"/>
        <w:rPr>
          <w:sz w:val="20"/>
          <w:szCs w:val="20"/>
          <w:lang w:val="en-US"/>
        </w:rPr>
      </w:pPr>
    </w:p>
    <w:p w14:paraId="54EB8F3E" w14:textId="405D4CE3" w:rsidR="00C4046B" w:rsidRPr="00C4046B" w:rsidRDefault="00C4046B" w:rsidP="004D5FB7">
      <w:pPr>
        <w:jc w:val="both"/>
        <w:rPr>
          <w:sz w:val="20"/>
          <w:szCs w:val="20"/>
          <w:lang w:val="en-US"/>
        </w:rPr>
      </w:pPr>
      <w:r w:rsidRPr="00C4046B">
        <w:rPr>
          <w:sz w:val="20"/>
          <w:szCs w:val="20"/>
          <w:lang w:val="en-US"/>
        </w:rPr>
        <w:t>Over time, Nygren advanced steadily within the organization. From 1990 to 1998, he served as Director of Research, where he oversaw the firm’s equity research process. In this role, he was responsible for guiding analysts, refining valuation frameworks, and ensuring consistency in investment philosophy across the organization. This position significantly shaped his ability to evaluate not just individual companies, but also the quality and rigor of investment ideas produced at scale.</w:t>
      </w:r>
    </w:p>
    <w:p w14:paraId="6BE31A48" w14:textId="77777777" w:rsidR="00C4046B" w:rsidRPr="00C4046B" w:rsidRDefault="00C4046B" w:rsidP="004D5FB7">
      <w:pPr>
        <w:jc w:val="both"/>
        <w:rPr>
          <w:sz w:val="20"/>
          <w:szCs w:val="20"/>
          <w:lang w:val="en-US"/>
        </w:rPr>
      </w:pPr>
    </w:p>
    <w:p w14:paraId="0274376B" w14:textId="77777777" w:rsidR="00C4046B" w:rsidRPr="00C4046B" w:rsidRDefault="00C4046B" w:rsidP="004D5FB7">
      <w:pPr>
        <w:jc w:val="both"/>
        <w:rPr>
          <w:sz w:val="20"/>
          <w:szCs w:val="20"/>
          <w:lang w:val="en-US"/>
        </w:rPr>
      </w:pPr>
      <w:r w:rsidRPr="00C4046B">
        <w:rPr>
          <w:sz w:val="20"/>
          <w:szCs w:val="20"/>
          <w:lang w:val="en-US"/>
        </w:rPr>
        <w:t>He was later appointed Partner, Portfolio Manager, and Chief Investment Officer – U.S., roles in which he continues to serve. These positions reflect both his technical expertise and his influence in shaping the direction of the Oakmark investment strategies.</w:t>
      </w:r>
    </w:p>
    <w:p w14:paraId="3F7EAFB4" w14:textId="77777777" w:rsidR="00C4046B" w:rsidRPr="00C4046B" w:rsidRDefault="00C4046B" w:rsidP="004D5FB7">
      <w:pPr>
        <w:jc w:val="both"/>
        <w:rPr>
          <w:sz w:val="20"/>
          <w:szCs w:val="20"/>
          <w:lang w:val="en-US"/>
        </w:rPr>
      </w:pPr>
    </w:p>
    <w:p w14:paraId="7A277032" w14:textId="565B7DAD" w:rsidR="00C4046B" w:rsidRPr="00C4046B" w:rsidRDefault="00C4046B" w:rsidP="004D5FB7">
      <w:pPr>
        <w:jc w:val="both"/>
        <w:rPr>
          <w:sz w:val="20"/>
          <w:szCs w:val="20"/>
          <w:lang w:val="en-US"/>
        </w:rPr>
      </w:pPr>
      <w:r w:rsidRPr="00C4046B">
        <w:rPr>
          <w:sz w:val="20"/>
          <w:szCs w:val="20"/>
          <w:lang w:val="en-US"/>
        </w:rPr>
        <w:t>A key feature of his professional identity is continuity: unlike many investors who eventually launch independent funds, Nygren has remained with the same institution throughout his career. This long tenure has allowed him to refine and consistently apply a disciplined value investing framework focused on high-quality businesses purchased at attractive valuations and held for the long term.</w:t>
      </w:r>
    </w:p>
    <w:p w14:paraId="56081CE8" w14:textId="77777777" w:rsidR="00C4046B" w:rsidRPr="00C4046B" w:rsidRDefault="00C4046B" w:rsidP="004D5FB7">
      <w:pPr>
        <w:jc w:val="both"/>
        <w:rPr>
          <w:sz w:val="20"/>
          <w:szCs w:val="20"/>
          <w:lang w:val="en-US"/>
        </w:rPr>
      </w:pPr>
    </w:p>
    <w:p w14:paraId="5CDA34D6" w14:textId="38221446" w:rsidR="00C4046B" w:rsidRPr="008565DA" w:rsidRDefault="00C4046B" w:rsidP="00C4046B">
      <w:pPr>
        <w:jc w:val="both"/>
        <w:rPr>
          <w:sz w:val="20"/>
          <w:szCs w:val="20"/>
          <w:lang w:val="en-US"/>
        </w:rPr>
      </w:pPr>
      <w:r w:rsidRPr="00C4046B">
        <w:rPr>
          <w:sz w:val="20"/>
          <w:szCs w:val="20"/>
          <w:lang w:val="en-US"/>
        </w:rPr>
        <w:t>Importantly, he has not founded separate hedge funds or investment firms. Instead, his legacy is closely tied to the growth and performance of the Oakmark Funds within Harris Associates, reinforcing his reputation as a steady, research-driven, and institutionally grounded value investor.</w:t>
      </w:r>
    </w:p>
    <w:p w14:paraId="1BAFCD1A" w14:textId="77777777" w:rsidR="00705110" w:rsidRDefault="00705110" w:rsidP="00130275"/>
    <w:p w14:paraId="0431534B" w14:textId="4B0F18C7" w:rsidR="00130275" w:rsidRPr="00292CBE" w:rsidRDefault="00DF3157"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32393C3C" w14:textId="0EF12E31" w:rsidR="00C4046B" w:rsidRPr="00C4046B" w:rsidRDefault="00C4046B" w:rsidP="004D5FB7">
      <w:pPr>
        <w:jc w:val="both"/>
        <w:rPr>
          <w:sz w:val="20"/>
          <w:szCs w:val="20"/>
        </w:rPr>
      </w:pPr>
      <w:r w:rsidRPr="00C4046B">
        <w:rPr>
          <w:sz w:val="20"/>
          <w:szCs w:val="20"/>
        </w:rPr>
        <w:t>Nygren has built his reputation on long-term consistency, disciplined value investing, and strong relative performance versus benchmarks, particularly through his work at Harris Associates.</w:t>
      </w:r>
    </w:p>
    <w:p w14:paraId="58C89985" w14:textId="77777777" w:rsidR="00C4046B" w:rsidRPr="00C4046B" w:rsidRDefault="00C4046B" w:rsidP="004D5FB7">
      <w:pPr>
        <w:jc w:val="both"/>
        <w:rPr>
          <w:sz w:val="20"/>
          <w:szCs w:val="20"/>
        </w:rPr>
      </w:pPr>
    </w:p>
    <w:p w14:paraId="22B66759" w14:textId="77777777" w:rsidR="00C4046B" w:rsidRPr="00C4046B" w:rsidRDefault="00C4046B" w:rsidP="004D5FB7">
      <w:pPr>
        <w:jc w:val="both"/>
        <w:rPr>
          <w:sz w:val="20"/>
          <w:szCs w:val="20"/>
        </w:rPr>
      </w:pPr>
      <w:r w:rsidRPr="00C4046B">
        <w:rPr>
          <w:sz w:val="20"/>
          <w:szCs w:val="20"/>
        </w:rPr>
        <w:t>A major part of his career is defined by his management of multiple Oakmark-branded funds. He began managing the Oakmark Select Fund in 1996, a concentrated portfolio designed to hold a smaller number of high-conviction ideas. Later, in 2000, he took over management of the broader Oakmark Fund, which reflects his core philosophy of investing in undervalued, high-quality businesses with strong long-term earning power.</w:t>
      </w:r>
    </w:p>
    <w:p w14:paraId="4AA7879D" w14:textId="77777777" w:rsidR="00C4046B" w:rsidRPr="00C4046B" w:rsidRDefault="00C4046B" w:rsidP="004D5FB7">
      <w:pPr>
        <w:jc w:val="both"/>
        <w:rPr>
          <w:sz w:val="20"/>
          <w:szCs w:val="20"/>
        </w:rPr>
      </w:pPr>
    </w:p>
    <w:p w14:paraId="180A7A6A" w14:textId="77777777" w:rsidR="00C4046B" w:rsidRPr="00C4046B" w:rsidRDefault="00C4046B" w:rsidP="004D5FB7">
      <w:pPr>
        <w:jc w:val="both"/>
        <w:rPr>
          <w:sz w:val="20"/>
          <w:szCs w:val="20"/>
        </w:rPr>
      </w:pPr>
      <w:r w:rsidRPr="00C4046B">
        <w:rPr>
          <w:sz w:val="20"/>
          <w:szCs w:val="20"/>
        </w:rPr>
        <w:t>He also managed the Oakmark Global Select Fund from 2006 to 2023, extending his value investing approach beyond U.S. markets and applying the same principles internationally. More recently, he has been involved in managing the Oakmark U.S. Large Cap ETF, launched in 2024, reflecting the evolution of Oakmark strategies into ETF structures while maintaining a value orientation.</w:t>
      </w:r>
    </w:p>
    <w:p w14:paraId="6506E8F5" w14:textId="77777777" w:rsidR="00C4046B" w:rsidRPr="00C4046B" w:rsidRDefault="00C4046B" w:rsidP="004D5FB7">
      <w:pPr>
        <w:jc w:val="both"/>
        <w:rPr>
          <w:sz w:val="20"/>
          <w:szCs w:val="20"/>
        </w:rPr>
      </w:pPr>
    </w:p>
    <w:p w14:paraId="5523DE89" w14:textId="77777777" w:rsidR="00C4046B" w:rsidRPr="00C4046B" w:rsidRDefault="00C4046B" w:rsidP="004D5FB7">
      <w:pPr>
        <w:jc w:val="both"/>
        <w:rPr>
          <w:sz w:val="20"/>
          <w:szCs w:val="20"/>
        </w:rPr>
      </w:pPr>
      <w:r w:rsidRPr="00C4046B">
        <w:rPr>
          <w:sz w:val="20"/>
          <w:szCs w:val="20"/>
        </w:rPr>
        <w:t xml:space="preserve">Across these vehicles, Nygren’s performance has been characterized by consistent long-term outperformance of the S&amp;P 500, driven by disciplined stock selection rather than market timing. For </w:t>
      </w:r>
      <w:r w:rsidRPr="00C4046B">
        <w:rPr>
          <w:sz w:val="20"/>
          <w:szCs w:val="20"/>
        </w:rPr>
        <w:lastRenderedPageBreak/>
        <w:t>example, the Oakmark Select Fund has delivered an estimated average annual return of about 11.56% from 1996 to 2024, while the Oakmark Fund has produced long-term returns around 12.78% since inception—both ahead of the broader market over comparable periods.</w:t>
      </w:r>
    </w:p>
    <w:p w14:paraId="5C1D1E4F" w14:textId="77777777" w:rsidR="00C4046B" w:rsidRPr="00C4046B" w:rsidRDefault="00C4046B" w:rsidP="004D5FB7">
      <w:pPr>
        <w:jc w:val="both"/>
        <w:rPr>
          <w:sz w:val="20"/>
          <w:szCs w:val="20"/>
        </w:rPr>
      </w:pPr>
    </w:p>
    <w:p w14:paraId="6420B628" w14:textId="5585C732" w:rsidR="00C4046B" w:rsidRPr="00C4046B" w:rsidRDefault="00C4046B" w:rsidP="004D5FB7">
      <w:pPr>
        <w:jc w:val="both"/>
        <w:rPr>
          <w:sz w:val="20"/>
          <w:szCs w:val="20"/>
        </w:rPr>
      </w:pPr>
      <w:r w:rsidRPr="00C4046B">
        <w:rPr>
          <w:sz w:val="20"/>
          <w:szCs w:val="20"/>
        </w:rPr>
        <w:t>At the core of Nygren’s strategy is a focus on undervalued companies with strong fundamentals, durable competitive advantages, and improving long-term earnings potential. He seeks businesses where the market has mispriced future cash flows, often due to temporary setbacks, misunderstanding, or cyclical weakness.</w:t>
      </w:r>
    </w:p>
    <w:p w14:paraId="55F9073A" w14:textId="77777777" w:rsidR="00C4046B" w:rsidRPr="00C4046B" w:rsidRDefault="00C4046B" w:rsidP="004D5FB7">
      <w:pPr>
        <w:jc w:val="both"/>
        <w:rPr>
          <w:sz w:val="20"/>
          <w:szCs w:val="20"/>
        </w:rPr>
      </w:pPr>
    </w:p>
    <w:p w14:paraId="4D972F16" w14:textId="77777777" w:rsidR="00C4046B" w:rsidRPr="00C4046B" w:rsidRDefault="00C4046B" w:rsidP="004D5FB7">
      <w:pPr>
        <w:jc w:val="both"/>
        <w:rPr>
          <w:sz w:val="20"/>
          <w:szCs w:val="20"/>
        </w:rPr>
      </w:pPr>
      <w:r w:rsidRPr="00C4046B">
        <w:rPr>
          <w:sz w:val="20"/>
          <w:szCs w:val="20"/>
        </w:rPr>
        <w:t>His disciplined, research-driven approach earned him significant recognition, including Morningstar’s Domestic Stock Manager of the Year award in 2001, which highlighted his ability to generate strong risk-adjusted returns while maintaining a consistent value investing framework.</w:t>
      </w:r>
    </w:p>
    <w:p w14:paraId="3BF631DD" w14:textId="77777777" w:rsidR="00C4046B" w:rsidRPr="00C4046B" w:rsidRDefault="00C4046B" w:rsidP="004D5FB7">
      <w:pPr>
        <w:jc w:val="both"/>
        <w:rPr>
          <w:sz w:val="20"/>
          <w:szCs w:val="20"/>
        </w:rPr>
      </w:pPr>
    </w:p>
    <w:p w14:paraId="777F3295" w14:textId="796F7651" w:rsidR="00C4046B" w:rsidRDefault="00C4046B" w:rsidP="00C4046B">
      <w:pPr>
        <w:jc w:val="both"/>
        <w:rPr>
          <w:sz w:val="20"/>
          <w:szCs w:val="20"/>
        </w:rPr>
      </w:pPr>
      <w:r w:rsidRPr="00C4046B">
        <w:rPr>
          <w:sz w:val="20"/>
          <w:szCs w:val="20"/>
        </w:rPr>
        <w:t>Overall, Nygren’s track record reflects a rare combination of institutional consistency, patient capital allocation, and fundamental value discipline, making him one of the most respected long-term value managers in the U.S. equity market.</w:t>
      </w:r>
    </w:p>
    <w:p w14:paraId="59BB5ED5" w14:textId="77777777" w:rsidR="008565DA" w:rsidRDefault="008565DA" w:rsidP="008565DA">
      <w:pPr>
        <w:jc w:val="both"/>
      </w:pPr>
    </w:p>
    <w:p w14:paraId="3993BDA6" w14:textId="17183EF1" w:rsidR="00130275" w:rsidRPr="00292CBE" w:rsidRDefault="00DF3157"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3C968D3E" w:rsidR="00461642" w:rsidRPr="009F2EAB" w:rsidRDefault="00DF3157"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257A56EC" w14:textId="0837A840" w:rsidR="00C4046B" w:rsidRPr="00C4046B" w:rsidRDefault="00C4046B" w:rsidP="004D5FB7">
      <w:pPr>
        <w:jc w:val="both"/>
        <w:rPr>
          <w:sz w:val="20"/>
          <w:szCs w:val="20"/>
        </w:rPr>
      </w:pPr>
      <w:r w:rsidRPr="00C4046B">
        <w:rPr>
          <w:sz w:val="20"/>
          <w:szCs w:val="20"/>
        </w:rPr>
        <w:t>Nygren’s investment style is often described as modern value investing, because it extends traditional Graham-and-Dodd principles beyond the narrow idea of “cheap” stocks.</w:t>
      </w:r>
    </w:p>
    <w:p w14:paraId="61655A13" w14:textId="77777777" w:rsidR="00C4046B" w:rsidRPr="00C4046B" w:rsidRDefault="00C4046B" w:rsidP="004D5FB7">
      <w:pPr>
        <w:jc w:val="both"/>
        <w:rPr>
          <w:sz w:val="20"/>
          <w:szCs w:val="20"/>
        </w:rPr>
      </w:pPr>
    </w:p>
    <w:p w14:paraId="083D698A" w14:textId="77777777" w:rsidR="00C4046B" w:rsidRPr="00C4046B" w:rsidRDefault="00C4046B" w:rsidP="004D5FB7">
      <w:pPr>
        <w:jc w:val="both"/>
        <w:rPr>
          <w:sz w:val="20"/>
          <w:szCs w:val="20"/>
        </w:rPr>
      </w:pPr>
      <w:r w:rsidRPr="00C4046B">
        <w:rPr>
          <w:sz w:val="20"/>
          <w:szCs w:val="20"/>
        </w:rPr>
        <w:t>At its core, his approach still begins with classic value discipline: estimating intrinsic value based on long-term cash flows, competitive position, and business durability. However, Nygren is careful not to equate value with low price-to-earnings ratios or depressed price-to-book multiples. Instead, he evaluates whether a company’s future earning power is being underestimated by the market, even if the stock appears expensive on conventional screens.</w:t>
      </w:r>
    </w:p>
    <w:p w14:paraId="3706966B" w14:textId="77777777" w:rsidR="00C4046B" w:rsidRPr="00C4046B" w:rsidRDefault="00C4046B" w:rsidP="004D5FB7">
      <w:pPr>
        <w:jc w:val="both"/>
        <w:rPr>
          <w:sz w:val="20"/>
          <w:szCs w:val="20"/>
        </w:rPr>
      </w:pPr>
    </w:p>
    <w:p w14:paraId="12C5650F" w14:textId="5A3E65FB" w:rsidR="00C4046B" w:rsidRPr="00C4046B" w:rsidRDefault="00C4046B" w:rsidP="004D5FB7">
      <w:pPr>
        <w:jc w:val="both"/>
        <w:rPr>
          <w:sz w:val="20"/>
          <w:szCs w:val="20"/>
        </w:rPr>
      </w:pPr>
      <w:r w:rsidRPr="00C4046B">
        <w:rPr>
          <w:sz w:val="20"/>
          <w:szCs w:val="20"/>
        </w:rPr>
        <w:t>This is where his style becomes more flexible than traditional value investing. Nygren has repeatedly emphasized that some of the best value opportunities exist in companies that look “expensive” on paper but are actually undervalued when their long-term cash generation and reinvestment potential are properly analyzed. In this sense, he is less concerned with current valuation metrics and more focused on the gap between price and long-term intrinsic worth.</w:t>
      </w:r>
    </w:p>
    <w:p w14:paraId="39C2B04A" w14:textId="77777777" w:rsidR="00C4046B" w:rsidRPr="00C4046B" w:rsidRDefault="00C4046B" w:rsidP="004D5FB7">
      <w:pPr>
        <w:jc w:val="both"/>
        <w:rPr>
          <w:sz w:val="20"/>
          <w:szCs w:val="20"/>
        </w:rPr>
      </w:pPr>
    </w:p>
    <w:p w14:paraId="7CF1D76D" w14:textId="77777777" w:rsidR="00C4046B" w:rsidRPr="00C4046B" w:rsidRDefault="00C4046B" w:rsidP="004D5FB7">
      <w:pPr>
        <w:jc w:val="both"/>
        <w:rPr>
          <w:sz w:val="20"/>
          <w:szCs w:val="20"/>
        </w:rPr>
      </w:pPr>
      <w:r w:rsidRPr="00C4046B">
        <w:rPr>
          <w:sz w:val="20"/>
          <w:szCs w:val="20"/>
        </w:rPr>
        <w:t>This framework allows him to invest across a wide spectrum of industries. While he continues to find opportunities in traditional value sectors such as financials and industrials, he is also willing to allocate capital to high-quality growth businesses, including technology leaders like GOOGL and NFLX, when he believes the market is underestimating their long-term cash flow potential.</w:t>
      </w:r>
    </w:p>
    <w:p w14:paraId="64E27AEA" w14:textId="77777777" w:rsidR="00C4046B" w:rsidRPr="00C4046B" w:rsidRDefault="00C4046B" w:rsidP="004D5FB7">
      <w:pPr>
        <w:jc w:val="both"/>
        <w:rPr>
          <w:sz w:val="20"/>
          <w:szCs w:val="20"/>
        </w:rPr>
      </w:pPr>
    </w:p>
    <w:p w14:paraId="5F9248D5" w14:textId="77777777" w:rsidR="00C4046B" w:rsidRPr="00C4046B" w:rsidRDefault="00C4046B" w:rsidP="004D5FB7">
      <w:pPr>
        <w:jc w:val="both"/>
        <w:rPr>
          <w:sz w:val="20"/>
          <w:szCs w:val="20"/>
        </w:rPr>
      </w:pPr>
      <w:r w:rsidRPr="00C4046B">
        <w:rPr>
          <w:sz w:val="20"/>
          <w:szCs w:val="20"/>
        </w:rPr>
        <w:t>Importantly, his approach blends:</w:t>
      </w:r>
    </w:p>
    <w:p w14:paraId="0A010DD1" w14:textId="77777777" w:rsidR="00C4046B" w:rsidRPr="00C4046B" w:rsidRDefault="00C4046B" w:rsidP="004D5FB7">
      <w:pPr>
        <w:jc w:val="both"/>
        <w:rPr>
          <w:sz w:val="20"/>
          <w:szCs w:val="20"/>
        </w:rPr>
      </w:pPr>
    </w:p>
    <w:p w14:paraId="657BB6C2" w14:textId="77777777" w:rsidR="00C4046B" w:rsidRPr="004D5FB7" w:rsidRDefault="00C4046B" w:rsidP="004D5FB7">
      <w:pPr>
        <w:pStyle w:val="ListParagraph"/>
        <w:numPr>
          <w:ilvl w:val="0"/>
          <w:numId w:val="13"/>
        </w:numPr>
        <w:tabs>
          <w:tab w:val="left" w:pos="426"/>
        </w:tabs>
        <w:ind w:hanging="720"/>
        <w:jc w:val="both"/>
        <w:rPr>
          <w:sz w:val="20"/>
          <w:szCs w:val="20"/>
        </w:rPr>
      </w:pPr>
      <w:r w:rsidRPr="004D5FB7">
        <w:rPr>
          <w:sz w:val="20"/>
          <w:szCs w:val="20"/>
        </w:rPr>
        <w:t>Classic value investing discipline (margin of safety, intrinsic value focus)</w:t>
      </w:r>
    </w:p>
    <w:p w14:paraId="561F1448" w14:textId="77777777" w:rsidR="00C4046B" w:rsidRPr="004D5FB7" w:rsidRDefault="00C4046B" w:rsidP="004D5FB7">
      <w:pPr>
        <w:pStyle w:val="ListParagraph"/>
        <w:numPr>
          <w:ilvl w:val="0"/>
          <w:numId w:val="13"/>
        </w:numPr>
        <w:tabs>
          <w:tab w:val="left" w:pos="426"/>
        </w:tabs>
        <w:ind w:hanging="720"/>
        <w:jc w:val="both"/>
        <w:rPr>
          <w:sz w:val="20"/>
          <w:szCs w:val="20"/>
        </w:rPr>
      </w:pPr>
      <w:r w:rsidRPr="004D5FB7">
        <w:rPr>
          <w:sz w:val="20"/>
          <w:szCs w:val="20"/>
        </w:rPr>
        <w:t>Forward-looking cash flow analysis (future earnings power matters more than current multiples)</w:t>
      </w:r>
    </w:p>
    <w:p w14:paraId="0159E5E7" w14:textId="77777777" w:rsidR="00C4046B" w:rsidRPr="004D5FB7" w:rsidRDefault="00C4046B" w:rsidP="004D5FB7">
      <w:pPr>
        <w:pStyle w:val="ListParagraph"/>
        <w:numPr>
          <w:ilvl w:val="0"/>
          <w:numId w:val="13"/>
        </w:numPr>
        <w:tabs>
          <w:tab w:val="left" w:pos="426"/>
        </w:tabs>
        <w:ind w:hanging="720"/>
        <w:jc w:val="both"/>
        <w:rPr>
          <w:sz w:val="20"/>
          <w:szCs w:val="20"/>
        </w:rPr>
      </w:pPr>
      <w:r w:rsidRPr="004D5FB7">
        <w:rPr>
          <w:sz w:val="20"/>
          <w:szCs w:val="20"/>
        </w:rPr>
        <w:t>Business-quality assessment (durability, competitive advantage, and reinvestment ability)</w:t>
      </w:r>
    </w:p>
    <w:p w14:paraId="70D576ED" w14:textId="77777777" w:rsidR="00C4046B" w:rsidRPr="00C4046B" w:rsidRDefault="00C4046B" w:rsidP="004D5FB7">
      <w:pPr>
        <w:jc w:val="both"/>
        <w:rPr>
          <w:sz w:val="20"/>
          <w:szCs w:val="20"/>
        </w:rPr>
      </w:pPr>
    </w:p>
    <w:p w14:paraId="48406227" w14:textId="77777777" w:rsidR="00C4046B" w:rsidRPr="00C4046B" w:rsidRDefault="00C4046B" w:rsidP="004D5FB7">
      <w:pPr>
        <w:jc w:val="both"/>
        <w:rPr>
          <w:sz w:val="20"/>
          <w:szCs w:val="20"/>
        </w:rPr>
      </w:pPr>
      <w:r w:rsidRPr="00C4046B">
        <w:rPr>
          <w:sz w:val="20"/>
          <w:szCs w:val="20"/>
        </w:rPr>
        <w:t>This combination makes his style neither purely “deep value” nor purely “growth,” but rather a fundamentals-driven, long-term value framework that adapts to different types of businesses as long as the underlying economics support undervaluation.</w:t>
      </w:r>
    </w:p>
    <w:p w14:paraId="69024184" w14:textId="77777777" w:rsidR="00C4046B" w:rsidRPr="00C4046B" w:rsidRDefault="00C4046B" w:rsidP="004D5FB7">
      <w:pPr>
        <w:jc w:val="both"/>
        <w:rPr>
          <w:sz w:val="20"/>
          <w:szCs w:val="20"/>
        </w:rPr>
      </w:pPr>
    </w:p>
    <w:p w14:paraId="2FB070FC" w14:textId="26DB3A02" w:rsidR="00DF3157" w:rsidRDefault="00C4046B" w:rsidP="00C4046B">
      <w:pPr>
        <w:jc w:val="both"/>
        <w:rPr>
          <w:sz w:val="20"/>
          <w:szCs w:val="20"/>
        </w:rPr>
      </w:pPr>
      <w:r w:rsidRPr="00C4046B">
        <w:rPr>
          <w:sz w:val="20"/>
          <w:szCs w:val="20"/>
        </w:rPr>
        <w:t>In essence, Nygren modernizes value investing by shifting the focus from cheapness today to sustainable value creation over time, regardless of how the market initially categorizes the stock.</w:t>
      </w:r>
    </w:p>
    <w:p w14:paraId="17CC4725" w14:textId="77777777" w:rsidR="008565DA" w:rsidRDefault="008565DA" w:rsidP="000C08D2">
      <w:pPr>
        <w:rPr>
          <w:b/>
          <w:bCs/>
          <w:sz w:val="24"/>
          <w:szCs w:val="24"/>
        </w:rPr>
      </w:pPr>
    </w:p>
    <w:p w14:paraId="6B461BB7" w14:textId="5085D115" w:rsidR="000C08D2" w:rsidRPr="00135786" w:rsidRDefault="00DF3157"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4D5FB7">
      <w:pPr>
        <w:jc w:val="both"/>
        <w:rPr>
          <w:sz w:val="20"/>
          <w:szCs w:val="20"/>
        </w:rPr>
      </w:pPr>
    </w:p>
    <w:p w14:paraId="1803A6DD" w14:textId="434D20D0" w:rsidR="00C4046B" w:rsidRPr="00C4046B" w:rsidRDefault="00C4046B" w:rsidP="004D5FB7">
      <w:pPr>
        <w:jc w:val="both"/>
        <w:rPr>
          <w:sz w:val="20"/>
          <w:szCs w:val="20"/>
        </w:rPr>
      </w:pPr>
      <w:r w:rsidRPr="00C4046B">
        <w:rPr>
          <w:sz w:val="20"/>
          <w:szCs w:val="20"/>
        </w:rPr>
        <w:t>Nygren’s philosophy reflects a modern interpretation of value investing that moves beyond rigid valuation screens and focuses instead on the relationship between price and intrinsic worth over time.</w:t>
      </w:r>
    </w:p>
    <w:p w14:paraId="5F253C3B" w14:textId="77777777" w:rsidR="00C4046B" w:rsidRPr="00C4046B" w:rsidRDefault="00C4046B" w:rsidP="004D5FB7">
      <w:pPr>
        <w:jc w:val="both"/>
        <w:rPr>
          <w:sz w:val="20"/>
          <w:szCs w:val="20"/>
        </w:rPr>
      </w:pPr>
    </w:p>
    <w:p w14:paraId="32849C5E" w14:textId="77777777" w:rsidR="00C4046B" w:rsidRPr="00C4046B" w:rsidRDefault="00C4046B" w:rsidP="004D5FB7">
      <w:pPr>
        <w:jc w:val="both"/>
        <w:rPr>
          <w:sz w:val="20"/>
          <w:szCs w:val="20"/>
        </w:rPr>
      </w:pPr>
      <w:r w:rsidRPr="00C4046B">
        <w:rPr>
          <w:sz w:val="20"/>
          <w:szCs w:val="20"/>
        </w:rPr>
        <w:t>At the center of his thinking is the idea that value investing is not defined by low multiples such as low P/E or price-to-book ratios. Instead, he argues that these metrics can often be misleading because they capture a snapshot of current earnings rather than the long-term earning power of a business. For Nygren, a stock is “cheap” not when it looks statistically inexpensive, but when its market price is meaningfully below the present value of its future cash flows.</w:t>
      </w:r>
    </w:p>
    <w:p w14:paraId="246FA26F" w14:textId="77777777" w:rsidR="00C4046B" w:rsidRPr="00C4046B" w:rsidRDefault="00C4046B" w:rsidP="004D5FB7">
      <w:pPr>
        <w:jc w:val="both"/>
        <w:rPr>
          <w:sz w:val="20"/>
          <w:szCs w:val="20"/>
        </w:rPr>
      </w:pPr>
    </w:p>
    <w:p w14:paraId="69B73F75" w14:textId="00F0AD59" w:rsidR="00C4046B" w:rsidRPr="00C4046B" w:rsidRDefault="00C4046B" w:rsidP="004D5FB7">
      <w:pPr>
        <w:jc w:val="both"/>
        <w:rPr>
          <w:sz w:val="20"/>
          <w:szCs w:val="20"/>
        </w:rPr>
      </w:pPr>
      <w:r w:rsidRPr="00C4046B">
        <w:rPr>
          <w:sz w:val="20"/>
          <w:szCs w:val="20"/>
        </w:rPr>
        <w:t>This leads to a more forward-looking philosophy. Nygren emphasizes that investors must account for innovation, competitive advantages, and structural growth trends when estimating intrinsic value. Companies in technology or consumer platforms, for example, may appear expensive using traditional metrics, but still represent strong value opportunities if their long-term cash generation is underestimated.</w:t>
      </w:r>
    </w:p>
    <w:p w14:paraId="360A621E" w14:textId="77777777" w:rsidR="00C4046B" w:rsidRPr="00C4046B" w:rsidRDefault="00C4046B" w:rsidP="004D5FB7">
      <w:pPr>
        <w:jc w:val="both"/>
        <w:rPr>
          <w:sz w:val="20"/>
          <w:szCs w:val="20"/>
        </w:rPr>
      </w:pPr>
    </w:p>
    <w:p w14:paraId="4762E0FB" w14:textId="77777777" w:rsidR="00C4046B" w:rsidRPr="00C4046B" w:rsidRDefault="00C4046B" w:rsidP="004D5FB7">
      <w:pPr>
        <w:jc w:val="both"/>
        <w:rPr>
          <w:sz w:val="20"/>
          <w:szCs w:val="20"/>
        </w:rPr>
      </w:pPr>
      <w:r w:rsidRPr="00C4046B">
        <w:rPr>
          <w:sz w:val="20"/>
          <w:szCs w:val="20"/>
        </w:rPr>
        <w:t>A key aspect of his philosophy is adaptability. He has criticized overly rigid interpretations of value investing that exclude entire sectors or rely exclusively on historical accounting metrics. Instead, he believes value investors must continuously update their frameworks to reflect changing business models, especially in industries where intangible assets, scalability, and network effects are increasingly important.</w:t>
      </w:r>
    </w:p>
    <w:p w14:paraId="375DCCFC" w14:textId="77777777" w:rsidR="00C4046B" w:rsidRPr="00C4046B" w:rsidRDefault="00C4046B" w:rsidP="004D5FB7">
      <w:pPr>
        <w:jc w:val="both"/>
        <w:rPr>
          <w:sz w:val="20"/>
          <w:szCs w:val="20"/>
        </w:rPr>
      </w:pPr>
    </w:p>
    <w:p w14:paraId="248DA42F" w14:textId="77777777" w:rsidR="00C4046B" w:rsidRPr="00C4046B" w:rsidRDefault="00C4046B" w:rsidP="004D5FB7">
      <w:pPr>
        <w:jc w:val="both"/>
        <w:rPr>
          <w:sz w:val="20"/>
          <w:szCs w:val="20"/>
        </w:rPr>
      </w:pPr>
      <w:r w:rsidRPr="00C4046B">
        <w:rPr>
          <w:sz w:val="20"/>
          <w:szCs w:val="20"/>
        </w:rPr>
        <w:t>Despite this flexibility, his philosophy remains firmly rooted in traditional discipline. He strongly emphasizes patience and long-term thinking, arguing that markets frequently misprice companies in the short run due to emotion, uncertainty, or lack of understanding. As a result, investors must be willing to wait for intrinsic value to be recognized, rather than reacting to short-term volatility.</w:t>
      </w:r>
    </w:p>
    <w:p w14:paraId="68E0613C" w14:textId="77777777" w:rsidR="00C4046B" w:rsidRPr="00C4046B" w:rsidRDefault="00C4046B" w:rsidP="004D5FB7">
      <w:pPr>
        <w:jc w:val="both"/>
        <w:rPr>
          <w:sz w:val="20"/>
          <w:szCs w:val="20"/>
        </w:rPr>
      </w:pPr>
    </w:p>
    <w:p w14:paraId="2C2DE13C" w14:textId="2C36E462" w:rsidR="00DF3157" w:rsidRDefault="00C4046B" w:rsidP="00C4046B">
      <w:pPr>
        <w:jc w:val="both"/>
        <w:rPr>
          <w:sz w:val="20"/>
          <w:szCs w:val="20"/>
        </w:rPr>
      </w:pPr>
      <w:r w:rsidRPr="00C4046B">
        <w:rPr>
          <w:sz w:val="20"/>
          <w:szCs w:val="20"/>
        </w:rPr>
        <w:t>In essence, Nygren combines classic value principles with a modern, growth-aware perspective, creating a philosophy centered on disciplined analysis, long-term cash flow understanding, and flexibility in defining what “value” truly means.</w:t>
      </w:r>
    </w:p>
    <w:p w14:paraId="0B706B65" w14:textId="77777777" w:rsidR="008565DA" w:rsidRDefault="008565DA" w:rsidP="00135786">
      <w:pPr>
        <w:rPr>
          <w:b/>
          <w:bCs/>
          <w:sz w:val="24"/>
          <w:szCs w:val="24"/>
        </w:rPr>
      </w:pPr>
    </w:p>
    <w:p w14:paraId="4C0D8AC5" w14:textId="29AAFB7D" w:rsidR="00135786" w:rsidRPr="00135786" w:rsidRDefault="00DF3157"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76447EC7" w14:textId="50E44E28" w:rsidR="00C4046B" w:rsidRPr="00C4046B" w:rsidRDefault="00C4046B" w:rsidP="004D5FB7">
      <w:pPr>
        <w:jc w:val="both"/>
        <w:rPr>
          <w:sz w:val="20"/>
          <w:szCs w:val="20"/>
        </w:rPr>
      </w:pPr>
      <w:r w:rsidRPr="00C4046B">
        <w:rPr>
          <w:sz w:val="20"/>
          <w:szCs w:val="20"/>
        </w:rPr>
        <w:t>Nygren’s investment principles are built around a consistent framework that prioritizes intrinsic value, patience, and disciplined decision-making, all of which have defined his long tenure at Harris Associates.</w:t>
      </w:r>
    </w:p>
    <w:p w14:paraId="3CC07D26" w14:textId="77777777" w:rsidR="00C4046B" w:rsidRPr="00C4046B" w:rsidRDefault="00C4046B" w:rsidP="004D5FB7">
      <w:pPr>
        <w:jc w:val="both"/>
        <w:rPr>
          <w:sz w:val="20"/>
          <w:szCs w:val="20"/>
        </w:rPr>
      </w:pPr>
    </w:p>
    <w:p w14:paraId="3F8DE12A" w14:textId="77777777" w:rsidR="00C4046B" w:rsidRPr="00C4046B" w:rsidRDefault="00C4046B" w:rsidP="004D5FB7">
      <w:pPr>
        <w:jc w:val="both"/>
        <w:rPr>
          <w:sz w:val="20"/>
          <w:szCs w:val="20"/>
        </w:rPr>
      </w:pPr>
      <w:r w:rsidRPr="00C4046B">
        <w:rPr>
          <w:sz w:val="20"/>
          <w:szCs w:val="20"/>
        </w:rPr>
        <w:t>At the foundation is intrinsic value analysis. Nygren focuses on estimating what a business is truly worth based on its long-term cash-generating ability rather than short-term market sentiment or accounting noise. He only invests when he believes the market price offers a meaningful discount to that intrinsic value, ensuring that each position includes a built-in margin of safety.</w:t>
      </w:r>
    </w:p>
    <w:p w14:paraId="4103D13D" w14:textId="77777777" w:rsidR="00C4046B" w:rsidRPr="00C4046B" w:rsidRDefault="00C4046B" w:rsidP="004D5FB7">
      <w:pPr>
        <w:jc w:val="both"/>
        <w:rPr>
          <w:sz w:val="20"/>
          <w:szCs w:val="20"/>
        </w:rPr>
      </w:pPr>
    </w:p>
    <w:p w14:paraId="4A7EE7DA" w14:textId="77777777" w:rsidR="00C4046B" w:rsidRPr="00C4046B" w:rsidRDefault="00C4046B" w:rsidP="004D5FB7">
      <w:pPr>
        <w:jc w:val="both"/>
        <w:rPr>
          <w:sz w:val="20"/>
          <w:szCs w:val="20"/>
        </w:rPr>
      </w:pPr>
      <w:r w:rsidRPr="00C4046B">
        <w:rPr>
          <w:sz w:val="20"/>
          <w:szCs w:val="20"/>
        </w:rPr>
        <w:t>Another key principle is long-term ownership. Once invested, he is willing to hold companies for many years, allowing the gap between price and value to close gradually through business performance rather than short-term market re-rating. This patience reflects his belief that compounding is most powerful when high-quality businesses are held through full economic cycles.</w:t>
      </w:r>
    </w:p>
    <w:p w14:paraId="0191761C" w14:textId="77777777" w:rsidR="00C4046B" w:rsidRPr="00C4046B" w:rsidRDefault="00C4046B" w:rsidP="004D5FB7">
      <w:pPr>
        <w:jc w:val="both"/>
        <w:rPr>
          <w:sz w:val="20"/>
          <w:szCs w:val="20"/>
        </w:rPr>
      </w:pPr>
    </w:p>
    <w:p w14:paraId="446CB077" w14:textId="61972F9B" w:rsidR="00C4046B" w:rsidRPr="00C4046B" w:rsidRDefault="00C4046B" w:rsidP="004D5FB7">
      <w:pPr>
        <w:jc w:val="both"/>
        <w:rPr>
          <w:sz w:val="20"/>
          <w:szCs w:val="20"/>
        </w:rPr>
      </w:pPr>
      <w:r w:rsidRPr="00C4046B">
        <w:rPr>
          <w:sz w:val="20"/>
          <w:szCs w:val="20"/>
        </w:rPr>
        <w:t>A third principle is intellectual independence. Nygren emphasizes making decisions based on fundamental research rather than market consensus or short-term narratives. This independence allows him to invest in ideas that may be unpopular or temporarily misunderstood, as long as the underlying valuation thesis remains strong.</w:t>
      </w:r>
    </w:p>
    <w:p w14:paraId="18BAAA16" w14:textId="77777777" w:rsidR="00C4046B" w:rsidRPr="00C4046B" w:rsidRDefault="00C4046B" w:rsidP="004D5FB7">
      <w:pPr>
        <w:jc w:val="both"/>
        <w:rPr>
          <w:sz w:val="20"/>
          <w:szCs w:val="20"/>
        </w:rPr>
      </w:pPr>
    </w:p>
    <w:p w14:paraId="4C1BDFAA" w14:textId="77777777" w:rsidR="00C4046B" w:rsidRPr="00C4046B" w:rsidRDefault="00C4046B" w:rsidP="004D5FB7">
      <w:pPr>
        <w:jc w:val="both"/>
        <w:rPr>
          <w:sz w:val="20"/>
          <w:szCs w:val="20"/>
        </w:rPr>
      </w:pPr>
      <w:r w:rsidRPr="00C4046B">
        <w:rPr>
          <w:sz w:val="20"/>
          <w:szCs w:val="20"/>
        </w:rPr>
        <w:t>He also embraces concentration in high-conviction ideas, often holding a relatively small number of positions compared to more diversified managers. This reflects his belief that deep research and strong conviction should drive portfolio construction, even if it results in higher short-term volatility.</w:t>
      </w:r>
    </w:p>
    <w:p w14:paraId="64605625" w14:textId="77777777" w:rsidR="00C4046B" w:rsidRPr="00C4046B" w:rsidRDefault="00C4046B" w:rsidP="004D5FB7">
      <w:pPr>
        <w:jc w:val="both"/>
        <w:rPr>
          <w:sz w:val="20"/>
          <w:szCs w:val="20"/>
        </w:rPr>
      </w:pPr>
    </w:p>
    <w:p w14:paraId="5ED5BE07" w14:textId="77777777" w:rsidR="00C4046B" w:rsidRPr="00C4046B" w:rsidRDefault="00C4046B" w:rsidP="004D5FB7">
      <w:pPr>
        <w:jc w:val="both"/>
        <w:rPr>
          <w:sz w:val="20"/>
          <w:szCs w:val="20"/>
        </w:rPr>
      </w:pPr>
      <w:r w:rsidRPr="00C4046B">
        <w:rPr>
          <w:sz w:val="20"/>
          <w:szCs w:val="20"/>
        </w:rPr>
        <w:t>Finally, he places strong importance on transparency and communication with investors. Through regular commentary and shareholder letters, he explains the reasoning behind portfolio decisions, reinforcing the discipline and long-term focus required in value investing.</w:t>
      </w:r>
    </w:p>
    <w:p w14:paraId="48E804A9" w14:textId="77777777" w:rsidR="00C4046B" w:rsidRPr="00C4046B" w:rsidRDefault="00C4046B" w:rsidP="004D5FB7">
      <w:pPr>
        <w:jc w:val="both"/>
        <w:rPr>
          <w:sz w:val="20"/>
          <w:szCs w:val="20"/>
        </w:rPr>
      </w:pPr>
    </w:p>
    <w:p w14:paraId="2186E023" w14:textId="034DE8E7" w:rsidR="00C4046B" w:rsidRDefault="00C4046B" w:rsidP="004D5FB7">
      <w:pPr>
        <w:tabs>
          <w:tab w:val="left" w:pos="567"/>
        </w:tabs>
        <w:jc w:val="both"/>
        <w:rPr>
          <w:sz w:val="20"/>
          <w:szCs w:val="20"/>
        </w:rPr>
      </w:pPr>
      <w:r w:rsidRPr="00C4046B">
        <w:rPr>
          <w:sz w:val="20"/>
          <w:szCs w:val="20"/>
        </w:rPr>
        <w:t>Together, these principles form a cohesive framework centered on valuation discipline, patience, concentrated conviction, and clear communication, which has guided his success as a long-term value investor within Harris Associates.</w:t>
      </w:r>
    </w:p>
    <w:p w14:paraId="2C28ABD9" w14:textId="77777777" w:rsidR="00DF3157" w:rsidRDefault="00DF3157" w:rsidP="008565DA">
      <w:pPr>
        <w:jc w:val="both"/>
        <w:rPr>
          <w:sz w:val="20"/>
          <w:szCs w:val="20"/>
        </w:rPr>
      </w:pPr>
    </w:p>
    <w:p w14:paraId="4B1C0022" w14:textId="0501ADA1" w:rsidR="0061532C" w:rsidRPr="004D5FB7" w:rsidRDefault="00DF3157" w:rsidP="0061532C">
      <w:pPr>
        <w:tabs>
          <w:tab w:val="left" w:pos="567"/>
        </w:tabs>
        <w:rPr>
          <w:b/>
          <w:bCs/>
        </w:rPr>
      </w:pPr>
      <w:r>
        <w:rPr>
          <w:b/>
          <w:bCs/>
        </w:rPr>
        <w:t xml:space="preserve">5.4 </w:t>
      </w:r>
      <w:r w:rsidR="0061532C" w:rsidRPr="004D5FB7">
        <w:rPr>
          <w:b/>
          <w:bCs/>
        </w:rPr>
        <w:t>Asset Allocation Strategy</w:t>
      </w:r>
    </w:p>
    <w:p w14:paraId="4B5D01BE" w14:textId="77777777" w:rsidR="0061532C" w:rsidRDefault="0061532C" w:rsidP="0061532C">
      <w:pPr>
        <w:tabs>
          <w:tab w:val="left" w:pos="567"/>
        </w:tabs>
      </w:pPr>
    </w:p>
    <w:p w14:paraId="0B488BD3" w14:textId="000A3204" w:rsidR="00C4046B" w:rsidRPr="00C4046B" w:rsidRDefault="00C4046B" w:rsidP="004D5FB7">
      <w:pPr>
        <w:tabs>
          <w:tab w:val="left" w:pos="567"/>
        </w:tabs>
        <w:jc w:val="both"/>
        <w:rPr>
          <w:sz w:val="20"/>
          <w:szCs w:val="20"/>
        </w:rPr>
      </w:pPr>
      <w:r w:rsidRPr="00C4046B">
        <w:rPr>
          <w:sz w:val="20"/>
          <w:szCs w:val="20"/>
        </w:rPr>
        <w:t>Nygren’s asset allocation strategy is fundamentally equity-centric and bottom-up, meaning that allocation decisions are driven less by macroeconomic forecasts and more by where individual companies offer the strongest gap between price and intrinsic value.</w:t>
      </w:r>
    </w:p>
    <w:p w14:paraId="7928D40C" w14:textId="77777777" w:rsidR="00C4046B" w:rsidRPr="00C4046B" w:rsidRDefault="00C4046B" w:rsidP="004D5FB7">
      <w:pPr>
        <w:tabs>
          <w:tab w:val="left" w:pos="567"/>
        </w:tabs>
        <w:jc w:val="both"/>
        <w:rPr>
          <w:sz w:val="20"/>
          <w:szCs w:val="20"/>
        </w:rPr>
      </w:pPr>
    </w:p>
    <w:p w14:paraId="2E5BCB9E" w14:textId="77777777" w:rsidR="00C4046B" w:rsidRPr="00C4046B" w:rsidRDefault="00C4046B" w:rsidP="004D5FB7">
      <w:pPr>
        <w:tabs>
          <w:tab w:val="left" w:pos="567"/>
        </w:tabs>
        <w:jc w:val="both"/>
        <w:rPr>
          <w:sz w:val="20"/>
          <w:szCs w:val="20"/>
        </w:rPr>
      </w:pPr>
      <w:r w:rsidRPr="00C4046B">
        <w:rPr>
          <w:sz w:val="20"/>
          <w:szCs w:val="20"/>
        </w:rPr>
        <w:t>His primary focus is on U.S. equities, reflecting both the depth of opportunities and his long experience analyzing American companies within Harris Associates. However, he is not geographically constrained. He will selectively allocate capital to international markets when he identifies businesses with strong fundamentals trading at meaningful discounts, reinforcing his belief that value is a global concept.</w:t>
      </w:r>
    </w:p>
    <w:p w14:paraId="129F3E99" w14:textId="77777777" w:rsidR="00C4046B" w:rsidRPr="00C4046B" w:rsidRDefault="00C4046B" w:rsidP="004D5FB7">
      <w:pPr>
        <w:tabs>
          <w:tab w:val="left" w:pos="567"/>
        </w:tabs>
        <w:jc w:val="both"/>
        <w:rPr>
          <w:sz w:val="20"/>
          <w:szCs w:val="20"/>
        </w:rPr>
      </w:pPr>
    </w:p>
    <w:p w14:paraId="02313107" w14:textId="77777777" w:rsidR="00C4046B" w:rsidRPr="00C4046B" w:rsidRDefault="00C4046B" w:rsidP="004D5FB7">
      <w:pPr>
        <w:tabs>
          <w:tab w:val="left" w:pos="567"/>
        </w:tabs>
        <w:jc w:val="both"/>
        <w:rPr>
          <w:sz w:val="20"/>
          <w:szCs w:val="20"/>
        </w:rPr>
      </w:pPr>
      <w:r w:rsidRPr="00C4046B">
        <w:rPr>
          <w:sz w:val="20"/>
          <w:szCs w:val="20"/>
        </w:rPr>
        <w:t>Sector-wise, his portfolios often show meaningful exposure to areas such as financials, consumer discretionary, and technology, but this is not a fixed allocation rule. Instead, it reflects where he most frequently finds companies with durable earnings power that are temporarily mispriced. He does not allocate based on sector targets; rather, sectors become overweighted when his research identifies multiple attractive opportunities within them.</w:t>
      </w:r>
    </w:p>
    <w:p w14:paraId="34328AEC" w14:textId="77777777" w:rsidR="00C4046B" w:rsidRPr="00C4046B" w:rsidRDefault="00C4046B" w:rsidP="004D5FB7">
      <w:pPr>
        <w:tabs>
          <w:tab w:val="left" w:pos="567"/>
        </w:tabs>
        <w:jc w:val="both"/>
        <w:rPr>
          <w:sz w:val="20"/>
          <w:szCs w:val="20"/>
        </w:rPr>
      </w:pPr>
    </w:p>
    <w:p w14:paraId="12084E1D" w14:textId="222D7BBA" w:rsidR="00C4046B" w:rsidRPr="00C4046B" w:rsidRDefault="00C4046B" w:rsidP="004D5FB7">
      <w:pPr>
        <w:tabs>
          <w:tab w:val="left" w:pos="567"/>
        </w:tabs>
        <w:jc w:val="both"/>
        <w:rPr>
          <w:sz w:val="20"/>
          <w:szCs w:val="20"/>
        </w:rPr>
      </w:pPr>
      <w:r w:rsidRPr="00C4046B">
        <w:rPr>
          <w:sz w:val="20"/>
          <w:szCs w:val="20"/>
        </w:rPr>
        <w:t>A defining feature of Nygren’s allocation philosophy is his willingness to invest in out-of-favor businesses. He views market pessimism, industry disruption fears, or short-term earnings weakness as conditions that often create the widest disconnect between price and intrinsic value. As a result, his portfolios frequently tilt toward companies undergoing temporary setbacks rather than those already recognized as high performers.</w:t>
      </w:r>
    </w:p>
    <w:p w14:paraId="63A978DD" w14:textId="77777777" w:rsidR="00C4046B" w:rsidRPr="00C4046B" w:rsidRDefault="00C4046B" w:rsidP="004D5FB7">
      <w:pPr>
        <w:tabs>
          <w:tab w:val="left" w:pos="567"/>
        </w:tabs>
        <w:jc w:val="both"/>
        <w:rPr>
          <w:sz w:val="20"/>
          <w:szCs w:val="20"/>
        </w:rPr>
      </w:pPr>
    </w:p>
    <w:p w14:paraId="778E9750" w14:textId="77777777" w:rsidR="00C4046B" w:rsidRPr="00C4046B" w:rsidRDefault="00C4046B" w:rsidP="004D5FB7">
      <w:pPr>
        <w:tabs>
          <w:tab w:val="left" w:pos="567"/>
        </w:tabs>
        <w:jc w:val="both"/>
        <w:rPr>
          <w:sz w:val="20"/>
          <w:szCs w:val="20"/>
        </w:rPr>
      </w:pPr>
      <w:r w:rsidRPr="00C4046B">
        <w:rPr>
          <w:sz w:val="20"/>
          <w:szCs w:val="20"/>
        </w:rPr>
        <w:t>At the same time, he maintains a strong commitment to concentration over diversification. Rather than spreading capital across hundreds of positions, he prefers to allocate more meaningfully to a smaller number of companies that he understands deeply and believes have the highest probability of delivering long-term value creation. This approach reflects his conviction that excessive diversification can dilute insight and reduce the impact of strong investment ideas.</w:t>
      </w:r>
    </w:p>
    <w:p w14:paraId="344FE0E2" w14:textId="77777777" w:rsidR="00C4046B" w:rsidRPr="00C4046B" w:rsidRDefault="00C4046B" w:rsidP="004D5FB7">
      <w:pPr>
        <w:tabs>
          <w:tab w:val="left" w:pos="567"/>
        </w:tabs>
        <w:jc w:val="both"/>
        <w:rPr>
          <w:sz w:val="20"/>
          <w:szCs w:val="20"/>
        </w:rPr>
      </w:pPr>
    </w:p>
    <w:p w14:paraId="2A3E022F" w14:textId="77730BA6" w:rsidR="00DF3157" w:rsidRDefault="00C4046B" w:rsidP="004D5FB7">
      <w:pPr>
        <w:tabs>
          <w:tab w:val="left" w:pos="567"/>
        </w:tabs>
        <w:jc w:val="both"/>
        <w:rPr>
          <w:sz w:val="20"/>
          <w:szCs w:val="20"/>
        </w:rPr>
      </w:pPr>
      <w:r w:rsidRPr="00C4046B">
        <w:rPr>
          <w:sz w:val="20"/>
          <w:szCs w:val="20"/>
        </w:rPr>
        <w:t>Overall, his allocation strategy can be summarized as bottom-up, conviction-driven equity investing, where capital flows toward the most compelling undervalued businesses—regardless of geography or sector—while maintaining a disciplined focus on understanding each position in depth.</w:t>
      </w:r>
    </w:p>
    <w:p w14:paraId="4568279F" w14:textId="77777777" w:rsidR="00C4046B" w:rsidRDefault="00C4046B" w:rsidP="004D5FB7">
      <w:pPr>
        <w:tabs>
          <w:tab w:val="left" w:pos="567"/>
        </w:tabs>
      </w:pPr>
    </w:p>
    <w:p w14:paraId="4CB97276" w14:textId="78D75CFF" w:rsidR="0061532C" w:rsidRPr="004D5FB7" w:rsidRDefault="00DF3157" w:rsidP="0061532C">
      <w:pPr>
        <w:tabs>
          <w:tab w:val="left" w:pos="567"/>
        </w:tabs>
        <w:rPr>
          <w:b/>
          <w:bCs/>
        </w:rPr>
      </w:pPr>
      <w:r>
        <w:rPr>
          <w:b/>
          <w:bCs/>
        </w:rPr>
        <w:t xml:space="preserve">5.5 </w:t>
      </w:r>
      <w:r w:rsidR="0061532C" w:rsidRPr="004D5FB7">
        <w:rPr>
          <w:b/>
          <w:bCs/>
        </w:rPr>
        <w:t>Stock Selection Methodology</w:t>
      </w:r>
    </w:p>
    <w:p w14:paraId="17E4270B" w14:textId="77777777" w:rsidR="0061532C" w:rsidRDefault="0061532C" w:rsidP="0061532C">
      <w:pPr>
        <w:tabs>
          <w:tab w:val="left" w:pos="567"/>
        </w:tabs>
      </w:pPr>
    </w:p>
    <w:p w14:paraId="089082D0" w14:textId="45F051DB" w:rsidR="00C4046B" w:rsidRPr="00C4046B" w:rsidRDefault="00C4046B" w:rsidP="004D5FB7">
      <w:pPr>
        <w:tabs>
          <w:tab w:val="left" w:pos="567"/>
        </w:tabs>
        <w:jc w:val="both"/>
        <w:rPr>
          <w:sz w:val="20"/>
          <w:szCs w:val="20"/>
        </w:rPr>
      </w:pPr>
      <w:r w:rsidRPr="00C4046B">
        <w:rPr>
          <w:sz w:val="20"/>
          <w:szCs w:val="20"/>
        </w:rPr>
        <w:t>Nygren’s stock selection methodology is best understood as a blend of traditional value investing and forward-looking business analysis, where the central goal is to identify companies trading below their true long-term earning power.</w:t>
      </w:r>
    </w:p>
    <w:p w14:paraId="2AF722C8" w14:textId="77777777" w:rsidR="00C4046B" w:rsidRPr="00C4046B" w:rsidRDefault="00C4046B" w:rsidP="004D5FB7">
      <w:pPr>
        <w:tabs>
          <w:tab w:val="left" w:pos="567"/>
        </w:tabs>
        <w:jc w:val="both"/>
        <w:rPr>
          <w:sz w:val="20"/>
          <w:szCs w:val="20"/>
        </w:rPr>
      </w:pPr>
    </w:p>
    <w:p w14:paraId="65FE157E" w14:textId="77777777" w:rsidR="00C4046B" w:rsidRPr="00C4046B" w:rsidRDefault="00C4046B" w:rsidP="004D5FB7">
      <w:pPr>
        <w:tabs>
          <w:tab w:val="left" w:pos="567"/>
        </w:tabs>
        <w:jc w:val="both"/>
        <w:rPr>
          <w:sz w:val="20"/>
          <w:szCs w:val="20"/>
        </w:rPr>
      </w:pPr>
      <w:r w:rsidRPr="00C4046B">
        <w:rPr>
          <w:sz w:val="20"/>
          <w:szCs w:val="20"/>
        </w:rPr>
        <w:t>At the starting point of his process is the search for discounts to intrinsic value, but unlike purely statistical value investors, Nygren does not define “cheapness” narrowly. Instead, he focuses on whether the market is underestimating a company’s ability to generate sustainable, compounding cash flows over time.</w:t>
      </w:r>
    </w:p>
    <w:p w14:paraId="5F8B5D83" w14:textId="77777777" w:rsidR="00C4046B" w:rsidRPr="00C4046B" w:rsidRDefault="00C4046B" w:rsidP="004D5FB7">
      <w:pPr>
        <w:tabs>
          <w:tab w:val="left" w:pos="567"/>
        </w:tabs>
        <w:jc w:val="both"/>
        <w:rPr>
          <w:sz w:val="20"/>
          <w:szCs w:val="20"/>
        </w:rPr>
      </w:pPr>
    </w:p>
    <w:p w14:paraId="008F4329" w14:textId="77777777" w:rsidR="00C4046B" w:rsidRPr="00C4046B" w:rsidRDefault="00C4046B" w:rsidP="004D5FB7">
      <w:pPr>
        <w:tabs>
          <w:tab w:val="left" w:pos="567"/>
        </w:tabs>
        <w:jc w:val="both"/>
        <w:rPr>
          <w:sz w:val="20"/>
          <w:szCs w:val="20"/>
        </w:rPr>
      </w:pPr>
      <w:r w:rsidRPr="00C4046B">
        <w:rPr>
          <w:sz w:val="20"/>
          <w:szCs w:val="20"/>
        </w:rPr>
        <w:t>A key filter in his selection process is business quality. He tends to favor companies with strong brands, durable competitive advantages, and predictable long-term economics. These characteristics matter because they support compounding—his core concept of investment success. A company that can reinvest earnings at high returns over many years becomes far more valuable than one that is merely statistically inexpensive.</w:t>
      </w:r>
    </w:p>
    <w:p w14:paraId="131023D6" w14:textId="77777777" w:rsidR="00C4046B" w:rsidRPr="00C4046B" w:rsidRDefault="00C4046B" w:rsidP="004D5FB7">
      <w:pPr>
        <w:tabs>
          <w:tab w:val="left" w:pos="567"/>
        </w:tabs>
        <w:jc w:val="both"/>
        <w:rPr>
          <w:sz w:val="20"/>
          <w:szCs w:val="20"/>
        </w:rPr>
      </w:pPr>
    </w:p>
    <w:p w14:paraId="6D3B7519" w14:textId="77777777" w:rsidR="00C4046B" w:rsidRPr="00C4046B" w:rsidRDefault="00C4046B" w:rsidP="004D5FB7">
      <w:pPr>
        <w:tabs>
          <w:tab w:val="left" w:pos="567"/>
        </w:tabs>
        <w:jc w:val="both"/>
        <w:rPr>
          <w:sz w:val="20"/>
          <w:szCs w:val="20"/>
        </w:rPr>
      </w:pPr>
      <w:r w:rsidRPr="00C4046B">
        <w:rPr>
          <w:sz w:val="20"/>
          <w:szCs w:val="20"/>
        </w:rPr>
        <w:t xml:space="preserve">He also actively looks for temporary dislocations in sentiment or performance. Many of his investments come from situations where short-term issues—such as cyclical downturns, regulatory concerns, or </w:t>
      </w:r>
      <w:r w:rsidRPr="00C4046B">
        <w:rPr>
          <w:sz w:val="20"/>
          <w:szCs w:val="20"/>
        </w:rPr>
        <w:lastRenderedPageBreak/>
        <w:t>market overreaction—have caused investors to overlook a company’s long-term potential. In these cases, he seeks to separate temporary noise from structural value.</w:t>
      </w:r>
    </w:p>
    <w:p w14:paraId="1D0839CE" w14:textId="77777777" w:rsidR="00C4046B" w:rsidRPr="00C4046B" w:rsidRDefault="00C4046B" w:rsidP="004D5FB7">
      <w:pPr>
        <w:tabs>
          <w:tab w:val="left" w:pos="567"/>
        </w:tabs>
        <w:jc w:val="both"/>
        <w:rPr>
          <w:sz w:val="20"/>
          <w:szCs w:val="20"/>
        </w:rPr>
      </w:pPr>
    </w:p>
    <w:p w14:paraId="5F9E5D7D" w14:textId="2F812A62" w:rsidR="00C4046B" w:rsidRPr="00C4046B" w:rsidRDefault="00C4046B" w:rsidP="004D5FB7">
      <w:pPr>
        <w:tabs>
          <w:tab w:val="left" w:pos="567"/>
        </w:tabs>
        <w:jc w:val="both"/>
        <w:rPr>
          <w:sz w:val="20"/>
          <w:szCs w:val="20"/>
        </w:rPr>
      </w:pPr>
      <w:r w:rsidRPr="00C4046B">
        <w:rPr>
          <w:sz w:val="20"/>
          <w:szCs w:val="20"/>
        </w:rPr>
        <w:t>A defining feature of Nygren’s methodology is his willingness to incorporate growth-oriented companies into a value framework, provided that the valuation still reflects a margin of safety. This is why he has been willing to consider businesses like GOOGL and NFLX—companies that may appear expensive on traditional metrics but can still be undervalued when analyzed through long-term cash flow projections and competitive positioning.</w:t>
      </w:r>
    </w:p>
    <w:p w14:paraId="59757374" w14:textId="77777777" w:rsidR="00C4046B" w:rsidRPr="00C4046B" w:rsidRDefault="00C4046B" w:rsidP="004D5FB7">
      <w:pPr>
        <w:tabs>
          <w:tab w:val="left" w:pos="567"/>
        </w:tabs>
        <w:jc w:val="both"/>
        <w:rPr>
          <w:sz w:val="20"/>
          <w:szCs w:val="20"/>
        </w:rPr>
      </w:pPr>
    </w:p>
    <w:p w14:paraId="09DB0A54" w14:textId="77777777" w:rsidR="00C4046B" w:rsidRPr="00C4046B" w:rsidRDefault="00C4046B" w:rsidP="004D5FB7">
      <w:pPr>
        <w:tabs>
          <w:tab w:val="left" w:pos="567"/>
        </w:tabs>
        <w:jc w:val="both"/>
        <w:rPr>
          <w:sz w:val="20"/>
          <w:szCs w:val="20"/>
        </w:rPr>
      </w:pPr>
      <w:r w:rsidRPr="00C4046B">
        <w:rPr>
          <w:sz w:val="20"/>
          <w:szCs w:val="20"/>
        </w:rPr>
        <w:t>Importantly, his process is grounded in a dual analysis:</w:t>
      </w:r>
    </w:p>
    <w:p w14:paraId="3327DC2F" w14:textId="77777777" w:rsidR="00C4046B" w:rsidRPr="00C4046B" w:rsidRDefault="00C4046B" w:rsidP="004D5FB7">
      <w:pPr>
        <w:tabs>
          <w:tab w:val="left" w:pos="567"/>
        </w:tabs>
        <w:jc w:val="both"/>
        <w:rPr>
          <w:sz w:val="20"/>
          <w:szCs w:val="20"/>
        </w:rPr>
      </w:pPr>
    </w:p>
    <w:p w14:paraId="1B36BC3C" w14:textId="77777777" w:rsidR="00C4046B" w:rsidRPr="004D5FB7" w:rsidRDefault="00C4046B" w:rsidP="004D5FB7">
      <w:pPr>
        <w:pStyle w:val="ListParagraph"/>
        <w:numPr>
          <w:ilvl w:val="0"/>
          <w:numId w:val="14"/>
        </w:numPr>
        <w:tabs>
          <w:tab w:val="left" w:pos="426"/>
        </w:tabs>
        <w:ind w:hanging="720"/>
        <w:jc w:val="both"/>
        <w:rPr>
          <w:sz w:val="20"/>
          <w:szCs w:val="20"/>
        </w:rPr>
      </w:pPr>
      <w:r w:rsidRPr="004D5FB7">
        <w:rPr>
          <w:sz w:val="20"/>
          <w:szCs w:val="20"/>
        </w:rPr>
        <w:t>Financial analysis: earnings power, cash flow stability, and balance sheet strength</w:t>
      </w:r>
    </w:p>
    <w:p w14:paraId="1DE01660" w14:textId="77777777" w:rsidR="00C4046B" w:rsidRPr="004D5FB7" w:rsidRDefault="00C4046B" w:rsidP="004D5FB7">
      <w:pPr>
        <w:pStyle w:val="ListParagraph"/>
        <w:numPr>
          <w:ilvl w:val="0"/>
          <w:numId w:val="14"/>
        </w:numPr>
        <w:tabs>
          <w:tab w:val="left" w:pos="426"/>
        </w:tabs>
        <w:ind w:hanging="720"/>
        <w:jc w:val="both"/>
        <w:rPr>
          <w:sz w:val="20"/>
          <w:szCs w:val="20"/>
        </w:rPr>
      </w:pPr>
      <w:r w:rsidRPr="004D5FB7">
        <w:rPr>
          <w:sz w:val="20"/>
          <w:szCs w:val="20"/>
        </w:rPr>
        <w:t>Strategic analysis: industry positioning, competitive moat, and long-term reinvestment potential</w:t>
      </w:r>
    </w:p>
    <w:p w14:paraId="38C72CC7" w14:textId="77777777" w:rsidR="00C4046B" w:rsidRPr="00C4046B" w:rsidRDefault="00C4046B" w:rsidP="004D5FB7">
      <w:pPr>
        <w:tabs>
          <w:tab w:val="left" w:pos="567"/>
        </w:tabs>
        <w:jc w:val="both"/>
        <w:rPr>
          <w:sz w:val="20"/>
          <w:szCs w:val="20"/>
        </w:rPr>
      </w:pPr>
    </w:p>
    <w:p w14:paraId="4C0DA835" w14:textId="77777777" w:rsidR="00C4046B" w:rsidRPr="00C4046B" w:rsidRDefault="00C4046B" w:rsidP="004D5FB7">
      <w:pPr>
        <w:tabs>
          <w:tab w:val="left" w:pos="567"/>
        </w:tabs>
        <w:jc w:val="both"/>
        <w:rPr>
          <w:sz w:val="20"/>
          <w:szCs w:val="20"/>
        </w:rPr>
      </w:pPr>
      <w:r w:rsidRPr="00C4046B">
        <w:rPr>
          <w:sz w:val="20"/>
          <w:szCs w:val="20"/>
        </w:rPr>
        <w:t>This combination allows him to evaluate both the numbers and the narrative of a business in a disciplined way.</w:t>
      </w:r>
    </w:p>
    <w:p w14:paraId="3D2E0BF6" w14:textId="77777777" w:rsidR="00C4046B" w:rsidRDefault="00C4046B" w:rsidP="00C4046B">
      <w:pPr>
        <w:tabs>
          <w:tab w:val="left" w:pos="567"/>
        </w:tabs>
        <w:rPr>
          <w:sz w:val="20"/>
          <w:szCs w:val="20"/>
        </w:rPr>
      </w:pPr>
    </w:p>
    <w:p w14:paraId="426991FA" w14:textId="6961762D" w:rsidR="0061532C" w:rsidRPr="004D5FB7" w:rsidRDefault="00DF3157" w:rsidP="004D5FB7">
      <w:pPr>
        <w:tabs>
          <w:tab w:val="left" w:pos="567"/>
        </w:tabs>
        <w:rPr>
          <w:b/>
          <w:bCs/>
        </w:rPr>
      </w:pPr>
      <w:r>
        <w:rPr>
          <w:b/>
          <w:bCs/>
        </w:rPr>
        <w:t xml:space="preserve">5.6 </w:t>
      </w:r>
      <w:r w:rsidR="0061532C" w:rsidRPr="004D5FB7">
        <w:rPr>
          <w:b/>
          <w:bCs/>
        </w:rPr>
        <w:t>Valuation Methodology</w:t>
      </w:r>
    </w:p>
    <w:p w14:paraId="41AC27B4" w14:textId="77777777" w:rsidR="0061532C" w:rsidRDefault="0061532C" w:rsidP="004D5FB7">
      <w:pPr>
        <w:tabs>
          <w:tab w:val="left" w:pos="567"/>
        </w:tabs>
        <w:jc w:val="both"/>
      </w:pPr>
    </w:p>
    <w:p w14:paraId="08110156" w14:textId="055148B9" w:rsidR="00C4046B" w:rsidRPr="00C4046B" w:rsidRDefault="00C4046B" w:rsidP="00C4046B">
      <w:pPr>
        <w:tabs>
          <w:tab w:val="left" w:pos="567"/>
        </w:tabs>
        <w:jc w:val="both"/>
        <w:rPr>
          <w:sz w:val="20"/>
          <w:szCs w:val="20"/>
        </w:rPr>
      </w:pPr>
      <w:r w:rsidRPr="00C4046B">
        <w:rPr>
          <w:sz w:val="20"/>
          <w:szCs w:val="20"/>
        </w:rPr>
        <w:t>Nygren’s valuation approach is anchored in a disciplined intrinsic value framework, but it is applied in a way that blends traditional financial modeling with business judgment rather than relying on rigid formulas.</w:t>
      </w:r>
    </w:p>
    <w:p w14:paraId="0F6D02DB" w14:textId="77777777" w:rsidR="00C4046B" w:rsidRPr="00C4046B" w:rsidRDefault="00C4046B" w:rsidP="00C4046B">
      <w:pPr>
        <w:tabs>
          <w:tab w:val="left" w:pos="567"/>
        </w:tabs>
        <w:jc w:val="both"/>
        <w:rPr>
          <w:sz w:val="20"/>
          <w:szCs w:val="20"/>
        </w:rPr>
      </w:pPr>
    </w:p>
    <w:p w14:paraId="64135164" w14:textId="77777777" w:rsidR="00C4046B" w:rsidRPr="00C4046B" w:rsidRDefault="00C4046B" w:rsidP="00C4046B">
      <w:pPr>
        <w:tabs>
          <w:tab w:val="left" w:pos="567"/>
        </w:tabs>
        <w:jc w:val="both"/>
        <w:rPr>
          <w:sz w:val="20"/>
          <w:szCs w:val="20"/>
        </w:rPr>
      </w:pPr>
      <w:r w:rsidRPr="00C4046B">
        <w:rPr>
          <w:sz w:val="20"/>
          <w:szCs w:val="20"/>
        </w:rPr>
        <w:t>At the center of his process is discounted cash flow (DCF) analysis, which he uses as a structured way to estimate what a company is worth based on the present value of its future cash flows. This helps him move beyond surface-level indicators like stock price movements or headline earnings and instead focus on the underlying economics of the business over time.</w:t>
      </w:r>
    </w:p>
    <w:p w14:paraId="54264E41" w14:textId="77777777" w:rsidR="00C4046B" w:rsidRPr="00C4046B" w:rsidRDefault="00C4046B" w:rsidP="00C4046B">
      <w:pPr>
        <w:tabs>
          <w:tab w:val="left" w:pos="567"/>
        </w:tabs>
        <w:jc w:val="both"/>
        <w:rPr>
          <w:sz w:val="20"/>
          <w:szCs w:val="20"/>
        </w:rPr>
      </w:pPr>
    </w:p>
    <w:p w14:paraId="5C950727" w14:textId="77777777" w:rsidR="00C4046B" w:rsidRPr="00C4046B" w:rsidRDefault="00C4046B" w:rsidP="00C4046B">
      <w:pPr>
        <w:tabs>
          <w:tab w:val="left" w:pos="567"/>
        </w:tabs>
        <w:jc w:val="both"/>
        <w:rPr>
          <w:sz w:val="20"/>
          <w:szCs w:val="20"/>
        </w:rPr>
      </w:pPr>
      <w:r w:rsidRPr="00C4046B">
        <w:rPr>
          <w:sz w:val="20"/>
          <w:szCs w:val="20"/>
        </w:rPr>
        <w:t>However, unlike mechanical DCF users, Nygren treats valuation as both art and science. He does not rely blindly on outputs from models, because he recognizes that assumptions about growth, margins, and reinvestment rates can significantly change results. Instead, he stresses the importance of understanding whether those assumptions are realistic given the company’s competitive position.</w:t>
      </w:r>
    </w:p>
    <w:p w14:paraId="5C404074" w14:textId="77777777" w:rsidR="00C4046B" w:rsidRPr="00C4046B" w:rsidRDefault="00C4046B" w:rsidP="00C4046B">
      <w:pPr>
        <w:tabs>
          <w:tab w:val="left" w:pos="567"/>
        </w:tabs>
        <w:jc w:val="both"/>
        <w:rPr>
          <w:sz w:val="20"/>
          <w:szCs w:val="20"/>
        </w:rPr>
      </w:pPr>
    </w:p>
    <w:p w14:paraId="27F58174" w14:textId="77777777" w:rsidR="00C4046B" w:rsidRPr="00C4046B" w:rsidRDefault="00C4046B" w:rsidP="00C4046B">
      <w:pPr>
        <w:tabs>
          <w:tab w:val="left" w:pos="567"/>
        </w:tabs>
        <w:jc w:val="both"/>
        <w:rPr>
          <w:sz w:val="20"/>
          <w:szCs w:val="20"/>
        </w:rPr>
      </w:pPr>
      <w:r w:rsidRPr="00C4046B">
        <w:rPr>
          <w:sz w:val="20"/>
          <w:szCs w:val="20"/>
        </w:rPr>
        <w:t>A key part of his philosophy is the margin of safety, meaning he only invests when there is a meaningful gap between his estimate of intrinsic value and the market price. This buffer is essential in his framework because it protects against forecasting errors and unexpected business deterioration.</w:t>
      </w:r>
    </w:p>
    <w:p w14:paraId="1073F46B" w14:textId="77777777" w:rsidR="00C4046B" w:rsidRPr="00C4046B" w:rsidRDefault="00C4046B" w:rsidP="00C4046B">
      <w:pPr>
        <w:tabs>
          <w:tab w:val="left" w:pos="567"/>
        </w:tabs>
        <w:jc w:val="both"/>
        <w:rPr>
          <w:sz w:val="20"/>
          <w:szCs w:val="20"/>
        </w:rPr>
      </w:pPr>
    </w:p>
    <w:p w14:paraId="4B7465F7" w14:textId="1A5F9642" w:rsidR="00C4046B" w:rsidRPr="00C4046B" w:rsidRDefault="00C4046B" w:rsidP="00C4046B">
      <w:pPr>
        <w:tabs>
          <w:tab w:val="left" w:pos="567"/>
        </w:tabs>
        <w:jc w:val="both"/>
        <w:rPr>
          <w:sz w:val="20"/>
          <w:szCs w:val="20"/>
        </w:rPr>
      </w:pPr>
      <w:r w:rsidRPr="00C4046B">
        <w:rPr>
          <w:sz w:val="20"/>
          <w:szCs w:val="20"/>
        </w:rPr>
        <w:t xml:space="preserve">Nygren is also </w:t>
      </w:r>
      <w:proofErr w:type="spellStart"/>
      <w:r w:rsidRPr="00C4046B">
        <w:rPr>
          <w:sz w:val="20"/>
          <w:szCs w:val="20"/>
        </w:rPr>
        <w:t>skeptical</w:t>
      </w:r>
      <w:proofErr w:type="spellEnd"/>
      <w:r w:rsidRPr="00C4046B">
        <w:rPr>
          <w:sz w:val="20"/>
          <w:szCs w:val="20"/>
        </w:rPr>
        <w:t xml:space="preserve"> of simple valuation multiples such as P/E or price-to-book ratios when used in isolation. He argues that these metrics often fail to capture critical differences in growth potential, capital efficiency, and competitive durability. A company can look “expensive” on a P/E basis but still be undervalued if it has strong reinvestment opportunities and high long-term returns on capital.</w:t>
      </w:r>
    </w:p>
    <w:p w14:paraId="4B789E4E" w14:textId="77777777" w:rsidR="00C4046B" w:rsidRPr="00C4046B" w:rsidRDefault="00C4046B" w:rsidP="00C4046B">
      <w:pPr>
        <w:tabs>
          <w:tab w:val="left" w:pos="567"/>
        </w:tabs>
        <w:jc w:val="both"/>
        <w:rPr>
          <w:sz w:val="20"/>
          <w:szCs w:val="20"/>
        </w:rPr>
      </w:pPr>
    </w:p>
    <w:p w14:paraId="6D5DED8D" w14:textId="77777777" w:rsidR="00C4046B" w:rsidRPr="00C4046B" w:rsidRDefault="00C4046B" w:rsidP="00C4046B">
      <w:pPr>
        <w:tabs>
          <w:tab w:val="left" w:pos="567"/>
        </w:tabs>
        <w:jc w:val="both"/>
        <w:rPr>
          <w:sz w:val="20"/>
          <w:szCs w:val="20"/>
        </w:rPr>
      </w:pPr>
      <w:r w:rsidRPr="00C4046B">
        <w:rPr>
          <w:sz w:val="20"/>
          <w:szCs w:val="20"/>
        </w:rPr>
        <w:t>Because of this, his valuation process integrates both:</w:t>
      </w:r>
    </w:p>
    <w:p w14:paraId="476F248C" w14:textId="77777777" w:rsidR="00C4046B" w:rsidRPr="00C4046B" w:rsidRDefault="00C4046B" w:rsidP="00C4046B">
      <w:pPr>
        <w:tabs>
          <w:tab w:val="left" w:pos="567"/>
        </w:tabs>
        <w:jc w:val="both"/>
        <w:rPr>
          <w:sz w:val="20"/>
          <w:szCs w:val="20"/>
        </w:rPr>
      </w:pPr>
    </w:p>
    <w:p w14:paraId="0DD9DF1C" w14:textId="77777777" w:rsidR="00C4046B" w:rsidRPr="004D5FB7" w:rsidRDefault="00C4046B" w:rsidP="004D5FB7">
      <w:pPr>
        <w:pStyle w:val="ListParagraph"/>
        <w:numPr>
          <w:ilvl w:val="0"/>
          <w:numId w:val="15"/>
        </w:numPr>
        <w:tabs>
          <w:tab w:val="left" w:pos="426"/>
        </w:tabs>
        <w:ind w:left="426" w:hanging="426"/>
        <w:jc w:val="both"/>
        <w:rPr>
          <w:sz w:val="20"/>
          <w:szCs w:val="20"/>
        </w:rPr>
      </w:pPr>
      <w:r w:rsidRPr="004D5FB7">
        <w:rPr>
          <w:sz w:val="20"/>
          <w:szCs w:val="20"/>
        </w:rPr>
        <w:t>Quantitative analysis: cash flow modeling, earnings projections, and return metrics</w:t>
      </w:r>
    </w:p>
    <w:p w14:paraId="7A50FD40" w14:textId="77777777" w:rsidR="00C4046B" w:rsidRPr="004D5FB7" w:rsidRDefault="00C4046B" w:rsidP="004D5FB7">
      <w:pPr>
        <w:pStyle w:val="ListParagraph"/>
        <w:numPr>
          <w:ilvl w:val="0"/>
          <w:numId w:val="15"/>
        </w:numPr>
        <w:tabs>
          <w:tab w:val="left" w:pos="426"/>
        </w:tabs>
        <w:ind w:left="426" w:hanging="426"/>
        <w:jc w:val="both"/>
        <w:rPr>
          <w:sz w:val="20"/>
          <w:szCs w:val="20"/>
        </w:rPr>
      </w:pPr>
      <w:r w:rsidRPr="004D5FB7">
        <w:rPr>
          <w:sz w:val="20"/>
          <w:szCs w:val="20"/>
        </w:rPr>
        <w:t>Qualitative analysis: competitive advantage, brand strength, management quality, and industry structure</w:t>
      </w:r>
    </w:p>
    <w:p w14:paraId="1010766A" w14:textId="77777777" w:rsidR="00C4046B" w:rsidRPr="00C4046B" w:rsidRDefault="00C4046B" w:rsidP="00C4046B">
      <w:pPr>
        <w:tabs>
          <w:tab w:val="left" w:pos="567"/>
        </w:tabs>
        <w:jc w:val="both"/>
        <w:rPr>
          <w:sz w:val="20"/>
          <w:szCs w:val="20"/>
        </w:rPr>
      </w:pPr>
    </w:p>
    <w:p w14:paraId="629B8537" w14:textId="77777777" w:rsidR="00C4046B" w:rsidRPr="00C4046B" w:rsidRDefault="00C4046B" w:rsidP="00C4046B">
      <w:pPr>
        <w:tabs>
          <w:tab w:val="left" w:pos="567"/>
        </w:tabs>
        <w:jc w:val="both"/>
        <w:rPr>
          <w:sz w:val="20"/>
          <w:szCs w:val="20"/>
        </w:rPr>
      </w:pPr>
      <w:r w:rsidRPr="00C4046B">
        <w:rPr>
          <w:sz w:val="20"/>
          <w:szCs w:val="20"/>
        </w:rPr>
        <w:t>This dual approach allows him to evaluate not just what a company is earning today, but how sustainably and efficiently it can grow those earnings in the future.</w:t>
      </w:r>
    </w:p>
    <w:p w14:paraId="473338BB" w14:textId="77777777" w:rsidR="00DF3157" w:rsidRDefault="00DF3157" w:rsidP="0061532C">
      <w:pPr>
        <w:tabs>
          <w:tab w:val="left" w:pos="567"/>
        </w:tabs>
      </w:pPr>
    </w:p>
    <w:p w14:paraId="67120407" w14:textId="6D522658" w:rsidR="0061532C" w:rsidRPr="004D5FB7" w:rsidRDefault="00DF3157" w:rsidP="004D5FB7">
      <w:pPr>
        <w:tabs>
          <w:tab w:val="left" w:pos="567"/>
        </w:tabs>
        <w:rPr>
          <w:b/>
          <w:bCs/>
        </w:rPr>
      </w:pPr>
      <w:r>
        <w:rPr>
          <w:b/>
          <w:bCs/>
        </w:rPr>
        <w:t xml:space="preserve">5.7 </w:t>
      </w:r>
      <w:r w:rsidR="0061532C" w:rsidRPr="004D5FB7">
        <w:rPr>
          <w:b/>
          <w:bCs/>
        </w:rPr>
        <w:t>Selling Criteria</w:t>
      </w:r>
    </w:p>
    <w:p w14:paraId="3C3E586D" w14:textId="77777777" w:rsidR="008565DA" w:rsidRDefault="008565DA" w:rsidP="0065485B">
      <w:pPr>
        <w:rPr>
          <w:b/>
          <w:bCs/>
          <w:sz w:val="24"/>
          <w:szCs w:val="24"/>
        </w:rPr>
      </w:pPr>
    </w:p>
    <w:p w14:paraId="46C20717" w14:textId="60142C87" w:rsidR="00045004" w:rsidRPr="00045004" w:rsidRDefault="00045004" w:rsidP="004D5FB7">
      <w:pPr>
        <w:jc w:val="both"/>
        <w:rPr>
          <w:sz w:val="20"/>
          <w:szCs w:val="20"/>
        </w:rPr>
      </w:pPr>
      <w:r w:rsidRPr="00045004">
        <w:rPr>
          <w:sz w:val="20"/>
          <w:szCs w:val="20"/>
        </w:rPr>
        <w:t>Nygren’s selling discipline is an extension of the same intrinsic-value framework he uses when buying stocks, with a strong emphasis on capital allocation efficiency and long-term compounding rather than frequent trading or short-term timing.</w:t>
      </w:r>
    </w:p>
    <w:p w14:paraId="1C96DA6B" w14:textId="77777777" w:rsidR="00045004" w:rsidRPr="00045004" w:rsidRDefault="00045004" w:rsidP="004D5FB7">
      <w:pPr>
        <w:jc w:val="both"/>
        <w:rPr>
          <w:sz w:val="20"/>
          <w:szCs w:val="20"/>
        </w:rPr>
      </w:pPr>
    </w:p>
    <w:p w14:paraId="62460546" w14:textId="77777777" w:rsidR="00045004" w:rsidRPr="00045004" w:rsidRDefault="00045004" w:rsidP="004D5FB7">
      <w:pPr>
        <w:jc w:val="both"/>
        <w:rPr>
          <w:sz w:val="20"/>
          <w:szCs w:val="20"/>
        </w:rPr>
      </w:pPr>
      <w:r w:rsidRPr="00045004">
        <w:rPr>
          <w:sz w:val="20"/>
          <w:szCs w:val="20"/>
        </w:rPr>
        <w:lastRenderedPageBreak/>
        <w:t>At the most fundamental level, he will consider selling a position when the market price converges with his estimate of intrinsic value. In his framework, value investing is not just about buying undervalued assets, but also about recognizing when that undervaluation has been corrected. Once the gap between price and intrinsic worth has closed, the investment no longer offers the same asymmetry that justified the original purchase.</w:t>
      </w:r>
    </w:p>
    <w:p w14:paraId="3345366E" w14:textId="77777777" w:rsidR="00045004" w:rsidRPr="00045004" w:rsidRDefault="00045004" w:rsidP="004D5FB7">
      <w:pPr>
        <w:jc w:val="both"/>
        <w:rPr>
          <w:sz w:val="20"/>
          <w:szCs w:val="20"/>
        </w:rPr>
      </w:pPr>
    </w:p>
    <w:p w14:paraId="0145F84D" w14:textId="77777777" w:rsidR="00045004" w:rsidRPr="00045004" w:rsidRDefault="00045004" w:rsidP="004D5FB7">
      <w:pPr>
        <w:jc w:val="both"/>
        <w:rPr>
          <w:sz w:val="20"/>
          <w:szCs w:val="20"/>
        </w:rPr>
      </w:pPr>
      <w:r w:rsidRPr="00045004">
        <w:rPr>
          <w:sz w:val="20"/>
          <w:szCs w:val="20"/>
        </w:rPr>
        <w:t>Another key trigger for selling is a deterioration in fundamentals. If a company’s earnings power weakens, competitive position erodes, or long-term cash flow expectations decline, Nygren reassesses whether the original thesis still holds. This reflects his focus on business quality rather than just price movements—if the underlying business weakens, even a “cheap” stock may no longer be attractive.</w:t>
      </w:r>
    </w:p>
    <w:p w14:paraId="74534962" w14:textId="77777777" w:rsidR="00045004" w:rsidRPr="00045004" w:rsidRDefault="00045004" w:rsidP="004D5FB7">
      <w:pPr>
        <w:jc w:val="both"/>
        <w:rPr>
          <w:sz w:val="20"/>
          <w:szCs w:val="20"/>
        </w:rPr>
      </w:pPr>
    </w:p>
    <w:p w14:paraId="3A332346" w14:textId="77777777" w:rsidR="00045004" w:rsidRPr="00045004" w:rsidRDefault="00045004" w:rsidP="004D5FB7">
      <w:pPr>
        <w:jc w:val="both"/>
        <w:rPr>
          <w:sz w:val="20"/>
          <w:szCs w:val="20"/>
        </w:rPr>
      </w:pPr>
      <w:r w:rsidRPr="00045004">
        <w:rPr>
          <w:sz w:val="20"/>
          <w:szCs w:val="20"/>
        </w:rPr>
        <w:t>He is also highly attentive to opportunity cost, which is an important but sometimes underappreciated part of his process. Even if a holding is still fundamentally sound, he may choose to sell if he identifies a better opportunity elsewhere—one with a larger discount to intrinsic value or stronger long-term compounding potential. This reinforces his belief that portfolio management is ultimately about continuously optimizing where capital is deployed.</w:t>
      </w:r>
    </w:p>
    <w:p w14:paraId="56DCFE62" w14:textId="77777777" w:rsidR="00045004" w:rsidRPr="00045004" w:rsidRDefault="00045004" w:rsidP="004D5FB7">
      <w:pPr>
        <w:jc w:val="both"/>
        <w:rPr>
          <w:sz w:val="20"/>
          <w:szCs w:val="20"/>
        </w:rPr>
      </w:pPr>
    </w:p>
    <w:p w14:paraId="7717DA27" w14:textId="00FD2CFC" w:rsidR="00045004" w:rsidRPr="00045004" w:rsidRDefault="00045004" w:rsidP="004D5FB7">
      <w:pPr>
        <w:jc w:val="both"/>
        <w:rPr>
          <w:sz w:val="20"/>
          <w:szCs w:val="20"/>
        </w:rPr>
      </w:pPr>
      <w:r w:rsidRPr="00045004">
        <w:rPr>
          <w:sz w:val="20"/>
          <w:szCs w:val="20"/>
        </w:rPr>
        <w:t>Despite these clear criteria, Nygren is not an overly active trader. He is known for long holding periods, allowing strong businesses to compound value over time. This patience is central to his philosophy: selling too early can be just as damaging as holding too long.</w:t>
      </w:r>
    </w:p>
    <w:p w14:paraId="6919013A" w14:textId="77777777" w:rsidR="00045004" w:rsidRPr="00045004" w:rsidRDefault="00045004" w:rsidP="004D5FB7">
      <w:pPr>
        <w:jc w:val="both"/>
        <w:rPr>
          <w:sz w:val="20"/>
          <w:szCs w:val="20"/>
        </w:rPr>
      </w:pPr>
    </w:p>
    <w:p w14:paraId="7F510008" w14:textId="77777777" w:rsidR="00045004" w:rsidRPr="00045004" w:rsidRDefault="00045004" w:rsidP="004D5FB7">
      <w:pPr>
        <w:jc w:val="both"/>
        <w:rPr>
          <w:sz w:val="20"/>
          <w:szCs w:val="20"/>
        </w:rPr>
      </w:pPr>
      <w:r w:rsidRPr="00045004">
        <w:rPr>
          <w:sz w:val="20"/>
          <w:szCs w:val="20"/>
        </w:rPr>
        <w:t>The balance he strikes is therefore important:</w:t>
      </w:r>
    </w:p>
    <w:p w14:paraId="617B3DAC" w14:textId="77777777" w:rsidR="00045004" w:rsidRPr="00045004" w:rsidRDefault="00045004" w:rsidP="004D5FB7">
      <w:pPr>
        <w:jc w:val="both"/>
        <w:rPr>
          <w:sz w:val="20"/>
          <w:szCs w:val="20"/>
        </w:rPr>
      </w:pPr>
    </w:p>
    <w:p w14:paraId="4FF9D89C" w14:textId="77777777" w:rsidR="00045004" w:rsidRPr="004D5FB7" w:rsidRDefault="00045004" w:rsidP="004D5FB7">
      <w:pPr>
        <w:pStyle w:val="ListParagraph"/>
        <w:numPr>
          <w:ilvl w:val="0"/>
          <w:numId w:val="16"/>
        </w:numPr>
        <w:tabs>
          <w:tab w:val="left" w:pos="426"/>
        </w:tabs>
        <w:ind w:hanging="720"/>
        <w:jc w:val="both"/>
        <w:rPr>
          <w:sz w:val="20"/>
          <w:szCs w:val="20"/>
        </w:rPr>
      </w:pPr>
      <w:r w:rsidRPr="004D5FB7">
        <w:rPr>
          <w:sz w:val="20"/>
          <w:szCs w:val="20"/>
        </w:rPr>
        <w:t>Sell when value is realized or the thesis breaks</w:t>
      </w:r>
    </w:p>
    <w:p w14:paraId="3EF7AC71" w14:textId="77777777" w:rsidR="00045004" w:rsidRPr="004D5FB7" w:rsidRDefault="00045004" w:rsidP="004D5FB7">
      <w:pPr>
        <w:pStyle w:val="ListParagraph"/>
        <w:numPr>
          <w:ilvl w:val="0"/>
          <w:numId w:val="16"/>
        </w:numPr>
        <w:tabs>
          <w:tab w:val="left" w:pos="426"/>
        </w:tabs>
        <w:ind w:hanging="720"/>
        <w:jc w:val="both"/>
        <w:rPr>
          <w:sz w:val="20"/>
          <w:szCs w:val="20"/>
        </w:rPr>
      </w:pPr>
      <w:r w:rsidRPr="004D5FB7">
        <w:rPr>
          <w:sz w:val="20"/>
          <w:szCs w:val="20"/>
        </w:rPr>
        <w:t>Hold when compounding potential remains intact</w:t>
      </w:r>
    </w:p>
    <w:p w14:paraId="3E9F47BD" w14:textId="77777777" w:rsidR="00045004" w:rsidRPr="004D5FB7" w:rsidRDefault="00045004" w:rsidP="004D5FB7">
      <w:pPr>
        <w:pStyle w:val="ListParagraph"/>
        <w:numPr>
          <w:ilvl w:val="0"/>
          <w:numId w:val="16"/>
        </w:numPr>
        <w:tabs>
          <w:tab w:val="left" w:pos="426"/>
        </w:tabs>
        <w:ind w:hanging="720"/>
        <w:jc w:val="both"/>
        <w:rPr>
          <w:sz w:val="20"/>
          <w:szCs w:val="20"/>
        </w:rPr>
      </w:pPr>
      <w:r w:rsidRPr="004D5FB7">
        <w:rPr>
          <w:sz w:val="20"/>
          <w:szCs w:val="20"/>
        </w:rPr>
        <w:t>Reallocate when better opportunities emerge</w:t>
      </w:r>
    </w:p>
    <w:p w14:paraId="7F8FEB95" w14:textId="77777777" w:rsidR="00045004" w:rsidRPr="00045004" w:rsidRDefault="00045004" w:rsidP="004D5FB7">
      <w:pPr>
        <w:jc w:val="both"/>
        <w:rPr>
          <w:sz w:val="20"/>
          <w:szCs w:val="20"/>
        </w:rPr>
      </w:pPr>
    </w:p>
    <w:p w14:paraId="4E078CD6" w14:textId="5EEC883C" w:rsidR="00DF3157" w:rsidRPr="004D5FB7" w:rsidRDefault="00045004" w:rsidP="004D5FB7">
      <w:pPr>
        <w:jc w:val="both"/>
        <w:rPr>
          <w:sz w:val="20"/>
          <w:szCs w:val="20"/>
        </w:rPr>
      </w:pPr>
      <w:r w:rsidRPr="00045004">
        <w:rPr>
          <w:sz w:val="20"/>
          <w:szCs w:val="20"/>
        </w:rPr>
        <w:t>In this way, his selling discipline is not reactive but systematic and valuation-driven, ensuring that portfolio turnover is purposeful and aligned with long-term value creation rather than short-term market fluctuations.</w:t>
      </w:r>
    </w:p>
    <w:p w14:paraId="1AE7A5B2" w14:textId="77777777" w:rsidR="0061532C" w:rsidRDefault="0061532C" w:rsidP="0065485B">
      <w:pPr>
        <w:rPr>
          <w:b/>
          <w:bCs/>
          <w:sz w:val="24"/>
          <w:szCs w:val="24"/>
        </w:rPr>
      </w:pPr>
    </w:p>
    <w:p w14:paraId="1CA497BC" w14:textId="379DD79C" w:rsidR="0065485B" w:rsidRPr="00135786" w:rsidRDefault="00DF3157" w:rsidP="0065485B">
      <w:pPr>
        <w:rPr>
          <w:b/>
          <w:bCs/>
          <w:sz w:val="24"/>
          <w:szCs w:val="24"/>
        </w:rPr>
      </w:pPr>
      <w:r>
        <w:rPr>
          <w:b/>
          <w:bCs/>
          <w:sz w:val="24"/>
          <w:szCs w:val="24"/>
        </w:rPr>
        <w:t xml:space="preserve">6. </w:t>
      </w:r>
      <w:r w:rsidR="00CE2561">
        <w:rPr>
          <w:b/>
          <w:bCs/>
          <w:sz w:val="24"/>
          <w:szCs w:val="24"/>
        </w:rPr>
        <w:t>INVESTMENT MISTAKES</w:t>
      </w:r>
    </w:p>
    <w:p w14:paraId="4435E035" w14:textId="6B9A61BE" w:rsidR="0065485B" w:rsidRPr="009F2EAB" w:rsidRDefault="0065485B" w:rsidP="000C08D2">
      <w:pPr>
        <w:rPr>
          <w:sz w:val="20"/>
          <w:szCs w:val="20"/>
        </w:rPr>
      </w:pPr>
    </w:p>
    <w:p w14:paraId="230CF079" w14:textId="0BB36F48" w:rsidR="00045004" w:rsidRPr="00045004" w:rsidRDefault="00045004" w:rsidP="004D5FB7">
      <w:pPr>
        <w:jc w:val="both"/>
        <w:rPr>
          <w:sz w:val="20"/>
          <w:szCs w:val="20"/>
          <w:lang w:val="en-US"/>
        </w:rPr>
      </w:pPr>
      <w:r w:rsidRPr="00045004">
        <w:rPr>
          <w:sz w:val="20"/>
          <w:szCs w:val="20"/>
          <w:lang w:val="en-US"/>
        </w:rPr>
        <w:t>Nygren has been unusually open for a long-term institutional value investor in discussing his mistakes, and he often uses them as teaching tools to refine both his own process and the broader investment framework at Harris Associates.</w:t>
      </w:r>
    </w:p>
    <w:p w14:paraId="4272176A" w14:textId="77777777" w:rsidR="00045004" w:rsidRPr="00045004" w:rsidRDefault="00045004" w:rsidP="004D5FB7">
      <w:pPr>
        <w:jc w:val="both"/>
        <w:rPr>
          <w:sz w:val="20"/>
          <w:szCs w:val="20"/>
          <w:lang w:val="en-US"/>
        </w:rPr>
      </w:pPr>
    </w:p>
    <w:p w14:paraId="1C300B93" w14:textId="77777777" w:rsidR="004D5FB7" w:rsidRDefault="00045004" w:rsidP="004D5FB7">
      <w:pPr>
        <w:jc w:val="both"/>
        <w:rPr>
          <w:sz w:val="20"/>
          <w:szCs w:val="20"/>
          <w:lang w:val="en-US"/>
        </w:rPr>
      </w:pPr>
      <w:r w:rsidRPr="00045004">
        <w:rPr>
          <w:sz w:val="20"/>
          <w:szCs w:val="20"/>
          <w:lang w:val="en-US"/>
        </w:rPr>
        <w:t xml:space="preserve">One of the most important lessons came from Oakmark’s exposure to financial stocks before the Global Financial Crisis. Like many value investors at the time, the firm underestimated the systemic risks embedded in the banking system and over-relied on historical stability in credit markets. </w:t>
      </w:r>
    </w:p>
    <w:p w14:paraId="6EF4AAC0" w14:textId="77777777" w:rsidR="004D5FB7" w:rsidRDefault="004D5FB7" w:rsidP="004D5FB7">
      <w:pPr>
        <w:jc w:val="both"/>
        <w:rPr>
          <w:sz w:val="20"/>
          <w:szCs w:val="20"/>
          <w:lang w:val="en-US"/>
        </w:rPr>
      </w:pPr>
    </w:p>
    <w:p w14:paraId="2DF925F6" w14:textId="7A38C544" w:rsidR="00045004" w:rsidRPr="00045004" w:rsidRDefault="00045004" w:rsidP="004D5FB7">
      <w:pPr>
        <w:jc w:val="both"/>
        <w:rPr>
          <w:sz w:val="20"/>
          <w:szCs w:val="20"/>
          <w:lang w:val="en-US"/>
        </w:rPr>
      </w:pPr>
      <w:r w:rsidRPr="00045004">
        <w:rPr>
          <w:sz w:val="20"/>
          <w:szCs w:val="20"/>
          <w:lang w:val="en-US"/>
        </w:rPr>
        <w:t>The assumption that housing prices and credit quality would remain relatively steady proved incorrect, and the resulting losses highlighted a key blind spot: even statistically cheap stocks can be dangerous when macro-financial risk is misjudged. This experience pushed Nygren to place greater emphasis on stress testing and balance-sheet resilience, not just valuation.</w:t>
      </w:r>
    </w:p>
    <w:p w14:paraId="4A3209C9" w14:textId="77777777" w:rsidR="00045004" w:rsidRPr="00045004" w:rsidRDefault="00045004" w:rsidP="004D5FB7">
      <w:pPr>
        <w:jc w:val="both"/>
        <w:rPr>
          <w:sz w:val="20"/>
          <w:szCs w:val="20"/>
          <w:lang w:val="en-US"/>
        </w:rPr>
      </w:pPr>
    </w:p>
    <w:p w14:paraId="404903A2" w14:textId="77777777" w:rsidR="004D5FB7" w:rsidRDefault="00045004" w:rsidP="004D5FB7">
      <w:pPr>
        <w:jc w:val="both"/>
        <w:rPr>
          <w:sz w:val="20"/>
          <w:szCs w:val="20"/>
          <w:lang w:val="en-US"/>
        </w:rPr>
      </w:pPr>
      <w:r w:rsidRPr="00045004">
        <w:rPr>
          <w:sz w:val="20"/>
          <w:szCs w:val="20"/>
          <w:lang w:val="en-US"/>
        </w:rPr>
        <w:t xml:space="preserve">Another widely discussed mistake involves AAPL. In the late 2000s, Nygren recognized Apple’s strong business model but initially sized the position cautiously because he was still mentally categorizing it as a “value portfolio” stock rather than a long-duration compounder. </w:t>
      </w:r>
    </w:p>
    <w:p w14:paraId="15E60A62" w14:textId="77777777" w:rsidR="004D5FB7" w:rsidRDefault="004D5FB7" w:rsidP="004D5FB7">
      <w:pPr>
        <w:jc w:val="both"/>
        <w:rPr>
          <w:sz w:val="20"/>
          <w:szCs w:val="20"/>
          <w:lang w:val="en-US"/>
        </w:rPr>
      </w:pPr>
    </w:p>
    <w:p w14:paraId="7CAE3F6E" w14:textId="4C1D2A21" w:rsidR="00045004" w:rsidRPr="00045004" w:rsidRDefault="00045004" w:rsidP="004D5FB7">
      <w:pPr>
        <w:jc w:val="both"/>
        <w:rPr>
          <w:sz w:val="20"/>
          <w:szCs w:val="20"/>
          <w:lang w:val="en-US"/>
        </w:rPr>
      </w:pPr>
      <w:r w:rsidRPr="00045004">
        <w:rPr>
          <w:sz w:val="20"/>
          <w:szCs w:val="20"/>
          <w:lang w:val="en-US"/>
        </w:rPr>
        <w:t>As Apple evolved into a dominant ecosystem business, the stock’s extraordinary long-term performance made it clear that a more aggressive position sizing decision could have significantly improved portfolio returns. The lesson he drew was not about missing Apple specifically, but about the danger of classification bias—forcing companies into outdated value vs. growth labels.</w:t>
      </w:r>
    </w:p>
    <w:p w14:paraId="43C44FE1" w14:textId="77777777" w:rsidR="00045004" w:rsidRPr="00045004" w:rsidRDefault="00045004" w:rsidP="004D5FB7">
      <w:pPr>
        <w:jc w:val="both"/>
        <w:rPr>
          <w:sz w:val="20"/>
          <w:szCs w:val="20"/>
          <w:lang w:val="en-US"/>
        </w:rPr>
      </w:pPr>
    </w:p>
    <w:p w14:paraId="5D393A63" w14:textId="77777777" w:rsidR="00045004" w:rsidRPr="00045004" w:rsidRDefault="00045004" w:rsidP="004D5FB7">
      <w:pPr>
        <w:jc w:val="both"/>
        <w:rPr>
          <w:sz w:val="20"/>
          <w:szCs w:val="20"/>
          <w:lang w:val="en-US"/>
        </w:rPr>
      </w:pPr>
      <w:r w:rsidRPr="00045004">
        <w:rPr>
          <w:sz w:val="20"/>
          <w:szCs w:val="20"/>
          <w:lang w:val="en-US"/>
        </w:rPr>
        <w:lastRenderedPageBreak/>
        <w:t>He has also cited General Electric as a prolonged and instructive failure. In his own reflections, Oakmark spent years reassessing assumptions about the company’s financial strength, accounting quality, and industrial performance. The experience reinforced the importance of continuously challenging long-held convictions rather than anchoring to legacy reputations. It also highlighted how complex conglomerates can obscure underlying deterioration in business quality.</w:t>
      </w:r>
    </w:p>
    <w:p w14:paraId="7781C506" w14:textId="77777777" w:rsidR="00045004" w:rsidRPr="00045004" w:rsidRDefault="00045004" w:rsidP="004D5FB7">
      <w:pPr>
        <w:jc w:val="both"/>
        <w:rPr>
          <w:sz w:val="20"/>
          <w:szCs w:val="20"/>
          <w:lang w:val="en-US"/>
        </w:rPr>
      </w:pPr>
    </w:p>
    <w:p w14:paraId="487067F2" w14:textId="7DC0C551" w:rsidR="00045004" w:rsidRPr="00045004" w:rsidRDefault="00045004" w:rsidP="004D5FB7">
      <w:pPr>
        <w:jc w:val="both"/>
        <w:rPr>
          <w:sz w:val="20"/>
          <w:szCs w:val="20"/>
          <w:lang w:val="en-US"/>
        </w:rPr>
      </w:pPr>
      <w:r w:rsidRPr="00045004">
        <w:rPr>
          <w:sz w:val="20"/>
          <w:szCs w:val="20"/>
          <w:lang w:val="en-US"/>
        </w:rPr>
        <w:t>In response to these experiences, Nygren helped reinforce internal safeguards at Oakmark, including a more formal “devil’s advocate” review process, where investment ideas are actively challenged before capital is committed. This institutionalizes skepticism and reduces the risk of groupthink or confirmation bias.</w:t>
      </w:r>
    </w:p>
    <w:p w14:paraId="1B5096FE" w14:textId="77777777" w:rsidR="00045004" w:rsidRPr="00045004" w:rsidRDefault="00045004" w:rsidP="004D5FB7">
      <w:pPr>
        <w:jc w:val="both"/>
        <w:rPr>
          <w:sz w:val="20"/>
          <w:szCs w:val="20"/>
          <w:lang w:val="en-US"/>
        </w:rPr>
      </w:pPr>
    </w:p>
    <w:p w14:paraId="7DBD4D36" w14:textId="77777777" w:rsidR="00045004" w:rsidRPr="00045004" w:rsidRDefault="00045004" w:rsidP="004D5FB7">
      <w:pPr>
        <w:jc w:val="both"/>
        <w:rPr>
          <w:sz w:val="20"/>
          <w:szCs w:val="20"/>
          <w:lang w:val="en-US"/>
        </w:rPr>
      </w:pPr>
      <w:r w:rsidRPr="00045004">
        <w:rPr>
          <w:sz w:val="20"/>
          <w:szCs w:val="20"/>
          <w:lang w:val="en-US"/>
        </w:rPr>
        <w:t>Over time, these mistakes have influenced several important evolutions in his approach:</w:t>
      </w:r>
    </w:p>
    <w:p w14:paraId="624800A2" w14:textId="77777777" w:rsidR="00045004" w:rsidRPr="00045004" w:rsidRDefault="00045004" w:rsidP="004D5FB7">
      <w:pPr>
        <w:jc w:val="both"/>
        <w:rPr>
          <w:sz w:val="20"/>
          <w:szCs w:val="20"/>
          <w:lang w:val="en-US"/>
        </w:rPr>
      </w:pPr>
    </w:p>
    <w:p w14:paraId="7F4D35F7" w14:textId="77777777" w:rsidR="00045004" w:rsidRPr="004D5FB7" w:rsidRDefault="00045004" w:rsidP="004D5FB7">
      <w:pPr>
        <w:pStyle w:val="ListParagraph"/>
        <w:numPr>
          <w:ilvl w:val="0"/>
          <w:numId w:val="17"/>
        </w:numPr>
        <w:tabs>
          <w:tab w:val="left" w:pos="426"/>
        </w:tabs>
        <w:ind w:hanging="720"/>
        <w:jc w:val="both"/>
        <w:rPr>
          <w:sz w:val="20"/>
          <w:szCs w:val="20"/>
          <w:lang w:val="en-US"/>
        </w:rPr>
      </w:pPr>
      <w:r w:rsidRPr="004D5FB7">
        <w:rPr>
          <w:sz w:val="20"/>
          <w:szCs w:val="20"/>
          <w:lang w:val="en-US"/>
        </w:rPr>
        <w:t>Greater openness to technology and platform businesses</w:t>
      </w:r>
    </w:p>
    <w:p w14:paraId="501C533E" w14:textId="77777777" w:rsidR="00045004" w:rsidRPr="004D5FB7" w:rsidRDefault="00045004" w:rsidP="004D5FB7">
      <w:pPr>
        <w:pStyle w:val="ListParagraph"/>
        <w:numPr>
          <w:ilvl w:val="0"/>
          <w:numId w:val="17"/>
        </w:numPr>
        <w:tabs>
          <w:tab w:val="left" w:pos="426"/>
        </w:tabs>
        <w:ind w:hanging="720"/>
        <w:jc w:val="both"/>
        <w:rPr>
          <w:sz w:val="20"/>
          <w:szCs w:val="20"/>
          <w:lang w:val="en-US"/>
        </w:rPr>
      </w:pPr>
      <w:r w:rsidRPr="004D5FB7">
        <w:rPr>
          <w:sz w:val="20"/>
          <w:szCs w:val="20"/>
          <w:lang w:val="en-US"/>
        </w:rPr>
        <w:t>Increased attention to intangible assets and brand value</w:t>
      </w:r>
    </w:p>
    <w:p w14:paraId="69B25DF1" w14:textId="77777777" w:rsidR="00045004" w:rsidRPr="004D5FB7" w:rsidRDefault="00045004" w:rsidP="004D5FB7">
      <w:pPr>
        <w:pStyle w:val="ListParagraph"/>
        <w:numPr>
          <w:ilvl w:val="0"/>
          <w:numId w:val="17"/>
        </w:numPr>
        <w:tabs>
          <w:tab w:val="left" w:pos="426"/>
        </w:tabs>
        <w:ind w:hanging="720"/>
        <w:jc w:val="both"/>
        <w:rPr>
          <w:sz w:val="20"/>
          <w:szCs w:val="20"/>
          <w:lang w:val="en-US"/>
        </w:rPr>
      </w:pPr>
      <w:r w:rsidRPr="004D5FB7">
        <w:rPr>
          <w:sz w:val="20"/>
          <w:szCs w:val="20"/>
          <w:lang w:val="en-US"/>
        </w:rPr>
        <w:t>More flexible thinking about what qualifies as a “value” investment</w:t>
      </w:r>
    </w:p>
    <w:p w14:paraId="7ACAE062" w14:textId="77777777" w:rsidR="00045004" w:rsidRPr="004D5FB7" w:rsidRDefault="00045004" w:rsidP="004D5FB7">
      <w:pPr>
        <w:pStyle w:val="ListParagraph"/>
        <w:numPr>
          <w:ilvl w:val="0"/>
          <w:numId w:val="17"/>
        </w:numPr>
        <w:tabs>
          <w:tab w:val="left" w:pos="426"/>
        </w:tabs>
        <w:ind w:hanging="720"/>
        <w:jc w:val="both"/>
        <w:rPr>
          <w:sz w:val="20"/>
          <w:szCs w:val="20"/>
          <w:lang w:val="en-US"/>
        </w:rPr>
      </w:pPr>
      <w:r w:rsidRPr="004D5FB7">
        <w:rPr>
          <w:sz w:val="20"/>
          <w:szCs w:val="20"/>
          <w:lang w:val="en-US"/>
        </w:rPr>
        <w:t>Stronger focus on risk management and downside scenarios</w:t>
      </w:r>
    </w:p>
    <w:p w14:paraId="540EF6C7" w14:textId="77777777" w:rsidR="00045004" w:rsidRPr="00045004" w:rsidRDefault="00045004" w:rsidP="004D5FB7">
      <w:pPr>
        <w:jc w:val="both"/>
        <w:rPr>
          <w:sz w:val="20"/>
          <w:szCs w:val="20"/>
          <w:lang w:val="en-US"/>
        </w:rPr>
      </w:pPr>
    </w:p>
    <w:p w14:paraId="4C2119F8" w14:textId="5136EC37" w:rsidR="00045004" w:rsidRDefault="00045004" w:rsidP="00045004">
      <w:pPr>
        <w:jc w:val="both"/>
        <w:rPr>
          <w:sz w:val="20"/>
          <w:szCs w:val="20"/>
          <w:lang w:val="en-US"/>
        </w:rPr>
      </w:pPr>
      <w:r w:rsidRPr="00045004">
        <w:rPr>
          <w:sz w:val="20"/>
          <w:szCs w:val="20"/>
          <w:lang w:val="en-US"/>
        </w:rPr>
        <w:t>Rather than weakening his philosophy, these setbacks have made it more adaptive. Today, Nygren’s value investing framework is still rooted in intrinsic value and discipline, but it is more willing to incorporate modern business models and long-duration growth companies when the valuation and fundamentals justify it.</w:t>
      </w:r>
    </w:p>
    <w:p w14:paraId="5C2D7123" w14:textId="77777777" w:rsidR="00130275" w:rsidRPr="009F2EAB" w:rsidRDefault="00130275" w:rsidP="00130275">
      <w:pPr>
        <w:rPr>
          <w:sz w:val="20"/>
          <w:szCs w:val="20"/>
        </w:rPr>
      </w:pPr>
    </w:p>
    <w:p w14:paraId="565A397C" w14:textId="64CCEDE2" w:rsidR="00130275" w:rsidRPr="00292CBE" w:rsidRDefault="00DF3157"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262991E4" w14:textId="77777777" w:rsidR="008565DA" w:rsidRPr="004D5FB7" w:rsidRDefault="008565DA" w:rsidP="004D5FB7">
      <w:pPr>
        <w:numPr>
          <w:ilvl w:val="0"/>
          <w:numId w:val="4"/>
        </w:numPr>
        <w:tabs>
          <w:tab w:val="clear" w:pos="720"/>
          <w:tab w:val="num" w:pos="360"/>
        </w:tabs>
        <w:ind w:left="360"/>
        <w:rPr>
          <w:sz w:val="20"/>
          <w:szCs w:val="20"/>
          <w:lang w:val="en-US"/>
        </w:rPr>
      </w:pPr>
      <w:r w:rsidRPr="008565DA">
        <w:rPr>
          <w:b/>
          <w:bCs/>
          <w:sz w:val="20"/>
          <w:szCs w:val="20"/>
          <w:lang w:val="en-US"/>
        </w:rPr>
        <w:t>“</w:t>
      </w:r>
      <w:r w:rsidRPr="004D5FB7">
        <w:rPr>
          <w:sz w:val="20"/>
          <w:szCs w:val="20"/>
          <w:lang w:val="en-US"/>
        </w:rPr>
        <w:t xml:space="preserve">One can't go into a high-risk situation for a small reward... a lot of people would say this stock went up 10x or 20x, maybe not buying it was a big mistake. Well, it didn't meet our criteria.” — </w:t>
      </w:r>
      <w:r w:rsidRPr="004D5FB7">
        <w:rPr>
          <w:i/>
          <w:iCs/>
          <w:sz w:val="20"/>
          <w:szCs w:val="20"/>
          <w:lang w:val="en-US"/>
        </w:rPr>
        <w:t>Inside William Nygren's Investing Principles</w:t>
      </w:r>
      <w:r w:rsidRPr="004D5FB7">
        <w:rPr>
          <w:sz w:val="20"/>
          <w:szCs w:val="20"/>
          <w:lang w:val="en-US"/>
        </w:rPr>
        <w:t xml:space="preserve">, Hemkesh Khattar, Value Research, April 23, 2024, </w:t>
      </w:r>
      <w:hyperlink r:id="rId7" w:history="1">
        <w:r w:rsidRPr="004D5FB7">
          <w:rPr>
            <w:rStyle w:val="Hyperlink"/>
            <w:sz w:val="20"/>
            <w:szCs w:val="20"/>
            <w:lang w:val="en-US"/>
          </w:rPr>
          <w:t>https://www.valueresearchonline.com/stories/201040/inside-william-nygrens-investing-principles</w:t>
        </w:r>
      </w:hyperlink>
    </w:p>
    <w:p w14:paraId="467C5B8F" w14:textId="77777777" w:rsidR="008565DA" w:rsidRPr="004D5FB7" w:rsidRDefault="008565DA" w:rsidP="004D5FB7">
      <w:pPr>
        <w:ind w:left="360" w:hanging="360"/>
        <w:rPr>
          <w:sz w:val="20"/>
          <w:szCs w:val="20"/>
          <w:lang w:val="en-US"/>
        </w:rPr>
      </w:pPr>
    </w:p>
    <w:p w14:paraId="23CE9E43" w14:textId="77777777" w:rsidR="008565DA" w:rsidRPr="004D5FB7" w:rsidRDefault="008565DA" w:rsidP="004D5FB7">
      <w:pPr>
        <w:numPr>
          <w:ilvl w:val="0"/>
          <w:numId w:val="4"/>
        </w:numPr>
        <w:tabs>
          <w:tab w:val="clear" w:pos="720"/>
          <w:tab w:val="num" w:pos="360"/>
        </w:tabs>
        <w:ind w:left="360"/>
        <w:rPr>
          <w:sz w:val="20"/>
          <w:szCs w:val="20"/>
          <w:lang w:val="en-US"/>
        </w:rPr>
      </w:pPr>
      <w:r w:rsidRPr="004D5FB7">
        <w:rPr>
          <w:sz w:val="20"/>
          <w:szCs w:val="20"/>
          <w:lang w:val="en-US"/>
        </w:rPr>
        <w:t xml:space="preserve">“I think we’ve been leaders in the value investment industry for buying companies where intangibles have become their largest asset.” — </w:t>
      </w:r>
      <w:r w:rsidRPr="004D5FB7">
        <w:rPr>
          <w:i/>
          <w:iCs/>
          <w:sz w:val="20"/>
          <w:szCs w:val="20"/>
          <w:lang w:val="en-US"/>
        </w:rPr>
        <w:t xml:space="preserve">Bill Nygren’s Modern Approach </w:t>
      </w:r>
      <w:proofErr w:type="gramStart"/>
      <w:r w:rsidRPr="004D5FB7">
        <w:rPr>
          <w:i/>
          <w:iCs/>
          <w:sz w:val="20"/>
          <w:szCs w:val="20"/>
          <w:lang w:val="en-US"/>
        </w:rPr>
        <w:t>To</w:t>
      </w:r>
      <w:proofErr w:type="gramEnd"/>
      <w:r w:rsidRPr="004D5FB7">
        <w:rPr>
          <w:i/>
          <w:iCs/>
          <w:sz w:val="20"/>
          <w:szCs w:val="20"/>
          <w:lang w:val="en-US"/>
        </w:rPr>
        <w:t xml:space="preserve"> Value Investing</w:t>
      </w:r>
      <w:r w:rsidRPr="004D5FB7">
        <w:rPr>
          <w:sz w:val="20"/>
          <w:szCs w:val="20"/>
          <w:lang w:val="en-US"/>
        </w:rPr>
        <w:t xml:space="preserve">, Johnny Hopkins, The Acquirer’s Multiple, March 12, 2025, </w:t>
      </w:r>
      <w:hyperlink r:id="rId8" w:history="1">
        <w:r w:rsidRPr="004D5FB7">
          <w:rPr>
            <w:rStyle w:val="Hyperlink"/>
            <w:sz w:val="20"/>
            <w:szCs w:val="20"/>
            <w:lang w:val="en-US"/>
          </w:rPr>
          <w:t>https://acquirersmultiple.com/2025/03/bill-nygrens-modern-approach-to-value-investing</w:t>
        </w:r>
      </w:hyperlink>
    </w:p>
    <w:p w14:paraId="1B70D8BC" w14:textId="77777777" w:rsidR="008565DA" w:rsidRPr="004D5FB7" w:rsidRDefault="008565DA" w:rsidP="004D5FB7">
      <w:pPr>
        <w:ind w:left="360" w:hanging="360"/>
        <w:rPr>
          <w:sz w:val="20"/>
          <w:szCs w:val="20"/>
          <w:lang w:val="en-US"/>
        </w:rPr>
      </w:pPr>
    </w:p>
    <w:p w14:paraId="489A404A" w14:textId="77777777" w:rsidR="008565DA" w:rsidRPr="004D5FB7" w:rsidRDefault="008565DA" w:rsidP="004D5FB7">
      <w:pPr>
        <w:numPr>
          <w:ilvl w:val="0"/>
          <w:numId w:val="4"/>
        </w:numPr>
        <w:tabs>
          <w:tab w:val="clear" w:pos="720"/>
          <w:tab w:val="num" w:pos="360"/>
        </w:tabs>
        <w:ind w:left="360"/>
        <w:rPr>
          <w:sz w:val="20"/>
          <w:szCs w:val="20"/>
          <w:lang w:val="en-US"/>
        </w:rPr>
      </w:pPr>
      <w:r w:rsidRPr="004D5FB7">
        <w:rPr>
          <w:sz w:val="20"/>
          <w:szCs w:val="20"/>
          <w:lang w:val="en-US"/>
        </w:rPr>
        <w:t xml:space="preserve">“Had it been a 2% position going in instead of one, [it] would make up for 30 mistakes of getting wiped out on companies that ended up being real duds.” — </w:t>
      </w:r>
      <w:r w:rsidRPr="004D5FB7">
        <w:rPr>
          <w:i/>
          <w:iCs/>
          <w:sz w:val="20"/>
          <w:szCs w:val="20"/>
          <w:lang w:val="en-US"/>
        </w:rPr>
        <w:t xml:space="preserve">Bill Nygren’s Modern Approach </w:t>
      </w:r>
      <w:proofErr w:type="gramStart"/>
      <w:r w:rsidRPr="004D5FB7">
        <w:rPr>
          <w:i/>
          <w:iCs/>
          <w:sz w:val="20"/>
          <w:szCs w:val="20"/>
          <w:lang w:val="en-US"/>
        </w:rPr>
        <w:t>To</w:t>
      </w:r>
      <w:proofErr w:type="gramEnd"/>
      <w:r w:rsidRPr="004D5FB7">
        <w:rPr>
          <w:i/>
          <w:iCs/>
          <w:sz w:val="20"/>
          <w:szCs w:val="20"/>
          <w:lang w:val="en-US"/>
        </w:rPr>
        <w:t xml:space="preserve"> Value Investing</w:t>
      </w:r>
      <w:r w:rsidRPr="004D5FB7">
        <w:rPr>
          <w:sz w:val="20"/>
          <w:szCs w:val="20"/>
          <w:lang w:val="en-US"/>
        </w:rPr>
        <w:t xml:space="preserve">, Johnny Hopkins, The Acquirer’s Multiple, March 12, 2025, </w:t>
      </w:r>
      <w:hyperlink r:id="rId9" w:history="1">
        <w:r w:rsidRPr="004D5FB7">
          <w:rPr>
            <w:rStyle w:val="Hyperlink"/>
            <w:sz w:val="20"/>
            <w:szCs w:val="20"/>
            <w:lang w:val="en-US"/>
          </w:rPr>
          <w:t>https://acquirersmultiple.com/2025/03/bill-nygrens-modern-approach-to-value-investing</w:t>
        </w:r>
      </w:hyperlink>
    </w:p>
    <w:p w14:paraId="79FFAD6B" w14:textId="77777777" w:rsidR="008565DA" w:rsidRPr="004D5FB7" w:rsidRDefault="008565DA" w:rsidP="004D5FB7">
      <w:pPr>
        <w:ind w:left="360" w:hanging="360"/>
        <w:rPr>
          <w:sz w:val="20"/>
          <w:szCs w:val="20"/>
          <w:lang w:val="en-US"/>
        </w:rPr>
      </w:pPr>
    </w:p>
    <w:p w14:paraId="60A12974" w14:textId="77777777" w:rsidR="008565DA" w:rsidRPr="004D5FB7" w:rsidRDefault="008565DA" w:rsidP="004D5FB7">
      <w:pPr>
        <w:numPr>
          <w:ilvl w:val="0"/>
          <w:numId w:val="4"/>
        </w:numPr>
        <w:tabs>
          <w:tab w:val="clear" w:pos="720"/>
          <w:tab w:val="num" w:pos="360"/>
        </w:tabs>
        <w:ind w:left="360"/>
        <w:rPr>
          <w:sz w:val="20"/>
          <w:szCs w:val="20"/>
          <w:lang w:val="en-US"/>
        </w:rPr>
      </w:pPr>
      <w:r w:rsidRPr="004D5FB7">
        <w:rPr>
          <w:sz w:val="20"/>
          <w:szCs w:val="20"/>
          <w:lang w:val="en-US"/>
        </w:rPr>
        <w:t xml:space="preserve">“Whenever somebody is presenting a new idea to us, we assign a task to someone to come into the room and explain why this person is wrong.” — </w:t>
      </w:r>
      <w:r w:rsidRPr="004D5FB7">
        <w:rPr>
          <w:i/>
          <w:iCs/>
          <w:sz w:val="20"/>
          <w:szCs w:val="20"/>
          <w:lang w:val="en-US"/>
        </w:rPr>
        <w:t>Inside William Nygren's Investing Principles</w:t>
      </w:r>
      <w:r w:rsidRPr="004D5FB7">
        <w:rPr>
          <w:sz w:val="20"/>
          <w:szCs w:val="20"/>
          <w:lang w:val="en-US"/>
        </w:rPr>
        <w:t xml:space="preserve">, Hemkesh Khattar, Value Research, April 23, 2024, </w:t>
      </w:r>
      <w:hyperlink r:id="rId10" w:history="1">
        <w:r w:rsidRPr="004D5FB7">
          <w:rPr>
            <w:rStyle w:val="Hyperlink"/>
            <w:sz w:val="20"/>
            <w:szCs w:val="20"/>
            <w:lang w:val="en-US"/>
          </w:rPr>
          <w:t>https://www.valueresearchonline.com/stories/201040/inside-william-nygrens-investing-principles</w:t>
        </w:r>
      </w:hyperlink>
    </w:p>
    <w:p w14:paraId="01507003" w14:textId="77777777" w:rsidR="008565DA" w:rsidRPr="004D5FB7" w:rsidRDefault="008565DA" w:rsidP="004D5FB7">
      <w:pPr>
        <w:ind w:left="360" w:hanging="360"/>
        <w:rPr>
          <w:sz w:val="20"/>
          <w:szCs w:val="20"/>
          <w:lang w:val="en-US"/>
        </w:rPr>
      </w:pPr>
    </w:p>
    <w:p w14:paraId="21C0276D" w14:textId="77777777" w:rsidR="008565DA" w:rsidRPr="004D5FB7" w:rsidRDefault="008565DA" w:rsidP="004D5FB7">
      <w:pPr>
        <w:numPr>
          <w:ilvl w:val="0"/>
          <w:numId w:val="4"/>
        </w:numPr>
        <w:tabs>
          <w:tab w:val="clear" w:pos="720"/>
          <w:tab w:val="num" w:pos="360"/>
        </w:tabs>
        <w:ind w:left="360"/>
        <w:rPr>
          <w:sz w:val="20"/>
          <w:szCs w:val="20"/>
          <w:lang w:val="en-US"/>
        </w:rPr>
      </w:pPr>
      <w:r w:rsidRPr="004D5FB7">
        <w:rPr>
          <w:sz w:val="20"/>
          <w:szCs w:val="20"/>
          <w:lang w:val="en-US"/>
        </w:rPr>
        <w:t xml:space="preserve">“I do believe there is such a thing as fundamental momentum, that companies that are performing well are more likely to continue performing well.” — </w:t>
      </w:r>
      <w:r w:rsidRPr="004D5FB7">
        <w:rPr>
          <w:i/>
          <w:iCs/>
          <w:sz w:val="20"/>
          <w:szCs w:val="20"/>
          <w:lang w:val="en-US"/>
        </w:rPr>
        <w:t>Inside William Nygren's Investing Principles</w:t>
      </w:r>
      <w:r w:rsidRPr="004D5FB7">
        <w:rPr>
          <w:sz w:val="20"/>
          <w:szCs w:val="20"/>
          <w:lang w:val="en-US"/>
        </w:rPr>
        <w:t xml:space="preserve">, Hemkesh Khattar, Value Research, April 23, 2024, </w:t>
      </w:r>
      <w:hyperlink r:id="rId11" w:history="1">
        <w:r w:rsidRPr="004D5FB7">
          <w:rPr>
            <w:rStyle w:val="Hyperlink"/>
            <w:sz w:val="20"/>
            <w:szCs w:val="20"/>
            <w:lang w:val="en-US"/>
          </w:rPr>
          <w:t>https://www.valueresearchonline.com/stories/201040/inside-william-nygrens-investing-principles</w:t>
        </w:r>
      </w:hyperlink>
    </w:p>
    <w:p w14:paraId="085FA8E7" w14:textId="77777777" w:rsidR="008565DA" w:rsidRPr="004D5FB7" w:rsidRDefault="008565DA" w:rsidP="004D5FB7">
      <w:pPr>
        <w:ind w:left="360" w:hanging="360"/>
        <w:rPr>
          <w:sz w:val="20"/>
          <w:szCs w:val="20"/>
          <w:lang w:val="en-US"/>
        </w:rPr>
      </w:pPr>
    </w:p>
    <w:p w14:paraId="63B543BB" w14:textId="77777777" w:rsidR="008565DA" w:rsidRPr="004D5FB7" w:rsidRDefault="008565DA" w:rsidP="004D5FB7">
      <w:pPr>
        <w:numPr>
          <w:ilvl w:val="0"/>
          <w:numId w:val="4"/>
        </w:numPr>
        <w:tabs>
          <w:tab w:val="clear" w:pos="720"/>
          <w:tab w:val="num" w:pos="360"/>
        </w:tabs>
        <w:ind w:left="360"/>
        <w:rPr>
          <w:sz w:val="20"/>
          <w:szCs w:val="20"/>
          <w:lang w:val="en-US"/>
        </w:rPr>
      </w:pPr>
      <w:r w:rsidRPr="004D5FB7">
        <w:rPr>
          <w:sz w:val="20"/>
          <w:szCs w:val="20"/>
          <w:lang w:val="en-US"/>
        </w:rPr>
        <w:t xml:space="preserve">“What worked 20 years ago very rarely still works today.” — </w:t>
      </w:r>
      <w:r w:rsidRPr="004D5FB7">
        <w:rPr>
          <w:i/>
          <w:iCs/>
          <w:sz w:val="20"/>
          <w:szCs w:val="20"/>
          <w:lang w:val="en-US"/>
        </w:rPr>
        <w:t>Inside William Nygren's Investing Principles</w:t>
      </w:r>
      <w:r w:rsidRPr="004D5FB7">
        <w:rPr>
          <w:sz w:val="20"/>
          <w:szCs w:val="20"/>
          <w:lang w:val="en-US"/>
        </w:rPr>
        <w:t xml:space="preserve">, Hemkesh Khattar, Value Research, April 23, 2024, </w:t>
      </w:r>
      <w:hyperlink r:id="rId12" w:history="1">
        <w:r w:rsidRPr="004D5FB7">
          <w:rPr>
            <w:rStyle w:val="Hyperlink"/>
            <w:sz w:val="20"/>
            <w:szCs w:val="20"/>
            <w:lang w:val="en-US"/>
          </w:rPr>
          <w:t>https://www.valueresearchonline.com/stories/201040/inside-william-nygrens-investing-principles</w:t>
        </w:r>
      </w:hyperlink>
    </w:p>
    <w:p w14:paraId="50E05D49" w14:textId="77777777" w:rsidR="008565DA" w:rsidRPr="004D5FB7" w:rsidRDefault="008565DA" w:rsidP="004D5FB7">
      <w:pPr>
        <w:ind w:left="360" w:hanging="360"/>
        <w:rPr>
          <w:sz w:val="20"/>
          <w:szCs w:val="20"/>
          <w:lang w:val="en-US"/>
        </w:rPr>
      </w:pPr>
    </w:p>
    <w:p w14:paraId="62985A9D" w14:textId="77777777" w:rsidR="008565DA" w:rsidRPr="004D5FB7" w:rsidRDefault="008565DA" w:rsidP="004D5FB7">
      <w:pPr>
        <w:ind w:left="360" w:hanging="360"/>
        <w:rPr>
          <w:sz w:val="20"/>
          <w:szCs w:val="20"/>
          <w:lang w:val="en-US"/>
        </w:rPr>
      </w:pPr>
    </w:p>
    <w:p w14:paraId="3BF4538C" w14:textId="77777777" w:rsidR="008565DA" w:rsidRPr="004D5FB7" w:rsidRDefault="008565DA" w:rsidP="004D5FB7">
      <w:pPr>
        <w:numPr>
          <w:ilvl w:val="0"/>
          <w:numId w:val="4"/>
        </w:numPr>
        <w:tabs>
          <w:tab w:val="clear" w:pos="720"/>
          <w:tab w:val="num" w:pos="360"/>
        </w:tabs>
        <w:ind w:left="360"/>
        <w:rPr>
          <w:sz w:val="20"/>
          <w:szCs w:val="20"/>
          <w:lang w:val="en-US"/>
        </w:rPr>
      </w:pPr>
      <w:r w:rsidRPr="004D5FB7">
        <w:rPr>
          <w:sz w:val="20"/>
          <w:szCs w:val="20"/>
          <w:lang w:val="en-US"/>
        </w:rPr>
        <w:lastRenderedPageBreak/>
        <w:t xml:space="preserve">“We put Apple into our portfolio at a small position size partly because we were so concerned about how </w:t>
      </w:r>
      <w:proofErr w:type="gramStart"/>
      <w:r w:rsidRPr="004D5FB7">
        <w:rPr>
          <w:sz w:val="20"/>
          <w:szCs w:val="20"/>
          <w:lang w:val="en-US"/>
        </w:rPr>
        <w:t>are we</w:t>
      </w:r>
      <w:proofErr w:type="gramEnd"/>
      <w:r w:rsidRPr="004D5FB7">
        <w:rPr>
          <w:sz w:val="20"/>
          <w:szCs w:val="20"/>
          <w:lang w:val="en-US"/>
        </w:rPr>
        <w:t xml:space="preserve"> going to explain this great growth stock in a portfolio that people expect to see General Motors and Delta.” — </w:t>
      </w:r>
      <w:r w:rsidRPr="004D5FB7">
        <w:rPr>
          <w:i/>
          <w:iCs/>
          <w:sz w:val="20"/>
          <w:szCs w:val="20"/>
          <w:lang w:val="en-US"/>
        </w:rPr>
        <w:t xml:space="preserve">Bill Nygren’s Modern Approach </w:t>
      </w:r>
      <w:proofErr w:type="gramStart"/>
      <w:r w:rsidRPr="004D5FB7">
        <w:rPr>
          <w:i/>
          <w:iCs/>
          <w:sz w:val="20"/>
          <w:szCs w:val="20"/>
          <w:lang w:val="en-US"/>
        </w:rPr>
        <w:t>To</w:t>
      </w:r>
      <w:proofErr w:type="gramEnd"/>
      <w:r w:rsidRPr="004D5FB7">
        <w:rPr>
          <w:i/>
          <w:iCs/>
          <w:sz w:val="20"/>
          <w:szCs w:val="20"/>
          <w:lang w:val="en-US"/>
        </w:rPr>
        <w:t xml:space="preserve"> Value Investing</w:t>
      </w:r>
      <w:r w:rsidRPr="004D5FB7">
        <w:rPr>
          <w:sz w:val="20"/>
          <w:szCs w:val="20"/>
          <w:lang w:val="en-US"/>
        </w:rPr>
        <w:t xml:space="preserve">, Johnny Hopkins, The Acquirer’s Multiple, March 12, 2025, </w:t>
      </w:r>
      <w:hyperlink r:id="rId13" w:history="1">
        <w:r w:rsidRPr="004D5FB7">
          <w:rPr>
            <w:rStyle w:val="Hyperlink"/>
            <w:sz w:val="20"/>
            <w:szCs w:val="20"/>
            <w:lang w:val="en-US"/>
          </w:rPr>
          <w:t>https://acquirersmultiple.com/2025/03/bill-nygrens-modern-approach-to-value-investing</w:t>
        </w:r>
      </w:hyperlink>
    </w:p>
    <w:p w14:paraId="69343BD8" w14:textId="77777777" w:rsidR="008565DA" w:rsidRPr="004D5FB7" w:rsidRDefault="008565DA" w:rsidP="004D5FB7">
      <w:pPr>
        <w:ind w:left="360" w:hanging="360"/>
        <w:rPr>
          <w:sz w:val="20"/>
          <w:szCs w:val="20"/>
          <w:lang w:val="en-US"/>
        </w:rPr>
      </w:pPr>
    </w:p>
    <w:p w14:paraId="2735E9F1" w14:textId="77777777" w:rsidR="008565DA" w:rsidRPr="004D5FB7" w:rsidRDefault="008565DA" w:rsidP="004D5FB7">
      <w:pPr>
        <w:numPr>
          <w:ilvl w:val="0"/>
          <w:numId w:val="4"/>
        </w:numPr>
        <w:tabs>
          <w:tab w:val="clear" w:pos="720"/>
          <w:tab w:val="num" w:pos="360"/>
        </w:tabs>
        <w:ind w:left="360"/>
        <w:rPr>
          <w:sz w:val="20"/>
          <w:szCs w:val="20"/>
          <w:lang w:val="en-US"/>
        </w:rPr>
      </w:pPr>
      <w:r w:rsidRPr="004D5FB7">
        <w:rPr>
          <w:sz w:val="20"/>
          <w:szCs w:val="20"/>
          <w:lang w:val="en-US"/>
        </w:rPr>
        <w:t xml:space="preserve">“A stock that doesn’t look cheap on the surface might be one of the cheapest.” — </w:t>
      </w:r>
      <w:r w:rsidRPr="004D5FB7">
        <w:rPr>
          <w:i/>
          <w:iCs/>
          <w:sz w:val="20"/>
          <w:szCs w:val="20"/>
          <w:lang w:val="en-US"/>
        </w:rPr>
        <w:t>The Long View Podcast</w:t>
      </w:r>
      <w:r w:rsidRPr="004D5FB7">
        <w:rPr>
          <w:sz w:val="20"/>
          <w:szCs w:val="20"/>
          <w:lang w:val="en-US"/>
        </w:rPr>
        <w:t xml:space="preserve">, Morningstar, August 7, 2019, </w:t>
      </w:r>
      <w:hyperlink r:id="rId14" w:history="1">
        <w:r w:rsidRPr="004D5FB7">
          <w:rPr>
            <w:rStyle w:val="Hyperlink"/>
            <w:sz w:val="20"/>
            <w:szCs w:val="20"/>
            <w:lang w:val="en-US"/>
          </w:rPr>
          <w:t>https://www.morningstar.com/financial-advisors/bill-nygren-state-value-investing-today</w:t>
        </w:r>
      </w:hyperlink>
    </w:p>
    <w:p w14:paraId="636F44F1" w14:textId="77777777" w:rsidR="008565DA" w:rsidRPr="004D5FB7" w:rsidRDefault="008565DA" w:rsidP="004D5FB7">
      <w:pPr>
        <w:ind w:left="360" w:hanging="360"/>
        <w:rPr>
          <w:sz w:val="20"/>
          <w:szCs w:val="20"/>
          <w:lang w:val="en-US"/>
        </w:rPr>
      </w:pPr>
    </w:p>
    <w:p w14:paraId="5A5C9259" w14:textId="77777777" w:rsidR="008565DA" w:rsidRPr="004D5FB7" w:rsidRDefault="008565DA" w:rsidP="004D5FB7">
      <w:pPr>
        <w:numPr>
          <w:ilvl w:val="0"/>
          <w:numId w:val="4"/>
        </w:numPr>
        <w:tabs>
          <w:tab w:val="clear" w:pos="720"/>
          <w:tab w:val="num" w:pos="360"/>
        </w:tabs>
        <w:ind w:left="360"/>
        <w:rPr>
          <w:sz w:val="20"/>
          <w:szCs w:val="20"/>
          <w:lang w:val="en-US"/>
        </w:rPr>
      </w:pPr>
      <w:r w:rsidRPr="004D5FB7">
        <w:rPr>
          <w:sz w:val="20"/>
          <w:szCs w:val="20"/>
          <w:lang w:val="en-US"/>
        </w:rPr>
        <w:t xml:space="preserve">“I grew up in a middle-class family... this idea that as a consumer, you could get more for your money if you paid attention to price </w:t>
      </w:r>
      <w:proofErr w:type="gramStart"/>
      <w:r w:rsidRPr="004D5FB7">
        <w:rPr>
          <w:sz w:val="20"/>
          <w:szCs w:val="20"/>
          <w:lang w:val="en-US"/>
        </w:rPr>
        <w:t>was something that was</w:t>
      </w:r>
      <w:proofErr w:type="gramEnd"/>
      <w:r w:rsidRPr="004D5FB7">
        <w:rPr>
          <w:sz w:val="20"/>
          <w:szCs w:val="20"/>
          <w:lang w:val="en-US"/>
        </w:rPr>
        <w:t xml:space="preserve"> very appealing to me. And of course, that's what value investing is.” — </w:t>
      </w:r>
      <w:r w:rsidRPr="004D5FB7">
        <w:rPr>
          <w:i/>
          <w:iCs/>
          <w:sz w:val="20"/>
          <w:szCs w:val="20"/>
          <w:lang w:val="en-US"/>
        </w:rPr>
        <w:t>Inside William Nygren's Investing Principles</w:t>
      </w:r>
      <w:r w:rsidRPr="004D5FB7">
        <w:rPr>
          <w:sz w:val="20"/>
          <w:szCs w:val="20"/>
          <w:lang w:val="en-US"/>
        </w:rPr>
        <w:t xml:space="preserve">, Hemkesh Khattar, Value Research, April 23, 2024, </w:t>
      </w:r>
      <w:hyperlink r:id="rId15" w:history="1">
        <w:r w:rsidRPr="004D5FB7">
          <w:rPr>
            <w:rStyle w:val="Hyperlink"/>
            <w:sz w:val="20"/>
            <w:szCs w:val="20"/>
            <w:lang w:val="en-US"/>
          </w:rPr>
          <w:t>https://www.valueresearchonline.com/stories/201040/inside-william-nygrens-investing-principles</w:t>
        </w:r>
      </w:hyperlink>
    </w:p>
    <w:p w14:paraId="4183B4AA" w14:textId="77777777" w:rsidR="008565DA" w:rsidRPr="004D5FB7" w:rsidRDefault="008565DA" w:rsidP="004D5FB7">
      <w:pPr>
        <w:ind w:left="360" w:hanging="360"/>
        <w:rPr>
          <w:sz w:val="20"/>
          <w:szCs w:val="20"/>
          <w:lang w:val="en-US"/>
        </w:rPr>
      </w:pPr>
    </w:p>
    <w:p w14:paraId="2C674B55" w14:textId="77777777" w:rsidR="008565DA" w:rsidRPr="008565DA" w:rsidRDefault="008565DA" w:rsidP="004D5FB7">
      <w:pPr>
        <w:numPr>
          <w:ilvl w:val="0"/>
          <w:numId w:val="4"/>
        </w:numPr>
        <w:tabs>
          <w:tab w:val="clear" w:pos="720"/>
          <w:tab w:val="num" w:pos="360"/>
        </w:tabs>
        <w:ind w:left="360"/>
        <w:rPr>
          <w:sz w:val="20"/>
          <w:szCs w:val="20"/>
          <w:lang w:val="en-US"/>
        </w:rPr>
      </w:pPr>
      <w:r w:rsidRPr="004D5FB7">
        <w:rPr>
          <w:sz w:val="20"/>
          <w:szCs w:val="20"/>
          <w:lang w:val="en-US"/>
        </w:rPr>
        <w:t xml:space="preserve">“You know, it’s funny, there’s so many mistakes. If you define the mistake as you bought something that went down.” — </w:t>
      </w:r>
      <w:r w:rsidRPr="004D5FB7">
        <w:rPr>
          <w:i/>
          <w:iCs/>
          <w:sz w:val="20"/>
          <w:szCs w:val="20"/>
          <w:lang w:val="en-US"/>
        </w:rPr>
        <w:t xml:space="preserve">Bill Nygren’s Modern Approach </w:t>
      </w:r>
      <w:proofErr w:type="gramStart"/>
      <w:r w:rsidRPr="004D5FB7">
        <w:rPr>
          <w:i/>
          <w:iCs/>
          <w:sz w:val="20"/>
          <w:szCs w:val="20"/>
          <w:lang w:val="en-US"/>
        </w:rPr>
        <w:t>To</w:t>
      </w:r>
      <w:proofErr w:type="gramEnd"/>
      <w:r w:rsidRPr="004D5FB7">
        <w:rPr>
          <w:i/>
          <w:iCs/>
          <w:sz w:val="20"/>
          <w:szCs w:val="20"/>
          <w:lang w:val="en-US"/>
        </w:rPr>
        <w:t xml:space="preserve"> Value Investing</w:t>
      </w:r>
      <w:r w:rsidRPr="004D5FB7">
        <w:rPr>
          <w:sz w:val="20"/>
          <w:szCs w:val="20"/>
          <w:lang w:val="en-US"/>
        </w:rPr>
        <w:t>, Johnny Hopkins, The Acq</w:t>
      </w:r>
      <w:r w:rsidRPr="008565DA">
        <w:rPr>
          <w:sz w:val="20"/>
          <w:szCs w:val="20"/>
          <w:lang w:val="en-US"/>
        </w:rPr>
        <w:t xml:space="preserve">uirer’s Multiple, March 12, 2025, </w:t>
      </w:r>
      <w:hyperlink r:id="rId16" w:history="1">
        <w:r w:rsidRPr="008565DA">
          <w:rPr>
            <w:rStyle w:val="Hyperlink"/>
            <w:sz w:val="20"/>
            <w:szCs w:val="20"/>
            <w:lang w:val="en-US"/>
          </w:rPr>
          <w:t>https://acquirersmultiple.com/2025/03/bill-nygrens-modern-approach-to-value-investing</w:t>
        </w:r>
      </w:hyperlink>
    </w:p>
    <w:p w14:paraId="057981D7" w14:textId="77777777" w:rsidR="00705110" w:rsidRPr="009F2EAB" w:rsidRDefault="00705110" w:rsidP="00130275">
      <w:pPr>
        <w:rPr>
          <w:sz w:val="20"/>
          <w:szCs w:val="20"/>
        </w:rPr>
      </w:pPr>
    </w:p>
    <w:p w14:paraId="7C9C3D4E" w14:textId="07115BE8" w:rsidR="00130275" w:rsidRPr="00292CBE" w:rsidRDefault="00DF3157"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044AFF40" w:rsidR="00130275" w:rsidRPr="00284D06" w:rsidRDefault="00DF3157" w:rsidP="00130275">
      <w:pPr>
        <w:rPr>
          <w:b/>
          <w:bCs/>
          <w:sz w:val="24"/>
          <w:szCs w:val="24"/>
        </w:rPr>
      </w:pPr>
      <w:r>
        <w:rPr>
          <w:b/>
          <w:bCs/>
          <w:sz w:val="24"/>
          <w:szCs w:val="24"/>
        </w:rPr>
        <w:t xml:space="preserve">8.1 </w:t>
      </w:r>
      <w:r w:rsidR="00130275" w:rsidRPr="00284D06">
        <w:rPr>
          <w:b/>
          <w:bCs/>
          <w:sz w:val="24"/>
          <w:szCs w:val="24"/>
        </w:rPr>
        <w:t xml:space="preserve">Books by </w:t>
      </w:r>
      <w:r w:rsidR="00C03798">
        <w:rPr>
          <w:b/>
          <w:bCs/>
          <w:sz w:val="24"/>
          <w:szCs w:val="24"/>
        </w:rPr>
        <w:t>Bill Nygren</w:t>
      </w:r>
    </w:p>
    <w:p w14:paraId="677C9C11" w14:textId="77777777" w:rsidR="00130275" w:rsidRPr="0051101A" w:rsidRDefault="00130275" w:rsidP="00130275">
      <w:pPr>
        <w:rPr>
          <w:sz w:val="20"/>
          <w:szCs w:val="20"/>
        </w:rPr>
      </w:pPr>
    </w:p>
    <w:p w14:paraId="327C2B7E" w14:textId="16635015" w:rsidR="00130275" w:rsidRPr="0051101A" w:rsidRDefault="00C03798" w:rsidP="00130275">
      <w:pPr>
        <w:rPr>
          <w:sz w:val="20"/>
          <w:szCs w:val="20"/>
        </w:rPr>
      </w:pPr>
      <w:r w:rsidRPr="00C03798">
        <w:rPr>
          <w:sz w:val="20"/>
          <w:szCs w:val="20"/>
        </w:rPr>
        <w:t>Nygren has not authored any books.</w:t>
      </w:r>
    </w:p>
    <w:p w14:paraId="609D4927" w14:textId="77777777" w:rsidR="00130275" w:rsidRDefault="00130275" w:rsidP="00130275"/>
    <w:p w14:paraId="0D0C48D8" w14:textId="4C570F61" w:rsidR="00130275" w:rsidRPr="007C12FD" w:rsidRDefault="00DF3157"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C03798">
        <w:rPr>
          <w:b/>
          <w:bCs/>
          <w:sz w:val="24"/>
          <w:szCs w:val="24"/>
        </w:rPr>
        <w:t>Bill Nygren</w:t>
      </w:r>
    </w:p>
    <w:p w14:paraId="2B533A9F" w14:textId="77777777" w:rsidR="00130275" w:rsidRDefault="00130275" w:rsidP="00130275">
      <w:pPr>
        <w:rPr>
          <w:sz w:val="20"/>
          <w:szCs w:val="20"/>
        </w:rPr>
      </w:pPr>
    </w:p>
    <w:p w14:paraId="6A1F385F" w14:textId="77777777" w:rsidR="00C03798" w:rsidRDefault="00C03798" w:rsidP="004D5FB7">
      <w:pPr>
        <w:numPr>
          <w:ilvl w:val="0"/>
          <w:numId w:val="5"/>
        </w:numPr>
        <w:tabs>
          <w:tab w:val="clear" w:pos="720"/>
          <w:tab w:val="num" w:pos="360"/>
        </w:tabs>
        <w:ind w:left="360"/>
        <w:rPr>
          <w:sz w:val="20"/>
          <w:szCs w:val="20"/>
          <w:lang w:val="en-US"/>
        </w:rPr>
      </w:pPr>
      <w:r w:rsidRPr="00C03798">
        <w:rPr>
          <w:b/>
          <w:bCs/>
          <w:sz w:val="20"/>
          <w:szCs w:val="20"/>
          <w:lang w:val="en-US"/>
        </w:rPr>
        <w:t>"The High Price of Low Volatility | U.S. Equity Market Commentary 2Q23"</w:t>
      </w:r>
      <w:r w:rsidRPr="00C03798">
        <w:rPr>
          <w:sz w:val="20"/>
          <w:szCs w:val="20"/>
          <w:lang w:val="en-US"/>
        </w:rPr>
        <w:t xml:space="preserve"> — Oakmark.com, June 30, 2023 (</w:t>
      </w:r>
      <w:hyperlink r:id="rId17" w:history="1">
        <w:r w:rsidRPr="00C03798">
          <w:rPr>
            <w:rStyle w:val="Hyperlink"/>
            <w:sz w:val="20"/>
            <w:szCs w:val="20"/>
            <w:lang w:val="en-US"/>
          </w:rPr>
          <w:t>https://oakmark.com/news-insights/the-high-price-of-low-volatility-u-s-equity-market-commentary-2q23</w:t>
        </w:r>
      </w:hyperlink>
      <w:r w:rsidRPr="00C03798">
        <w:rPr>
          <w:sz w:val="20"/>
          <w:szCs w:val="20"/>
          <w:lang w:val="en-US"/>
        </w:rPr>
        <w:t>)</w:t>
      </w:r>
    </w:p>
    <w:p w14:paraId="7A0FB0A8" w14:textId="77777777" w:rsidR="00C03798" w:rsidRPr="00C03798" w:rsidRDefault="00C03798" w:rsidP="004D5FB7">
      <w:pPr>
        <w:tabs>
          <w:tab w:val="num" w:pos="360"/>
        </w:tabs>
        <w:ind w:left="360" w:hanging="360"/>
        <w:rPr>
          <w:sz w:val="20"/>
          <w:szCs w:val="20"/>
          <w:lang w:val="en-US"/>
        </w:rPr>
      </w:pPr>
    </w:p>
    <w:p w14:paraId="4AC28461" w14:textId="77777777" w:rsidR="00C03798" w:rsidRDefault="00C03798" w:rsidP="004D5FB7">
      <w:pPr>
        <w:numPr>
          <w:ilvl w:val="0"/>
          <w:numId w:val="5"/>
        </w:numPr>
        <w:tabs>
          <w:tab w:val="clear" w:pos="720"/>
          <w:tab w:val="num" w:pos="360"/>
        </w:tabs>
        <w:ind w:left="360"/>
        <w:rPr>
          <w:sz w:val="20"/>
          <w:szCs w:val="20"/>
          <w:lang w:val="en-US"/>
        </w:rPr>
      </w:pPr>
      <w:r w:rsidRPr="00C03798">
        <w:rPr>
          <w:b/>
          <w:bCs/>
          <w:sz w:val="20"/>
          <w:szCs w:val="20"/>
          <w:lang w:val="en-US"/>
        </w:rPr>
        <w:t>"Why We Still Believe in Concentrated Investing"</w:t>
      </w:r>
      <w:r w:rsidRPr="00C03798">
        <w:rPr>
          <w:sz w:val="20"/>
          <w:szCs w:val="20"/>
          <w:lang w:val="en-US"/>
        </w:rPr>
        <w:t xml:space="preserve"> — Oakmark.com, February 8, 2023 (</w:t>
      </w:r>
      <w:hyperlink r:id="rId18" w:history="1">
        <w:r w:rsidRPr="00C03798">
          <w:rPr>
            <w:rStyle w:val="Hyperlink"/>
            <w:sz w:val="20"/>
            <w:szCs w:val="20"/>
            <w:lang w:val="en-US"/>
          </w:rPr>
          <w:t>https://oakmark.com/news-insights/why-we-still-believe-in-concentrated-investing</w:t>
        </w:r>
      </w:hyperlink>
      <w:r w:rsidRPr="00C03798">
        <w:rPr>
          <w:sz w:val="20"/>
          <w:szCs w:val="20"/>
          <w:lang w:val="en-US"/>
        </w:rPr>
        <w:t>)</w:t>
      </w:r>
    </w:p>
    <w:p w14:paraId="5D2E409D" w14:textId="77777777" w:rsidR="00C03798" w:rsidRPr="00C03798" w:rsidRDefault="00C03798" w:rsidP="004D5FB7">
      <w:pPr>
        <w:tabs>
          <w:tab w:val="num" w:pos="360"/>
        </w:tabs>
        <w:ind w:left="360" w:hanging="360"/>
        <w:rPr>
          <w:sz w:val="20"/>
          <w:szCs w:val="20"/>
          <w:lang w:val="en-US"/>
        </w:rPr>
      </w:pPr>
    </w:p>
    <w:p w14:paraId="235D5E59" w14:textId="77777777" w:rsidR="00C03798" w:rsidRDefault="00C03798" w:rsidP="004D5FB7">
      <w:pPr>
        <w:numPr>
          <w:ilvl w:val="0"/>
          <w:numId w:val="5"/>
        </w:numPr>
        <w:tabs>
          <w:tab w:val="clear" w:pos="720"/>
          <w:tab w:val="num" w:pos="360"/>
        </w:tabs>
        <w:ind w:left="360"/>
        <w:rPr>
          <w:sz w:val="20"/>
          <w:szCs w:val="20"/>
          <w:lang w:val="en-US"/>
        </w:rPr>
      </w:pPr>
      <w:r w:rsidRPr="00C03798">
        <w:rPr>
          <w:b/>
          <w:bCs/>
          <w:sz w:val="20"/>
          <w:szCs w:val="20"/>
          <w:lang w:val="en-US"/>
        </w:rPr>
        <w:t>"Differentiated Value Investing"</w:t>
      </w:r>
      <w:r w:rsidRPr="00C03798">
        <w:rPr>
          <w:sz w:val="20"/>
          <w:szCs w:val="20"/>
          <w:lang w:val="en-US"/>
        </w:rPr>
        <w:t xml:space="preserve"> — Oakmark.com, January 6, 2022 (</w:t>
      </w:r>
      <w:hyperlink r:id="rId19" w:history="1">
        <w:r w:rsidRPr="00C03798">
          <w:rPr>
            <w:rStyle w:val="Hyperlink"/>
            <w:sz w:val="20"/>
            <w:szCs w:val="20"/>
            <w:lang w:val="en-US"/>
          </w:rPr>
          <w:t>https://oakmark.com/news-insights/differentiated-value-investing</w:t>
        </w:r>
      </w:hyperlink>
      <w:r w:rsidRPr="00C03798">
        <w:rPr>
          <w:sz w:val="20"/>
          <w:szCs w:val="20"/>
          <w:lang w:val="en-US"/>
        </w:rPr>
        <w:t>)</w:t>
      </w:r>
    </w:p>
    <w:p w14:paraId="10635070" w14:textId="77777777" w:rsidR="00C03798" w:rsidRPr="00C03798" w:rsidRDefault="00C03798" w:rsidP="004D5FB7">
      <w:pPr>
        <w:tabs>
          <w:tab w:val="num" w:pos="360"/>
        </w:tabs>
        <w:ind w:left="360" w:hanging="360"/>
        <w:rPr>
          <w:sz w:val="20"/>
          <w:szCs w:val="20"/>
          <w:lang w:val="en-US"/>
        </w:rPr>
      </w:pPr>
    </w:p>
    <w:p w14:paraId="4FF93F64" w14:textId="77777777" w:rsidR="00C03798" w:rsidRDefault="00C03798" w:rsidP="004D5FB7">
      <w:pPr>
        <w:numPr>
          <w:ilvl w:val="0"/>
          <w:numId w:val="5"/>
        </w:numPr>
        <w:tabs>
          <w:tab w:val="clear" w:pos="720"/>
          <w:tab w:val="num" w:pos="360"/>
        </w:tabs>
        <w:ind w:left="360"/>
        <w:rPr>
          <w:sz w:val="20"/>
          <w:szCs w:val="20"/>
          <w:lang w:val="en-US"/>
        </w:rPr>
      </w:pPr>
      <w:r w:rsidRPr="00C03798">
        <w:rPr>
          <w:b/>
          <w:bCs/>
          <w:sz w:val="20"/>
          <w:szCs w:val="20"/>
          <w:lang w:val="en-US"/>
        </w:rPr>
        <w:t>"Investors Should Take Advantage of Volatility"</w:t>
      </w:r>
      <w:r w:rsidRPr="00C03798">
        <w:rPr>
          <w:sz w:val="20"/>
          <w:szCs w:val="20"/>
          <w:lang w:val="en-US"/>
        </w:rPr>
        <w:t xml:space="preserve"> — RealClear Markets, July 16, 2022 (</w:t>
      </w:r>
      <w:hyperlink r:id="rId20" w:history="1">
        <w:r w:rsidRPr="00C03798">
          <w:rPr>
            <w:rStyle w:val="Hyperlink"/>
            <w:sz w:val="20"/>
            <w:szCs w:val="20"/>
            <w:lang w:val="en-US"/>
          </w:rPr>
          <w:t>https://www.realclearmarkets.com/articles/2022/07/16/investors_should_take_advantage_of_volatility_842864.html</w:t>
        </w:r>
      </w:hyperlink>
      <w:r w:rsidRPr="00C03798">
        <w:rPr>
          <w:sz w:val="20"/>
          <w:szCs w:val="20"/>
          <w:lang w:val="en-US"/>
        </w:rPr>
        <w:t>)</w:t>
      </w:r>
    </w:p>
    <w:p w14:paraId="4D89892C" w14:textId="77777777" w:rsidR="00C03798" w:rsidRPr="00C03798" w:rsidRDefault="00C03798" w:rsidP="004D5FB7">
      <w:pPr>
        <w:tabs>
          <w:tab w:val="num" w:pos="360"/>
        </w:tabs>
        <w:ind w:left="360" w:hanging="360"/>
        <w:rPr>
          <w:sz w:val="20"/>
          <w:szCs w:val="20"/>
          <w:lang w:val="en-US"/>
        </w:rPr>
      </w:pPr>
    </w:p>
    <w:p w14:paraId="2801CEF9" w14:textId="77777777" w:rsidR="00C03798" w:rsidRDefault="00C03798" w:rsidP="004D5FB7">
      <w:pPr>
        <w:numPr>
          <w:ilvl w:val="0"/>
          <w:numId w:val="5"/>
        </w:numPr>
        <w:tabs>
          <w:tab w:val="clear" w:pos="720"/>
          <w:tab w:val="num" w:pos="360"/>
        </w:tabs>
        <w:ind w:left="360"/>
        <w:rPr>
          <w:sz w:val="20"/>
          <w:szCs w:val="20"/>
          <w:lang w:val="en-US"/>
        </w:rPr>
      </w:pPr>
      <w:r w:rsidRPr="00C03798">
        <w:rPr>
          <w:b/>
          <w:bCs/>
          <w:sz w:val="20"/>
          <w:szCs w:val="20"/>
          <w:lang w:val="en-US"/>
        </w:rPr>
        <w:t>"Can Wine Make You a Better Investor?"</w:t>
      </w:r>
      <w:r w:rsidRPr="00C03798">
        <w:rPr>
          <w:sz w:val="20"/>
          <w:szCs w:val="20"/>
          <w:lang w:val="en-US"/>
        </w:rPr>
        <w:t xml:space="preserve"> — GuruFocus, June 9, 2022 (</w:t>
      </w:r>
      <w:hyperlink r:id="rId21" w:history="1">
        <w:r w:rsidRPr="00C03798">
          <w:rPr>
            <w:rStyle w:val="Hyperlink"/>
            <w:sz w:val="20"/>
            <w:szCs w:val="20"/>
            <w:lang w:val="en-US"/>
          </w:rPr>
          <w:t>https://www.gurufocus.com/news/1768495/oakmark-funds-commentary-can-wine-make-you-a-better-investor</w:t>
        </w:r>
      </w:hyperlink>
      <w:r w:rsidRPr="00C03798">
        <w:rPr>
          <w:sz w:val="20"/>
          <w:szCs w:val="20"/>
          <w:lang w:val="en-US"/>
        </w:rPr>
        <w:t>)</w:t>
      </w:r>
    </w:p>
    <w:p w14:paraId="098D5510" w14:textId="77777777" w:rsidR="00C03798" w:rsidRPr="00C03798" w:rsidRDefault="00C03798" w:rsidP="004D5FB7">
      <w:pPr>
        <w:tabs>
          <w:tab w:val="num" w:pos="360"/>
        </w:tabs>
        <w:ind w:left="360" w:hanging="360"/>
        <w:rPr>
          <w:sz w:val="20"/>
          <w:szCs w:val="20"/>
          <w:lang w:val="en-US"/>
        </w:rPr>
      </w:pPr>
    </w:p>
    <w:p w14:paraId="686DF2A8" w14:textId="77777777" w:rsidR="00C03798" w:rsidRDefault="00C03798" w:rsidP="004D5FB7">
      <w:pPr>
        <w:numPr>
          <w:ilvl w:val="0"/>
          <w:numId w:val="5"/>
        </w:numPr>
        <w:tabs>
          <w:tab w:val="clear" w:pos="720"/>
          <w:tab w:val="num" w:pos="360"/>
        </w:tabs>
        <w:ind w:left="360"/>
        <w:rPr>
          <w:sz w:val="20"/>
          <w:szCs w:val="20"/>
          <w:lang w:val="en-US"/>
        </w:rPr>
      </w:pPr>
      <w:r w:rsidRPr="00C03798">
        <w:rPr>
          <w:b/>
          <w:bCs/>
          <w:sz w:val="20"/>
          <w:szCs w:val="20"/>
          <w:lang w:val="en-US"/>
        </w:rPr>
        <w:t>"Oakmark Funds Celebrate 3 Anniversary Milestones"</w:t>
      </w:r>
      <w:r w:rsidRPr="00C03798">
        <w:rPr>
          <w:sz w:val="20"/>
          <w:szCs w:val="20"/>
          <w:lang w:val="en-US"/>
        </w:rPr>
        <w:t xml:space="preserve"> — GuruFocus, November 22, 2021 (</w:t>
      </w:r>
      <w:hyperlink r:id="rId22" w:history="1">
        <w:r w:rsidRPr="00C03798">
          <w:rPr>
            <w:rStyle w:val="Hyperlink"/>
            <w:sz w:val="20"/>
            <w:szCs w:val="20"/>
            <w:lang w:val="en-US"/>
          </w:rPr>
          <w:t>https://www.gurufocus.com/news/1576617/oakmark-funds-celebrate-3-anniversary-milestones</w:t>
        </w:r>
      </w:hyperlink>
      <w:r w:rsidRPr="00C03798">
        <w:rPr>
          <w:sz w:val="20"/>
          <w:szCs w:val="20"/>
          <w:lang w:val="en-US"/>
        </w:rPr>
        <w:t>)</w:t>
      </w:r>
    </w:p>
    <w:p w14:paraId="1A09354B" w14:textId="77777777" w:rsidR="00C03798" w:rsidRPr="00C03798" w:rsidRDefault="00C03798" w:rsidP="004D5FB7">
      <w:pPr>
        <w:tabs>
          <w:tab w:val="num" w:pos="360"/>
        </w:tabs>
        <w:ind w:left="360" w:hanging="360"/>
        <w:rPr>
          <w:sz w:val="20"/>
          <w:szCs w:val="20"/>
          <w:lang w:val="en-US"/>
        </w:rPr>
      </w:pPr>
    </w:p>
    <w:p w14:paraId="5D030CD1" w14:textId="77777777" w:rsidR="00C03798" w:rsidRPr="00C03798" w:rsidRDefault="00C03798" w:rsidP="004D5FB7">
      <w:pPr>
        <w:numPr>
          <w:ilvl w:val="0"/>
          <w:numId w:val="5"/>
        </w:numPr>
        <w:tabs>
          <w:tab w:val="clear" w:pos="720"/>
          <w:tab w:val="num" w:pos="360"/>
        </w:tabs>
        <w:ind w:left="360"/>
        <w:rPr>
          <w:sz w:val="20"/>
          <w:szCs w:val="20"/>
          <w:lang w:val="en-US"/>
        </w:rPr>
      </w:pPr>
      <w:r w:rsidRPr="00C03798">
        <w:rPr>
          <w:b/>
          <w:bCs/>
          <w:sz w:val="20"/>
          <w:szCs w:val="20"/>
          <w:lang w:val="en-US"/>
        </w:rPr>
        <w:t>"Bill Nygren Market Commentary - Q2 2021"</w:t>
      </w:r>
      <w:r w:rsidRPr="00C03798">
        <w:rPr>
          <w:sz w:val="20"/>
          <w:szCs w:val="20"/>
          <w:lang w:val="en-US"/>
        </w:rPr>
        <w:t xml:space="preserve"> — Seeking Alpha, July 14, 2021 (</w:t>
      </w:r>
      <w:hyperlink r:id="rId23" w:history="1">
        <w:r w:rsidRPr="00C03798">
          <w:rPr>
            <w:rStyle w:val="Hyperlink"/>
            <w:sz w:val="20"/>
            <w:szCs w:val="20"/>
            <w:lang w:val="en-US"/>
          </w:rPr>
          <w:t>https://seekingalpha.com/article/4439361-bill-nygren-market-commentary-q2-2021</w:t>
        </w:r>
      </w:hyperlink>
      <w:r w:rsidRPr="00C03798">
        <w:rPr>
          <w:sz w:val="20"/>
          <w:szCs w:val="20"/>
          <w:lang w:val="en-US"/>
        </w:rPr>
        <w:t>)</w:t>
      </w:r>
    </w:p>
    <w:p w14:paraId="50D5B471" w14:textId="77777777" w:rsidR="00771CD4" w:rsidRPr="00771CD4" w:rsidRDefault="00771CD4" w:rsidP="002B3B65">
      <w:pPr>
        <w:rPr>
          <w:sz w:val="20"/>
          <w:szCs w:val="20"/>
        </w:rPr>
      </w:pPr>
    </w:p>
    <w:p w14:paraId="6C373F26" w14:textId="133F40ED" w:rsidR="00130275" w:rsidRPr="007C12FD" w:rsidRDefault="00DF3157" w:rsidP="00130275">
      <w:pPr>
        <w:rPr>
          <w:b/>
          <w:bCs/>
          <w:sz w:val="24"/>
          <w:szCs w:val="24"/>
        </w:rPr>
      </w:pPr>
      <w:r>
        <w:rPr>
          <w:b/>
          <w:bCs/>
          <w:sz w:val="24"/>
          <w:szCs w:val="24"/>
        </w:rPr>
        <w:t xml:space="preserve">8.3 </w:t>
      </w:r>
      <w:r w:rsidR="00130275" w:rsidRPr="007C12FD">
        <w:rPr>
          <w:b/>
          <w:bCs/>
          <w:sz w:val="24"/>
          <w:szCs w:val="24"/>
        </w:rPr>
        <w:t xml:space="preserve">Books about </w:t>
      </w:r>
      <w:r w:rsidR="00C03798">
        <w:rPr>
          <w:b/>
          <w:bCs/>
          <w:sz w:val="24"/>
          <w:szCs w:val="24"/>
        </w:rPr>
        <w:t>Bill Nygren</w:t>
      </w:r>
    </w:p>
    <w:p w14:paraId="56A607AE" w14:textId="30A16456" w:rsidR="00CF0FB7" w:rsidRDefault="00CF0FB7" w:rsidP="008C1985">
      <w:pPr>
        <w:rPr>
          <w:sz w:val="20"/>
          <w:szCs w:val="20"/>
        </w:rPr>
      </w:pPr>
    </w:p>
    <w:p w14:paraId="593FAF7B" w14:textId="77777777" w:rsidR="00C03798" w:rsidRDefault="00C03798" w:rsidP="004D5FB7">
      <w:pPr>
        <w:pStyle w:val="ListParagraph"/>
        <w:numPr>
          <w:ilvl w:val="0"/>
          <w:numId w:val="7"/>
        </w:numPr>
        <w:ind w:left="426" w:hanging="426"/>
        <w:rPr>
          <w:sz w:val="20"/>
          <w:szCs w:val="20"/>
          <w:lang w:val="en-US"/>
        </w:rPr>
      </w:pPr>
      <w:r w:rsidRPr="00C03798">
        <w:rPr>
          <w:b/>
          <w:bCs/>
          <w:sz w:val="20"/>
          <w:szCs w:val="20"/>
          <w:lang w:val="en-US"/>
        </w:rPr>
        <w:lastRenderedPageBreak/>
        <w:t>"Five Key Lessons from Top Money Managers"</w:t>
      </w:r>
      <w:r w:rsidRPr="00C03798">
        <w:rPr>
          <w:sz w:val="20"/>
          <w:szCs w:val="20"/>
          <w:lang w:val="en-US"/>
        </w:rPr>
        <w:t xml:space="preserve"> by Scott Kays (2005)</w:t>
      </w:r>
      <w:r w:rsidRPr="00C03798">
        <w:rPr>
          <w:sz w:val="20"/>
          <w:szCs w:val="20"/>
          <w:lang w:val="en-US"/>
        </w:rPr>
        <w:br/>
      </w:r>
    </w:p>
    <w:p w14:paraId="5F968B1C" w14:textId="1CD18588" w:rsidR="00C03798" w:rsidRDefault="00C03798" w:rsidP="004D5FB7">
      <w:pPr>
        <w:pStyle w:val="ListParagraph"/>
        <w:ind w:left="0"/>
        <w:jc w:val="both"/>
        <w:rPr>
          <w:sz w:val="20"/>
          <w:szCs w:val="20"/>
          <w:lang w:val="en-US"/>
        </w:rPr>
      </w:pPr>
      <w:r w:rsidRPr="00C03798">
        <w:rPr>
          <w:sz w:val="20"/>
          <w:szCs w:val="20"/>
          <w:lang w:val="en-US"/>
        </w:rPr>
        <w:t>This book explores the strategies and philosophies of five renowned money managers, including Nygren. Through in-depth interviews, Kays distills five core principles shared by these investors and provides practical tools for applying them. Nygren’s chapter highlights his disciplined value investing approach and long-term perspective.</w:t>
      </w:r>
    </w:p>
    <w:p w14:paraId="620BFEE7" w14:textId="77777777" w:rsidR="00C03798" w:rsidRDefault="00C03798" w:rsidP="004D5FB7">
      <w:pPr>
        <w:pStyle w:val="ListParagraph"/>
        <w:ind w:left="426" w:hanging="426"/>
        <w:rPr>
          <w:sz w:val="20"/>
          <w:szCs w:val="20"/>
          <w:lang w:val="en-US"/>
        </w:rPr>
      </w:pPr>
    </w:p>
    <w:p w14:paraId="4638891F" w14:textId="77777777" w:rsidR="00C03798" w:rsidRDefault="00C03798" w:rsidP="004D5FB7">
      <w:pPr>
        <w:pStyle w:val="ListParagraph"/>
        <w:numPr>
          <w:ilvl w:val="0"/>
          <w:numId w:val="7"/>
        </w:numPr>
        <w:ind w:left="426" w:hanging="426"/>
        <w:rPr>
          <w:sz w:val="20"/>
          <w:szCs w:val="20"/>
          <w:lang w:val="en-US"/>
        </w:rPr>
      </w:pPr>
      <w:r w:rsidRPr="00C03798">
        <w:rPr>
          <w:b/>
          <w:bCs/>
          <w:sz w:val="20"/>
          <w:szCs w:val="20"/>
          <w:lang w:val="en-US"/>
        </w:rPr>
        <w:t>"The Best Investment Advice I Ever Received"</w:t>
      </w:r>
      <w:r w:rsidRPr="00C03798">
        <w:rPr>
          <w:sz w:val="20"/>
          <w:szCs w:val="20"/>
          <w:lang w:val="en-US"/>
        </w:rPr>
        <w:t xml:space="preserve"> by Liz Claman (2006)</w:t>
      </w:r>
      <w:r w:rsidRPr="00C03798">
        <w:rPr>
          <w:sz w:val="20"/>
          <w:szCs w:val="20"/>
          <w:lang w:val="en-US"/>
        </w:rPr>
        <w:br/>
      </w:r>
    </w:p>
    <w:p w14:paraId="2EA6D1EF" w14:textId="5FA421F2" w:rsidR="00783A65" w:rsidRPr="004D5FB7" w:rsidRDefault="00C03798" w:rsidP="004D5FB7">
      <w:pPr>
        <w:rPr>
          <w:sz w:val="20"/>
          <w:szCs w:val="20"/>
          <w:lang w:val="en-US"/>
        </w:rPr>
      </w:pPr>
      <w:r w:rsidRPr="004D5FB7">
        <w:rPr>
          <w:sz w:val="20"/>
          <w:szCs w:val="20"/>
          <w:lang w:val="en-US"/>
        </w:rPr>
        <w:t>This compilation features insights from top financial experts, including Nygren, Warren Buffett, and Suze Orman. Nygren contributes his perspective on long-term value investing and the importance of staying rational during market volatility. The book offers timeless wisdom from seasoned professionals across the investment spectrum.</w:t>
      </w:r>
      <w:r w:rsidRPr="004D5FB7">
        <w:rPr>
          <w:sz w:val="20"/>
          <w:szCs w:val="20"/>
          <w:lang w:val="en-US"/>
        </w:rPr>
        <w:br/>
      </w:r>
    </w:p>
    <w:p w14:paraId="3456540D" w14:textId="0D5F89B6" w:rsidR="00130275" w:rsidRPr="003761CB" w:rsidRDefault="00DF3157" w:rsidP="003761CB">
      <w:pPr>
        <w:rPr>
          <w:b/>
          <w:bCs/>
          <w:sz w:val="24"/>
          <w:szCs w:val="24"/>
        </w:rPr>
      </w:pPr>
      <w:r>
        <w:rPr>
          <w:b/>
          <w:bCs/>
          <w:sz w:val="24"/>
          <w:szCs w:val="24"/>
        </w:rPr>
        <w:t xml:space="preserve">8.4 </w:t>
      </w:r>
      <w:r w:rsidR="00130275" w:rsidRPr="007C12FD">
        <w:rPr>
          <w:b/>
          <w:bCs/>
          <w:sz w:val="24"/>
          <w:szCs w:val="24"/>
        </w:rPr>
        <w:t xml:space="preserve">Articles about </w:t>
      </w:r>
      <w:r w:rsidR="00C03798">
        <w:rPr>
          <w:b/>
          <w:bCs/>
          <w:sz w:val="24"/>
          <w:szCs w:val="24"/>
        </w:rPr>
        <w:t>Bill Nygren</w:t>
      </w:r>
    </w:p>
    <w:p w14:paraId="4FCBA03D" w14:textId="77777777" w:rsidR="003761CB" w:rsidRDefault="003761CB" w:rsidP="00130275">
      <w:pPr>
        <w:rPr>
          <w:sz w:val="20"/>
          <w:szCs w:val="20"/>
        </w:rPr>
      </w:pPr>
    </w:p>
    <w:p w14:paraId="2A219F79" w14:textId="5C1DD743" w:rsidR="00DA139C" w:rsidRDefault="00DA139C" w:rsidP="00130275">
      <w:pPr>
        <w:rPr>
          <w:sz w:val="20"/>
          <w:szCs w:val="20"/>
        </w:rPr>
      </w:pPr>
      <w:r>
        <w:rPr>
          <w:sz w:val="20"/>
          <w:szCs w:val="20"/>
        </w:rPr>
        <w:t xml:space="preserve">There are numerous articles about </w:t>
      </w:r>
      <w:r w:rsidR="00C03798">
        <w:rPr>
          <w:sz w:val="20"/>
          <w:szCs w:val="20"/>
        </w:rPr>
        <w:t>Nygren</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0D13D204" w14:textId="77777777" w:rsidR="00C03798" w:rsidRDefault="00C03798" w:rsidP="004D5FB7">
      <w:pPr>
        <w:numPr>
          <w:ilvl w:val="0"/>
          <w:numId w:val="8"/>
        </w:numPr>
        <w:tabs>
          <w:tab w:val="clear" w:pos="720"/>
          <w:tab w:val="num" w:pos="360"/>
        </w:tabs>
        <w:ind w:left="360"/>
        <w:rPr>
          <w:sz w:val="20"/>
          <w:szCs w:val="20"/>
          <w:lang w:val="en-US"/>
        </w:rPr>
      </w:pPr>
      <w:r w:rsidRPr="00C03798">
        <w:rPr>
          <w:b/>
          <w:bCs/>
          <w:sz w:val="20"/>
          <w:szCs w:val="20"/>
          <w:lang w:val="en-US"/>
        </w:rPr>
        <w:t>“Bill Nygren breaks down how he's finding hidden gems in an expensive stock market”</w:t>
      </w:r>
      <w:r w:rsidRPr="00C03798">
        <w:rPr>
          <w:sz w:val="20"/>
          <w:szCs w:val="20"/>
          <w:lang w:val="en-US"/>
        </w:rPr>
        <w:t xml:space="preserve"> — </w:t>
      </w:r>
      <w:hyperlink r:id="rId24" w:history="1">
        <w:r w:rsidRPr="00C03798">
          <w:rPr>
            <w:rStyle w:val="Hyperlink"/>
            <w:sz w:val="20"/>
            <w:szCs w:val="20"/>
            <w:lang w:val="en-US"/>
          </w:rPr>
          <w:t>https://www.cnbc.com/2025/08/08/value-investor-bill-nygren-breaks-down-how-hes-finding-hidden-gems-in-an-expensive-stock-market.html</w:t>
        </w:r>
      </w:hyperlink>
      <w:r w:rsidRPr="00C03798">
        <w:rPr>
          <w:sz w:val="20"/>
          <w:szCs w:val="20"/>
          <w:lang w:val="en-US"/>
        </w:rPr>
        <w:t xml:space="preserve"> by Yun Li (August 8, 2025)</w:t>
      </w:r>
    </w:p>
    <w:p w14:paraId="7EA5EE52" w14:textId="77777777" w:rsidR="00C03798" w:rsidRPr="00C03798" w:rsidRDefault="00C03798" w:rsidP="004D5FB7">
      <w:pPr>
        <w:ind w:left="360" w:hanging="360"/>
        <w:rPr>
          <w:sz w:val="20"/>
          <w:szCs w:val="20"/>
          <w:lang w:val="en-US"/>
        </w:rPr>
      </w:pPr>
    </w:p>
    <w:p w14:paraId="4C6CAAEF" w14:textId="77777777" w:rsidR="00C03798" w:rsidRDefault="00C03798" w:rsidP="004D5FB7">
      <w:pPr>
        <w:numPr>
          <w:ilvl w:val="0"/>
          <w:numId w:val="8"/>
        </w:numPr>
        <w:tabs>
          <w:tab w:val="clear" w:pos="720"/>
          <w:tab w:val="num" w:pos="360"/>
        </w:tabs>
        <w:ind w:left="360"/>
        <w:rPr>
          <w:sz w:val="20"/>
          <w:szCs w:val="20"/>
          <w:lang w:val="en-US"/>
        </w:rPr>
      </w:pPr>
      <w:r w:rsidRPr="00C03798">
        <w:rPr>
          <w:b/>
          <w:bCs/>
          <w:sz w:val="20"/>
          <w:szCs w:val="20"/>
          <w:lang w:val="en-US"/>
        </w:rPr>
        <w:t>“Bill Nygren’s Modern Approach To Value Investing”</w:t>
      </w:r>
      <w:r w:rsidRPr="00C03798">
        <w:rPr>
          <w:sz w:val="20"/>
          <w:szCs w:val="20"/>
          <w:lang w:val="en-US"/>
        </w:rPr>
        <w:t xml:space="preserve"> — </w:t>
      </w:r>
      <w:hyperlink r:id="rId25" w:history="1">
        <w:r w:rsidRPr="00C03798">
          <w:rPr>
            <w:rStyle w:val="Hyperlink"/>
            <w:sz w:val="20"/>
            <w:szCs w:val="20"/>
            <w:lang w:val="en-US"/>
          </w:rPr>
          <w:t>https://acquirersmultiple.com/2025/03/bill-nygrens-modern-approach-to-value-investing/</w:t>
        </w:r>
      </w:hyperlink>
      <w:r w:rsidRPr="00C03798">
        <w:rPr>
          <w:sz w:val="20"/>
          <w:szCs w:val="20"/>
          <w:lang w:val="en-US"/>
        </w:rPr>
        <w:t xml:space="preserve"> by Johnny Hopkins (March 12, 2025)</w:t>
      </w:r>
    </w:p>
    <w:p w14:paraId="346D6518" w14:textId="77777777" w:rsidR="00C03798" w:rsidRPr="00C03798" w:rsidRDefault="00C03798" w:rsidP="004D5FB7">
      <w:pPr>
        <w:ind w:left="360" w:hanging="360"/>
        <w:rPr>
          <w:sz w:val="20"/>
          <w:szCs w:val="20"/>
          <w:lang w:val="en-US"/>
        </w:rPr>
      </w:pPr>
    </w:p>
    <w:p w14:paraId="7FE67799" w14:textId="77777777" w:rsidR="00C03798" w:rsidRPr="00C03798" w:rsidRDefault="00C03798" w:rsidP="004D5FB7">
      <w:pPr>
        <w:numPr>
          <w:ilvl w:val="0"/>
          <w:numId w:val="8"/>
        </w:numPr>
        <w:tabs>
          <w:tab w:val="clear" w:pos="720"/>
          <w:tab w:val="num" w:pos="360"/>
        </w:tabs>
        <w:ind w:left="360"/>
        <w:rPr>
          <w:sz w:val="20"/>
          <w:szCs w:val="20"/>
          <w:lang w:val="en-US"/>
        </w:rPr>
      </w:pPr>
      <w:r w:rsidRPr="00C03798">
        <w:rPr>
          <w:b/>
          <w:bCs/>
          <w:sz w:val="20"/>
          <w:szCs w:val="20"/>
          <w:lang w:val="en-US"/>
        </w:rPr>
        <w:t>“Bill Nygren: Who He Is and Why He Matters”</w:t>
      </w:r>
      <w:r w:rsidRPr="00C03798">
        <w:rPr>
          <w:sz w:val="20"/>
          <w:szCs w:val="20"/>
          <w:lang w:val="en-US"/>
        </w:rPr>
        <w:t xml:space="preserve"> — </w:t>
      </w:r>
      <w:hyperlink r:id="rId26" w:history="1">
        <w:r w:rsidRPr="00C03798">
          <w:rPr>
            <w:rStyle w:val="Hyperlink"/>
            <w:sz w:val="20"/>
            <w:szCs w:val="20"/>
            <w:lang w:val="en-US"/>
          </w:rPr>
          <w:t>https://www.alexoncapital.com/en/investors/bill-nygren</w:t>
        </w:r>
      </w:hyperlink>
      <w:r w:rsidRPr="00C03798">
        <w:rPr>
          <w:sz w:val="20"/>
          <w:szCs w:val="20"/>
          <w:lang w:val="en-US"/>
        </w:rPr>
        <w:t xml:space="preserve"> by Alex on Capital (2024)</w:t>
      </w:r>
    </w:p>
    <w:p w14:paraId="5B0F8BD3" w14:textId="77777777" w:rsidR="008503C8" w:rsidRDefault="008503C8" w:rsidP="00130275"/>
    <w:p w14:paraId="200CA7B4" w14:textId="1F83CE96" w:rsidR="00130275" w:rsidRPr="007C12FD" w:rsidRDefault="00DF3157" w:rsidP="00130275">
      <w:pPr>
        <w:rPr>
          <w:b/>
          <w:bCs/>
          <w:sz w:val="24"/>
          <w:szCs w:val="24"/>
        </w:rPr>
      </w:pPr>
      <w:r>
        <w:rPr>
          <w:b/>
          <w:bCs/>
          <w:sz w:val="24"/>
          <w:szCs w:val="24"/>
        </w:rPr>
        <w:t xml:space="preserve">8.5 </w:t>
      </w:r>
      <w:r w:rsidR="00130275" w:rsidRPr="007C12FD">
        <w:rPr>
          <w:b/>
          <w:bCs/>
          <w:sz w:val="24"/>
          <w:szCs w:val="24"/>
        </w:rPr>
        <w:t xml:space="preserve">Books Recommended by </w:t>
      </w:r>
      <w:r w:rsidR="00C03798">
        <w:rPr>
          <w:b/>
          <w:bCs/>
          <w:sz w:val="24"/>
          <w:szCs w:val="24"/>
        </w:rPr>
        <w:t>Bill Nygren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4D5FB7">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4D5FB7">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4D5FB7">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4D5FB7">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4D5FB7">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22D3996D" w14:textId="76323364" w:rsidR="00C03798" w:rsidRDefault="00145B9E" w:rsidP="004D5FB7">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F8D9C95" w14:textId="2FEB5258" w:rsidR="00C03798" w:rsidRDefault="004D5FB7" w:rsidP="004D5FB7">
      <w:pPr>
        <w:tabs>
          <w:tab w:val="left" w:pos="426"/>
        </w:tabs>
        <w:ind w:left="426" w:hanging="426"/>
        <w:rPr>
          <w:rFonts w:ascii="Aptos Body" w:hAnsi="Aptos Body"/>
          <w:sz w:val="20"/>
          <w:szCs w:val="20"/>
        </w:rPr>
      </w:pPr>
      <w:r w:rsidRPr="004D5FB7">
        <w:rPr>
          <w:rFonts w:ascii="Aptos Body" w:hAnsi="Aptos Body"/>
          <w:sz w:val="20"/>
          <w:szCs w:val="20"/>
        </w:rPr>
        <w:t>•</w:t>
      </w:r>
      <w:r w:rsidRPr="004D5FB7">
        <w:rPr>
          <w:rFonts w:ascii="Aptos Body" w:hAnsi="Aptos Body"/>
          <w:sz w:val="20"/>
          <w:szCs w:val="20"/>
        </w:rPr>
        <w:tab/>
        <w:t>Security Analysis (Seventh edition, 2023)– co-authored with David Dodd, edited by Seth Klarman. This edition also includes a foreword by Warren Buffett and preface by Seth Klarman.</w:t>
      </w:r>
    </w:p>
    <w:p w14:paraId="70B920BC" w14:textId="77777777" w:rsidR="004D5FB7" w:rsidRDefault="004D5FB7" w:rsidP="00130275">
      <w:pPr>
        <w:rPr>
          <w:rFonts w:ascii="Aptos Body" w:hAnsi="Aptos Body"/>
          <w:sz w:val="20"/>
          <w:szCs w:val="20"/>
        </w:rPr>
      </w:pPr>
    </w:p>
    <w:p w14:paraId="60365BE0" w14:textId="77777777" w:rsidR="00C03798" w:rsidRDefault="00C03798" w:rsidP="00C03798">
      <w:pPr>
        <w:rPr>
          <w:sz w:val="20"/>
          <w:szCs w:val="20"/>
          <w:lang w:val="en-US"/>
        </w:rPr>
      </w:pPr>
      <w:r w:rsidRPr="00C03798">
        <w:rPr>
          <w:sz w:val="20"/>
          <w:szCs w:val="20"/>
          <w:lang w:val="en-US"/>
        </w:rPr>
        <w:t>3.</w:t>
      </w:r>
      <w:r>
        <w:rPr>
          <w:b/>
          <w:bCs/>
          <w:sz w:val="20"/>
          <w:szCs w:val="20"/>
          <w:lang w:val="en-US"/>
        </w:rPr>
        <w:t xml:space="preserve"> </w:t>
      </w:r>
      <w:r w:rsidRPr="00C03798">
        <w:rPr>
          <w:b/>
          <w:bCs/>
          <w:sz w:val="20"/>
          <w:szCs w:val="20"/>
          <w:lang w:val="en-US"/>
        </w:rPr>
        <w:t>"Five Key Lessons from Top Money Managers"</w:t>
      </w:r>
      <w:r w:rsidRPr="00C03798">
        <w:rPr>
          <w:sz w:val="20"/>
          <w:szCs w:val="20"/>
          <w:lang w:val="en-US"/>
        </w:rPr>
        <w:t xml:space="preserve"> by Scott Kays (2005)</w:t>
      </w:r>
      <w:r w:rsidRPr="00C03798">
        <w:rPr>
          <w:sz w:val="20"/>
          <w:szCs w:val="20"/>
          <w:lang w:val="en-US"/>
        </w:rPr>
        <w:br/>
      </w:r>
    </w:p>
    <w:p w14:paraId="0F5DBEF7" w14:textId="1997989A" w:rsidR="00C03798" w:rsidRPr="00C03798" w:rsidRDefault="00C03798" w:rsidP="004D5FB7">
      <w:pPr>
        <w:rPr>
          <w:sz w:val="20"/>
          <w:szCs w:val="20"/>
          <w:lang w:val="en-US"/>
        </w:rPr>
      </w:pPr>
      <w:r w:rsidRPr="00C03798">
        <w:rPr>
          <w:sz w:val="20"/>
          <w:szCs w:val="20"/>
          <w:lang w:val="en-US"/>
        </w:rPr>
        <w:lastRenderedPageBreak/>
        <w:t>This book features insights from five renowned investors, including Nygren. It distills their shared principles into actionable strategies for individual investors. Nygren’s chapter highlights his disciplined approach to value investing and the importance of long-term thinking.</w:t>
      </w:r>
    </w:p>
    <w:p w14:paraId="10A209FC" w14:textId="77777777" w:rsidR="00C03798" w:rsidRDefault="00C03798" w:rsidP="00C03798">
      <w:pPr>
        <w:rPr>
          <w:b/>
          <w:bCs/>
          <w:sz w:val="20"/>
          <w:szCs w:val="20"/>
          <w:lang w:val="en-US"/>
        </w:rPr>
      </w:pPr>
    </w:p>
    <w:p w14:paraId="6AF16742" w14:textId="77777777" w:rsidR="00C03798" w:rsidRDefault="00C03798" w:rsidP="00C03798">
      <w:pPr>
        <w:pStyle w:val="ListParagraph"/>
        <w:numPr>
          <w:ilvl w:val="0"/>
          <w:numId w:val="8"/>
        </w:numPr>
        <w:tabs>
          <w:tab w:val="clear" w:pos="720"/>
          <w:tab w:val="num" w:pos="630"/>
        </w:tabs>
        <w:ind w:left="180" w:hanging="180"/>
        <w:rPr>
          <w:sz w:val="20"/>
          <w:szCs w:val="20"/>
          <w:lang w:val="en-US"/>
        </w:rPr>
      </w:pPr>
      <w:r w:rsidRPr="00C03798">
        <w:rPr>
          <w:b/>
          <w:bCs/>
          <w:sz w:val="20"/>
          <w:szCs w:val="20"/>
          <w:lang w:val="en-US"/>
        </w:rPr>
        <w:t>"The Best Investment Advice I Ever Received"</w:t>
      </w:r>
      <w:r w:rsidRPr="00C03798">
        <w:rPr>
          <w:sz w:val="20"/>
          <w:szCs w:val="20"/>
          <w:lang w:val="en-US"/>
        </w:rPr>
        <w:t xml:space="preserve"> by Liz Claman (2006)</w:t>
      </w:r>
      <w:r w:rsidRPr="00C03798">
        <w:rPr>
          <w:sz w:val="20"/>
          <w:szCs w:val="20"/>
          <w:lang w:val="en-US"/>
        </w:rPr>
        <w:br/>
      </w:r>
    </w:p>
    <w:p w14:paraId="1A73BE1C" w14:textId="67C61B71" w:rsidR="00C03798" w:rsidRPr="004D5FB7" w:rsidRDefault="00C03798" w:rsidP="004D5FB7">
      <w:pPr>
        <w:tabs>
          <w:tab w:val="num" w:pos="630"/>
        </w:tabs>
        <w:rPr>
          <w:sz w:val="20"/>
          <w:szCs w:val="20"/>
          <w:lang w:val="en-US"/>
        </w:rPr>
      </w:pPr>
      <w:r w:rsidRPr="004D5FB7">
        <w:rPr>
          <w:sz w:val="20"/>
          <w:szCs w:val="20"/>
          <w:lang w:val="en-US"/>
        </w:rPr>
        <w:t>A compilation of insights from top financial minds, including Nygren. The book shares timeless advice on investing, risk management, and market behavior, offering readers a broad spectrum of perspectives from seasoned professionals.</w:t>
      </w:r>
    </w:p>
    <w:p w14:paraId="62F4B830" w14:textId="77777777" w:rsidR="00C47E54" w:rsidRDefault="00C47E54" w:rsidP="00130275">
      <w:pPr>
        <w:rPr>
          <w:sz w:val="20"/>
          <w:szCs w:val="20"/>
        </w:rPr>
      </w:pPr>
    </w:p>
    <w:p w14:paraId="0B69CC6A" w14:textId="65BC81E5" w:rsidR="00130275" w:rsidRPr="00292CBE" w:rsidRDefault="00DF3157"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5155F71B" w:rsidR="004A32F3" w:rsidRPr="008B218D" w:rsidRDefault="00DF3157"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50A73FFB" w14:textId="77777777" w:rsidR="00392A94" w:rsidRPr="00392A94" w:rsidRDefault="00392A94" w:rsidP="00392A94">
      <w:pPr>
        <w:jc w:val="both"/>
        <w:rPr>
          <w:sz w:val="20"/>
          <w:szCs w:val="20"/>
          <w:lang w:val="en-US"/>
        </w:rPr>
      </w:pPr>
      <w:r w:rsidRPr="00392A94">
        <w:rPr>
          <w:sz w:val="20"/>
          <w:szCs w:val="20"/>
          <w:lang w:val="en-US"/>
        </w:rPr>
        <w:t>Nygren is an avid sports enthusiast and a devoted fan of the Chicago Cubs and Chicago Blackhawks. He has spoken about his early love for baseball and his personal experience trying out for his middle school team. Though he didn’t pursue athletics professionally, he credits youth sports with instilling values like discipline, teamwork, and perseverance—traits he carries into his investment career.</w:t>
      </w:r>
    </w:p>
    <w:p w14:paraId="40F193F2" w14:textId="77777777" w:rsidR="004A32F3" w:rsidRPr="004A32F3" w:rsidRDefault="004A32F3" w:rsidP="004A32F3">
      <w:pPr>
        <w:rPr>
          <w:sz w:val="20"/>
          <w:szCs w:val="20"/>
        </w:rPr>
      </w:pPr>
    </w:p>
    <w:p w14:paraId="0EC5844F" w14:textId="3D666538" w:rsidR="004A32F3" w:rsidRPr="008B218D" w:rsidRDefault="00DF3157"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67B3669A" w14:textId="77777777" w:rsidR="00392A94" w:rsidRPr="00392A94" w:rsidRDefault="00392A94" w:rsidP="00392A94">
      <w:pPr>
        <w:jc w:val="both"/>
        <w:rPr>
          <w:sz w:val="20"/>
          <w:szCs w:val="20"/>
          <w:lang w:val="en-US"/>
        </w:rPr>
      </w:pPr>
      <w:r w:rsidRPr="00392A94">
        <w:rPr>
          <w:sz w:val="20"/>
          <w:szCs w:val="20"/>
          <w:lang w:val="en-US"/>
        </w:rPr>
        <w:t>Nygren is actively involved in philanthropy through the Bill Nygren Foundation, a Chicago-based corporate foundation established in 1995. The foundation provides unrestricted grants to various organizations, including Strides for Peace, Tri-County Head Start, and the Berrien Community Foundation. In 2023 alone, it distributed over $1 million in charitable grants, supporting initiatives in education, community development, and social services.</w:t>
      </w:r>
    </w:p>
    <w:p w14:paraId="3193B159" w14:textId="77777777" w:rsidR="00324188" w:rsidRPr="004A32F3" w:rsidRDefault="00324188" w:rsidP="004A32F3">
      <w:pPr>
        <w:rPr>
          <w:sz w:val="20"/>
          <w:szCs w:val="20"/>
        </w:rPr>
      </w:pPr>
    </w:p>
    <w:p w14:paraId="11D6331C" w14:textId="11C29F94" w:rsidR="004A32F3" w:rsidRPr="008B218D" w:rsidRDefault="00DF3157"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76290FE6" w14:textId="77777777" w:rsidR="00CE2561" w:rsidRDefault="00392A94" w:rsidP="00392A94">
      <w:pPr>
        <w:jc w:val="both"/>
        <w:rPr>
          <w:sz w:val="20"/>
          <w:szCs w:val="20"/>
          <w:lang w:val="en-US"/>
        </w:rPr>
      </w:pPr>
      <w:r w:rsidRPr="00392A94">
        <w:rPr>
          <w:sz w:val="20"/>
          <w:szCs w:val="20"/>
          <w:lang w:val="en-US"/>
        </w:rPr>
        <w:t xml:space="preserve">Despite being a value investor, Nygren has held positions in several high-profile growth companies, including Netflix, Amazon, and Meta, reflecting his flexible approach to valuation. </w:t>
      </w:r>
    </w:p>
    <w:p w14:paraId="43992DBF" w14:textId="77777777" w:rsidR="00CE2561" w:rsidRDefault="00CE2561" w:rsidP="00392A94">
      <w:pPr>
        <w:jc w:val="both"/>
        <w:rPr>
          <w:sz w:val="20"/>
          <w:szCs w:val="20"/>
          <w:lang w:val="en-US"/>
        </w:rPr>
      </w:pPr>
    </w:p>
    <w:p w14:paraId="35ADAC87" w14:textId="6D85DDC1" w:rsidR="00392A94" w:rsidRDefault="00392A94" w:rsidP="00392A94">
      <w:pPr>
        <w:jc w:val="both"/>
        <w:rPr>
          <w:sz w:val="20"/>
          <w:szCs w:val="20"/>
          <w:lang w:val="en-US"/>
        </w:rPr>
      </w:pPr>
      <w:r w:rsidRPr="00392A94">
        <w:rPr>
          <w:sz w:val="20"/>
          <w:szCs w:val="20"/>
          <w:lang w:val="en-US"/>
        </w:rPr>
        <w:t>He has worked at Harris Associates for over 40 years, a rare tenure in the investment world. Nygren also helped pioneer a unique internal review process at Oakmark, where analysts are reassigned if their investment thesis falters, ensuring fresh perspectives and minimizing bias.</w:t>
      </w:r>
    </w:p>
    <w:p w14:paraId="5AFA19B7" w14:textId="77777777" w:rsidR="0061532C" w:rsidRDefault="0061532C" w:rsidP="00392A94">
      <w:pPr>
        <w:jc w:val="both"/>
        <w:rPr>
          <w:sz w:val="20"/>
          <w:szCs w:val="20"/>
          <w:lang w:val="en-US"/>
        </w:rPr>
      </w:pPr>
    </w:p>
    <w:p w14:paraId="552FEF9A" w14:textId="138458F0" w:rsidR="0061532C" w:rsidRPr="00392A94" w:rsidRDefault="0061532C" w:rsidP="00392A94">
      <w:pPr>
        <w:jc w:val="both"/>
        <w:rPr>
          <w:sz w:val="20"/>
          <w:szCs w:val="20"/>
          <w:lang w:val="en-US"/>
        </w:rPr>
      </w:pPr>
      <w:r w:rsidRPr="0061532C">
        <w:rPr>
          <w:sz w:val="20"/>
          <w:szCs w:val="20"/>
          <w:lang w:val="en-US"/>
        </w:rPr>
        <w:t>Nygren is known for his plain-language shareholder letters, similar to Warren Buffett’s style. He is a philanthropist, supporting education and community initiatives in Chicago. He is also an avid sports fan, particularly of Wisconsin Badgers football.</w:t>
      </w:r>
    </w:p>
    <w:p w14:paraId="75C6A5F5" w14:textId="77777777" w:rsidR="00324188" w:rsidRPr="004A32F3" w:rsidRDefault="00324188" w:rsidP="004A32F3">
      <w:pPr>
        <w:rPr>
          <w:sz w:val="20"/>
          <w:szCs w:val="20"/>
        </w:rPr>
      </w:pPr>
    </w:p>
    <w:p w14:paraId="7728763E" w14:textId="181862B9" w:rsidR="004A32F3" w:rsidRPr="0051101A" w:rsidRDefault="00DF3157" w:rsidP="004A32F3">
      <w:pPr>
        <w:rPr>
          <w:b/>
          <w:bCs/>
          <w:sz w:val="24"/>
          <w:szCs w:val="24"/>
        </w:rPr>
      </w:pPr>
      <w:r>
        <w:rPr>
          <w:b/>
          <w:bCs/>
          <w:sz w:val="24"/>
          <w:szCs w:val="24"/>
        </w:rPr>
        <w:t xml:space="preserve">9.4 </w:t>
      </w:r>
      <w:r w:rsidR="004A32F3" w:rsidRPr="0051101A">
        <w:rPr>
          <w:b/>
          <w:bCs/>
          <w:sz w:val="24"/>
          <w:szCs w:val="24"/>
        </w:rPr>
        <w:t xml:space="preserve">Websites Dedicated to </w:t>
      </w:r>
      <w:r w:rsidR="00392A94">
        <w:rPr>
          <w:b/>
          <w:bCs/>
          <w:sz w:val="24"/>
          <w:szCs w:val="24"/>
        </w:rPr>
        <w:t>Bill Nygren</w:t>
      </w:r>
    </w:p>
    <w:p w14:paraId="678AF9D2" w14:textId="77777777" w:rsidR="0051101A" w:rsidRDefault="0051101A" w:rsidP="004A32F3">
      <w:pPr>
        <w:rPr>
          <w:sz w:val="20"/>
          <w:szCs w:val="20"/>
        </w:rPr>
      </w:pPr>
    </w:p>
    <w:p w14:paraId="137A09F6" w14:textId="531024A1" w:rsidR="00392A94" w:rsidRDefault="00392A94" w:rsidP="00392A94">
      <w:pPr>
        <w:rPr>
          <w:sz w:val="20"/>
          <w:szCs w:val="20"/>
          <w:lang w:val="en-US"/>
        </w:rPr>
      </w:pPr>
      <w:r w:rsidRPr="00392A94">
        <w:rPr>
          <w:sz w:val="20"/>
          <w:szCs w:val="20"/>
          <w:lang w:val="en-US"/>
        </w:rPr>
        <w:t>Here are websites dedicated to or about Nygren:</w:t>
      </w:r>
    </w:p>
    <w:p w14:paraId="2FF1D067" w14:textId="77777777" w:rsidR="00392A94" w:rsidRPr="00392A94" w:rsidRDefault="00392A94" w:rsidP="00392A94">
      <w:pPr>
        <w:rPr>
          <w:sz w:val="20"/>
          <w:szCs w:val="20"/>
          <w:lang w:val="en-US"/>
        </w:rPr>
      </w:pPr>
    </w:p>
    <w:p w14:paraId="4BDCEB7F" w14:textId="4A7F3E3A" w:rsidR="00392A94" w:rsidRDefault="00392A94" w:rsidP="004D5FB7">
      <w:pPr>
        <w:numPr>
          <w:ilvl w:val="0"/>
          <w:numId w:val="10"/>
        </w:numPr>
        <w:tabs>
          <w:tab w:val="clear" w:pos="720"/>
          <w:tab w:val="left" w:pos="360"/>
          <w:tab w:val="num" w:pos="450"/>
        </w:tabs>
        <w:ind w:left="360"/>
        <w:rPr>
          <w:sz w:val="20"/>
          <w:szCs w:val="20"/>
          <w:lang w:val="en-US"/>
        </w:rPr>
      </w:pPr>
      <w:r w:rsidRPr="00392A94">
        <w:rPr>
          <w:b/>
          <w:bCs/>
          <w:sz w:val="20"/>
          <w:szCs w:val="20"/>
          <w:lang w:val="en-US"/>
        </w:rPr>
        <w:t>Bill Nygren – Oakmark Funds Profile</w:t>
      </w:r>
      <w:r w:rsidRPr="00392A94">
        <w:rPr>
          <w:sz w:val="20"/>
          <w:szCs w:val="20"/>
          <w:lang w:val="en-US"/>
        </w:rPr>
        <w:br/>
        <w:t>(</w:t>
      </w:r>
      <w:hyperlink r:id="rId27" w:history="1">
        <w:r w:rsidRPr="00392A94">
          <w:rPr>
            <w:rStyle w:val="Hyperlink"/>
            <w:sz w:val="20"/>
            <w:szCs w:val="20"/>
            <w:lang w:val="en-US"/>
          </w:rPr>
          <w:t>https://oakmark.com/who-we-are/our-team/bill-nygren/</w:t>
        </w:r>
      </w:hyperlink>
      <w:r w:rsidRPr="00392A94">
        <w:rPr>
          <w:sz w:val="20"/>
          <w:szCs w:val="20"/>
          <w:lang w:val="en-US"/>
        </w:rPr>
        <w:t>) – The official Oakmark Funds website features Nygren’s professional biography, fund management history, and links to his market commentaries and investment insights.</w:t>
      </w:r>
    </w:p>
    <w:p w14:paraId="65596B98" w14:textId="77777777" w:rsidR="00392A94" w:rsidRPr="00392A94" w:rsidRDefault="00392A94" w:rsidP="004D5FB7">
      <w:pPr>
        <w:tabs>
          <w:tab w:val="left" w:pos="360"/>
          <w:tab w:val="num" w:pos="450"/>
        </w:tabs>
        <w:ind w:left="360" w:hanging="360"/>
        <w:rPr>
          <w:sz w:val="20"/>
          <w:szCs w:val="20"/>
          <w:lang w:val="en-US"/>
        </w:rPr>
      </w:pPr>
    </w:p>
    <w:p w14:paraId="75434BC3" w14:textId="23353000" w:rsidR="00392A94" w:rsidRDefault="00392A94" w:rsidP="004D5FB7">
      <w:pPr>
        <w:numPr>
          <w:ilvl w:val="0"/>
          <w:numId w:val="10"/>
        </w:numPr>
        <w:tabs>
          <w:tab w:val="clear" w:pos="720"/>
          <w:tab w:val="left" w:pos="360"/>
          <w:tab w:val="num" w:pos="450"/>
        </w:tabs>
        <w:ind w:left="360"/>
        <w:rPr>
          <w:sz w:val="20"/>
          <w:szCs w:val="20"/>
          <w:lang w:val="en-US"/>
        </w:rPr>
      </w:pPr>
      <w:r w:rsidRPr="00392A94">
        <w:rPr>
          <w:b/>
          <w:bCs/>
          <w:sz w:val="20"/>
          <w:szCs w:val="20"/>
          <w:lang w:val="en-US"/>
        </w:rPr>
        <w:t>Bill Nygren – Seeking Alpha Contributor Page</w:t>
      </w:r>
      <w:r w:rsidRPr="00392A94">
        <w:rPr>
          <w:sz w:val="20"/>
          <w:szCs w:val="20"/>
          <w:lang w:val="en-US"/>
        </w:rPr>
        <w:br/>
        <w:t>(</w:t>
      </w:r>
      <w:hyperlink r:id="rId28" w:history="1">
        <w:r w:rsidRPr="00392A94">
          <w:rPr>
            <w:rStyle w:val="Hyperlink"/>
            <w:sz w:val="20"/>
            <w:szCs w:val="20"/>
            <w:lang w:val="en-US"/>
          </w:rPr>
          <w:t>https://seekingalpha.com/author/bill-nygren</w:t>
        </w:r>
      </w:hyperlink>
      <w:r w:rsidRPr="00392A94">
        <w:rPr>
          <w:sz w:val="20"/>
          <w:szCs w:val="20"/>
          <w:lang w:val="en-US"/>
        </w:rPr>
        <w:t>) – A dedicated page on Seeking Alpha showcasing Nygren’s published market commentaries, investment analyses, and quarterly fund updates.</w:t>
      </w:r>
    </w:p>
    <w:p w14:paraId="0188B732" w14:textId="77777777" w:rsidR="00392A94" w:rsidRPr="00392A94" w:rsidRDefault="00392A94" w:rsidP="004D5FB7">
      <w:pPr>
        <w:tabs>
          <w:tab w:val="left" w:pos="360"/>
          <w:tab w:val="num" w:pos="450"/>
        </w:tabs>
        <w:ind w:left="360" w:hanging="360"/>
        <w:rPr>
          <w:sz w:val="20"/>
          <w:szCs w:val="20"/>
          <w:lang w:val="en-US"/>
        </w:rPr>
      </w:pPr>
    </w:p>
    <w:p w14:paraId="31BE75DF" w14:textId="0E8302D3" w:rsidR="00392A94" w:rsidRPr="00392A94" w:rsidRDefault="00392A94" w:rsidP="004D5FB7">
      <w:pPr>
        <w:numPr>
          <w:ilvl w:val="0"/>
          <w:numId w:val="10"/>
        </w:numPr>
        <w:tabs>
          <w:tab w:val="clear" w:pos="720"/>
          <w:tab w:val="left" w:pos="360"/>
          <w:tab w:val="num" w:pos="450"/>
        </w:tabs>
        <w:ind w:left="360"/>
        <w:rPr>
          <w:sz w:val="20"/>
          <w:szCs w:val="20"/>
          <w:lang w:val="en-US"/>
        </w:rPr>
      </w:pPr>
      <w:r w:rsidRPr="00392A94">
        <w:rPr>
          <w:b/>
          <w:bCs/>
          <w:sz w:val="20"/>
          <w:szCs w:val="20"/>
          <w:lang w:val="en-US"/>
        </w:rPr>
        <w:t>Bill Nygren – Traders Union Profile</w:t>
      </w:r>
      <w:r w:rsidRPr="00392A94">
        <w:rPr>
          <w:sz w:val="20"/>
          <w:szCs w:val="20"/>
          <w:lang w:val="en-US"/>
        </w:rPr>
        <w:br/>
        <w:t>(</w:t>
      </w:r>
      <w:hyperlink r:id="rId29" w:history="1">
        <w:r w:rsidRPr="00392A94">
          <w:rPr>
            <w:rStyle w:val="Hyperlink"/>
            <w:sz w:val="20"/>
            <w:szCs w:val="20"/>
            <w:lang w:val="en-US"/>
          </w:rPr>
          <w:t>https://tradersunion.com/persons/bill-nygren/</w:t>
        </w:r>
      </w:hyperlink>
      <w:r w:rsidRPr="00392A94">
        <w:rPr>
          <w:sz w:val="20"/>
          <w:szCs w:val="20"/>
          <w:lang w:val="en-US"/>
        </w:rPr>
        <w:t>) – A comprehensive biography detailing Nygren’s career, investment approach, and public influence in the financial industry.</w:t>
      </w:r>
    </w:p>
    <w:p w14:paraId="0EF4C835" w14:textId="77777777" w:rsidR="00324188" w:rsidRDefault="00324188" w:rsidP="004A32F3">
      <w:pPr>
        <w:rPr>
          <w:sz w:val="20"/>
          <w:szCs w:val="20"/>
        </w:rPr>
      </w:pPr>
    </w:p>
    <w:p w14:paraId="4710CB4D" w14:textId="77777777" w:rsidR="004D5FB7" w:rsidRDefault="004D5FB7" w:rsidP="004A32F3">
      <w:pPr>
        <w:rPr>
          <w:sz w:val="20"/>
          <w:szCs w:val="20"/>
        </w:rPr>
      </w:pPr>
    </w:p>
    <w:p w14:paraId="01FEF327" w14:textId="77777777" w:rsidR="00DF3157" w:rsidRPr="00DF3157" w:rsidRDefault="00DF3157" w:rsidP="00DF3157">
      <w:pPr>
        <w:rPr>
          <w:sz w:val="20"/>
          <w:szCs w:val="20"/>
        </w:rPr>
      </w:pPr>
      <w:r w:rsidRPr="00DF3157">
        <w:rPr>
          <w:sz w:val="20"/>
          <w:szCs w:val="20"/>
        </w:rPr>
        <w:t>Written by: Maverick Bajenting, Editor</w:t>
      </w:r>
    </w:p>
    <w:p w14:paraId="03C78A7F" w14:textId="33CB7A94" w:rsidR="00DF3157" w:rsidRPr="004A32F3" w:rsidRDefault="00DF3157" w:rsidP="00DF3157">
      <w:pPr>
        <w:rPr>
          <w:sz w:val="20"/>
          <w:szCs w:val="20"/>
        </w:rPr>
      </w:pPr>
      <w:r w:rsidRPr="00DF3157">
        <w:rPr>
          <w:sz w:val="20"/>
          <w:szCs w:val="20"/>
        </w:rPr>
        <w:t xml:space="preserve">Last updated: </w:t>
      </w:r>
      <w:r w:rsidR="00045004">
        <w:rPr>
          <w:sz w:val="20"/>
          <w:szCs w:val="20"/>
        </w:rPr>
        <w:fldChar w:fldCharType="begin"/>
      </w:r>
      <w:r w:rsidR="00045004">
        <w:rPr>
          <w:sz w:val="20"/>
          <w:szCs w:val="20"/>
        </w:rPr>
        <w:instrText xml:space="preserve"> DATE \@ "d MMMM yyyy" </w:instrText>
      </w:r>
      <w:r w:rsidR="00045004">
        <w:rPr>
          <w:sz w:val="20"/>
          <w:szCs w:val="20"/>
        </w:rPr>
        <w:fldChar w:fldCharType="separate"/>
      </w:r>
      <w:r w:rsidR="00C07589">
        <w:rPr>
          <w:noProof/>
          <w:sz w:val="20"/>
          <w:szCs w:val="20"/>
        </w:rPr>
        <w:t>22 May 2026</w:t>
      </w:r>
      <w:r w:rsidR="00045004">
        <w:rPr>
          <w:sz w:val="20"/>
          <w:szCs w:val="20"/>
        </w:rPr>
        <w:fldChar w:fldCharType="end"/>
      </w:r>
    </w:p>
    <w:sectPr w:rsidR="00DF3157"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32D3E" w14:textId="77777777" w:rsidR="001E5D6B" w:rsidRDefault="001E5D6B" w:rsidP="00A457C7">
      <w:r>
        <w:separator/>
      </w:r>
    </w:p>
  </w:endnote>
  <w:endnote w:type="continuationSeparator" w:id="0">
    <w:p w14:paraId="3F70DFDA" w14:textId="77777777" w:rsidR="001E5D6B" w:rsidRDefault="001E5D6B"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ACE72" w14:textId="77777777" w:rsidR="001E5D6B" w:rsidRDefault="001E5D6B" w:rsidP="00A457C7">
      <w:r>
        <w:separator/>
      </w:r>
    </w:p>
  </w:footnote>
  <w:footnote w:type="continuationSeparator" w:id="0">
    <w:p w14:paraId="3FE66AE4" w14:textId="77777777" w:rsidR="001E5D6B" w:rsidRDefault="001E5D6B"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CE3"/>
    <w:multiLevelType w:val="hybridMultilevel"/>
    <w:tmpl w:val="047C7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C2806"/>
    <w:multiLevelType w:val="hybridMultilevel"/>
    <w:tmpl w:val="652A7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B1AE1"/>
    <w:multiLevelType w:val="multilevel"/>
    <w:tmpl w:val="D356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E672D"/>
    <w:multiLevelType w:val="multilevel"/>
    <w:tmpl w:val="CDBA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020CC6"/>
    <w:multiLevelType w:val="multilevel"/>
    <w:tmpl w:val="8526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C17DC4"/>
    <w:multiLevelType w:val="multilevel"/>
    <w:tmpl w:val="4AE4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981281D"/>
    <w:multiLevelType w:val="hybridMultilevel"/>
    <w:tmpl w:val="31701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9" w15:restartNumberingAfterBreak="0">
    <w:nsid w:val="4FE55187"/>
    <w:multiLevelType w:val="hybridMultilevel"/>
    <w:tmpl w:val="BD527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C4046E"/>
    <w:multiLevelType w:val="hybridMultilevel"/>
    <w:tmpl w:val="367A40FE"/>
    <w:lvl w:ilvl="0" w:tplc="BD200A6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FA6DF1"/>
    <w:multiLevelType w:val="multilevel"/>
    <w:tmpl w:val="1AF8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27A72FE"/>
    <w:multiLevelType w:val="hybridMultilevel"/>
    <w:tmpl w:val="74EC0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4E0E52"/>
    <w:multiLevelType w:val="hybridMultilevel"/>
    <w:tmpl w:val="3F96E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A0330D"/>
    <w:multiLevelType w:val="multilevel"/>
    <w:tmpl w:val="878A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1B1BF6"/>
    <w:multiLevelType w:val="multilevel"/>
    <w:tmpl w:val="E262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6"/>
  </w:num>
  <w:num w:numId="2" w16cid:durableId="1753625819">
    <w:abstractNumId w:val="12"/>
  </w:num>
  <w:num w:numId="3" w16cid:durableId="473446994">
    <w:abstractNumId w:val="2"/>
  </w:num>
  <w:num w:numId="4" w16cid:durableId="968979258">
    <w:abstractNumId w:val="4"/>
  </w:num>
  <w:num w:numId="5" w16cid:durableId="1746759896">
    <w:abstractNumId w:val="15"/>
  </w:num>
  <w:num w:numId="6" w16cid:durableId="1049375724">
    <w:abstractNumId w:val="5"/>
  </w:num>
  <w:num w:numId="7" w16cid:durableId="1181892482">
    <w:abstractNumId w:val="10"/>
  </w:num>
  <w:num w:numId="8" w16cid:durableId="134377529">
    <w:abstractNumId w:val="11"/>
  </w:num>
  <w:num w:numId="9" w16cid:durableId="1059480560">
    <w:abstractNumId w:val="16"/>
  </w:num>
  <w:num w:numId="10" w16cid:durableId="1119569542">
    <w:abstractNumId w:val="3"/>
  </w:num>
  <w:num w:numId="11" w16cid:durableId="1955818093">
    <w:abstractNumId w:val="8"/>
  </w:num>
  <w:num w:numId="12" w16cid:durableId="1736129042">
    <w:abstractNumId w:val="14"/>
  </w:num>
  <w:num w:numId="13" w16cid:durableId="852769534">
    <w:abstractNumId w:val="9"/>
  </w:num>
  <w:num w:numId="14" w16cid:durableId="1317107810">
    <w:abstractNumId w:val="0"/>
  </w:num>
  <w:num w:numId="15" w16cid:durableId="1764498885">
    <w:abstractNumId w:val="7"/>
  </w:num>
  <w:num w:numId="16" w16cid:durableId="762144514">
    <w:abstractNumId w:val="13"/>
  </w:num>
  <w:num w:numId="17" w16cid:durableId="1972398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004"/>
    <w:rsid w:val="00045167"/>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548DB"/>
    <w:rsid w:val="001629E0"/>
    <w:rsid w:val="00167ABD"/>
    <w:rsid w:val="00192D5B"/>
    <w:rsid w:val="001A2469"/>
    <w:rsid w:val="001A60D0"/>
    <w:rsid w:val="001A7FF0"/>
    <w:rsid w:val="001B2488"/>
    <w:rsid w:val="001C4CEE"/>
    <w:rsid w:val="001C5D2C"/>
    <w:rsid w:val="001D1937"/>
    <w:rsid w:val="001D5D8B"/>
    <w:rsid w:val="001E5D6B"/>
    <w:rsid w:val="00201B85"/>
    <w:rsid w:val="002224FB"/>
    <w:rsid w:val="00222B76"/>
    <w:rsid w:val="00234107"/>
    <w:rsid w:val="00240392"/>
    <w:rsid w:val="00244FA5"/>
    <w:rsid w:val="002540F8"/>
    <w:rsid w:val="00254219"/>
    <w:rsid w:val="00284D06"/>
    <w:rsid w:val="00291034"/>
    <w:rsid w:val="002A1C33"/>
    <w:rsid w:val="002B2AFC"/>
    <w:rsid w:val="002B3B65"/>
    <w:rsid w:val="002C685C"/>
    <w:rsid w:val="002E4FC1"/>
    <w:rsid w:val="0031171A"/>
    <w:rsid w:val="003206CD"/>
    <w:rsid w:val="00324188"/>
    <w:rsid w:val="00370515"/>
    <w:rsid w:val="00372748"/>
    <w:rsid w:val="003761CB"/>
    <w:rsid w:val="0038252E"/>
    <w:rsid w:val="0038336C"/>
    <w:rsid w:val="00386042"/>
    <w:rsid w:val="00387CAB"/>
    <w:rsid w:val="00392A94"/>
    <w:rsid w:val="003E3819"/>
    <w:rsid w:val="003F1A9B"/>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6B39"/>
    <w:rsid w:val="004D5FB7"/>
    <w:rsid w:val="004E54F7"/>
    <w:rsid w:val="005021D9"/>
    <w:rsid w:val="0050298B"/>
    <w:rsid w:val="00504980"/>
    <w:rsid w:val="00505223"/>
    <w:rsid w:val="00510FF4"/>
    <w:rsid w:val="0051101A"/>
    <w:rsid w:val="005158D0"/>
    <w:rsid w:val="00520982"/>
    <w:rsid w:val="005258F9"/>
    <w:rsid w:val="00566EE8"/>
    <w:rsid w:val="005748EE"/>
    <w:rsid w:val="00581CAD"/>
    <w:rsid w:val="00593CFF"/>
    <w:rsid w:val="005B2AA6"/>
    <w:rsid w:val="005C79C1"/>
    <w:rsid w:val="005D18F9"/>
    <w:rsid w:val="005E548D"/>
    <w:rsid w:val="005E688A"/>
    <w:rsid w:val="005F2E2F"/>
    <w:rsid w:val="006010AE"/>
    <w:rsid w:val="006110E6"/>
    <w:rsid w:val="0061532C"/>
    <w:rsid w:val="0061567E"/>
    <w:rsid w:val="00627EF6"/>
    <w:rsid w:val="00631608"/>
    <w:rsid w:val="0065485B"/>
    <w:rsid w:val="006668A6"/>
    <w:rsid w:val="006705C8"/>
    <w:rsid w:val="0067161E"/>
    <w:rsid w:val="00677FC1"/>
    <w:rsid w:val="00682241"/>
    <w:rsid w:val="00691566"/>
    <w:rsid w:val="006A24AB"/>
    <w:rsid w:val="006A5483"/>
    <w:rsid w:val="006E359A"/>
    <w:rsid w:val="006F2209"/>
    <w:rsid w:val="00705110"/>
    <w:rsid w:val="007103B3"/>
    <w:rsid w:val="00724983"/>
    <w:rsid w:val="0073145F"/>
    <w:rsid w:val="00731912"/>
    <w:rsid w:val="0073440D"/>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115B"/>
    <w:rsid w:val="0083238C"/>
    <w:rsid w:val="008503C8"/>
    <w:rsid w:val="008565DA"/>
    <w:rsid w:val="008568D8"/>
    <w:rsid w:val="0086417D"/>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6AA3"/>
    <w:rsid w:val="00990762"/>
    <w:rsid w:val="00997501"/>
    <w:rsid w:val="009A02D4"/>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A5147"/>
    <w:rsid w:val="00AB13FA"/>
    <w:rsid w:val="00AB4566"/>
    <w:rsid w:val="00AC15BF"/>
    <w:rsid w:val="00AD6F28"/>
    <w:rsid w:val="00AE3506"/>
    <w:rsid w:val="00B04E1D"/>
    <w:rsid w:val="00B10624"/>
    <w:rsid w:val="00B21E82"/>
    <w:rsid w:val="00B22A14"/>
    <w:rsid w:val="00B2597B"/>
    <w:rsid w:val="00B365CE"/>
    <w:rsid w:val="00B37C30"/>
    <w:rsid w:val="00B53588"/>
    <w:rsid w:val="00B74245"/>
    <w:rsid w:val="00B74B0D"/>
    <w:rsid w:val="00BA1C71"/>
    <w:rsid w:val="00BA208E"/>
    <w:rsid w:val="00BA4CF0"/>
    <w:rsid w:val="00BA5874"/>
    <w:rsid w:val="00BB4DDD"/>
    <w:rsid w:val="00BC131B"/>
    <w:rsid w:val="00BC4381"/>
    <w:rsid w:val="00BE232B"/>
    <w:rsid w:val="00BE31E8"/>
    <w:rsid w:val="00BF4CC7"/>
    <w:rsid w:val="00C0095E"/>
    <w:rsid w:val="00C03798"/>
    <w:rsid w:val="00C07589"/>
    <w:rsid w:val="00C16983"/>
    <w:rsid w:val="00C23D49"/>
    <w:rsid w:val="00C34586"/>
    <w:rsid w:val="00C37AD7"/>
    <w:rsid w:val="00C4046B"/>
    <w:rsid w:val="00C47E54"/>
    <w:rsid w:val="00C536B9"/>
    <w:rsid w:val="00C65024"/>
    <w:rsid w:val="00C658A2"/>
    <w:rsid w:val="00C71223"/>
    <w:rsid w:val="00C77161"/>
    <w:rsid w:val="00C80A07"/>
    <w:rsid w:val="00C856B3"/>
    <w:rsid w:val="00C92044"/>
    <w:rsid w:val="00C975C6"/>
    <w:rsid w:val="00CC3962"/>
    <w:rsid w:val="00CE14D8"/>
    <w:rsid w:val="00CE2561"/>
    <w:rsid w:val="00CE5E60"/>
    <w:rsid w:val="00CF0FB7"/>
    <w:rsid w:val="00CF32C9"/>
    <w:rsid w:val="00D420E8"/>
    <w:rsid w:val="00D428EB"/>
    <w:rsid w:val="00D43078"/>
    <w:rsid w:val="00D60F0A"/>
    <w:rsid w:val="00D614F4"/>
    <w:rsid w:val="00D74FCD"/>
    <w:rsid w:val="00D76E94"/>
    <w:rsid w:val="00D775E9"/>
    <w:rsid w:val="00D77A0C"/>
    <w:rsid w:val="00D80A02"/>
    <w:rsid w:val="00D817EF"/>
    <w:rsid w:val="00D82BCB"/>
    <w:rsid w:val="00D85829"/>
    <w:rsid w:val="00D96F78"/>
    <w:rsid w:val="00DA139C"/>
    <w:rsid w:val="00DA51C3"/>
    <w:rsid w:val="00DC6092"/>
    <w:rsid w:val="00DD3B55"/>
    <w:rsid w:val="00DE5992"/>
    <w:rsid w:val="00DF3157"/>
    <w:rsid w:val="00E076AD"/>
    <w:rsid w:val="00E11C0F"/>
    <w:rsid w:val="00E26FFF"/>
    <w:rsid w:val="00E513FF"/>
    <w:rsid w:val="00E56465"/>
    <w:rsid w:val="00E610AA"/>
    <w:rsid w:val="00E760A3"/>
    <w:rsid w:val="00E84484"/>
    <w:rsid w:val="00EC0045"/>
    <w:rsid w:val="00EC5A83"/>
    <w:rsid w:val="00ED069B"/>
    <w:rsid w:val="00ED642A"/>
    <w:rsid w:val="00EE455A"/>
    <w:rsid w:val="00EF3F50"/>
    <w:rsid w:val="00F14476"/>
    <w:rsid w:val="00F24C55"/>
    <w:rsid w:val="00F315FF"/>
    <w:rsid w:val="00F34E2A"/>
    <w:rsid w:val="00F439EB"/>
    <w:rsid w:val="00F45932"/>
    <w:rsid w:val="00F566F7"/>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8565DA"/>
    <w:rPr>
      <w:rFonts w:ascii="Times New Roman" w:hAnsi="Times New Roman" w:cs="Times New Roman"/>
      <w:sz w:val="24"/>
      <w:szCs w:val="24"/>
    </w:rPr>
  </w:style>
  <w:style w:type="paragraph" w:styleId="Revision">
    <w:name w:val="Revision"/>
    <w:hidden/>
    <w:uiPriority w:val="99"/>
    <w:semiHidden/>
    <w:rsid w:val="00CE2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quirersmultiple.com/2025/03/bill-nygrens-modern-approach-to-value-investing" TargetMode="External"/><Relationship Id="rId13" Type="http://schemas.openxmlformats.org/officeDocument/2006/relationships/hyperlink" Target="https://acquirersmultiple.com/2025/03/bill-nygrens-modern-approach-to-value-investing" TargetMode="External"/><Relationship Id="rId18" Type="http://schemas.openxmlformats.org/officeDocument/2006/relationships/hyperlink" Target="https://oakmark.com/news-insights/why-we-still-believe-in-concentrated-investing" TargetMode="External"/><Relationship Id="rId26" Type="http://schemas.openxmlformats.org/officeDocument/2006/relationships/hyperlink" Target="https://www.alexoncapital.com/en/investors/bill-nygren" TargetMode="External"/><Relationship Id="rId3" Type="http://schemas.openxmlformats.org/officeDocument/2006/relationships/settings" Target="settings.xml"/><Relationship Id="rId21" Type="http://schemas.openxmlformats.org/officeDocument/2006/relationships/hyperlink" Target="https://www.gurufocus.com/news/1768495/oakmark-funds-commentary-can-wine-make-you-a-better-investor" TargetMode="External"/><Relationship Id="rId7" Type="http://schemas.openxmlformats.org/officeDocument/2006/relationships/hyperlink" Target="https://www.valueresearchonline.com/stories/201040/inside-william-nygrens-investing-principles" TargetMode="External"/><Relationship Id="rId12" Type="http://schemas.openxmlformats.org/officeDocument/2006/relationships/hyperlink" Target="https://www.valueresearchonline.com/stories/201040/inside-william-nygrens-investing-principles" TargetMode="External"/><Relationship Id="rId17" Type="http://schemas.openxmlformats.org/officeDocument/2006/relationships/hyperlink" Target="https://oakmark.com/news-insights/the-high-price-of-low-volatility-u-s-equity-market-commentary-2q23" TargetMode="External"/><Relationship Id="rId25" Type="http://schemas.openxmlformats.org/officeDocument/2006/relationships/hyperlink" Target="https://acquirersmultiple.com/2025/03/bill-nygrens-modern-approach-to-value-investing/" TargetMode="External"/><Relationship Id="rId2" Type="http://schemas.openxmlformats.org/officeDocument/2006/relationships/styles" Target="styles.xml"/><Relationship Id="rId16" Type="http://schemas.openxmlformats.org/officeDocument/2006/relationships/hyperlink" Target="https://acquirersmultiple.com/2025/03/bill-nygrens-modern-approach-to-value-investing" TargetMode="External"/><Relationship Id="rId20" Type="http://schemas.openxmlformats.org/officeDocument/2006/relationships/hyperlink" Target="https://www.realclearmarkets.com/articles/2022/07/16/investors_should_take_advantage_of_volatility_842864.html" TargetMode="External"/><Relationship Id="rId29" Type="http://schemas.openxmlformats.org/officeDocument/2006/relationships/hyperlink" Target="https://tradersunion.com/persons/bill-nygr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alueresearchonline.com/stories/201040/inside-william-nygrens-investing-principles" TargetMode="External"/><Relationship Id="rId24" Type="http://schemas.openxmlformats.org/officeDocument/2006/relationships/hyperlink" Target="https://www.cnbc.com/2025/08/08/value-investor-bill-nygren-breaks-down-how-hes-finding-hidden-gems-in-an-expensive-stock-market.html" TargetMode="External"/><Relationship Id="rId5" Type="http://schemas.openxmlformats.org/officeDocument/2006/relationships/footnotes" Target="footnotes.xml"/><Relationship Id="rId15" Type="http://schemas.openxmlformats.org/officeDocument/2006/relationships/hyperlink" Target="https://www.valueresearchonline.com/stories/201040/inside-william-nygrens-investing-principles" TargetMode="External"/><Relationship Id="rId23" Type="http://schemas.openxmlformats.org/officeDocument/2006/relationships/hyperlink" Target="https://seekingalpha.com/article/4439361-bill-nygren-market-commentary-q2-2021" TargetMode="External"/><Relationship Id="rId28" Type="http://schemas.openxmlformats.org/officeDocument/2006/relationships/hyperlink" Target="https://seekingalpha.com/author/bill-nygren" TargetMode="External"/><Relationship Id="rId10" Type="http://schemas.openxmlformats.org/officeDocument/2006/relationships/hyperlink" Target="https://www.valueresearchonline.com/stories/201040/inside-william-nygrens-investing-principles" TargetMode="External"/><Relationship Id="rId19" Type="http://schemas.openxmlformats.org/officeDocument/2006/relationships/hyperlink" Target="https://oakmark.com/news-insights/differentiated-value-investin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cquirersmultiple.com/2025/03/bill-nygrens-modern-approach-to-value-investing" TargetMode="External"/><Relationship Id="rId14" Type="http://schemas.openxmlformats.org/officeDocument/2006/relationships/hyperlink" Target="https://www.morningstar.com/financial-advisors/bill-nygren-state-value-investing-today" TargetMode="External"/><Relationship Id="rId22" Type="http://schemas.openxmlformats.org/officeDocument/2006/relationships/hyperlink" Target="https://www.gurufocus.com/news/1576617/oakmark-funds-celebrate-3-anniversary-milestones" TargetMode="External"/><Relationship Id="rId27" Type="http://schemas.openxmlformats.org/officeDocument/2006/relationships/hyperlink" Target="https://oakmark.com/who-we-are/our-team/bill-nygre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5951</Words>
  <Characters>33924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cp:revision>
  <dcterms:created xsi:type="dcterms:W3CDTF">2026-05-21T17:22:00Z</dcterms:created>
  <dcterms:modified xsi:type="dcterms:W3CDTF">2026-05-21T17:30:00Z</dcterms:modified>
</cp:coreProperties>
</file>