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32C0EBF" w:rsidR="00130275" w:rsidRPr="007A6AAC" w:rsidRDefault="006B7F08" w:rsidP="00130275">
      <w:pPr>
        <w:rPr>
          <w:b/>
          <w:bCs/>
          <w:sz w:val="32"/>
          <w:szCs w:val="32"/>
        </w:rPr>
      </w:pPr>
      <w:r>
        <w:rPr>
          <w:b/>
          <w:bCs/>
          <w:sz w:val="32"/>
          <w:szCs w:val="32"/>
        </w:rPr>
        <w:t>TODD COMBS</w:t>
      </w:r>
    </w:p>
    <w:p w14:paraId="706F0EDA" w14:textId="77777777" w:rsidR="005B1C19" w:rsidRDefault="005B1C19" w:rsidP="00130275"/>
    <w:p w14:paraId="590513F7" w14:textId="15E43FC4" w:rsidR="00130275" w:rsidRDefault="007C12FD" w:rsidP="00130275">
      <w:r>
        <w:tab/>
      </w:r>
    </w:p>
    <w:p w14:paraId="5EAF1682" w14:textId="6C08B6EF" w:rsidR="00167ABD" w:rsidRDefault="007A6AAC" w:rsidP="007A6AAC">
      <w:pPr>
        <w:jc w:val="both"/>
        <w:rPr>
          <w:b/>
          <w:bCs/>
          <w:sz w:val="24"/>
          <w:szCs w:val="24"/>
        </w:rPr>
      </w:pPr>
      <w:r w:rsidRPr="007A6AAC">
        <w:rPr>
          <w:b/>
          <w:bCs/>
          <w:sz w:val="24"/>
          <w:szCs w:val="24"/>
        </w:rPr>
        <w:t>Todd Combs is a Berkshire Hathaway investment manager and CEO of GEICO. A Columbia MBA graduate, he founded Castle Point Capital before joining Buffett’s team in 2010. Known for his disciplined value investing, Combs is often mentioned as a potential successor to Warren Buffett</w:t>
      </w:r>
      <w:r>
        <w:rPr>
          <w:b/>
          <w:bCs/>
          <w:sz w:val="24"/>
          <w:szCs w:val="24"/>
        </w:rPr>
        <w:t>.</w:t>
      </w:r>
    </w:p>
    <w:p w14:paraId="32C288D9" w14:textId="77777777" w:rsidR="007A6AAC" w:rsidRDefault="007A6AAC" w:rsidP="00130275"/>
    <w:p w14:paraId="6EC5F2B0" w14:textId="603B22B1" w:rsidR="00130275" w:rsidRPr="00292CBE" w:rsidRDefault="00C01624"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66F8C8D3" w14:textId="7C2E4375" w:rsidR="00AB4AF7" w:rsidRPr="00AB4AF7" w:rsidRDefault="00AB4AF7" w:rsidP="005B1C19">
      <w:pPr>
        <w:jc w:val="both"/>
        <w:rPr>
          <w:sz w:val="20"/>
          <w:szCs w:val="20"/>
          <w:lang w:val="en-US"/>
        </w:rPr>
      </w:pPr>
      <w:r w:rsidRPr="00AB4AF7">
        <w:rPr>
          <w:sz w:val="20"/>
          <w:szCs w:val="20"/>
          <w:lang w:val="en-US"/>
        </w:rPr>
        <w:t xml:space="preserve">Todd Combs was born on </w:t>
      </w:r>
      <w:r w:rsidR="005B1C19">
        <w:rPr>
          <w:sz w:val="20"/>
          <w:szCs w:val="20"/>
          <w:lang w:val="en-US"/>
        </w:rPr>
        <w:t xml:space="preserve">27 </w:t>
      </w:r>
      <w:r w:rsidRPr="00AB4AF7">
        <w:rPr>
          <w:sz w:val="20"/>
          <w:szCs w:val="20"/>
          <w:lang w:val="en-US"/>
        </w:rPr>
        <w:t>January 1971, in Sarasota, Florida, and his early life reflects a relatively modest and private upbringing compared to many high-profile figures in the investment world. Growing up in Sarasota, he attended Riverview High School, where he developed the academic foundation that would later support his career in finance.</w:t>
      </w:r>
    </w:p>
    <w:p w14:paraId="713D33F8" w14:textId="77777777" w:rsidR="00AB4AF7" w:rsidRPr="00AB4AF7" w:rsidRDefault="00AB4AF7" w:rsidP="005B1C19">
      <w:pPr>
        <w:jc w:val="both"/>
        <w:rPr>
          <w:sz w:val="20"/>
          <w:szCs w:val="20"/>
          <w:lang w:val="en-US"/>
        </w:rPr>
      </w:pPr>
    </w:p>
    <w:p w14:paraId="53FFB1D2" w14:textId="77777777" w:rsidR="00AB4AF7" w:rsidRPr="00AB4AF7" w:rsidRDefault="00AB4AF7" w:rsidP="005B1C19">
      <w:pPr>
        <w:jc w:val="both"/>
        <w:rPr>
          <w:sz w:val="20"/>
          <w:szCs w:val="20"/>
          <w:lang w:val="en-US"/>
        </w:rPr>
      </w:pPr>
      <w:r w:rsidRPr="00AB4AF7">
        <w:rPr>
          <w:sz w:val="20"/>
          <w:szCs w:val="20"/>
          <w:lang w:val="en-US"/>
        </w:rPr>
        <w:t>His early environment in Florida provided a stable but low-profile backdrop, and unlike some Wall Street figures who come from highly publicized family backgrounds, Combs has consistently kept details of his personal life out of the public domain. This pattern of privacy has continued throughout his career, even after achieving prominence in global finance.</w:t>
      </w:r>
    </w:p>
    <w:p w14:paraId="1355A187" w14:textId="77777777" w:rsidR="00AB4AF7" w:rsidRPr="00AB4AF7" w:rsidRDefault="00AB4AF7" w:rsidP="005B1C19">
      <w:pPr>
        <w:jc w:val="both"/>
        <w:rPr>
          <w:sz w:val="20"/>
          <w:szCs w:val="20"/>
          <w:lang w:val="en-US"/>
        </w:rPr>
      </w:pPr>
    </w:p>
    <w:p w14:paraId="57228285" w14:textId="77777777" w:rsidR="00AB4AF7" w:rsidRPr="00AB4AF7" w:rsidRDefault="00AB4AF7" w:rsidP="005B1C19">
      <w:pPr>
        <w:jc w:val="both"/>
        <w:rPr>
          <w:sz w:val="20"/>
          <w:szCs w:val="20"/>
          <w:lang w:val="en-US"/>
        </w:rPr>
      </w:pPr>
      <w:r w:rsidRPr="00AB4AF7">
        <w:rPr>
          <w:sz w:val="20"/>
          <w:szCs w:val="20"/>
          <w:lang w:val="en-US"/>
        </w:rPr>
        <w:t>After high school, Todd Combs pursued higher education at Florida State University. There, he studied finance and multinational business operations, building a strong grounding in both quantitative analysis and global business structures. This combination of disciplines gave him a practical understanding of how capital flows across borders and how businesses operate in different economic environments.</w:t>
      </w:r>
    </w:p>
    <w:p w14:paraId="61F61749" w14:textId="77777777" w:rsidR="00AB4AF7" w:rsidRPr="00AB4AF7" w:rsidRDefault="00AB4AF7" w:rsidP="005B1C19">
      <w:pPr>
        <w:jc w:val="both"/>
        <w:rPr>
          <w:sz w:val="20"/>
          <w:szCs w:val="20"/>
          <w:lang w:val="en-US"/>
        </w:rPr>
      </w:pPr>
    </w:p>
    <w:p w14:paraId="38E825BC" w14:textId="77777777" w:rsidR="00AB4AF7" w:rsidRPr="00AB4AF7" w:rsidRDefault="00AB4AF7" w:rsidP="005B1C19">
      <w:pPr>
        <w:jc w:val="both"/>
        <w:rPr>
          <w:sz w:val="20"/>
          <w:szCs w:val="20"/>
          <w:lang w:val="en-US"/>
        </w:rPr>
      </w:pPr>
      <w:r w:rsidRPr="00AB4AF7">
        <w:rPr>
          <w:sz w:val="20"/>
          <w:szCs w:val="20"/>
          <w:lang w:val="en-US"/>
        </w:rPr>
        <w:t>He later completed his MBA at Columbia Business School in 2002, one of the most influential business schools in the United States. His time at Columbia placed him within a strong network of value-oriented investors and exposed him to advanced financial theory, investment analysis, and portfolio management techniques. This educational experience played a key role in shaping his analytical and disciplined investment approach.</w:t>
      </w:r>
    </w:p>
    <w:p w14:paraId="3CFC6B73" w14:textId="77777777" w:rsidR="00AB4AF7" w:rsidRPr="00AB4AF7" w:rsidRDefault="00AB4AF7" w:rsidP="005B1C19">
      <w:pPr>
        <w:jc w:val="both"/>
        <w:rPr>
          <w:sz w:val="20"/>
          <w:szCs w:val="20"/>
          <w:lang w:val="en-US"/>
        </w:rPr>
      </w:pPr>
    </w:p>
    <w:p w14:paraId="3AB2DF90" w14:textId="77777777" w:rsidR="00AB4AF7" w:rsidRPr="00AB4AF7" w:rsidRDefault="00AB4AF7" w:rsidP="005B1C19">
      <w:pPr>
        <w:jc w:val="both"/>
        <w:rPr>
          <w:sz w:val="20"/>
          <w:szCs w:val="20"/>
          <w:lang w:val="en-US"/>
        </w:rPr>
      </w:pPr>
      <w:r w:rsidRPr="00AB4AF7">
        <w:rPr>
          <w:sz w:val="20"/>
          <w:szCs w:val="20"/>
          <w:lang w:val="en-US"/>
        </w:rPr>
        <w:t>Today, Todd Combs resides in Greenwich, Connecticut, a well-known hub for hedge fund professionals and financial executives due to its proximity to New York City. Despite his senior roles at institutions such as Berkshire Hathaway and GEICO, he maintains a notably private personal life and avoids media attention regarding family or household matters.</w:t>
      </w:r>
    </w:p>
    <w:p w14:paraId="7B376768" w14:textId="77777777" w:rsidR="00AB4AF7" w:rsidRPr="00AB4AF7" w:rsidRDefault="00AB4AF7" w:rsidP="005B1C19">
      <w:pPr>
        <w:jc w:val="both"/>
        <w:rPr>
          <w:sz w:val="20"/>
          <w:szCs w:val="20"/>
          <w:lang w:val="en-US"/>
        </w:rPr>
      </w:pPr>
    </w:p>
    <w:p w14:paraId="459A93EF" w14:textId="05FD731B" w:rsidR="00AB4AF7" w:rsidRDefault="00AB4AF7" w:rsidP="00AB4AF7">
      <w:pPr>
        <w:jc w:val="both"/>
        <w:rPr>
          <w:sz w:val="20"/>
          <w:szCs w:val="20"/>
          <w:lang w:val="en-US"/>
        </w:rPr>
      </w:pPr>
      <w:r w:rsidRPr="00AB4AF7">
        <w:rPr>
          <w:sz w:val="20"/>
          <w:szCs w:val="20"/>
          <w:lang w:val="en-US"/>
        </w:rPr>
        <w:t xml:space="preserve">His geographic and personal trajectory—from Sarasota to Connecticut, and from a relatively quiet upbringing to managing large-scale institutional </w:t>
      </w:r>
      <w:proofErr w:type="gramStart"/>
      <w:r w:rsidRPr="00AB4AF7">
        <w:rPr>
          <w:sz w:val="20"/>
          <w:szCs w:val="20"/>
          <w:lang w:val="en-US"/>
        </w:rPr>
        <w:t>investments—</w:t>
      </w:r>
      <w:proofErr w:type="gramEnd"/>
      <w:r w:rsidRPr="00AB4AF7">
        <w:rPr>
          <w:sz w:val="20"/>
          <w:szCs w:val="20"/>
          <w:lang w:val="en-US"/>
        </w:rPr>
        <w:t>reflects a career defined more by professional discipline and analytical skill than by public visibility.</w:t>
      </w:r>
    </w:p>
    <w:p w14:paraId="7BEBB670" w14:textId="77777777" w:rsidR="00130275" w:rsidRDefault="00130275" w:rsidP="00130275"/>
    <w:p w14:paraId="1CC2F2CE" w14:textId="3909715B" w:rsidR="00130275" w:rsidRPr="00292CBE" w:rsidRDefault="00C01624"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C26CB52" w14:textId="77777777" w:rsidR="00AB4AF7" w:rsidRPr="00AB4AF7" w:rsidRDefault="00AB4AF7" w:rsidP="005B1C19">
      <w:pPr>
        <w:jc w:val="both"/>
        <w:rPr>
          <w:sz w:val="20"/>
          <w:szCs w:val="20"/>
          <w:lang w:val="en-US"/>
        </w:rPr>
      </w:pPr>
      <w:r w:rsidRPr="00AB4AF7">
        <w:rPr>
          <w:sz w:val="20"/>
          <w:szCs w:val="20"/>
          <w:lang w:val="en-US"/>
        </w:rPr>
        <w:t>Todd Combs’s educational background follows a clear, structured progression from foundational business training to advanced investment-focused graduate study, which helped shape his later approach to capital allocation and portfolio management.</w:t>
      </w:r>
    </w:p>
    <w:p w14:paraId="5752F91B" w14:textId="77777777" w:rsidR="00AB4AF7" w:rsidRPr="00AB4AF7" w:rsidRDefault="00AB4AF7" w:rsidP="005B1C19">
      <w:pPr>
        <w:jc w:val="both"/>
        <w:rPr>
          <w:sz w:val="20"/>
          <w:szCs w:val="20"/>
          <w:lang w:val="en-US"/>
        </w:rPr>
      </w:pPr>
    </w:p>
    <w:p w14:paraId="252B655D" w14:textId="77777777" w:rsidR="00AB4AF7" w:rsidRPr="00AB4AF7" w:rsidRDefault="00AB4AF7" w:rsidP="005B1C19">
      <w:pPr>
        <w:jc w:val="both"/>
        <w:rPr>
          <w:sz w:val="20"/>
          <w:szCs w:val="20"/>
          <w:lang w:val="en-US"/>
        </w:rPr>
      </w:pPr>
      <w:r w:rsidRPr="00AB4AF7">
        <w:rPr>
          <w:sz w:val="20"/>
          <w:szCs w:val="20"/>
          <w:lang w:val="en-US"/>
        </w:rPr>
        <w:t>He began at Riverview High School in Sarasota, Florida, where he completed his secondary education. This period provided his early academic grounding before he transitioned into formal business studies at the university level.</w:t>
      </w:r>
    </w:p>
    <w:p w14:paraId="0CDC717D" w14:textId="77777777" w:rsidR="00AB4AF7" w:rsidRPr="00AB4AF7" w:rsidRDefault="00AB4AF7" w:rsidP="005B1C19">
      <w:pPr>
        <w:jc w:val="both"/>
        <w:rPr>
          <w:sz w:val="20"/>
          <w:szCs w:val="20"/>
          <w:lang w:val="en-US"/>
        </w:rPr>
      </w:pPr>
    </w:p>
    <w:p w14:paraId="7FFA6D92" w14:textId="77777777" w:rsidR="00AB4AF7" w:rsidRPr="00AB4AF7" w:rsidRDefault="00AB4AF7" w:rsidP="005B1C19">
      <w:pPr>
        <w:jc w:val="both"/>
        <w:rPr>
          <w:sz w:val="20"/>
          <w:szCs w:val="20"/>
          <w:lang w:val="en-US"/>
        </w:rPr>
      </w:pPr>
      <w:r w:rsidRPr="00AB4AF7">
        <w:rPr>
          <w:sz w:val="20"/>
          <w:szCs w:val="20"/>
          <w:lang w:val="en-US"/>
        </w:rPr>
        <w:t xml:space="preserve">He then attended Florida State University, where he graduated in 1993 with dual bachelor’s degrees in Finance and Multinational Business Operations. This combination is significant because it gave him both a technical understanding of financial systems and a broader perspective on global commerce. The finance component trained him in accounting, valuation, and investment fundamentals, while </w:t>
      </w:r>
      <w:r w:rsidRPr="00AB4AF7">
        <w:rPr>
          <w:sz w:val="20"/>
          <w:szCs w:val="20"/>
          <w:lang w:val="en-US"/>
        </w:rPr>
        <w:lastRenderedPageBreak/>
        <w:t>multinational business operations exposed him to international markets, trade structures, and cross-border business dynamics. Together, these disciplines built a strong analytical foundation that would later support his investment decision-making.</w:t>
      </w:r>
    </w:p>
    <w:p w14:paraId="454A7DD7" w14:textId="77777777" w:rsidR="00AB4AF7" w:rsidRPr="00AB4AF7" w:rsidRDefault="00AB4AF7" w:rsidP="005B1C19">
      <w:pPr>
        <w:jc w:val="both"/>
        <w:rPr>
          <w:sz w:val="20"/>
          <w:szCs w:val="20"/>
          <w:lang w:val="en-US"/>
        </w:rPr>
      </w:pPr>
    </w:p>
    <w:p w14:paraId="55CA6810" w14:textId="77777777" w:rsidR="00AB4AF7" w:rsidRPr="00AB4AF7" w:rsidRDefault="00AB4AF7" w:rsidP="005B1C19">
      <w:pPr>
        <w:jc w:val="both"/>
        <w:rPr>
          <w:sz w:val="20"/>
          <w:szCs w:val="20"/>
          <w:lang w:val="en-US"/>
        </w:rPr>
      </w:pPr>
      <w:r w:rsidRPr="00AB4AF7">
        <w:rPr>
          <w:sz w:val="20"/>
          <w:szCs w:val="20"/>
          <w:lang w:val="en-US"/>
        </w:rPr>
        <w:t>After several years of professional experience, Todd Combs pursued an MBA at Columbia Business School, completing it in 2002. Columbia is widely recognized for its strong tradition in value investing and its historical connection to Benjamin Graham, whose principles of intrinsic value and margin of safety remain central to modern investment theory. During his time there, Combs was immersed in a curriculum that emphasized disciplined analysis, long-term thinking, and rigorous evaluation of financial statements.</w:t>
      </w:r>
    </w:p>
    <w:p w14:paraId="5107082D" w14:textId="77777777" w:rsidR="00AB4AF7" w:rsidRPr="00AB4AF7" w:rsidRDefault="00AB4AF7" w:rsidP="005B1C19">
      <w:pPr>
        <w:jc w:val="both"/>
        <w:rPr>
          <w:sz w:val="20"/>
          <w:szCs w:val="20"/>
          <w:lang w:val="en-US"/>
        </w:rPr>
      </w:pPr>
    </w:p>
    <w:p w14:paraId="15D18270" w14:textId="77777777" w:rsidR="00AB4AF7" w:rsidRPr="00AB4AF7" w:rsidRDefault="00AB4AF7" w:rsidP="005B1C19">
      <w:pPr>
        <w:jc w:val="both"/>
        <w:rPr>
          <w:sz w:val="20"/>
          <w:szCs w:val="20"/>
          <w:lang w:val="en-US"/>
        </w:rPr>
      </w:pPr>
      <w:r w:rsidRPr="00AB4AF7">
        <w:rPr>
          <w:sz w:val="20"/>
          <w:szCs w:val="20"/>
          <w:lang w:val="en-US"/>
        </w:rPr>
        <w:t>The MBA program also placed him in a highly influential financial environment, exposing him to experienced practitioners, investment professionals, and academic frameworks that bridged theory with real-world portfolio management. This environment helped refine his ability to think about risk, capital allocation, and business quality at a more sophisticated level.</w:t>
      </w:r>
    </w:p>
    <w:p w14:paraId="2185BF3B" w14:textId="77777777" w:rsidR="00AB4AF7" w:rsidRPr="00AB4AF7" w:rsidRDefault="00AB4AF7" w:rsidP="005B1C19">
      <w:pPr>
        <w:jc w:val="both"/>
        <w:rPr>
          <w:sz w:val="20"/>
          <w:szCs w:val="20"/>
          <w:lang w:val="en-US"/>
        </w:rPr>
      </w:pPr>
    </w:p>
    <w:p w14:paraId="69816A3E" w14:textId="422E6F35" w:rsidR="00AB4AF7" w:rsidRDefault="00AB4AF7" w:rsidP="00AB4AF7">
      <w:pPr>
        <w:jc w:val="both"/>
        <w:rPr>
          <w:sz w:val="20"/>
          <w:szCs w:val="20"/>
          <w:lang w:val="en-US"/>
        </w:rPr>
      </w:pPr>
      <w:r w:rsidRPr="00AB4AF7">
        <w:rPr>
          <w:sz w:val="20"/>
          <w:szCs w:val="20"/>
          <w:lang w:val="en-US"/>
        </w:rPr>
        <w:t>Overall, Todd Combs’s educational path reflects a deliberate and methodical preparation for a career in investing. His undergraduate studies provided breadth in finance and global business, while his graduate education at Columbia added depth in value investing and analytical discipline. This combination of practical and theoretical training laid the groundwork for his later success in hedge fund management and institutional investing.</w:t>
      </w:r>
    </w:p>
    <w:p w14:paraId="0992A708" w14:textId="77777777" w:rsidR="007A6AAC" w:rsidRDefault="007A6AAC" w:rsidP="00130275">
      <w:pPr>
        <w:rPr>
          <w:b/>
          <w:bCs/>
          <w:sz w:val="24"/>
          <w:szCs w:val="24"/>
        </w:rPr>
      </w:pPr>
    </w:p>
    <w:p w14:paraId="113C823A" w14:textId="2A3B479E" w:rsidR="00130275" w:rsidRPr="00292CBE" w:rsidRDefault="00C01624"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5A9B3C24" w14:textId="77777777" w:rsidR="00AB4AF7" w:rsidRPr="00AB4AF7" w:rsidRDefault="00AB4AF7" w:rsidP="005B1C19">
      <w:pPr>
        <w:jc w:val="both"/>
        <w:rPr>
          <w:sz w:val="20"/>
          <w:szCs w:val="20"/>
          <w:lang w:val="en-US"/>
        </w:rPr>
      </w:pPr>
      <w:r w:rsidRPr="00AB4AF7">
        <w:rPr>
          <w:sz w:val="20"/>
          <w:szCs w:val="20"/>
          <w:lang w:val="en-US"/>
        </w:rPr>
        <w:t>Todd Combs’s work history shows a steady progression from technical analyst roles into hedge fund leadership and eventually into top-level responsibilities within one of the world’s most influential investment conglomerates, Berkshire Hathaway.</w:t>
      </w:r>
    </w:p>
    <w:p w14:paraId="105F163C" w14:textId="77777777" w:rsidR="00AB4AF7" w:rsidRPr="00AB4AF7" w:rsidRDefault="00AB4AF7" w:rsidP="005B1C19">
      <w:pPr>
        <w:jc w:val="both"/>
        <w:rPr>
          <w:sz w:val="20"/>
          <w:szCs w:val="20"/>
          <w:lang w:val="en-US"/>
        </w:rPr>
      </w:pPr>
    </w:p>
    <w:p w14:paraId="2AE4B784" w14:textId="77777777" w:rsidR="00AB4AF7" w:rsidRPr="00AB4AF7" w:rsidRDefault="00AB4AF7" w:rsidP="005B1C19">
      <w:pPr>
        <w:jc w:val="both"/>
        <w:rPr>
          <w:sz w:val="20"/>
          <w:szCs w:val="20"/>
          <w:lang w:val="en-US"/>
        </w:rPr>
      </w:pPr>
      <w:r w:rsidRPr="00AB4AF7">
        <w:rPr>
          <w:sz w:val="20"/>
          <w:szCs w:val="20"/>
          <w:lang w:val="en-US"/>
        </w:rPr>
        <w:t>He began his career in public-sector financial oversight as a financial analyst for the State of Florida Banking, Securities and Finance Division shortly after completing his undergraduate studies. This early role exposed him to regulatory frameworks, compliance systems, and the structure of financial institutions, giving him a foundational understanding of how markets are supervised and governed.</w:t>
      </w:r>
    </w:p>
    <w:p w14:paraId="236113E1" w14:textId="77777777" w:rsidR="00AB4AF7" w:rsidRPr="00AB4AF7" w:rsidRDefault="00AB4AF7" w:rsidP="005B1C19">
      <w:pPr>
        <w:jc w:val="both"/>
        <w:rPr>
          <w:sz w:val="20"/>
          <w:szCs w:val="20"/>
          <w:lang w:val="en-US"/>
        </w:rPr>
      </w:pPr>
    </w:p>
    <w:p w14:paraId="5E4458CE" w14:textId="77777777" w:rsidR="00AB4AF7" w:rsidRPr="00AB4AF7" w:rsidRDefault="00AB4AF7" w:rsidP="005B1C19">
      <w:pPr>
        <w:jc w:val="both"/>
        <w:rPr>
          <w:sz w:val="20"/>
          <w:szCs w:val="20"/>
          <w:lang w:val="en-US"/>
        </w:rPr>
      </w:pPr>
      <w:r w:rsidRPr="00AB4AF7">
        <w:rPr>
          <w:sz w:val="20"/>
          <w:szCs w:val="20"/>
          <w:lang w:val="en-US"/>
        </w:rPr>
        <w:t>From 1996 to 2000, Combs worked at Progressive Insurance as a pricing analyst. In this role, he focused on insurance pricing models, risk evaluation, and actuarial-style analysis. This experience was particularly important because it trained him to think in terms of probability, loss estimation, and long-term risk-adjusted returns—skills that translate directly into value investing and portfolio construction.</w:t>
      </w:r>
    </w:p>
    <w:p w14:paraId="7F0FCE45" w14:textId="77777777" w:rsidR="00AB4AF7" w:rsidRPr="00AB4AF7" w:rsidRDefault="00AB4AF7" w:rsidP="005B1C19">
      <w:pPr>
        <w:jc w:val="both"/>
        <w:rPr>
          <w:sz w:val="20"/>
          <w:szCs w:val="20"/>
          <w:lang w:val="en-US"/>
        </w:rPr>
      </w:pPr>
    </w:p>
    <w:p w14:paraId="1C691B70" w14:textId="77777777" w:rsidR="00AB4AF7" w:rsidRPr="00AB4AF7" w:rsidRDefault="00AB4AF7" w:rsidP="005B1C19">
      <w:pPr>
        <w:jc w:val="both"/>
        <w:rPr>
          <w:sz w:val="20"/>
          <w:szCs w:val="20"/>
          <w:lang w:val="en-US"/>
        </w:rPr>
      </w:pPr>
      <w:r w:rsidRPr="00AB4AF7">
        <w:rPr>
          <w:sz w:val="20"/>
          <w:szCs w:val="20"/>
          <w:lang w:val="en-US"/>
        </w:rPr>
        <w:t>He then joined Keefe, Bruyette &amp; Woods from 2000 to 2002 as an insurance analyst. There, he deepened his expertise in the financial services sector, particularly banks and insurance companies. This period helped him refine his ability to analyze balance sheets, assess credit risk, and evaluate financial institutions—areas that later became central to his investment philosophy.</w:t>
      </w:r>
    </w:p>
    <w:p w14:paraId="074E6099" w14:textId="77777777" w:rsidR="00AB4AF7" w:rsidRPr="00AB4AF7" w:rsidRDefault="00AB4AF7" w:rsidP="005B1C19">
      <w:pPr>
        <w:jc w:val="both"/>
        <w:rPr>
          <w:sz w:val="20"/>
          <w:szCs w:val="20"/>
          <w:lang w:val="en-US"/>
        </w:rPr>
      </w:pPr>
    </w:p>
    <w:p w14:paraId="64DC76F1" w14:textId="77777777" w:rsidR="00AB4AF7" w:rsidRPr="00AB4AF7" w:rsidRDefault="00AB4AF7" w:rsidP="005B1C19">
      <w:pPr>
        <w:jc w:val="both"/>
        <w:rPr>
          <w:sz w:val="20"/>
          <w:szCs w:val="20"/>
          <w:lang w:val="en-US"/>
        </w:rPr>
      </w:pPr>
      <w:r w:rsidRPr="00AB4AF7">
        <w:rPr>
          <w:sz w:val="20"/>
          <w:szCs w:val="20"/>
          <w:lang w:val="en-US"/>
        </w:rPr>
        <w:t>Between 2003 and 2005, Todd Combs worked at Copper Arch Capital, a hedge fund managed by Scott M. Sipprelle. This was his entry into the hedge fund world, where he gained experience in active portfolio management, security selection, and institutional investing strategies.</w:t>
      </w:r>
    </w:p>
    <w:p w14:paraId="78CBDF94" w14:textId="77777777" w:rsidR="00AB4AF7" w:rsidRPr="00AB4AF7" w:rsidRDefault="00AB4AF7" w:rsidP="005B1C19">
      <w:pPr>
        <w:jc w:val="both"/>
        <w:rPr>
          <w:sz w:val="20"/>
          <w:szCs w:val="20"/>
          <w:lang w:val="en-US"/>
        </w:rPr>
      </w:pPr>
    </w:p>
    <w:p w14:paraId="404D1D69" w14:textId="77777777" w:rsidR="00AB4AF7" w:rsidRPr="00AB4AF7" w:rsidRDefault="00AB4AF7" w:rsidP="005B1C19">
      <w:pPr>
        <w:jc w:val="both"/>
        <w:rPr>
          <w:sz w:val="20"/>
          <w:szCs w:val="20"/>
          <w:lang w:val="en-US"/>
        </w:rPr>
      </w:pPr>
      <w:r w:rsidRPr="00AB4AF7">
        <w:rPr>
          <w:sz w:val="20"/>
          <w:szCs w:val="20"/>
          <w:lang w:val="en-US"/>
        </w:rPr>
        <w:t>In 2005, he founded Castle Point Capital Management in Greenwich, Connecticut. As CEO and Managing Member, he built the hedge fund from the ground up, managing capital for institutional clients such as endowments and family foundations. The firm was initially seeded with $35 million from Stone Point Capital and reportedly delivered strong performance, including a cumulative return of about 34% during his tenure. This success established his reputation as a disciplined, bottom-up investor with strong risk awareness.</w:t>
      </w:r>
    </w:p>
    <w:p w14:paraId="696E2DAB" w14:textId="77777777" w:rsidR="00AB4AF7" w:rsidRPr="00AB4AF7" w:rsidRDefault="00AB4AF7" w:rsidP="005B1C19">
      <w:pPr>
        <w:jc w:val="both"/>
        <w:rPr>
          <w:sz w:val="20"/>
          <w:szCs w:val="20"/>
          <w:lang w:val="en-US"/>
        </w:rPr>
      </w:pPr>
    </w:p>
    <w:p w14:paraId="42DAE1DF" w14:textId="77777777" w:rsidR="00AB4AF7" w:rsidRPr="00AB4AF7" w:rsidRDefault="00AB4AF7" w:rsidP="005B1C19">
      <w:pPr>
        <w:jc w:val="both"/>
        <w:rPr>
          <w:sz w:val="20"/>
          <w:szCs w:val="20"/>
          <w:lang w:val="en-US"/>
        </w:rPr>
      </w:pPr>
      <w:r w:rsidRPr="00AB4AF7">
        <w:rPr>
          <w:sz w:val="20"/>
          <w:szCs w:val="20"/>
          <w:lang w:val="en-US"/>
        </w:rPr>
        <w:t xml:space="preserve">His career reached a major turning point in 2010 when he was recruited by Warren Buffett to join Berkshire Hathaway as an investment manager. In this role, he became responsible for managing part of Berkshire’s equity portfolio alongside another investment manager, Ted Weschler. This position placed him within one </w:t>
      </w:r>
      <w:r w:rsidRPr="00AB4AF7">
        <w:rPr>
          <w:sz w:val="20"/>
          <w:szCs w:val="20"/>
          <w:lang w:val="en-US"/>
        </w:rPr>
        <w:lastRenderedPageBreak/>
        <w:t>of the most closely watched investment operations in the world and marked his entry into large-scale capital allocation at the highest level.</w:t>
      </w:r>
    </w:p>
    <w:p w14:paraId="6217FF4D" w14:textId="77777777" w:rsidR="00AB4AF7" w:rsidRPr="00AB4AF7" w:rsidRDefault="00AB4AF7" w:rsidP="005B1C19">
      <w:pPr>
        <w:jc w:val="both"/>
        <w:rPr>
          <w:sz w:val="20"/>
          <w:szCs w:val="20"/>
          <w:lang w:val="en-US"/>
        </w:rPr>
      </w:pPr>
    </w:p>
    <w:p w14:paraId="4DAA1E44" w14:textId="77777777" w:rsidR="00AB4AF7" w:rsidRPr="00AB4AF7" w:rsidRDefault="00AB4AF7" w:rsidP="005B1C19">
      <w:pPr>
        <w:jc w:val="both"/>
        <w:rPr>
          <w:sz w:val="20"/>
          <w:szCs w:val="20"/>
          <w:lang w:val="en-US"/>
        </w:rPr>
      </w:pPr>
      <w:r w:rsidRPr="00AB4AF7">
        <w:rPr>
          <w:sz w:val="20"/>
          <w:szCs w:val="20"/>
          <w:lang w:val="en-US"/>
        </w:rPr>
        <w:t>In addition to his investment duties, Combs expanded into corporate leadership. In 2019, he was appointed President and CEO of GEICO, one of Berkshire Hathaway’s largest subsidiaries, officially assuming the role in 2020. This role added operational management to his responsibilities, requiring oversight of one of the largest auto insurers in the United States.</w:t>
      </w:r>
    </w:p>
    <w:p w14:paraId="1257E2C2" w14:textId="77777777" w:rsidR="00AB4AF7" w:rsidRPr="00AB4AF7" w:rsidRDefault="00AB4AF7" w:rsidP="005B1C19">
      <w:pPr>
        <w:jc w:val="both"/>
        <w:rPr>
          <w:sz w:val="20"/>
          <w:szCs w:val="20"/>
          <w:lang w:val="en-US"/>
        </w:rPr>
      </w:pPr>
    </w:p>
    <w:p w14:paraId="50A2EDF7" w14:textId="77777777" w:rsidR="00AB4AF7" w:rsidRPr="00AB4AF7" w:rsidRDefault="00AB4AF7" w:rsidP="005B1C19">
      <w:pPr>
        <w:jc w:val="both"/>
        <w:rPr>
          <w:sz w:val="20"/>
          <w:szCs w:val="20"/>
          <w:lang w:val="en-US"/>
        </w:rPr>
      </w:pPr>
      <w:r w:rsidRPr="00AB4AF7">
        <w:rPr>
          <w:sz w:val="20"/>
          <w:szCs w:val="20"/>
          <w:lang w:val="en-US"/>
        </w:rPr>
        <w:t>He also joined the board of JPMorgan Chase in 2016, further expanding his involvement in major financial institutions and reinforcing the interconnected nature of his expertise in banking, insurance, and investment management.</w:t>
      </w:r>
    </w:p>
    <w:p w14:paraId="158FED22" w14:textId="77777777" w:rsidR="00AB4AF7" w:rsidRPr="00AB4AF7" w:rsidRDefault="00AB4AF7" w:rsidP="005B1C19">
      <w:pPr>
        <w:jc w:val="both"/>
        <w:rPr>
          <w:sz w:val="20"/>
          <w:szCs w:val="20"/>
          <w:lang w:val="en-US"/>
        </w:rPr>
      </w:pPr>
    </w:p>
    <w:p w14:paraId="20C59169" w14:textId="23E9D0D9" w:rsidR="00AB4AF7" w:rsidRDefault="00AB4AF7" w:rsidP="00AB4AF7">
      <w:pPr>
        <w:jc w:val="both"/>
        <w:rPr>
          <w:sz w:val="20"/>
          <w:szCs w:val="20"/>
          <w:lang w:val="en-US"/>
        </w:rPr>
      </w:pPr>
      <w:r w:rsidRPr="00AB4AF7">
        <w:rPr>
          <w:sz w:val="20"/>
          <w:szCs w:val="20"/>
          <w:lang w:val="en-US"/>
        </w:rPr>
        <w:t>Overall, Todd Combs’s work history reflects a consistent trajectory from analytical roles in insurance and finance to hedge fund leadership and ultimately to senior investment and executive positions at Berkshire Hathaway and GEICO, demonstrating a career built on disciplined analysis, risk management, and long-term value creation.</w:t>
      </w:r>
    </w:p>
    <w:p w14:paraId="1BAFCD1A" w14:textId="77777777" w:rsidR="00705110" w:rsidRDefault="00705110" w:rsidP="00130275"/>
    <w:p w14:paraId="0431534B" w14:textId="243BE7E0" w:rsidR="00130275" w:rsidRPr="00292CBE" w:rsidRDefault="00C01624"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7ACACDD" w14:textId="77777777" w:rsidR="00630D4A" w:rsidRDefault="00C01624" w:rsidP="005B1C19">
      <w:pPr>
        <w:jc w:val="both"/>
        <w:rPr>
          <w:sz w:val="20"/>
          <w:szCs w:val="20"/>
          <w:lang w:val="en-US"/>
        </w:rPr>
      </w:pPr>
      <w:r w:rsidRPr="00C01624">
        <w:rPr>
          <w:sz w:val="20"/>
          <w:szCs w:val="20"/>
          <w:lang w:val="en-US"/>
        </w:rPr>
        <w:t xml:space="preserve">When Combs launched Castle Point Capital in 2005 with $35 million in seed capital provided by Stone Point Capital, he quickly established a reputation for careful analysis and conservative portfolio construction. </w:t>
      </w:r>
    </w:p>
    <w:p w14:paraId="3E60F822" w14:textId="77777777" w:rsidR="00630D4A" w:rsidRDefault="00630D4A" w:rsidP="005B1C19">
      <w:pPr>
        <w:jc w:val="both"/>
        <w:rPr>
          <w:sz w:val="20"/>
          <w:szCs w:val="20"/>
          <w:lang w:val="en-US"/>
        </w:rPr>
      </w:pPr>
    </w:p>
    <w:p w14:paraId="70887F41" w14:textId="2670545B" w:rsidR="00C01624" w:rsidRPr="00C01624" w:rsidRDefault="00C01624" w:rsidP="005B1C19">
      <w:pPr>
        <w:jc w:val="both"/>
        <w:rPr>
          <w:sz w:val="20"/>
          <w:szCs w:val="20"/>
          <w:lang w:val="en-US"/>
        </w:rPr>
      </w:pPr>
      <w:r w:rsidRPr="00C01624">
        <w:rPr>
          <w:sz w:val="20"/>
          <w:szCs w:val="20"/>
          <w:lang w:val="en-US"/>
        </w:rPr>
        <w:t>Over the five years that he managed Castle Point, the fund generated cumulative returns of approximately 34%, a figure that, while not spectacular compared to certain hedge funds chasing momentum strategies, nonetheless demonstrated his ability to produce steady gains while avoiding catastrophic losses. This track record was particularly impressive given the turbulent market environment of the mid-2000s, which included both the exuberance of the pre-crisis years and the devastation of the 2008 financial collapse.</w:t>
      </w:r>
    </w:p>
    <w:p w14:paraId="3F86DFFE" w14:textId="77777777" w:rsidR="00C01624" w:rsidRPr="00C01624" w:rsidRDefault="00C01624" w:rsidP="005B1C19">
      <w:pPr>
        <w:jc w:val="both"/>
        <w:rPr>
          <w:sz w:val="20"/>
          <w:szCs w:val="20"/>
          <w:lang w:val="en-US"/>
        </w:rPr>
      </w:pPr>
    </w:p>
    <w:p w14:paraId="64D5B2DB" w14:textId="77777777" w:rsidR="00630D4A" w:rsidRDefault="00C01624" w:rsidP="005B1C19">
      <w:pPr>
        <w:jc w:val="both"/>
        <w:rPr>
          <w:sz w:val="20"/>
          <w:szCs w:val="20"/>
          <w:lang w:val="en-US"/>
        </w:rPr>
      </w:pPr>
      <w:r w:rsidRPr="00C01624">
        <w:rPr>
          <w:sz w:val="20"/>
          <w:szCs w:val="20"/>
          <w:lang w:val="en-US"/>
        </w:rPr>
        <w:t xml:space="preserve">It was this performance, combined with his reputation for humility and rigor, that caught the attention of Warren Buffett, who in 2010 invited Combs to join Berkshire Hathaway as one of his handpicked investment managers. </w:t>
      </w:r>
    </w:p>
    <w:p w14:paraId="05F39A6C" w14:textId="77777777" w:rsidR="00630D4A" w:rsidRDefault="00630D4A" w:rsidP="005B1C19">
      <w:pPr>
        <w:jc w:val="both"/>
        <w:rPr>
          <w:sz w:val="20"/>
          <w:szCs w:val="20"/>
          <w:lang w:val="en-US"/>
        </w:rPr>
      </w:pPr>
    </w:p>
    <w:p w14:paraId="344BE505" w14:textId="753B7B3C" w:rsidR="00C01624" w:rsidRPr="00C01624" w:rsidRDefault="00C01624" w:rsidP="005B1C19">
      <w:pPr>
        <w:jc w:val="both"/>
        <w:rPr>
          <w:sz w:val="20"/>
          <w:szCs w:val="20"/>
          <w:lang w:val="en-US"/>
        </w:rPr>
      </w:pPr>
      <w:r w:rsidRPr="00C01624">
        <w:rPr>
          <w:sz w:val="20"/>
          <w:szCs w:val="20"/>
          <w:lang w:val="en-US"/>
        </w:rPr>
        <w:t>At Berkshire, Combs was entrusted with managing a portfolio of approximately $15 billion in public equities, a responsibility that placed him among the most influential investors in the world. His portfolio included significant positions in financial services and consumer goods companies, sectors that aligned with his background and analytical strengths. While Berkshire does not disclose the performance of individual managers, Buffett repeatedly praised Combs for his judgment and discipline, noting that his returns were consistent with Berkshire’s long-term philosophy of compounding wealth through patient ownership of high-quality businesses.</w:t>
      </w:r>
    </w:p>
    <w:p w14:paraId="5E9DD12C" w14:textId="77777777" w:rsidR="00C01624" w:rsidRPr="00C01624" w:rsidRDefault="00C01624" w:rsidP="005B1C19">
      <w:pPr>
        <w:jc w:val="both"/>
        <w:rPr>
          <w:sz w:val="20"/>
          <w:szCs w:val="20"/>
          <w:lang w:val="en-US"/>
        </w:rPr>
      </w:pPr>
    </w:p>
    <w:p w14:paraId="676E7573" w14:textId="77777777" w:rsidR="00C01624" w:rsidRPr="00C01624" w:rsidRDefault="00C01624" w:rsidP="005B1C19">
      <w:pPr>
        <w:jc w:val="both"/>
        <w:rPr>
          <w:sz w:val="20"/>
          <w:szCs w:val="20"/>
          <w:lang w:val="en-US"/>
        </w:rPr>
      </w:pPr>
      <w:r w:rsidRPr="00C01624">
        <w:rPr>
          <w:sz w:val="20"/>
          <w:szCs w:val="20"/>
          <w:lang w:val="en-US"/>
        </w:rPr>
        <w:t>In January 2020, Combs assumed a new challenge when he was appointed CEO of GEICO, Berkshire’s insurance subsidiary. This role required him to shift from portfolio management to operational leadership, overseeing one of the largest auto insurers in the United States. Under his leadership, GEICO pursued efficiency improvements and technological upgrades, reflecting Combs’ belief that insurance economics and underwriting discipline were as critical to long-term success as investment acumen. His tenure at GEICO demonstrated his versatility, showing that he could apply the same analytical rigor to running a complex business as he did to managing investments.</w:t>
      </w:r>
    </w:p>
    <w:p w14:paraId="139CAF45" w14:textId="77777777" w:rsidR="00C01624" w:rsidRPr="00C01624" w:rsidRDefault="00C01624" w:rsidP="005B1C19">
      <w:pPr>
        <w:jc w:val="both"/>
        <w:rPr>
          <w:sz w:val="20"/>
          <w:szCs w:val="20"/>
          <w:lang w:val="en-US"/>
        </w:rPr>
      </w:pPr>
    </w:p>
    <w:p w14:paraId="561C5252" w14:textId="3D4A9517" w:rsidR="00C01624" w:rsidRDefault="00C01624" w:rsidP="00C01624">
      <w:pPr>
        <w:jc w:val="both"/>
        <w:rPr>
          <w:sz w:val="20"/>
          <w:szCs w:val="20"/>
          <w:lang w:val="en-US"/>
        </w:rPr>
      </w:pPr>
      <w:r w:rsidRPr="00C01624">
        <w:rPr>
          <w:sz w:val="20"/>
          <w:szCs w:val="20"/>
          <w:lang w:val="en-US"/>
        </w:rPr>
        <w:t>By December 2025, Combs made another major transition, leaving Berkshire to join JPMorgan Chase as head of its Strategic Investment Group, a division created to oversee $10 billion in direct equity investments as part of a broader $1.5 trillion resiliency initiative. This move positioned him at the intersection of finance, national security, and strategic investment, and it underscored the confidence that Jamie Dimon and JPMorgan’s leadership placed in his ability to manage capital prudently in an era of heightened geopolitical and economic uncertainty.</w:t>
      </w:r>
    </w:p>
    <w:p w14:paraId="2F5D0F05" w14:textId="77777777" w:rsidR="0073145F" w:rsidRDefault="0073145F" w:rsidP="0073145F"/>
    <w:p w14:paraId="3993BDA6" w14:textId="67FFCDAD" w:rsidR="00130275" w:rsidRPr="00292CBE" w:rsidRDefault="00C01624"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271F8841" w:rsidR="00461642" w:rsidRPr="009F2EAB" w:rsidRDefault="00C01624" w:rsidP="00130275">
      <w:pPr>
        <w:rPr>
          <w:b/>
          <w:bCs/>
          <w:sz w:val="24"/>
          <w:szCs w:val="24"/>
        </w:rPr>
      </w:pPr>
      <w:r>
        <w:rPr>
          <w:b/>
          <w:bCs/>
          <w:sz w:val="24"/>
          <w:szCs w:val="24"/>
        </w:rPr>
        <w:t xml:space="preserve">5.1 </w:t>
      </w:r>
      <w:r w:rsidR="00461642" w:rsidRPr="009F2EAB">
        <w:rPr>
          <w:b/>
          <w:bCs/>
          <w:sz w:val="24"/>
          <w:szCs w:val="24"/>
        </w:rPr>
        <w:t>Investment Style</w:t>
      </w:r>
    </w:p>
    <w:p w14:paraId="5925294B" w14:textId="77777777" w:rsidR="00FE4E5F" w:rsidRDefault="00FE4E5F" w:rsidP="00FE4E5F">
      <w:pPr>
        <w:jc w:val="both"/>
        <w:rPr>
          <w:sz w:val="20"/>
          <w:szCs w:val="20"/>
        </w:rPr>
      </w:pPr>
    </w:p>
    <w:p w14:paraId="7E6ACCBA" w14:textId="77777777" w:rsidR="00AB4AF7" w:rsidRPr="00AB4AF7" w:rsidRDefault="00AB4AF7" w:rsidP="00AB4AF7">
      <w:pPr>
        <w:jc w:val="both"/>
        <w:rPr>
          <w:sz w:val="20"/>
          <w:szCs w:val="20"/>
        </w:rPr>
      </w:pPr>
      <w:r w:rsidRPr="00AB4AF7">
        <w:rPr>
          <w:sz w:val="20"/>
          <w:szCs w:val="20"/>
        </w:rPr>
        <w:t>Todd Combs’s investment style is best described as methodical, research-intensive, and quietly contrarian, with a strong emphasis on fundamentals rather than market sentiment or short-term price movements.</w:t>
      </w:r>
    </w:p>
    <w:p w14:paraId="623D03B7" w14:textId="77777777" w:rsidR="00AB4AF7" w:rsidRPr="00AB4AF7" w:rsidRDefault="00AB4AF7" w:rsidP="00AB4AF7">
      <w:pPr>
        <w:jc w:val="both"/>
        <w:rPr>
          <w:sz w:val="20"/>
          <w:szCs w:val="20"/>
        </w:rPr>
      </w:pPr>
    </w:p>
    <w:p w14:paraId="59C45EF7" w14:textId="77777777" w:rsidR="00AB4AF7" w:rsidRPr="00AB4AF7" w:rsidRDefault="00AB4AF7" w:rsidP="00AB4AF7">
      <w:pPr>
        <w:jc w:val="both"/>
        <w:rPr>
          <w:sz w:val="20"/>
          <w:szCs w:val="20"/>
        </w:rPr>
      </w:pPr>
      <w:r w:rsidRPr="00AB4AF7">
        <w:rPr>
          <w:sz w:val="20"/>
          <w:szCs w:val="20"/>
        </w:rPr>
        <w:t>At its core, his approach is data-driven. He builds investment decisions around detailed analysis of financial statements, business models, competitive positioning, and long-term earnings power. This analytical discipline comes from his background in insurance pricing and equity research, where accuracy, risk measurement, and probabilistic thinking are essential.</w:t>
      </w:r>
    </w:p>
    <w:p w14:paraId="5D7C219D" w14:textId="77777777" w:rsidR="00AB4AF7" w:rsidRPr="00AB4AF7" w:rsidRDefault="00AB4AF7" w:rsidP="00AB4AF7">
      <w:pPr>
        <w:jc w:val="both"/>
        <w:rPr>
          <w:sz w:val="20"/>
          <w:szCs w:val="20"/>
        </w:rPr>
      </w:pPr>
    </w:p>
    <w:p w14:paraId="7E2275D9" w14:textId="77777777" w:rsidR="00AB4AF7" w:rsidRPr="00AB4AF7" w:rsidRDefault="00AB4AF7" w:rsidP="00AB4AF7">
      <w:pPr>
        <w:jc w:val="both"/>
        <w:rPr>
          <w:sz w:val="20"/>
          <w:szCs w:val="20"/>
        </w:rPr>
      </w:pPr>
      <w:r w:rsidRPr="00AB4AF7">
        <w:rPr>
          <w:sz w:val="20"/>
          <w:szCs w:val="20"/>
        </w:rPr>
        <w:t>A defining feature of his style is deep research combined with patience. Todd Combs typically does not rush into positions based on surface-level narratives. Instead, he spends significant time studying a company before committing capital, ensuring that his understanding of the business is thorough enough to withstand changing market conditions. Once invested, he tends to hold positions for long periods, allowing value to compound over time.</w:t>
      </w:r>
    </w:p>
    <w:p w14:paraId="0B1002AB" w14:textId="77777777" w:rsidR="00AB4AF7" w:rsidRPr="00AB4AF7" w:rsidRDefault="00AB4AF7" w:rsidP="00AB4AF7">
      <w:pPr>
        <w:jc w:val="both"/>
        <w:rPr>
          <w:sz w:val="20"/>
          <w:szCs w:val="20"/>
        </w:rPr>
      </w:pPr>
    </w:p>
    <w:p w14:paraId="0042FEEA" w14:textId="77777777" w:rsidR="00AB4AF7" w:rsidRPr="00AB4AF7" w:rsidRDefault="00AB4AF7" w:rsidP="00AB4AF7">
      <w:pPr>
        <w:jc w:val="both"/>
        <w:rPr>
          <w:sz w:val="20"/>
          <w:szCs w:val="20"/>
        </w:rPr>
      </w:pPr>
      <w:r w:rsidRPr="00AB4AF7">
        <w:rPr>
          <w:sz w:val="20"/>
          <w:szCs w:val="20"/>
        </w:rPr>
        <w:t>His style is also quietly contrarian. Rather than following popular trends or reacting to market momentum, he often looks for undervalued or overlooked companies where expectations are misaligned with underlying fundamentals. However, unlike aggressive activist investors, his contrarianism is subtle—expressed through disciplined capital allocation rather than public confrontation or media-driven campaigns.</w:t>
      </w:r>
    </w:p>
    <w:p w14:paraId="253A119B" w14:textId="77777777" w:rsidR="00AB4AF7" w:rsidRPr="00AB4AF7" w:rsidRDefault="00AB4AF7" w:rsidP="00AB4AF7">
      <w:pPr>
        <w:jc w:val="both"/>
        <w:rPr>
          <w:sz w:val="20"/>
          <w:szCs w:val="20"/>
        </w:rPr>
      </w:pPr>
    </w:p>
    <w:p w14:paraId="3FC21C6F" w14:textId="77777777" w:rsidR="00AB4AF7" w:rsidRPr="00AB4AF7" w:rsidRDefault="00AB4AF7" w:rsidP="00AB4AF7">
      <w:pPr>
        <w:jc w:val="both"/>
        <w:rPr>
          <w:sz w:val="20"/>
          <w:szCs w:val="20"/>
        </w:rPr>
      </w:pPr>
      <w:r w:rsidRPr="00AB4AF7">
        <w:rPr>
          <w:sz w:val="20"/>
          <w:szCs w:val="20"/>
        </w:rPr>
        <w:t>Another important aspect of his approach is concentration. While not as extreme as some concentrated value investors, Todd Combs generally prefers meaningful positions in carefully selected companies rather than overly diversified portfolios. This allows him to apply deeper analysis to each investment and maintain stronger conviction in his best ideas.</w:t>
      </w:r>
    </w:p>
    <w:p w14:paraId="14C9AE3C" w14:textId="77777777" w:rsidR="00AB4AF7" w:rsidRPr="00AB4AF7" w:rsidRDefault="00AB4AF7" w:rsidP="00AB4AF7">
      <w:pPr>
        <w:jc w:val="both"/>
        <w:rPr>
          <w:sz w:val="20"/>
          <w:szCs w:val="20"/>
        </w:rPr>
      </w:pPr>
    </w:p>
    <w:p w14:paraId="182DFA75" w14:textId="77777777" w:rsidR="00AB4AF7" w:rsidRPr="00AB4AF7" w:rsidRDefault="00AB4AF7" w:rsidP="00AB4AF7">
      <w:pPr>
        <w:jc w:val="both"/>
        <w:rPr>
          <w:sz w:val="20"/>
          <w:szCs w:val="20"/>
        </w:rPr>
      </w:pPr>
      <w:r w:rsidRPr="00AB4AF7">
        <w:rPr>
          <w:sz w:val="20"/>
          <w:szCs w:val="20"/>
        </w:rPr>
        <w:t>He is also known for his low-profile temperament. He avoids public commentary, media appearances, and market speculation, preferring to let performance and process speak for themselves. This detachment from market noise supports his disciplined decision-making and helps reduce emotional bias.</w:t>
      </w:r>
    </w:p>
    <w:p w14:paraId="36EE18FF" w14:textId="77777777" w:rsidR="00AB4AF7" w:rsidRPr="00AB4AF7" w:rsidRDefault="00AB4AF7" w:rsidP="00AB4AF7">
      <w:pPr>
        <w:jc w:val="both"/>
        <w:rPr>
          <w:sz w:val="20"/>
          <w:szCs w:val="20"/>
        </w:rPr>
      </w:pPr>
    </w:p>
    <w:p w14:paraId="74C81FE1" w14:textId="0713C616" w:rsidR="00AB4AF7" w:rsidRDefault="00AB4AF7" w:rsidP="00AB4AF7">
      <w:pPr>
        <w:jc w:val="both"/>
        <w:rPr>
          <w:sz w:val="20"/>
          <w:szCs w:val="20"/>
        </w:rPr>
      </w:pPr>
      <w:r w:rsidRPr="00AB4AF7">
        <w:rPr>
          <w:sz w:val="20"/>
          <w:szCs w:val="20"/>
        </w:rPr>
        <w:t>Overall, his investment style blends patience, precision, and analytical rigor. It reflects a belief that long-term value is created not by reacting to markets, but by carefully identifying strong businesses, understanding them deeply, and allowing time to reveal their intrinsic worth.</w:t>
      </w:r>
    </w:p>
    <w:p w14:paraId="7C7F9EF0" w14:textId="77777777" w:rsidR="00FE4E5F" w:rsidRDefault="00FE4E5F" w:rsidP="000C08D2">
      <w:pPr>
        <w:rPr>
          <w:b/>
          <w:bCs/>
          <w:sz w:val="24"/>
          <w:szCs w:val="24"/>
        </w:rPr>
      </w:pPr>
    </w:p>
    <w:p w14:paraId="6B461BB7" w14:textId="55539D68" w:rsidR="000C08D2" w:rsidRPr="00135786" w:rsidRDefault="00C01624"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4E6050D9" w14:textId="77777777" w:rsidR="00AB4AF7" w:rsidRPr="00AB4AF7" w:rsidRDefault="00AB4AF7" w:rsidP="005B1C19">
      <w:pPr>
        <w:jc w:val="both"/>
        <w:rPr>
          <w:sz w:val="20"/>
          <w:szCs w:val="20"/>
        </w:rPr>
      </w:pPr>
      <w:r w:rsidRPr="00AB4AF7">
        <w:rPr>
          <w:sz w:val="20"/>
          <w:szCs w:val="20"/>
        </w:rPr>
        <w:t>Todd Combs’s investment philosophy is anchored in long-term value creation, where the primary objective is not short-term price movement but the gradual realization of a company’s intrinsic worth through disciplined ownership.</w:t>
      </w:r>
    </w:p>
    <w:p w14:paraId="600A7603" w14:textId="77777777" w:rsidR="00AB4AF7" w:rsidRPr="00AB4AF7" w:rsidRDefault="00AB4AF7" w:rsidP="005B1C19">
      <w:pPr>
        <w:jc w:val="both"/>
        <w:rPr>
          <w:sz w:val="20"/>
          <w:szCs w:val="20"/>
        </w:rPr>
      </w:pPr>
    </w:p>
    <w:p w14:paraId="0C5E417C" w14:textId="77777777" w:rsidR="00AB4AF7" w:rsidRPr="00AB4AF7" w:rsidRDefault="00AB4AF7" w:rsidP="005B1C19">
      <w:pPr>
        <w:jc w:val="both"/>
        <w:rPr>
          <w:sz w:val="20"/>
          <w:szCs w:val="20"/>
        </w:rPr>
      </w:pPr>
      <w:r w:rsidRPr="00AB4AF7">
        <w:rPr>
          <w:sz w:val="20"/>
          <w:szCs w:val="20"/>
        </w:rPr>
        <w:t>At the center of this philosophy is deep fundamental analysis. He focuses on understanding what a business is truly worth based on its earnings power, balance sheet strength, competitive position, and long-term sustainability. Rather than relying on market sentiment or macro predictions, he builds conviction through company-level research that aims to uncover durable value.</w:t>
      </w:r>
    </w:p>
    <w:p w14:paraId="1702F735" w14:textId="77777777" w:rsidR="00AB4AF7" w:rsidRPr="00AB4AF7" w:rsidRDefault="00AB4AF7" w:rsidP="005B1C19">
      <w:pPr>
        <w:jc w:val="both"/>
        <w:rPr>
          <w:sz w:val="20"/>
          <w:szCs w:val="20"/>
        </w:rPr>
      </w:pPr>
    </w:p>
    <w:p w14:paraId="67D278D4" w14:textId="77777777" w:rsidR="00AB4AF7" w:rsidRPr="00AB4AF7" w:rsidRDefault="00AB4AF7" w:rsidP="005B1C19">
      <w:pPr>
        <w:jc w:val="both"/>
        <w:rPr>
          <w:sz w:val="20"/>
          <w:szCs w:val="20"/>
        </w:rPr>
      </w:pPr>
      <w:r w:rsidRPr="00AB4AF7">
        <w:rPr>
          <w:sz w:val="20"/>
          <w:szCs w:val="20"/>
        </w:rPr>
        <w:t>A key pillar of his philosophy is the pursuit of businesses with durable competitive advantages. Todd Combs looks for companies that can sustain profitability over long periods, whether through brand strength, cost advantages, network effects, or strong customer loyalty. These qualities are important because they allow earnings to compound consistently, even in changing economic conditions.</w:t>
      </w:r>
    </w:p>
    <w:p w14:paraId="10724F49" w14:textId="77777777" w:rsidR="00AB4AF7" w:rsidRPr="00AB4AF7" w:rsidRDefault="00AB4AF7" w:rsidP="005B1C19">
      <w:pPr>
        <w:jc w:val="both"/>
        <w:rPr>
          <w:sz w:val="20"/>
          <w:szCs w:val="20"/>
        </w:rPr>
      </w:pPr>
    </w:p>
    <w:p w14:paraId="0C585713" w14:textId="77777777" w:rsidR="00AB4AF7" w:rsidRPr="00AB4AF7" w:rsidRDefault="00AB4AF7" w:rsidP="005B1C19">
      <w:pPr>
        <w:jc w:val="both"/>
        <w:rPr>
          <w:sz w:val="20"/>
          <w:szCs w:val="20"/>
        </w:rPr>
      </w:pPr>
      <w:r w:rsidRPr="00AB4AF7">
        <w:rPr>
          <w:sz w:val="20"/>
          <w:szCs w:val="20"/>
        </w:rPr>
        <w:t>He is strongly opposed to short-term speculation. Instead of trying to predict market timing or chase momentum, he emphasizes patience and long holding periods. His belief is that true investing rewards time, and that value is most reliably realized when an investor is willing to stay committed through volatility.</w:t>
      </w:r>
    </w:p>
    <w:p w14:paraId="3411262E" w14:textId="77777777" w:rsidR="00AB4AF7" w:rsidRPr="00AB4AF7" w:rsidRDefault="00AB4AF7" w:rsidP="005B1C19">
      <w:pPr>
        <w:jc w:val="both"/>
        <w:rPr>
          <w:sz w:val="20"/>
          <w:szCs w:val="20"/>
        </w:rPr>
      </w:pPr>
    </w:p>
    <w:p w14:paraId="10F287FC" w14:textId="77777777" w:rsidR="00AB4AF7" w:rsidRPr="00AB4AF7" w:rsidRDefault="00AB4AF7" w:rsidP="005B1C19">
      <w:pPr>
        <w:jc w:val="both"/>
        <w:rPr>
          <w:sz w:val="20"/>
          <w:szCs w:val="20"/>
        </w:rPr>
      </w:pPr>
      <w:r w:rsidRPr="00AB4AF7">
        <w:rPr>
          <w:sz w:val="20"/>
          <w:szCs w:val="20"/>
        </w:rPr>
        <w:t>Another central element is disciplined capital allocation. This means investing only when the price offers a reasonable margin of safety relative to intrinsic value. It also involves allocating capital thoughtfully across opportunities, ensuring that risk is properly understood and controlled rather than spread blindly through diversification.</w:t>
      </w:r>
    </w:p>
    <w:p w14:paraId="435776C9" w14:textId="77777777" w:rsidR="00AB4AF7" w:rsidRPr="00AB4AF7" w:rsidRDefault="00AB4AF7" w:rsidP="005B1C19">
      <w:pPr>
        <w:jc w:val="both"/>
        <w:rPr>
          <w:sz w:val="20"/>
          <w:szCs w:val="20"/>
        </w:rPr>
      </w:pPr>
    </w:p>
    <w:p w14:paraId="0D74C541" w14:textId="77777777" w:rsidR="00AB4AF7" w:rsidRPr="00AB4AF7" w:rsidRDefault="00AB4AF7" w:rsidP="005B1C19">
      <w:pPr>
        <w:jc w:val="both"/>
        <w:rPr>
          <w:sz w:val="20"/>
          <w:szCs w:val="20"/>
        </w:rPr>
      </w:pPr>
      <w:r w:rsidRPr="00AB4AF7">
        <w:rPr>
          <w:sz w:val="20"/>
          <w:szCs w:val="20"/>
        </w:rPr>
        <w:t>Management quality is also a critical part of his philosophy. He places importance on investing in companies led by capable and aligned leadership teams, since long-term value creation depends not just on business fundamentals but also on execution and decision-making at the top level.</w:t>
      </w:r>
    </w:p>
    <w:p w14:paraId="53C005FC" w14:textId="77777777" w:rsidR="00AB4AF7" w:rsidRPr="00AB4AF7" w:rsidRDefault="00AB4AF7" w:rsidP="005B1C19">
      <w:pPr>
        <w:jc w:val="both"/>
        <w:rPr>
          <w:sz w:val="20"/>
          <w:szCs w:val="20"/>
        </w:rPr>
      </w:pPr>
    </w:p>
    <w:p w14:paraId="3CD12F9C" w14:textId="1A050903" w:rsidR="00AB4AF7" w:rsidRDefault="00AB4AF7" w:rsidP="00AB4AF7">
      <w:pPr>
        <w:jc w:val="both"/>
        <w:rPr>
          <w:sz w:val="20"/>
          <w:szCs w:val="20"/>
        </w:rPr>
      </w:pPr>
      <w:r w:rsidRPr="00AB4AF7">
        <w:rPr>
          <w:sz w:val="20"/>
          <w:szCs w:val="20"/>
        </w:rPr>
        <w:t>Overall, Todd Combs’s philosophy reflects a patient, rational, and research-driven mindset closely aligned with the broader principles of Berkshire Hathaway. It combines intrinsic value thinking, long-term ownership, and disciplined risk management into a cohesive framework aimed at compounding capital steadily over time rather than seeking rapid gains.</w:t>
      </w:r>
    </w:p>
    <w:p w14:paraId="504A7937" w14:textId="77777777" w:rsidR="00FE4E5F" w:rsidRDefault="00FE4E5F" w:rsidP="000C08D2">
      <w:pPr>
        <w:rPr>
          <w:sz w:val="20"/>
          <w:szCs w:val="20"/>
        </w:rPr>
      </w:pPr>
    </w:p>
    <w:p w14:paraId="4C0D8AC5" w14:textId="045DAC23" w:rsidR="00135786" w:rsidRPr="00135786" w:rsidRDefault="00C01624"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E594A29" w14:textId="77777777" w:rsidR="00AB4AF7" w:rsidRPr="00AB4AF7" w:rsidRDefault="00AB4AF7" w:rsidP="005B1C19">
      <w:pPr>
        <w:jc w:val="both"/>
        <w:rPr>
          <w:sz w:val="20"/>
          <w:szCs w:val="20"/>
        </w:rPr>
      </w:pPr>
      <w:r w:rsidRPr="00AB4AF7">
        <w:rPr>
          <w:sz w:val="20"/>
          <w:szCs w:val="20"/>
        </w:rPr>
        <w:t>Todd Combs’s investment principles are built around a disciplined framework that prioritizes risk awareness, careful analysis, and long-term compounding over short-term performance or market timing.</w:t>
      </w:r>
    </w:p>
    <w:p w14:paraId="327EDC77" w14:textId="77777777" w:rsidR="00AB4AF7" w:rsidRPr="00AB4AF7" w:rsidRDefault="00AB4AF7" w:rsidP="005B1C19">
      <w:pPr>
        <w:jc w:val="both"/>
        <w:rPr>
          <w:sz w:val="20"/>
          <w:szCs w:val="20"/>
        </w:rPr>
      </w:pPr>
    </w:p>
    <w:p w14:paraId="47DC8557" w14:textId="77777777" w:rsidR="00AB4AF7" w:rsidRPr="00AB4AF7" w:rsidRDefault="00AB4AF7" w:rsidP="005B1C19">
      <w:pPr>
        <w:jc w:val="both"/>
        <w:rPr>
          <w:sz w:val="20"/>
          <w:szCs w:val="20"/>
        </w:rPr>
      </w:pPr>
      <w:r w:rsidRPr="00AB4AF7">
        <w:rPr>
          <w:sz w:val="20"/>
          <w:szCs w:val="20"/>
        </w:rPr>
        <w:t>A central principle is rigorous research. He places strong emphasis on fully understanding a business before investing, including its financial structure, competitive environment, and potential risks. This depth of analysis is intended to reduce uncertainty and ensure that decisions are grounded in facts rather than narratives or market sentiment.</w:t>
      </w:r>
    </w:p>
    <w:p w14:paraId="71F438B6" w14:textId="77777777" w:rsidR="00AB4AF7" w:rsidRPr="00AB4AF7" w:rsidRDefault="00AB4AF7" w:rsidP="005B1C19">
      <w:pPr>
        <w:jc w:val="both"/>
        <w:rPr>
          <w:sz w:val="20"/>
          <w:szCs w:val="20"/>
        </w:rPr>
      </w:pPr>
    </w:p>
    <w:p w14:paraId="4130A3B7" w14:textId="77777777" w:rsidR="00AB4AF7" w:rsidRPr="00AB4AF7" w:rsidRDefault="00AB4AF7" w:rsidP="005B1C19">
      <w:pPr>
        <w:jc w:val="both"/>
        <w:rPr>
          <w:sz w:val="20"/>
          <w:szCs w:val="20"/>
        </w:rPr>
      </w:pPr>
      <w:r w:rsidRPr="00AB4AF7">
        <w:rPr>
          <w:sz w:val="20"/>
          <w:szCs w:val="20"/>
        </w:rPr>
        <w:t>Capital preservation is another core pillar. Before focusing on potential returns, Todd Combs prioritizes understanding what could go wrong in an investment. This risk-first mindset helps ensure that losses are limited and that capital can survive unfavorable market conditions, which is essential for long-term compounding.</w:t>
      </w:r>
    </w:p>
    <w:p w14:paraId="0205783A" w14:textId="77777777" w:rsidR="00AB4AF7" w:rsidRPr="00AB4AF7" w:rsidRDefault="00AB4AF7" w:rsidP="005B1C19">
      <w:pPr>
        <w:jc w:val="both"/>
        <w:rPr>
          <w:sz w:val="20"/>
          <w:szCs w:val="20"/>
        </w:rPr>
      </w:pPr>
    </w:p>
    <w:p w14:paraId="26E20D42" w14:textId="77777777" w:rsidR="00AB4AF7" w:rsidRPr="00AB4AF7" w:rsidRDefault="00AB4AF7" w:rsidP="005B1C19">
      <w:pPr>
        <w:jc w:val="both"/>
        <w:rPr>
          <w:sz w:val="20"/>
          <w:szCs w:val="20"/>
        </w:rPr>
      </w:pPr>
      <w:r w:rsidRPr="00AB4AF7">
        <w:rPr>
          <w:sz w:val="20"/>
          <w:szCs w:val="20"/>
        </w:rPr>
        <w:t>Closely tied to this is his emphasis on margin of safety. He seeks investments where the market price is meaningfully below his estimate of intrinsic value, creating a buffer against errors in analysis, unexpected events, or broader market downturns. This principle reduces downside risk while preserving upside potential.</w:t>
      </w:r>
    </w:p>
    <w:p w14:paraId="49235BB2" w14:textId="77777777" w:rsidR="00AB4AF7" w:rsidRPr="00AB4AF7" w:rsidRDefault="00AB4AF7" w:rsidP="005B1C19">
      <w:pPr>
        <w:jc w:val="both"/>
        <w:rPr>
          <w:sz w:val="20"/>
          <w:szCs w:val="20"/>
        </w:rPr>
      </w:pPr>
    </w:p>
    <w:p w14:paraId="6C81876A" w14:textId="77777777" w:rsidR="00AB4AF7" w:rsidRPr="00AB4AF7" w:rsidRDefault="00AB4AF7" w:rsidP="005B1C19">
      <w:pPr>
        <w:jc w:val="both"/>
        <w:rPr>
          <w:sz w:val="20"/>
          <w:szCs w:val="20"/>
        </w:rPr>
      </w:pPr>
      <w:r w:rsidRPr="00AB4AF7">
        <w:rPr>
          <w:sz w:val="20"/>
          <w:szCs w:val="20"/>
        </w:rPr>
        <w:t>He also strongly adheres to the idea of staying within his circle of competence. Rather than investing in unfamiliar or overly complex businesses, he focuses on industries and business models he can clearly understand. This discipline helps reduce overconfidence, one of the most common causes of investment failure.</w:t>
      </w:r>
    </w:p>
    <w:p w14:paraId="4034DFD9" w14:textId="77777777" w:rsidR="00AB4AF7" w:rsidRPr="00AB4AF7" w:rsidRDefault="00AB4AF7" w:rsidP="005B1C19">
      <w:pPr>
        <w:jc w:val="both"/>
        <w:rPr>
          <w:sz w:val="20"/>
          <w:szCs w:val="20"/>
        </w:rPr>
      </w:pPr>
    </w:p>
    <w:p w14:paraId="477C68DD" w14:textId="77777777" w:rsidR="00AB4AF7" w:rsidRPr="00AB4AF7" w:rsidRDefault="00AB4AF7" w:rsidP="005B1C19">
      <w:pPr>
        <w:jc w:val="both"/>
        <w:rPr>
          <w:sz w:val="20"/>
          <w:szCs w:val="20"/>
        </w:rPr>
      </w:pPr>
      <w:r w:rsidRPr="00AB4AF7">
        <w:rPr>
          <w:sz w:val="20"/>
          <w:szCs w:val="20"/>
        </w:rPr>
        <w:t>Patience and long-term thinking are equally important. He avoids reacting to short-term market movements and instead allows time for fundamentals to drive value realization. This reflects a belief that successful investing is less about timing and more about allowing well-chosen businesses to compound over years.</w:t>
      </w:r>
    </w:p>
    <w:p w14:paraId="0ACFC8BF" w14:textId="77777777" w:rsidR="00AB4AF7" w:rsidRPr="00AB4AF7" w:rsidRDefault="00AB4AF7" w:rsidP="005B1C19">
      <w:pPr>
        <w:jc w:val="both"/>
        <w:rPr>
          <w:sz w:val="20"/>
          <w:szCs w:val="20"/>
        </w:rPr>
      </w:pPr>
    </w:p>
    <w:p w14:paraId="6054EE6C" w14:textId="77777777" w:rsidR="00AB4AF7" w:rsidRPr="00AB4AF7" w:rsidRDefault="00AB4AF7" w:rsidP="005B1C19">
      <w:pPr>
        <w:jc w:val="both"/>
        <w:rPr>
          <w:sz w:val="20"/>
          <w:szCs w:val="20"/>
        </w:rPr>
      </w:pPr>
      <w:r w:rsidRPr="00AB4AF7">
        <w:rPr>
          <w:sz w:val="20"/>
          <w:szCs w:val="20"/>
        </w:rPr>
        <w:t>Finally, simplicity is a guiding preference. Rather than relying on overly complex financial structures or speculative assumptions, he favors straightforward, understandable investment cases where the underlying drivers of value are clear.</w:t>
      </w:r>
    </w:p>
    <w:p w14:paraId="354B976D" w14:textId="77777777" w:rsidR="00AB4AF7" w:rsidRPr="00AB4AF7" w:rsidRDefault="00AB4AF7" w:rsidP="005B1C19">
      <w:pPr>
        <w:jc w:val="both"/>
        <w:rPr>
          <w:sz w:val="20"/>
          <w:szCs w:val="20"/>
        </w:rPr>
      </w:pPr>
    </w:p>
    <w:p w14:paraId="300AF29F" w14:textId="790AB648" w:rsidR="00FE4E5F" w:rsidRDefault="00AB4AF7" w:rsidP="000C08D2">
      <w:pPr>
        <w:rPr>
          <w:sz w:val="20"/>
          <w:szCs w:val="20"/>
        </w:rPr>
      </w:pPr>
      <w:r w:rsidRPr="00AB4AF7">
        <w:rPr>
          <w:sz w:val="20"/>
          <w:szCs w:val="20"/>
        </w:rPr>
        <w:t>Together, these principles form a coherent value investing framework rooted in rational decision-making, risk control, and compounding. They reflect a mindset that prioritizes durability over excitement and consistency over speculation, aligning closely with the core philosophy of Warren Buffett and the broader Berkshire Hathaway approach.</w:t>
      </w:r>
    </w:p>
    <w:p w14:paraId="062EF2AF" w14:textId="77777777" w:rsidR="005B1C19" w:rsidRDefault="005B1C19" w:rsidP="000C08D2">
      <w:pPr>
        <w:rPr>
          <w:sz w:val="20"/>
          <w:szCs w:val="20"/>
        </w:rPr>
      </w:pPr>
    </w:p>
    <w:p w14:paraId="58498E5C" w14:textId="72B21882" w:rsidR="006B7F08" w:rsidRDefault="00C01624" w:rsidP="006B7F08">
      <w:pPr>
        <w:rPr>
          <w:b/>
          <w:bCs/>
        </w:rPr>
      </w:pPr>
      <w:r>
        <w:rPr>
          <w:b/>
          <w:bCs/>
        </w:rPr>
        <w:t xml:space="preserve">5.4 </w:t>
      </w:r>
      <w:r w:rsidR="006B7F08" w:rsidRPr="00FB1EB8">
        <w:rPr>
          <w:b/>
          <w:bCs/>
        </w:rPr>
        <w:t>Asset Allocation Strategy</w:t>
      </w:r>
    </w:p>
    <w:p w14:paraId="18E755E3" w14:textId="77777777" w:rsidR="006B7F08" w:rsidRDefault="006B7F08" w:rsidP="005B1C19">
      <w:pPr>
        <w:jc w:val="both"/>
        <w:rPr>
          <w:b/>
          <w:bCs/>
        </w:rPr>
      </w:pPr>
    </w:p>
    <w:p w14:paraId="778615A5" w14:textId="77777777" w:rsidR="00AB4AF7" w:rsidRPr="00AB4AF7" w:rsidRDefault="00AB4AF7" w:rsidP="00AB4AF7">
      <w:pPr>
        <w:jc w:val="both"/>
        <w:rPr>
          <w:sz w:val="20"/>
          <w:szCs w:val="20"/>
        </w:rPr>
      </w:pPr>
      <w:r w:rsidRPr="00AB4AF7">
        <w:rPr>
          <w:sz w:val="20"/>
          <w:szCs w:val="20"/>
        </w:rPr>
        <w:lastRenderedPageBreak/>
        <w:t>Todd Combs’s asset allocation strategy reflects a balance between global opportunity seeking and disciplined risk control, shaped by his role in managing capital within Berkshire Hathaway’s equity portfolio.</w:t>
      </w:r>
    </w:p>
    <w:p w14:paraId="6DF94676" w14:textId="77777777" w:rsidR="00AB4AF7" w:rsidRPr="00AB4AF7" w:rsidRDefault="00AB4AF7" w:rsidP="00AB4AF7">
      <w:pPr>
        <w:jc w:val="both"/>
        <w:rPr>
          <w:sz w:val="20"/>
          <w:szCs w:val="20"/>
        </w:rPr>
      </w:pPr>
    </w:p>
    <w:p w14:paraId="0F110FE3" w14:textId="77777777" w:rsidR="00AB4AF7" w:rsidRPr="00AB4AF7" w:rsidRDefault="00AB4AF7" w:rsidP="00AB4AF7">
      <w:pPr>
        <w:jc w:val="both"/>
        <w:rPr>
          <w:sz w:val="20"/>
          <w:szCs w:val="20"/>
        </w:rPr>
      </w:pPr>
      <w:r w:rsidRPr="00AB4AF7">
        <w:rPr>
          <w:sz w:val="20"/>
          <w:szCs w:val="20"/>
        </w:rPr>
        <w:t>A defining feature of his approach is global flexibility. Rather than limiting himself to a single geography, he evaluates opportunities across both U.S. and international markets. This global scope reflects the belief that mispriced securities can emerge anywhere, and that geography alone should not constrain investment decisions. As a result, his portfolio exposure has historically included a mix of domestic and foreign equities.</w:t>
      </w:r>
    </w:p>
    <w:p w14:paraId="1C9B240D" w14:textId="77777777" w:rsidR="00AB4AF7" w:rsidRPr="00AB4AF7" w:rsidRDefault="00AB4AF7" w:rsidP="00AB4AF7">
      <w:pPr>
        <w:jc w:val="both"/>
        <w:rPr>
          <w:sz w:val="20"/>
          <w:szCs w:val="20"/>
        </w:rPr>
      </w:pPr>
    </w:p>
    <w:p w14:paraId="06C2BD20" w14:textId="77777777" w:rsidR="00AB4AF7" w:rsidRPr="00AB4AF7" w:rsidRDefault="00AB4AF7" w:rsidP="00AB4AF7">
      <w:pPr>
        <w:jc w:val="both"/>
        <w:rPr>
          <w:sz w:val="20"/>
          <w:szCs w:val="20"/>
        </w:rPr>
      </w:pPr>
      <w:r w:rsidRPr="00AB4AF7">
        <w:rPr>
          <w:sz w:val="20"/>
          <w:szCs w:val="20"/>
        </w:rPr>
        <w:t>Within this global framework, he has shown a consistent preference for certain sectors, particularly financial institutions and consumer-focused businesses. These areas tend to offer strong cash generation, understandable business models, and long-term stability—qualities that align with his emphasis on fundamental analysis and durable value creation.</w:t>
      </w:r>
    </w:p>
    <w:p w14:paraId="77DE2327" w14:textId="77777777" w:rsidR="00AB4AF7" w:rsidRPr="00AB4AF7" w:rsidRDefault="00AB4AF7" w:rsidP="00AB4AF7">
      <w:pPr>
        <w:jc w:val="both"/>
        <w:rPr>
          <w:sz w:val="20"/>
          <w:szCs w:val="20"/>
        </w:rPr>
      </w:pPr>
    </w:p>
    <w:p w14:paraId="1FF787A8" w14:textId="77777777" w:rsidR="00AB4AF7" w:rsidRPr="00AB4AF7" w:rsidRDefault="00AB4AF7" w:rsidP="00AB4AF7">
      <w:pPr>
        <w:jc w:val="both"/>
        <w:rPr>
          <w:sz w:val="20"/>
          <w:szCs w:val="20"/>
        </w:rPr>
      </w:pPr>
      <w:r w:rsidRPr="00AB4AF7">
        <w:rPr>
          <w:sz w:val="20"/>
          <w:szCs w:val="20"/>
        </w:rPr>
        <w:t>At Berkshire, his allocation approach is also shaped by the structure of managing large-scale capital alongside other investment managers. This requires a disciplined framework for position sizing and portfolio construction, ensuring that capital is deployed thoughtfully across ideas rather than driven by short-term themes or momentum.</w:t>
      </w:r>
    </w:p>
    <w:p w14:paraId="761BEE80" w14:textId="77777777" w:rsidR="00AB4AF7" w:rsidRPr="00AB4AF7" w:rsidRDefault="00AB4AF7" w:rsidP="00AB4AF7">
      <w:pPr>
        <w:jc w:val="both"/>
        <w:rPr>
          <w:sz w:val="20"/>
          <w:szCs w:val="20"/>
        </w:rPr>
      </w:pPr>
    </w:p>
    <w:p w14:paraId="2899A6BA" w14:textId="77777777" w:rsidR="00AB4AF7" w:rsidRPr="00AB4AF7" w:rsidRDefault="00AB4AF7" w:rsidP="00AB4AF7">
      <w:pPr>
        <w:jc w:val="both"/>
        <w:rPr>
          <w:sz w:val="20"/>
          <w:szCs w:val="20"/>
        </w:rPr>
      </w:pPr>
      <w:r w:rsidRPr="00AB4AF7">
        <w:rPr>
          <w:sz w:val="20"/>
          <w:szCs w:val="20"/>
        </w:rPr>
        <w:t>A key principle in his strategy is controlled concentration. While he is willing to take meaningful positions in high-conviction ideas, he avoids allowing any single investment to dominate portfolio risk. This reflects a careful trade-off between conviction and diversification—he concentrates enough to benefit from strong ideas but maintains sufficient spread to protect against unexpected downside outcomes.</w:t>
      </w:r>
    </w:p>
    <w:p w14:paraId="299DFBB9" w14:textId="77777777" w:rsidR="00AB4AF7" w:rsidRPr="00AB4AF7" w:rsidRDefault="00AB4AF7" w:rsidP="00AB4AF7">
      <w:pPr>
        <w:jc w:val="both"/>
        <w:rPr>
          <w:sz w:val="20"/>
          <w:szCs w:val="20"/>
        </w:rPr>
      </w:pPr>
    </w:p>
    <w:p w14:paraId="03A2F699" w14:textId="34FDD48E" w:rsidR="00AB4AF7" w:rsidRDefault="00AB4AF7" w:rsidP="005B1C19">
      <w:pPr>
        <w:jc w:val="both"/>
        <w:rPr>
          <w:sz w:val="20"/>
          <w:szCs w:val="20"/>
        </w:rPr>
      </w:pPr>
      <w:r w:rsidRPr="00AB4AF7">
        <w:rPr>
          <w:sz w:val="20"/>
          <w:szCs w:val="20"/>
        </w:rPr>
        <w:t>Todd Combs’s allocation philosophy is therefore not purely about diversification for its own sake, but about intelligent distribution of capital across geographies and sectors where he can identify undervalued, fundamentally strong businesses. The guiding objective is to preserve stability while still allowing high-quality ideas to meaningfully impact long-term returns.</w:t>
      </w:r>
    </w:p>
    <w:p w14:paraId="2DB5FBB7" w14:textId="77777777" w:rsidR="006B7F08" w:rsidRPr="00FB1EB8" w:rsidRDefault="006B7F08" w:rsidP="006B7F08">
      <w:pPr>
        <w:rPr>
          <w:b/>
          <w:bCs/>
        </w:rPr>
      </w:pPr>
    </w:p>
    <w:p w14:paraId="39865F71" w14:textId="50FA01C5" w:rsidR="006B7F08" w:rsidRDefault="00C01624" w:rsidP="006B7F08">
      <w:pPr>
        <w:rPr>
          <w:b/>
          <w:bCs/>
        </w:rPr>
      </w:pPr>
      <w:r>
        <w:rPr>
          <w:b/>
          <w:bCs/>
        </w:rPr>
        <w:t xml:space="preserve">5.5 </w:t>
      </w:r>
      <w:r w:rsidR="006B7F08" w:rsidRPr="00FB1EB8">
        <w:rPr>
          <w:b/>
          <w:bCs/>
        </w:rPr>
        <w:t>Stock Selection Methodology</w:t>
      </w:r>
    </w:p>
    <w:p w14:paraId="73084239" w14:textId="77777777" w:rsidR="006B7F08" w:rsidRDefault="006B7F08" w:rsidP="005B1C19">
      <w:pPr>
        <w:jc w:val="both"/>
        <w:rPr>
          <w:b/>
          <w:bCs/>
        </w:rPr>
      </w:pPr>
    </w:p>
    <w:p w14:paraId="2ADAF928" w14:textId="77777777" w:rsidR="00AB4AF7" w:rsidRPr="00AB4AF7" w:rsidRDefault="00AB4AF7" w:rsidP="00AB4AF7">
      <w:pPr>
        <w:jc w:val="both"/>
        <w:rPr>
          <w:sz w:val="20"/>
          <w:szCs w:val="20"/>
        </w:rPr>
      </w:pPr>
      <w:r w:rsidRPr="00AB4AF7">
        <w:rPr>
          <w:sz w:val="20"/>
          <w:szCs w:val="20"/>
        </w:rPr>
        <w:t>Todd Combs’s stock selection methodology is grounded in a conservative, fundamentals-first approach that prioritizes business quality, financial strength, and long-term value creation over short-term market movements.</w:t>
      </w:r>
    </w:p>
    <w:p w14:paraId="2D953EE9" w14:textId="77777777" w:rsidR="00AB4AF7" w:rsidRPr="00AB4AF7" w:rsidRDefault="00AB4AF7" w:rsidP="00AB4AF7">
      <w:pPr>
        <w:jc w:val="both"/>
        <w:rPr>
          <w:sz w:val="20"/>
          <w:szCs w:val="20"/>
        </w:rPr>
      </w:pPr>
    </w:p>
    <w:p w14:paraId="519B4025" w14:textId="77777777" w:rsidR="00AB4AF7" w:rsidRPr="00AB4AF7" w:rsidRDefault="00AB4AF7" w:rsidP="00AB4AF7">
      <w:pPr>
        <w:jc w:val="both"/>
        <w:rPr>
          <w:sz w:val="20"/>
          <w:szCs w:val="20"/>
        </w:rPr>
      </w:pPr>
      <w:r w:rsidRPr="00AB4AF7">
        <w:rPr>
          <w:sz w:val="20"/>
          <w:szCs w:val="20"/>
        </w:rPr>
        <w:t>A key starting point in his process is financial stability. He looks for companies with strong balance sheets, meaning manageable debt levels, healthy cash flow generation, and resilience during economic downturns. This focus reduces downside risk and ensures that businesses can survive and adapt through different market cycles.</w:t>
      </w:r>
    </w:p>
    <w:p w14:paraId="4BF89A91" w14:textId="77777777" w:rsidR="00AB4AF7" w:rsidRPr="00AB4AF7" w:rsidRDefault="00AB4AF7" w:rsidP="00AB4AF7">
      <w:pPr>
        <w:jc w:val="both"/>
        <w:rPr>
          <w:sz w:val="20"/>
          <w:szCs w:val="20"/>
        </w:rPr>
      </w:pPr>
    </w:p>
    <w:p w14:paraId="1B4E7F53" w14:textId="77777777" w:rsidR="00AB4AF7" w:rsidRPr="00AB4AF7" w:rsidRDefault="00AB4AF7" w:rsidP="00AB4AF7">
      <w:pPr>
        <w:jc w:val="both"/>
        <w:rPr>
          <w:sz w:val="20"/>
          <w:szCs w:val="20"/>
        </w:rPr>
      </w:pPr>
      <w:r w:rsidRPr="00AB4AF7">
        <w:rPr>
          <w:sz w:val="20"/>
          <w:szCs w:val="20"/>
        </w:rPr>
        <w:t>Another important factor is earnings consistency. Rather than chasing companies with volatile or unpredictable performance, he prefers firms that demonstrate stable and repeatable earnings over time. Consistency in profitability is viewed as a signal of business durability and operational discipline.</w:t>
      </w:r>
    </w:p>
    <w:p w14:paraId="2D77540B" w14:textId="77777777" w:rsidR="00AB4AF7" w:rsidRPr="00AB4AF7" w:rsidRDefault="00AB4AF7" w:rsidP="00AB4AF7">
      <w:pPr>
        <w:jc w:val="both"/>
        <w:rPr>
          <w:sz w:val="20"/>
          <w:szCs w:val="20"/>
        </w:rPr>
      </w:pPr>
    </w:p>
    <w:p w14:paraId="55DFE903" w14:textId="77777777" w:rsidR="00AB4AF7" w:rsidRPr="00AB4AF7" w:rsidRDefault="00AB4AF7" w:rsidP="00AB4AF7">
      <w:pPr>
        <w:jc w:val="both"/>
        <w:rPr>
          <w:sz w:val="20"/>
          <w:szCs w:val="20"/>
        </w:rPr>
      </w:pPr>
      <w:r w:rsidRPr="00AB4AF7">
        <w:rPr>
          <w:sz w:val="20"/>
          <w:szCs w:val="20"/>
        </w:rPr>
        <w:t>Management quality is also central to his selection process. Todd Combs places strong emphasis on whether leadership teams allocate capital intelligently—whether through reinvestment, acquisitions, debt management, or shareholder returns. Effective capital allocation is seen as a major driver of long-term compounding.</w:t>
      </w:r>
    </w:p>
    <w:p w14:paraId="09FAE8B7" w14:textId="77777777" w:rsidR="00AB4AF7" w:rsidRPr="00AB4AF7" w:rsidRDefault="00AB4AF7" w:rsidP="00AB4AF7">
      <w:pPr>
        <w:jc w:val="both"/>
        <w:rPr>
          <w:sz w:val="20"/>
          <w:szCs w:val="20"/>
        </w:rPr>
      </w:pPr>
    </w:p>
    <w:p w14:paraId="79BE7909" w14:textId="77777777" w:rsidR="00AB4AF7" w:rsidRPr="00AB4AF7" w:rsidRDefault="00AB4AF7" w:rsidP="00AB4AF7">
      <w:pPr>
        <w:jc w:val="both"/>
        <w:rPr>
          <w:sz w:val="20"/>
          <w:szCs w:val="20"/>
        </w:rPr>
      </w:pPr>
      <w:r w:rsidRPr="00AB4AF7">
        <w:rPr>
          <w:sz w:val="20"/>
          <w:szCs w:val="20"/>
        </w:rPr>
        <w:t>He also focuses heavily on durable competitive advantages, often referred to as economic moats. These include structural strengths such as brand power, cost advantages, network effects, or regulatory barriers that protect a company from competition. Businesses with strong moats are more likely to sustain profitability over long periods.</w:t>
      </w:r>
    </w:p>
    <w:p w14:paraId="1B365631" w14:textId="77777777" w:rsidR="00AB4AF7" w:rsidRPr="00AB4AF7" w:rsidRDefault="00AB4AF7" w:rsidP="00AB4AF7">
      <w:pPr>
        <w:jc w:val="both"/>
        <w:rPr>
          <w:sz w:val="20"/>
          <w:szCs w:val="20"/>
        </w:rPr>
      </w:pPr>
    </w:p>
    <w:p w14:paraId="0E955C76" w14:textId="77777777" w:rsidR="00AB4AF7" w:rsidRPr="00AB4AF7" w:rsidRDefault="00AB4AF7" w:rsidP="00AB4AF7">
      <w:pPr>
        <w:jc w:val="both"/>
        <w:rPr>
          <w:sz w:val="20"/>
          <w:szCs w:val="20"/>
        </w:rPr>
      </w:pPr>
      <w:r w:rsidRPr="00AB4AF7">
        <w:rPr>
          <w:sz w:val="20"/>
          <w:szCs w:val="20"/>
        </w:rPr>
        <w:lastRenderedPageBreak/>
        <w:t>Valuation discipline is another essential component. He evaluates companies using traditional metrics such as price-to-earnings and price-to-book ratios, along with broader assessments of intrinsic value. The goal is to ensure that the price paid is reasonable relative to the underlying business quality and long-term earnings potential.</w:t>
      </w:r>
    </w:p>
    <w:p w14:paraId="1308D95C" w14:textId="77777777" w:rsidR="00AB4AF7" w:rsidRPr="00AB4AF7" w:rsidRDefault="00AB4AF7" w:rsidP="00AB4AF7">
      <w:pPr>
        <w:jc w:val="both"/>
        <w:rPr>
          <w:sz w:val="20"/>
          <w:szCs w:val="20"/>
        </w:rPr>
      </w:pPr>
    </w:p>
    <w:p w14:paraId="5A31FB29" w14:textId="314A5A06" w:rsidR="00AB4AF7" w:rsidRDefault="00AB4AF7" w:rsidP="005B1C19">
      <w:pPr>
        <w:jc w:val="both"/>
        <w:rPr>
          <w:sz w:val="20"/>
          <w:szCs w:val="20"/>
        </w:rPr>
      </w:pPr>
      <w:r w:rsidRPr="00AB4AF7">
        <w:rPr>
          <w:sz w:val="20"/>
          <w:szCs w:val="20"/>
        </w:rPr>
        <w:t>Overall, his methodology is conservative and long-term oriented. Rather than seeking rapid gains, Todd Combs aims to identify high-quality businesses capable of compounding value steadily over many years. This combination of financial strength, management quality, competitive advantage, and disciplined valuation forms the core of his stock selection framework.</w:t>
      </w:r>
    </w:p>
    <w:p w14:paraId="49001B12" w14:textId="77777777" w:rsidR="006B7F08" w:rsidRPr="00FB1EB8" w:rsidRDefault="006B7F08" w:rsidP="006B7F08">
      <w:pPr>
        <w:rPr>
          <w:b/>
          <w:bCs/>
        </w:rPr>
      </w:pPr>
    </w:p>
    <w:p w14:paraId="241B4CC5" w14:textId="791D892F" w:rsidR="006B7F08" w:rsidRDefault="00C01624" w:rsidP="006B7F08">
      <w:pPr>
        <w:rPr>
          <w:b/>
          <w:bCs/>
        </w:rPr>
      </w:pPr>
      <w:r>
        <w:rPr>
          <w:b/>
          <w:bCs/>
        </w:rPr>
        <w:t xml:space="preserve">5.6 </w:t>
      </w:r>
      <w:r w:rsidR="006B7F08" w:rsidRPr="00FB1EB8">
        <w:rPr>
          <w:b/>
          <w:bCs/>
        </w:rPr>
        <w:t>Valuation Methodology</w:t>
      </w:r>
    </w:p>
    <w:p w14:paraId="465CE321" w14:textId="77777777" w:rsidR="006B7F08" w:rsidRDefault="006B7F08" w:rsidP="006B7F08">
      <w:pPr>
        <w:rPr>
          <w:b/>
          <w:bCs/>
        </w:rPr>
      </w:pPr>
    </w:p>
    <w:p w14:paraId="7AF08C3B" w14:textId="77777777" w:rsidR="00AB4AF7" w:rsidRPr="00AB4AF7" w:rsidRDefault="00AB4AF7" w:rsidP="005B1C19">
      <w:pPr>
        <w:jc w:val="both"/>
        <w:rPr>
          <w:sz w:val="20"/>
          <w:szCs w:val="20"/>
        </w:rPr>
      </w:pPr>
      <w:r w:rsidRPr="00AB4AF7">
        <w:rPr>
          <w:sz w:val="20"/>
          <w:szCs w:val="20"/>
        </w:rPr>
        <w:t>Todd Combs’s valuation methodology is a blended approach that combines quantitative financial modeling with qualitative business assessment, allowing him to evaluate both the numerical worth of a company and the durability of its underlying competitive position.</w:t>
      </w:r>
    </w:p>
    <w:p w14:paraId="7940B548" w14:textId="77777777" w:rsidR="00AB4AF7" w:rsidRPr="00AB4AF7" w:rsidRDefault="00AB4AF7" w:rsidP="005B1C19">
      <w:pPr>
        <w:jc w:val="both"/>
        <w:rPr>
          <w:sz w:val="20"/>
          <w:szCs w:val="20"/>
        </w:rPr>
      </w:pPr>
    </w:p>
    <w:p w14:paraId="4277831E" w14:textId="77777777" w:rsidR="00AB4AF7" w:rsidRPr="00AB4AF7" w:rsidRDefault="00AB4AF7" w:rsidP="005B1C19">
      <w:pPr>
        <w:jc w:val="both"/>
        <w:rPr>
          <w:sz w:val="20"/>
          <w:szCs w:val="20"/>
        </w:rPr>
      </w:pPr>
      <w:r w:rsidRPr="00AB4AF7">
        <w:rPr>
          <w:sz w:val="20"/>
          <w:szCs w:val="20"/>
        </w:rPr>
        <w:t>At the quantitative core of his process is discounted cash flow (DCF) analysis, which estimates the present value of a company’s future cash flows. This helps him determine what a business is worth based on its ability to generate cash over time, rather than relying on short-term earnings fluctuations or market sentiment.</w:t>
      </w:r>
    </w:p>
    <w:p w14:paraId="7DEDE864" w14:textId="77777777" w:rsidR="00AB4AF7" w:rsidRPr="00AB4AF7" w:rsidRDefault="00AB4AF7" w:rsidP="005B1C19">
      <w:pPr>
        <w:jc w:val="both"/>
        <w:rPr>
          <w:sz w:val="20"/>
          <w:szCs w:val="20"/>
        </w:rPr>
      </w:pPr>
    </w:p>
    <w:p w14:paraId="2AF94402" w14:textId="77777777" w:rsidR="00AB4AF7" w:rsidRPr="00AB4AF7" w:rsidRDefault="00AB4AF7" w:rsidP="005B1C19">
      <w:pPr>
        <w:jc w:val="both"/>
        <w:rPr>
          <w:sz w:val="20"/>
          <w:szCs w:val="20"/>
        </w:rPr>
      </w:pPr>
      <w:r w:rsidRPr="00AB4AF7">
        <w:rPr>
          <w:sz w:val="20"/>
          <w:szCs w:val="20"/>
        </w:rPr>
        <w:t>He also uses traditional valuation multiples such as price-to-earnings (P/E) and price-to-book (P/B) ratios. These metrics provide quick reference points for assessing whether a stock is trading at a discount or premium relative to historical norms, industry peers, or intrinsic value estimates. However, these are not used in isolation but as supporting tools within a broader analytical framework.</w:t>
      </w:r>
    </w:p>
    <w:p w14:paraId="37B2C7FC" w14:textId="77777777" w:rsidR="00AB4AF7" w:rsidRPr="00AB4AF7" w:rsidRDefault="00AB4AF7" w:rsidP="005B1C19">
      <w:pPr>
        <w:jc w:val="both"/>
        <w:rPr>
          <w:sz w:val="20"/>
          <w:szCs w:val="20"/>
        </w:rPr>
      </w:pPr>
    </w:p>
    <w:p w14:paraId="60AEDE6B" w14:textId="77777777" w:rsidR="00AB4AF7" w:rsidRPr="00AB4AF7" w:rsidRDefault="00AB4AF7" w:rsidP="005B1C19">
      <w:pPr>
        <w:jc w:val="both"/>
        <w:rPr>
          <w:sz w:val="20"/>
          <w:szCs w:val="20"/>
        </w:rPr>
      </w:pPr>
      <w:r w:rsidRPr="00AB4AF7">
        <w:rPr>
          <w:sz w:val="20"/>
          <w:szCs w:val="20"/>
        </w:rPr>
        <w:t>A distinctive aspect of his methodology is the integration of qualitative factors into valuation. Todd Combs places significant weight on management quality, competitive positioning, and long-term strategic direction. He evaluates whether leadership teams are capable capital allocators and whether they can sustain or enhance the company’s value over time.</w:t>
      </w:r>
    </w:p>
    <w:p w14:paraId="2F97A0D7" w14:textId="77777777" w:rsidR="00AB4AF7" w:rsidRPr="00AB4AF7" w:rsidRDefault="00AB4AF7" w:rsidP="005B1C19">
      <w:pPr>
        <w:jc w:val="both"/>
        <w:rPr>
          <w:sz w:val="20"/>
          <w:szCs w:val="20"/>
        </w:rPr>
      </w:pPr>
    </w:p>
    <w:p w14:paraId="67021625" w14:textId="77777777" w:rsidR="00AB4AF7" w:rsidRPr="00AB4AF7" w:rsidRDefault="00AB4AF7" w:rsidP="005B1C19">
      <w:pPr>
        <w:jc w:val="both"/>
        <w:rPr>
          <w:sz w:val="20"/>
          <w:szCs w:val="20"/>
        </w:rPr>
      </w:pPr>
      <w:r w:rsidRPr="00AB4AF7">
        <w:rPr>
          <w:sz w:val="20"/>
          <w:szCs w:val="20"/>
        </w:rPr>
        <w:t>He also considers intangible business strengths such as brand equity, customer loyalty, and market reputation. These factors are important because they often influence pricing power, customer retention, and long-term profitability—elements that may not be fully captured in standard financial models but are critical to understanding true economic value.</w:t>
      </w:r>
    </w:p>
    <w:p w14:paraId="56187291" w14:textId="77777777" w:rsidR="00AB4AF7" w:rsidRPr="00AB4AF7" w:rsidRDefault="00AB4AF7" w:rsidP="005B1C19">
      <w:pPr>
        <w:jc w:val="both"/>
        <w:rPr>
          <w:sz w:val="20"/>
          <w:szCs w:val="20"/>
        </w:rPr>
      </w:pPr>
    </w:p>
    <w:p w14:paraId="02EFF873" w14:textId="77777777" w:rsidR="00AB4AF7" w:rsidRPr="00AB4AF7" w:rsidRDefault="00AB4AF7" w:rsidP="005B1C19">
      <w:pPr>
        <w:jc w:val="both"/>
        <w:rPr>
          <w:sz w:val="20"/>
          <w:szCs w:val="20"/>
        </w:rPr>
      </w:pPr>
      <w:r w:rsidRPr="00AB4AF7">
        <w:rPr>
          <w:sz w:val="20"/>
          <w:szCs w:val="20"/>
        </w:rPr>
        <w:t>This combined approach results in a holistic valuation framework. Rather than relying purely on numbers or purely on narrative, he merges both perspectives to form a more complete picture of a company’s worth. The goal is to ensure that valuations reflect not just accounting data, but the real-world durability and competitive strength of the business.</w:t>
      </w:r>
    </w:p>
    <w:p w14:paraId="4B1B0A1A" w14:textId="77777777" w:rsidR="00AB4AF7" w:rsidRPr="00AB4AF7" w:rsidRDefault="00AB4AF7" w:rsidP="005B1C19">
      <w:pPr>
        <w:jc w:val="both"/>
        <w:rPr>
          <w:sz w:val="20"/>
          <w:szCs w:val="20"/>
        </w:rPr>
      </w:pPr>
    </w:p>
    <w:p w14:paraId="2AEEA3C6" w14:textId="378459CF" w:rsidR="00AB4AF7" w:rsidRDefault="00AB4AF7" w:rsidP="005B1C19">
      <w:pPr>
        <w:jc w:val="both"/>
        <w:rPr>
          <w:sz w:val="20"/>
          <w:szCs w:val="20"/>
        </w:rPr>
      </w:pPr>
      <w:r w:rsidRPr="00AB4AF7">
        <w:rPr>
          <w:sz w:val="20"/>
          <w:szCs w:val="20"/>
        </w:rPr>
        <w:t>Overall, Todd Combs’s valuation methodology reflects a disciplined effort to bridge financial precision with business reality, ensuring that investment decisions are grounded in both measurable value and qualitative insight.</w:t>
      </w:r>
    </w:p>
    <w:p w14:paraId="43EBB4F5" w14:textId="77777777" w:rsidR="006B7F08" w:rsidRPr="00FB1EB8" w:rsidRDefault="006B7F08" w:rsidP="005B1C19">
      <w:pPr>
        <w:jc w:val="both"/>
        <w:rPr>
          <w:b/>
          <w:bCs/>
        </w:rPr>
      </w:pPr>
    </w:p>
    <w:p w14:paraId="4489E303" w14:textId="5C5F20AB" w:rsidR="006B7F08" w:rsidRDefault="00C01624" w:rsidP="006B7F08">
      <w:pPr>
        <w:rPr>
          <w:b/>
          <w:bCs/>
        </w:rPr>
      </w:pPr>
      <w:r>
        <w:rPr>
          <w:b/>
          <w:bCs/>
        </w:rPr>
        <w:t xml:space="preserve">5.7 </w:t>
      </w:r>
      <w:r w:rsidR="006B7F08" w:rsidRPr="00FB1EB8">
        <w:rPr>
          <w:b/>
          <w:bCs/>
        </w:rPr>
        <w:t>Selling Criteria</w:t>
      </w:r>
    </w:p>
    <w:p w14:paraId="7F820571" w14:textId="77777777" w:rsidR="006B7F08" w:rsidRDefault="006B7F08" w:rsidP="000C08D2">
      <w:pPr>
        <w:rPr>
          <w:sz w:val="20"/>
          <w:szCs w:val="20"/>
        </w:rPr>
      </w:pPr>
    </w:p>
    <w:p w14:paraId="3C65ECA2" w14:textId="77777777" w:rsidR="00AB4AF7" w:rsidRPr="00AB4AF7" w:rsidRDefault="00AB4AF7" w:rsidP="005B1C19">
      <w:pPr>
        <w:jc w:val="both"/>
        <w:rPr>
          <w:sz w:val="20"/>
          <w:szCs w:val="20"/>
          <w:lang w:val="en-US"/>
        </w:rPr>
      </w:pPr>
      <w:r w:rsidRPr="00AB4AF7">
        <w:rPr>
          <w:sz w:val="20"/>
          <w:szCs w:val="20"/>
          <w:lang w:val="en-US"/>
        </w:rPr>
        <w:t>Todd Combs’s selling criteria are designed to be the disciplined counterpart to his buying process, ensuring that capital is continuously allocated to its highest-quality opportunities rather than being left in fully valued or weakening positions.</w:t>
      </w:r>
    </w:p>
    <w:p w14:paraId="2D33E10A" w14:textId="77777777" w:rsidR="00AB4AF7" w:rsidRPr="00AB4AF7" w:rsidRDefault="00AB4AF7" w:rsidP="005B1C19">
      <w:pPr>
        <w:jc w:val="both"/>
        <w:rPr>
          <w:sz w:val="20"/>
          <w:szCs w:val="20"/>
          <w:lang w:val="en-US"/>
        </w:rPr>
      </w:pPr>
    </w:p>
    <w:p w14:paraId="3A4CFC79" w14:textId="77777777" w:rsidR="00AB4AF7" w:rsidRPr="00AB4AF7" w:rsidRDefault="00AB4AF7" w:rsidP="005B1C19">
      <w:pPr>
        <w:jc w:val="both"/>
        <w:rPr>
          <w:sz w:val="20"/>
          <w:szCs w:val="20"/>
          <w:lang w:val="en-US"/>
        </w:rPr>
      </w:pPr>
      <w:r w:rsidRPr="00AB4AF7">
        <w:rPr>
          <w:sz w:val="20"/>
          <w:szCs w:val="20"/>
          <w:lang w:val="en-US"/>
        </w:rPr>
        <w:t>A primary trigger for selling is valuation realization. When a stock approaches or exceeds his estimate of intrinsic value, he tends to reduce or exit the position. This reflects his belief that once a company’s market price fairly reflects its underlying worth, the margin of safety has largely disappeared. Rather than holding out of habit or emotional attachment, he prefers to recycle that capital into new opportunities where the expected return is higher.</w:t>
      </w:r>
    </w:p>
    <w:p w14:paraId="367E7E81" w14:textId="77777777" w:rsidR="00AB4AF7" w:rsidRPr="00AB4AF7" w:rsidRDefault="00AB4AF7" w:rsidP="005B1C19">
      <w:pPr>
        <w:jc w:val="both"/>
        <w:rPr>
          <w:sz w:val="20"/>
          <w:szCs w:val="20"/>
          <w:lang w:val="en-US"/>
        </w:rPr>
      </w:pPr>
    </w:p>
    <w:p w14:paraId="2DC7FED2" w14:textId="77777777" w:rsidR="00AB4AF7" w:rsidRPr="00AB4AF7" w:rsidRDefault="00AB4AF7" w:rsidP="005B1C19">
      <w:pPr>
        <w:jc w:val="both"/>
        <w:rPr>
          <w:sz w:val="20"/>
          <w:szCs w:val="20"/>
          <w:lang w:val="en-US"/>
        </w:rPr>
      </w:pPr>
      <w:r w:rsidRPr="00AB4AF7">
        <w:rPr>
          <w:sz w:val="20"/>
          <w:szCs w:val="20"/>
          <w:lang w:val="en-US"/>
        </w:rPr>
        <w:t>Another important criterion is business deterioration. If the underlying fundamentals of a company weaken—such as declining earnings power, reduced competitive strength, or structural challenges in the industry—he reassesses the original investment thesis. When the long-term outlook no longer supports his initial valuation, he will typically exit the position to avoid capital erosion.</w:t>
      </w:r>
    </w:p>
    <w:p w14:paraId="6C877D9A" w14:textId="77777777" w:rsidR="00AB4AF7" w:rsidRPr="00AB4AF7" w:rsidRDefault="00AB4AF7" w:rsidP="005B1C19">
      <w:pPr>
        <w:jc w:val="both"/>
        <w:rPr>
          <w:sz w:val="20"/>
          <w:szCs w:val="20"/>
          <w:lang w:val="en-US"/>
        </w:rPr>
      </w:pPr>
    </w:p>
    <w:p w14:paraId="24EA6972" w14:textId="77777777" w:rsidR="00AB4AF7" w:rsidRPr="00AB4AF7" w:rsidRDefault="00AB4AF7" w:rsidP="005B1C19">
      <w:pPr>
        <w:jc w:val="both"/>
        <w:rPr>
          <w:sz w:val="20"/>
          <w:szCs w:val="20"/>
          <w:lang w:val="en-US"/>
        </w:rPr>
      </w:pPr>
      <w:r w:rsidRPr="00AB4AF7">
        <w:rPr>
          <w:sz w:val="20"/>
          <w:szCs w:val="20"/>
          <w:lang w:val="en-US"/>
        </w:rPr>
        <w:t>Management behavior is also a key factor in his decision-making. Todd Combs places strong emphasis on capital allocation discipline and shareholder alignment. If management actions begin to conflict with shareholder interests—such as poor capital deployment, excessive risk-taking, or governance concerns—he may choose to sell even if the business remains fundamentally sound.</w:t>
      </w:r>
    </w:p>
    <w:p w14:paraId="4FDBEE7D" w14:textId="77777777" w:rsidR="00AB4AF7" w:rsidRPr="00AB4AF7" w:rsidRDefault="00AB4AF7" w:rsidP="005B1C19">
      <w:pPr>
        <w:jc w:val="both"/>
        <w:rPr>
          <w:sz w:val="20"/>
          <w:szCs w:val="20"/>
          <w:lang w:val="en-US"/>
        </w:rPr>
      </w:pPr>
    </w:p>
    <w:p w14:paraId="43591477" w14:textId="77777777" w:rsidR="00AB4AF7" w:rsidRPr="00AB4AF7" w:rsidRDefault="00AB4AF7" w:rsidP="005B1C19">
      <w:pPr>
        <w:jc w:val="both"/>
        <w:rPr>
          <w:sz w:val="20"/>
          <w:szCs w:val="20"/>
          <w:lang w:val="en-US"/>
        </w:rPr>
      </w:pPr>
      <w:r w:rsidRPr="00AB4AF7">
        <w:rPr>
          <w:sz w:val="20"/>
          <w:szCs w:val="20"/>
          <w:lang w:val="en-US"/>
        </w:rPr>
        <w:t>Underlying all of this is a strict avoidance of inertia. He does not believe in holding investments simply because they are already in the portfolio. Instead, every position must continuously justify its place based on updated fundamentals and valuation. Capital is viewed as dynamic, not static, and should always flow toward its most productive use.</w:t>
      </w:r>
    </w:p>
    <w:p w14:paraId="4B72F804" w14:textId="77777777" w:rsidR="00AB4AF7" w:rsidRPr="00AB4AF7" w:rsidRDefault="00AB4AF7" w:rsidP="005B1C19">
      <w:pPr>
        <w:jc w:val="both"/>
        <w:rPr>
          <w:sz w:val="20"/>
          <w:szCs w:val="20"/>
          <w:lang w:val="en-US"/>
        </w:rPr>
      </w:pPr>
    </w:p>
    <w:p w14:paraId="1FE2E694" w14:textId="2E5E7056" w:rsidR="00453E08" w:rsidRPr="006B7F08" w:rsidRDefault="00AB4AF7" w:rsidP="005B1C19">
      <w:pPr>
        <w:jc w:val="both"/>
        <w:rPr>
          <w:sz w:val="20"/>
          <w:szCs w:val="20"/>
          <w:lang w:val="en-US"/>
        </w:rPr>
      </w:pPr>
      <w:r w:rsidRPr="00AB4AF7">
        <w:rPr>
          <w:sz w:val="20"/>
          <w:szCs w:val="20"/>
          <w:lang w:val="en-US"/>
        </w:rPr>
        <w:t>In essence, his selling discipline mirrors his buying philosophy: both are rooted in intrinsic value, margin of safety, and rational decision-making. This consistency ensures that portfolio management remains active, efficient, and aligned with long-term value creation rather than passive holding or emotional bias.</w:t>
      </w:r>
    </w:p>
    <w:p w14:paraId="3C45AEA4" w14:textId="77777777" w:rsidR="006B7F08" w:rsidRDefault="006B7F08" w:rsidP="000C08D2">
      <w:pPr>
        <w:rPr>
          <w:sz w:val="20"/>
          <w:szCs w:val="20"/>
        </w:rPr>
      </w:pPr>
    </w:p>
    <w:p w14:paraId="1CA497BC" w14:textId="63E0D345" w:rsidR="0065485B" w:rsidRPr="00135786" w:rsidRDefault="00C01624" w:rsidP="0065485B">
      <w:pPr>
        <w:rPr>
          <w:b/>
          <w:bCs/>
          <w:sz w:val="24"/>
          <w:szCs w:val="24"/>
        </w:rPr>
      </w:pPr>
      <w:r>
        <w:rPr>
          <w:b/>
          <w:bCs/>
          <w:sz w:val="24"/>
          <w:szCs w:val="24"/>
        </w:rPr>
        <w:t xml:space="preserve">6. </w:t>
      </w:r>
      <w:r w:rsidR="006B7F08" w:rsidRPr="00135786">
        <w:rPr>
          <w:b/>
          <w:bCs/>
          <w:sz w:val="24"/>
          <w:szCs w:val="24"/>
        </w:rPr>
        <w:t xml:space="preserve">INVESTMENT </w:t>
      </w:r>
      <w:r w:rsidR="006B7F08">
        <w:rPr>
          <w:b/>
          <w:bCs/>
          <w:sz w:val="24"/>
          <w:szCs w:val="24"/>
        </w:rPr>
        <w:t>MISTAKES</w:t>
      </w:r>
    </w:p>
    <w:p w14:paraId="4435E035" w14:textId="6B9A61BE" w:rsidR="0065485B" w:rsidRPr="009F2EAB" w:rsidRDefault="0065485B" w:rsidP="000C08D2">
      <w:pPr>
        <w:rPr>
          <w:sz w:val="20"/>
          <w:szCs w:val="20"/>
        </w:rPr>
      </w:pPr>
    </w:p>
    <w:p w14:paraId="46A4CF2C" w14:textId="77777777" w:rsidR="00453E08" w:rsidRPr="00453E08" w:rsidRDefault="00453E08" w:rsidP="005B1C19">
      <w:pPr>
        <w:jc w:val="both"/>
        <w:rPr>
          <w:sz w:val="20"/>
          <w:szCs w:val="20"/>
          <w:lang w:val="en-US"/>
        </w:rPr>
      </w:pPr>
      <w:r w:rsidRPr="00453E08">
        <w:rPr>
          <w:sz w:val="20"/>
          <w:szCs w:val="20"/>
          <w:lang w:val="en-US"/>
        </w:rPr>
        <w:t>Todd Combs’s publicly documented “mistakes” are relatively limited, largely because of his low-profile style and the fact that most of his decision-making happens within long-term institutional portfolios rather than highly public activist or speculative trades. Still, a few situations are often discussed in financial commentary as illustrative of trade-offs in his career.</w:t>
      </w:r>
    </w:p>
    <w:p w14:paraId="3BACAE1D" w14:textId="77777777" w:rsidR="00453E08" w:rsidRPr="00453E08" w:rsidRDefault="00453E08" w:rsidP="005B1C19">
      <w:pPr>
        <w:jc w:val="both"/>
        <w:rPr>
          <w:sz w:val="20"/>
          <w:szCs w:val="20"/>
          <w:lang w:val="en-US"/>
        </w:rPr>
      </w:pPr>
    </w:p>
    <w:p w14:paraId="6AA07449" w14:textId="77777777" w:rsidR="00453E08" w:rsidRPr="00453E08" w:rsidRDefault="00453E08" w:rsidP="005B1C19">
      <w:pPr>
        <w:jc w:val="both"/>
        <w:rPr>
          <w:sz w:val="20"/>
          <w:szCs w:val="20"/>
          <w:lang w:val="en-US"/>
        </w:rPr>
      </w:pPr>
      <w:r w:rsidRPr="00453E08">
        <w:rPr>
          <w:sz w:val="20"/>
          <w:szCs w:val="20"/>
          <w:lang w:val="en-US"/>
        </w:rPr>
        <w:t>One frequently cited point is not a direct loss, but rather a perceived omission during his time at Castle Point Capital Management: the absence of Berkshire Hathaway stock in the portfolio before he was later recruited by Warren Buffett. Some analysts viewed this in hindsight as ironic, given that he eventually became one of Buffett’s trusted investment managers. However, this is not an investment loss or error in execution so much as a retrospective observation about alignment with a company he would later join.</w:t>
      </w:r>
    </w:p>
    <w:p w14:paraId="289A07FC" w14:textId="77777777" w:rsidR="00453E08" w:rsidRPr="00453E08" w:rsidRDefault="00453E08" w:rsidP="005B1C19">
      <w:pPr>
        <w:jc w:val="both"/>
        <w:rPr>
          <w:sz w:val="20"/>
          <w:szCs w:val="20"/>
          <w:lang w:val="en-US"/>
        </w:rPr>
      </w:pPr>
    </w:p>
    <w:p w14:paraId="383124DD" w14:textId="77777777" w:rsidR="00453E08" w:rsidRPr="00453E08" w:rsidRDefault="00453E08" w:rsidP="005B1C19">
      <w:pPr>
        <w:jc w:val="both"/>
        <w:rPr>
          <w:sz w:val="20"/>
          <w:szCs w:val="20"/>
          <w:lang w:val="en-US"/>
        </w:rPr>
      </w:pPr>
      <w:r w:rsidRPr="00453E08">
        <w:rPr>
          <w:sz w:val="20"/>
          <w:szCs w:val="20"/>
          <w:lang w:val="en-US"/>
        </w:rPr>
        <w:t>During his tenure at Castle Point Capital, the fund reportedly delivered a cumulative return of around 34% over several years. While positive in absolute terms, some industry observers considered the performance relatively moderate compared to more aggressive hedge funds operating during the same period of strong market conditions. As a result, the fund is sometimes characterized as solid but not exceptional within a highly competitive hedge fund landscape.</w:t>
      </w:r>
    </w:p>
    <w:p w14:paraId="506015B7" w14:textId="77777777" w:rsidR="00453E08" w:rsidRPr="00453E08" w:rsidRDefault="00453E08" w:rsidP="005B1C19">
      <w:pPr>
        <w:jc w:val="both"/>
        <w:rPr>
          <w:sz w:val="20"/>
          <w:szCs w:val="20"/>
          <w:lang w:val="en-US"/>
        </w:rPr>
      </w:pPr>
    </w:p>
    <w:p w14:paraId="112DE8BF" w14:textId="77777777" w:rsidR="00453E08" w:rsidRPr="00453E08" w:rsidRDefault="00453E08" w:rsidP="005B1C19">
      <w:pPr>
        <w:jc w:val="both"/>
        <w:rPr>
          <w:sz w:val="20"/>
          <w:szCs w:val="20"/>
          <w:lang w:val="en-US"/>
        </w:rPr>
      </w:pPr>
      <w:r w:rsidRPr="00453E08">
        <w:rPr>
          <w:sz w:val="20"/>
          <w:szCs w:val="20"/>
          <w:lang w:val="en-US"/>
        </w:rPr>
        <w:t>It is also important to note that the closure of Castle Point in 2010 was not framed as a failure but rather as a transition point. Todd Combs left the firm to join Berkshire Hathaway, where the scale of capital, investment structure, and long-term mandate were significantly different. This shift reflects career evolution rather than a corrective response to poor performance.</w:t>
      </w:r>
    </w:p>
    <w:p w14:paraId="2946A401" w14:textId="77777777" w:rsidR="00453E08" w:rsidRPr="00453E08" w:rsidRDefault="00453E08" w:rsidP="005B1C19">
      <w:pPr>
        <w:jc w:val="both"/>
        <w:rPr>
          <w:sz w:val="20"/>
          <w:szCs w:val="20"/>
          <w:lang w:val="en-US"/>
        </w:rPr>
      </w:pPr>
    </w:p>
    <w:p w14:paraId="0CDE6585" w14:textId="3292083F" w:rsidR="00453E08" w:rsidRDefault="00453E08" w:rsidP="00453E08">
      <w:pPr>
        <w:jc w:val="both"/>
        <w:rPr>
          <w:sz w:val="20"/>
          <w:szCs w:val="20"/>
          <w:lang w:val="en-US"/>
        </w:rPr>
      </w:pPr>
      <w:r w:rsidRPr="00453E08">
        <w:rPr>
          <w:sz w:val="20"/>
          <w:szCs w:val="20"/>
          <w:lang w:val="en-US"/>
        </w:rPr>
        <w:t>Overall, the available record suggests that his “mistakes” are less about major financial losses and more about opportunity framing, portfolio positioning, and the natural constraints of running a smaller hedge fund prior to operating within Berkshire Hathaway’s large-scale investment framework.</w:t>
      </w:r>
    </w:p>
    <w:p w14:paraId="5C2D7123" w14:textId="77777777" w:rsidR="00130275" w:rsidRPr="009F2EAB" w:rsidRDefault="00130275" w:rsidP="00130275">
      <w:pPr>
        <w:rPr>
          <w:sz w:val="20"/>
          <w:szCs w:val="20"/>
        </w:rPr>
      </w:pPr>
    </w:p>
    <w:p w14:paraId="565A397C" w14:textId="4C215481" w:rsidR="00130275" w:rsidRPr="00292CBE" w:rsidRDefault="00C01624"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53C223D3" w14:textId="77777777" w:rsidR="00234520" w:rsidRDefault="00234520" w:rsidP="00234520">
      <w:pPr>
        <w:rPr>
          <w:sz w:val="20"/>
          <w:szCs w:val="20"/>
          <w:lang w:val="en-US"/>
        </w:rPr>
      </w:pPr>
      <w:r w:rsidRPr="00234520">
        <w:rPr>
          <w:sz w:val="20"/>
          <w:szCs w:val="20"/>
          <w:lang w:val="en-US"/>
        </w:rPr>
        <w:t>Here are confirmed quotes attributed to Todd Combs, reflecting his views on investing, risk, and analytical thinking. Each quote includes its publication date and source:</w:t>
      </w:r>
    </w:p>
    <w:p w14:paraId="7D920DBC" w14:textId="77777777" w:rsidR="00234520" w:rsidRPr="00234520" w:rsidRDefault="00234520" w:rsidP="00234520">
      <w:pPr>
        <w:jc w:val="both"/>
        <w:rPr>
          <w:sz w:val="20"/>
          <w:szCs w:val="20"/>
          <w:lang w:val="en-US"/>
        </w:rPr>
      </w:pPr>
    </w:p>
    <w:p w14:paraId="59E527B3" w14:textId="4FFDEA87"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“It’s super, super important to take a lot of risk when you’re young. You’ve got nothing to lose at your age… Take intelligent risk, don’t take stupid risk.”</w:t>
      </w:r>
      <w:r>
        <w:rPr>
          <w:sz w:val="20"/>
          <w:szCs w:val="20"/>
          <w:lang w:val="en-US"/>
        </w:rPr>
        <w:t xml:space="preserve"> </w:t>
      </w:r>
      <w:r w:rsidRPr="00234520">
        <w:rPr>
          <w:sz w:val="20"/>
          <w:szCs w:val="20"/>
          <w:lang w:val="en-US"/>
        </w:rPr>
        <w:t xml:space="preserve">— </w:t>
      </w:r>
      <w:r w:rsidRPr="00234520">
        <w:rPr>
          <w:i/>
          <w:iCs/>
          <w:sz w:val="20"/>
          <w:szCs w:val="20"/>
          <w:lang w:val="en-US"/>
        </w:rPr>
        <w:t>Markets Insider</w:t>
      </w:r>
      <w:r w:rsidRPr="00234520">
        <w:rPr>
          <w:sz w:val="20"/>
          <w:szCs w:val="20"/>
          <w:lang w:val="en-US"/>
        </w:rPr>
        <w:t>, by Theron Mohamed, October 14, 2023</w:t>
      </w:r>
      <w:r>
        <w:rPr>
          <w:sz w:val="20"/>
          <w:szCs w:val="20"/>
          <w:lang w:val="en-US"/>
        </w:rPr>
        <w:t xml:space="preserve">, </w:t>
      </w:r>
      <w:hyperlink r:id="rId7" w:history="1">
        <w:r w:rsidRPr="00234520">
          <w:rPr>
            <w:rStyle w:val="Hyperlink"/>
            <w:sz w:val="20"/>
            <w:szCs w:val="20"/>
            <w:lang w:val="en-US"/>
          </w:rPr>
          <w:t>Warren Buffett's Deputy on His 'Tiger Mom,' Taking Risks, Short Selling</w:t>
        </w:r>
      </w:hyperlink>
    </w:p>
    <w:p w14:paraId="6B1536B6" w14:textId="77777777" w:rsidR="00234520" w:rsidRPr="00234520" w:rsidRDefault="00234520" w:rsidP="005B1C19">
      <w:pPr>
        <w:tabs>
          <w:tab w:val="left" w:pos="426"/>
        </w:tabs>
        <w:ind w:left="426" w:hanging="426"/>
        <w:jc w:val="both"/>
        <w:rPr>
          <w:sz w:val="20"/>
          <w:szCs w:val="20"/>
          <w:lang w:val="en-US"/>
        </w:rPr>
      </w:pPr>
    </w:p>
    <w:p w14:paraId="4730D3E5" w14:textId="3030D04B"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“People usually rise to their level of complacency… People create their own limiting factors.”</w:t>
      </w:r>
      <w:r>
        <w:rPr>
          <w:sz w:val="20"/>
          <w:szCs w:val="20"/>
          <w:lang w:val="en-US"/>
        </w:rPr>
        <w:t xml:space="preserve"> </w:t>
      </w:r>
      <w:r w:rsidRPr="00234520">
        <w:rPr>
          <w:sz w:val="20"/>
          <w:szCs w:val="20"/>
          <w:lang w:val="en-US"/>
        </w:rPr>
        <w:t xml:space="preserve">— </w:t>
      </w:r>
      <w:r w:rsidRPr="00234520">
        <w:rPr>
          <w:i/>
          <w:iCs/>
          <w:sz w:val="20"/>
          <w:szCs w:val="20"/>
          <w:lang w:val="en-US"/>
        </w:rPr>
        <w:t>Markets Insider</w:t>
      </w:r>
      <w:r w:rsidRPr="00234520">
        <w:rPr>
          <w:sz w:val="20"/>
          <w:szCs w:val="20"/>
          <w:lang w:val="en-US"/>
        </w:rPr>
        <w:t>, by Theron Mohamed, October 14, 2023</w:t>
      </w:r>
      <w:r>
        <w:rPr>
          <w:sz w:val="20"/>
          <w:szCs w:val="20"/>
          <w:lang w:val="en-US"/>
        </w:rPr>
        <w:t xml:space="preserve">, </w:t>
      </w:r>
      <w:hyperlink r:id="rId8" w:history="1">
        <w:r w:rsidRPr="00234520">
          <w:rPr>
            <w:rStyle w:val="Hyperlink"/>
            <w:sz w:val="20"/>
            <w:szCs w:val="20"/>
            <w:lang w:val="en-US"/>
          </w:rPr>
          <w:t>Warren Buffett's Deputy on His 'Tiger Mom,' Taking Risks, Short Selling</w:t>
        </w:r>
      </w:hyperlink>
    </w:p>
    <w:p w14:paraId="4F31F30D" w14:textId="77777777" w:rsidR="005B1C19" w:rsidRDefault="005B1C19" w:rsidP="005B1C19">
      <w:pPr>
        <w:tabs>
          <w:tab w:val="left" w:pos="426"/>
        </w:tabs>
        <w:ind w:left="426" w:hanging="426"/>
        <w:jc w:val="both"/>
        <w:rPr>
          <w:sz w:val="20"/>
          <w:szCs w:val="20"/>
          <w:lang w:val="en-US"/>
        </w:rPr>
      </w:pPr>
    </w:p>
    <w:p w14:paraId="373DD82D" w14:textId="5220CBA9"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“What do you do with a jigsaw puzzle? You dump out all the pieces and you start with the edges and the corners. You don’t start in the middle and build your way out.”</w:t>
      </w:r>
      <w:r>
        <w:rPr>
          <w:sz w:val="20"/>
          <w:szCs w:val="20"/>
          <w:lang w:val="en-US"/>
        </w:rPr>
        <w:t xml:space="preserve"> </w:t>
      </w:r>
      <w:r w:rsidRPr="00234520">
        <w:rPr>
          <w:sz w:val="20"/>
          <w:szCs w:val="20"/>
          <w:lang w:val="en-US"/>
        </w:rPr>
        <w:t xml:space="preserve">— </w:t>
      </w:r>
      <w:r w:rsidRPr="00234520">
        <w:rPr>
          <w:i/>
          <w:iCs/>
          <w:sz w:val="20"/>
          <w:szCs w:val="20"/>
          <w:lang w:val="en-US"/>
        </w:rPr>
        <w:t>Markets Insider</w:t>
      </w:r>
      <w:r w:rsidRPr="00234520">
        <w:rPr>
          <w:sz w:val="20"/>
          <w:szCs w:val="20"/>
          <w:lang w:val="en-US"/>
        </w:rPr>
        <w:t>, by Theron Mohamed, October 14, 2023</w:t>
      </w:r>
      <w:r>
        <w:rPr>
          <w:sz w:val="20"/>
          <w:szCs w:val="20"/>
          <w:lang w:val="en-US"/>
        </w:rPr>
        <w:t xml:space="preserve">, </w:t>
      </w:r>
      <w:hyperlink r:id="rId9" w:history="1">
        <w:r w:rsidRPr="00234520">
          <w:rPr>
            <w:rStyle w:val="Hyperlink"/>
            <w:sz w:val="20"/>
            <w:szCs w:val="20"/>
            <w:lang w:val="en-US"/>
          </w:rPr>
          <w:t>Warren Buffett's Deputy on His 'Tiger Mom,' Taking Risks, Short Selling</w:t>
        </w:r>
      </w:hyperlink>
    </w:p>
    <w:p w14:paraId="6538BB2A" w14:textId="77777777" w:rsidR="00234520" w:rsidRPr="00234520" w:rsidRDefault="00234520" w:rsidP="005B1C19">
      <w:pPr>
        <w:tabs>
          <w:tab w:val="left" w:pos="426"/>
        </w:tabs>
        <w:ind w:left="426" w:hanging="426"/>
        <w:jc w:val="both"/>
        <w:rPr>
          <w:sz w:val="20"/>
          <w:szCs w:val="20"/>
          <w:lang w:val="en-US"/>
        </w:rPr>
      </w:pPr>
    </w:p>
    <w:p w14:paraId="5A9B03F9" w14:textId="5BF53B04"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“I’m like the detective that could show them the map and the terrain and tear it all apart… triangulating all this stuff, putting the puzzle pieces together.”</w:t>
      </w:r>
      <w:r>
        <w:rPr>
          <w:sz w:val="20"/>
          <w:szCs w:val="20"/>
          <w:lang w:val="en-US"/>
        </w:rPr>
        <w:t xml:space="preserve"> </w:t>
      </w:r>
      <w:r w:rsidRPr="00234520">
        <w:rPr>
          <w:sz w:val="20"/>
          <w:szCs w:val="20"/>
          <w:lang w:val="en-US"/>
        </w:rPr>
        <w:t xml:space="preserve">— </w:t>
      </w:r>
      <w:r w:rsidRPr="00234520">
        <w:rPr>
          <w:i/>
          <w:iCs/>
          <w:sz w:val="20"/>
          <w:szCs w:val="20"/>
          <w:lang w:val="en-US"/>
        </w:rPr>
        <w:t>Markets Insider</w:t>
      </w:r>
      <w:r w:rsidRPr="00234520">
        <w:rPr>
          <w:sz w:val="20"/>
          <w:szCs w:val="20"/>
          <w:lang w:val="en-US"/>
        </w:rPr>
        <w:t>, by Theron Mohamed, October 14, 2023</w:t>
      </w:r>
      <w:r>
        <w:rPr>
          <w:sz w:val="20"/>
          <w:szCs w:val="20"/>
          <w:lang w:val="en-US"/>
        </w:rPr>
        <w:t xml:space="preserve">, </w:t>
      </w:r>
      <w:hyperlink r:id="rId10" w:history="1">
        <w:r w:rsidRPr="00234520">
          <w:rPr>
            <w:rStyle w:val="Hyperlink"/>
            <w:sz w:val="20"/>
            <w:szCs w:val="20"/>
            <w:lang w:val="en-US"/>
          </w:rPr>
          <w:t>Warren Buffett's Deputy on His 'Tiger Mom,' Taking Risks, Short Selling</w:t>
        </w:r>
      </w:hyperlink>
    </w:p>
    <w:p w14:paraId="7E9A0277" w14:textId="77777777" w:rsidR="00234520" w:rsidRPr="00234520" w:rsidRDefault="00234520" w:rsidP="005B1C19">
      <w:pPr>
        <w:tabs>
          <w:tab w:val="left" w:pos="426"/>
        </w:tabs>
        <w:ind w:left="426" w:hanging="426"/>
        <w:jc w:val="both"/>
        <w:rPr>
          <w:sz w:val="20"/>
          <w:szCs w:val="20"/>
          <w:lang w:val="en-US"/>
        </w:rPr>
      </w:pPr>
    </w:p>
    <w:p w14:paraId="07F44831" w14:textId="5F2BC0EB"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“Investing is the last liberal art. It requires a broad range of skills and the ability to synthesize across disciplines.”</w:t>
      </w:r>
      <w:r>
        <w:rPr>
          <w:sz w:val="20"/>
          <w:szCs w:val="20"/>
          <w:lang w:val="en-US"/>
        </w:rPr>
        <w:t xml:space="preserve"> </w:t>
      </w:r>
      <w:r w:rsidRPr="00234520">
        <w:rPr>
          <w:sz w:val="20"/>
          <w:szCs w:val="20"/>
          <w:lang w:val="en-US"/>
        </w:rPr>
        <w:t xml:space="preserve">— </w:t>
      </w:r>
      <w:r w:rsidRPr="00234520">
        <w:rPr>
          <w:i/>
          <w:iCs/>
          <w:sz w:val="20"/>
          <w:szCs w:val="20"/>
          <w:lang w:val="en-US"/>
        </w:rPr>
        <w:t>Colossus Podcast</w:t>
      </w:r>
      <w:r w:rsidRPr="00234520">
        <w:rPr>
          <w:sz w:val="20"/>
          <w:szCs w:val="20"/>
          <w:lang w:val="en-US"/>
        </w:rPr>
        <w:t>, October 9, 2023</w:t>
      </w:r>
      <w:r>
        <w:rPr>
          <w:sz w:val="20"/>
          <w:szCs w:val="20"/>
          <w:lang w:val="en-US"/>
        </w:rPr>
        <w:t xml:space="preserve">, </w:t>
      </w:r>
      <w:hyperlink r:id="rId11" w:history="1">
        <w:r w:rsidRPr="00234520">
          <w:rPr>
            <w:rStyle w:val="Hyperlink"/>
            <w:sz w:val="20"/>
            <w:szCs w:val="20"/>
            <w:lang w:val="en-US"/>
          </w:rPr>
          <w:t>Investing, the Last Liberal Art – Colossus</w:t>
        </w:r>
      </w:hyperlink>
    </w:p>
    <w:p w14:paraId="464ECD0E" w14:textId="77777777" w:rsidR="00234520" w:rsidRPr="00234520" w:rsidRDefault="00234520" w:rsidP="005B1C19">
      <w:pPr>
        <w:tabs>
          <w:tab w:val="left" w:pos="426"/>
        </w:tabs>
        <w:ind w:left="426" w:hanging="426"/>
        <w:jc w:val="both"/>
        <w:rPr>
          <w:sz w:val="20"/>
          <w:szCs w:val="20"/>
          <w:lang w:val="en-US"/>
        </w:rPr>
      </w:pPr>
    </w:p>
    <w:p w14:paraId="41824662" w14:textId="6DB920E5" w:rsidR="00234520" w:rsidRPr="00234520" w:rsidRDefault="00234520" w:rsidP="005B1C19">
      <w:pPr>
        <w:numPr>
          <w:ilvl w:val="0"/>
          <w:numId w:val="3"/>
        </w:numPr>
        <w:tabs>
          <w:tab w:val="left" w:pos="426"/>
        </w:tabs>
        <w:ind w:left="426" w:hanging="426"/>
        <w:jc w:val="both"/>
        <w:rPr>
          <w:sz w:val="20"/>
          <w:szCs w:val="20"/>
          <w:lang w:val="en-US"/>
        </w:rPr>
      </w:pPr>
      <w:r w:rsidRPr="00234520">
        <w:rPr>
          <w:sz w:val="20"/>
          <w:szCs w:val="20"/>
          <w:lang w:val="en-US"/>
        </w:rPr>
        <w:t>“Short selling taught me how to spot red flags and inconsistencies. It sharpened my ability to think critically about businesses.”</w:t>
      </w:r>
      <w:r>
        <w:rPr>
          <w:sz w:val="20"/>
          <w:szCs w:val="20"/>
          <w:lang w:val="en-US"/>
        </w:rPr>
        <w:t xml:space="preserve"> </w:t>
      </w:r>
      <w:r w:rsidRPr="00234520">
        <w:rPr>
          <w:sz w:val="20"/>
          <w:szCs w:val="20"/>
          <w:lang w:val="en-US"/>
        </w:rPr>
        <w:t xml:space="preserve">— </w:t>
      </w:r>
      <w:r w:rsidRPr="00234520">
        <w:rPr>
          <w:i/>
          <w:iCs/>
          <w:sz w:val="20"/>
          <w:szCs w:val="20"/>
          <w:lang w:val="en-US"/>
        </w:rPr>
        <w:t>Colossus Podcast</w:t>
      </w:r>
      <w:r w:rsidRPr="00234520">
        <w:rPr>
          <w:sz w:val="20"/>
          <w:szCs w:val="20"/>
          <w:lang w:val="en-US"/>
        </w:rPr>
        <w:t>, October 9, 2023</w:t>
      </w:r>
      <w:r>
        <w:rPr>
          <w:sz w:val="20"/>
          <w:szCs w:val="20"/>
          <w:lang w:val="en-US"/>
        </w:rPr>
        <w:t xml:space="preserve">, </w:t>
      </w:r>
      <w:hyperlink r:id="rId12" w:history="1">
        <w:r w:rsidRPr="00234520">
          <w:rPr>
            <w:rStyle w:val="Hyperlink"/>
            <w:sz w:val="20"/>
            <w:szCs w:val="20"/>
            <w:lang w:val="en-US"/>
          </w:rPr>
          <w:t>Investing, the Last Liberal Art – Colossus</w:t>
        </w:r>
      </w:hyperlink>
    </w:p>
    <w:p w14:paraId="057981D7" w14:textId="77777777" w:rsidR="00705110" w:rsidRPr="009F2EAB" w:rsidRDefault="00705110" w:rsidP="00130275">
      <w:pPr>
        <w:rPr>
          <w:sz w:val="20"/>
          <w:szCs w:val="20"/>
        </w:rPr>
      </w:pPr>
    </w:p>
    <w:p w14:paraId="7C9C3D4E" w14:textId="4FE0FBDD" w:rsidR="00130275" w:rsidRPr="00292CBE" w:rsidRDefault="00C01624"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1935358C" w:rsidR="00130275" w:rsidRPr="00284D06" w:rsidRDefault="00C01624" w:rsidP="00130275">
      <w:pPr>
        <w:rPr>
          <w:b/>
          <w:bCs/>
          <w:sz w:val="24"/>
          <w:szCs w:val="24"/>
        </w:rPr>
      </w:pPr>
      <w:r>
        <w:rPr>
          <w:b/>
          <w:bCs/>
          <w:sz w:val="24"/>
          <w:szCs w:val="24"/>
        </w:rPr>
        <w:t xml:space="preserve">8.1 </w:t>
      </w:r>
      <w:r w:rsidR="00130275" w:rsidRPr="00284D06">
        <w:rPr>
          <w:b/>
          <w:bCs/>
          <w:sz w:val="24"/>
          <w:szCs w:val="24"/>
        </w:rPr>
        <w:t xml:space="preserve">Books by </w:t>
      </w:r>
      <w:r w:rsidR="00E07660">
        <w:rPr>
          <w:b/>
          <w:bCs/>
          <w:sz w:val="24"/>
          <w:szCs w:val="24"/>
        </w:rPr>
        <w:t>Todd Combs</w:t>
      </w:r>
    </w:p>
    <w:p w14:paraId="677C9C11" w14:textId="77777777" w:rsidR="00130275" w:rsidRPr="0051101A" w:rsidRDefault="00130275" w:rsidP="00130275">
      <w:pPr>
        <w:rPr>
          <w:sz w:val="20"/>
          <w:szCs w:val="20"/>
        </w:rPr>
      </w:pPr>
    </w:p>
    <w:p w14:paraId="609D4927" w14:textId="0B5918F4" w:rsidR="00130275" w:rsidRDefault="00E07660" w:rsidP="00130275">
      <w:pPr>
        <w:rPr>
          <w:sz w:val="20"/>
          <w:szCs w:val="20"/>
        </w:rPr>
      </w:pPr>
      <w:r w:rsidRPr="00E07660">
        <w:rPr>
          <w:sz w:val="20"/>
          <w:szCs w:val="20"/>
        </w:rPr>
        <w:t>Todd Combs has not authored any books.</w:t>
      </w:r>
    </w:p>
    <w:p w14:paraId="66D438E0" w14:textId="77777777" w:rsidR="00E07660" w:rsidRDefault="00E07660" w:rsidP="00130275"/>
    <w:p w14:paraId="0D0C48D8" w14:textId="6F956D8C" w:rsidR="00130275" w:rsidRDefault="00C01624"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E07660">
        <w:rPr>
          <w:b/>
          <w:bCs/>
          <w:sz w:val="24"/>
          <w:szCs w:val="24"/>
        </w:rPr>
        <w:t>Todd Combs</w:t>
      </w:r>
    </w:p>
    <w:p w14:paraId="25709F32" w14:textId="77777777" w:rsidR="00E07660" w:rsidRPr="007C12FD" w:rsidRDefault="00E07660" w:rsidP="00130275">
      <w:pPr>
        <w:rPr>
          <w:b/>
          <w:bCs/>
          <w:sz w:val="24"/>
          <w:szCs w:val="24"/>
        </w:rPr>
      </w:pPr>
    </w:p>
    <w:p w14:paraId="50D5B471" w14:textId="6C9804F9" w:rsidR="00771CD4" w:rsidRPr="00771CD4" w:rsidRDefault="00E07660" w:rsidP="002B3B65">
      <w:pPr>
        <w:rPr>
          <w:sz w:val="20"/>
          <w:szCs w:val="20"/>
        </w:rPr>
      </w:pPr>
      <w:r w:rsidRPr="00E07660">
        <w:rPr>
          <w:sz w:val="20"/>
          <w:szCs w:val="20"/>
        </w:rPr>
        <w:t>There are no articles found written by Todd Combs.</w:t>
      </w:r>
    </w:p>
    <w:p w14:paraId="4E6D6F01" w14:textId="77777777" w:rsidR="00E07660" w:rsidRDefault="00E07660" w:rsidP="00130275">
      <w:pPr>
        <w:rPr>
          <w:b/>
          <w:bCs/>
          <w:sz w:val="24"/>
          <w:szCs w:val="24"/>
        </w:rPr>
      </w:pPr>
    </w:p>
    <w:p w14:paraId="6C373F26" w14:textId="53A2C1DB" w:rsidR="00130275" w:rsidRPr="007C12FD" w:rsidRDefault="00C01624" w:rsidP="00130275">
      <w:pPr>
        <w:rPr>
          <w:b/>
          <w:bCs/>
          <w:sz w:val="24"/>
          <w:szCs w:val="24"/>
        </w:rPr>
      </w:pPr>
      <w:r>
        <w:rPr>
          <w:b/>
          <w:bCs/>
          <w:sz w:val="24"/>
          <w:szCs w:val="24"/>
        </w:rPr>
        <w:t xml:space="preserve">8.3 </w:t>
      </w:r>
      <w:r w:rsidR="00130275" w:rsidRPr="007C12FD">
        <w:rPr>
          <w:b/>
          <w:bCs/>
          <w:sz w:val="24"/>
          <w:szCs w:val="24"/>
        </w:rPr>
        <w:t xml:space="preserve">Books about </w:t>
      </w:r>
      <w:r w:rsidR="00E07660">
        <w:rPr>
          <w:b/>
          <w:bCs/>
          <w:sz w:val="24"/>
          <w:szCs w:val="24"/>
        </w:rPr>
        <w:t>Todd Combs</w:t>
      </w:r>
    </w:p>
    <w:p w14:paraId="56A607AE" w14:textId="30A16456" w:rsidR="00CF0FB7" w:rsidRDefault="00CF0FB7" w:rsidP="008C1985">
      <w:pPr>
        <w:rPr>
          <w:sz w:val="20"/>
          <w:szCs w:val="20"/>
        </w:rPr>
      </w:pPr>
    </w:p>
    <w:p w14:paraId="7DCE6BE1" w14:textId="77777777" w:rsidR="00E07660" w:rsidRDefault="00E07660" w:rsidP="00E07660">
      <w:pPr>
        <w:pStyle w:val="ListParagraph"/>
        <w:numPr>
          <w:ilvl w:val="0"/>
          <w:numId w:val="4"/>
        </w:numPr>
        <w:ind w:left="270" w:hanging="270"/>
        <w:jc w:val="both"/>
        <w:rPr>
          <w:sz w:val="20"/>
          <w:szCs w:val="20"/>
        </w:rPr>
      </w:pPr>
      <w:r w:rsidRPr="00E07660">
        <w:rPr>
          <w:b/>
          <w:bCs/>
          <w:sz w:val="20"/>
          <w:szCs w:val="20"/>
        </w:rPr>
        <w:t>"The Story of Todd Combs: How a Low-Profile Strategist Earned Buffett’s Trust and Helped Shape Berkshire’s Next Era"</w:t>
      </w:r>
      <w:r w:rsidRPr="00E07660">
        <w:rPr>
          <w:sz w:val="20"/>
          <w:szCs w:val="20"/>
        </w:rPr>
        <w:t xml:space="preserve"> by Paul M. Timothy (2025)</w:t>
      </w:r>
    </w:p>
    <w:p w14:paraId="2ECC51D5" w14:textId="64C1E72C" w:rsidR="00E07660" w:rsidRPr="00E07660" w:rsidRDefault="00E07660" w:rsidP="00E07660">
      <w:pPr>
        <w:pStyle w:val="ListParagraph"/>
        <w:ind w:left="270"/>
        <w:jc w:val="both"/>
        <w:rPr>
          <w:sz w:val="20"/>
          <w:szCs w:val="20"/>
        </w:rPr>
      </w:pPr>
      <w:r w:rsidRPr="00E07660">
        <w:rPr>
          <w:sz w:val="20"/>
          <w:szCs w:val="20"/>
        </w:rPr>
        <w:t>In this detailed biography, Paul M. Timothy traces Todd Combs’ journey from his quiet rise in finance to becoming one of Warren Buffett’s most trusted advisors. The book explores Combs’ analytical mindset, ethical leadership, and influence at Berkshire Hathaway, painting a portrait of a disciplined strategist shaping the company’s future.</w:t>
      </w:r>
    </w:p>
    <w:p w14:paraId="08DE9F5B" w14:textId="77777777" w:rsidR="00E07660" w:rsidRPr="00E07660" w:rsidRDefault="00E07660" w:rsidP="00E07660">
      <w:pPr>
        <w:ind w:left="270" w:hanging="270"/>
        <w:jc w:val="both"/>
        <w:rPr>
          <w:sz w:val="20"/>
          <w:szCs w:val="20"/>
        </w:rPr>
      </w:pPr>
    </w:p>
    <w:p w14:paraId="7E249ABA" w14:textId="77777777" w:rsidR="00E07660" w:rsidRDefault="00E07660" w:rsidP="00E07660">
      <w:pPr>
        <w:pStyle w:val="ListParagraph"/>
        <w:numPr>
          <w:ilvl w:val="0"/>
          <w:numId w:val="4"/>
        </w:numPr>
        <w:ind w:left="270" w:hanging="270"/>
        <w:jc w:val="both"/>
        <w:rPr>
          <w:sz w:val="20"/>
          <w:szCs w:val="20"/>
        </w:rPr>
      </w:pPr>
      <w:r w:rsidRPr="00E07660">
        <w:rPr>
          <w:b/>
          <w:bCs/>
          <w:sz w:val="20"/>
          <w:szCs w:val="20"/>
        </w:rPr>
        <w:t>"Quiet Power: The Biography of Todd Combs – From Wall Street Analyst to Berkshire Hathaway Insider"</w:t>
      </w:r>
      <w:r w:rsidRPr="00E07660">
        <w:rPr>
          <w:sz w:val="20"/>
          <w:szCs w:val="20"/>
        </w:rPr>
        <w:t xml:space="preserve"> by Charlie F. Morgan (2025)</w:t>
      </w:r>
    </w:p>
    <w:p w14:paraId="5613D033" w14:textId="323D8BB0" w:rsidR="006705C8" w:rsidRPr="00E07660" w:rsidRDefault="00E07660" w:rsidP="00E07660">
      <w:pPr>
        <w:pStyle w:val="ListParagraph"/>
        <w:ind w:left="270"/>
        <w:jc w:val="both"/>
        <w:rPr>
          <w:sz w:val="20"/>
          <w:szCs w:val="20"/>
        </w:rPr>
      </w:pPr>
      <w:r w:rsidRPr="00E07660">
        <w:rPr>
          <w:sz w:val="20"/>
          <w:szCs w:val="20"/>
        </w:rPr>
        <w:t>Charlie F. Morgan offers an inside look at Todd Combs’ path from Wall Street analyst to key executive at Berkshire Hathaway. With a focus on Combs’ understated style, rigorous research habits, and decision-making approach, the book reveals how his quiet strength became instrumental to Berkshire’s next chapter.</w:t>
      </w:r>
    </w:p>
    <w:p w14:paraId="2EA6D1EF" w14:textId="77777777" w:rsidR="00783A65" w:rsidRPr="00A76027" w:rsidRDefault="00783A65" w:rsidP="009028B4">
      <w:pPr>
        <w:rPr>
          <w:sz w:val="20"/>
          <w:szCs w:val="20"/>
        </w:rPr>
      </w:pPr>
    </w:p>
    <w:p w14:paraId="3456540D" w14:textId="6B2CBB65" w:rsidR="00130275" w:rsidRPr="003761CB" w:rsidRDefault="00C01624" w:rsidP="003761CB">
      <w:pPr>
        <w:rPr>
          <w:b/>
          <w:bCs/>
          <w:sz w:val="24"/>
          <w:szCs w:val="24"/>
        </w:rPr>
      </w:pPr>
      <w:r>
        <w:rPr>
          <w:b/>
          <w:bCs/>
          <w:sz w:val="24"/>
          <w:szCs w:val="24"/>
        </w:rPr>
        <w:t xml:space="preserve">8.4 </w:t>
      </w:r>
      <w:r w:rsidR="00130275" w:rsidRPr="007C12FD">
        <w:rPr>
          <w:b/>
          <w:bCs/>
          <w:sz w:val="24"/>
          <w:szCs w:val="24"/>
        </w:rPr>
        <w:t xml:space="preserve">Articles about </w:t>
      </w:r>
      <w:r w:rsidR="00E07660">
        <w:rPr>
          <w:b/>
          <w:bCs/>
          <w:sz w:val="24"/>
          <w:szCs w:val="24"/>
        </w:rPr>
        <w:t>Todd Combs</w:t>
      </w:r>
    </w:p>
    <w:p w14:paraId="4FCBA03D" w14:textId="77777777" w:rsidR="003761CB" w:rsidRDefault="003761CB" w:rsidP="00130275">
      <w:pPr>
        <w:rPr>
          <w:sz w:val="20"/>
          <w:szCs w:val="20"/>
        </w:rPr>
      </w:pPr>
    </w:p>
    <w:p w14:paraId="2A219F79" w14:textId="55DB3456" w:rsidR="00DA139C" w:rsidRDefault="00DA139C" w:rsidP="00130275">
      <w:pPr>
        <w:rPr>
          <w:sz w:val="20"/>
          <w:szCs w:val="20"/>
        </w:rPr>
      </w:pPr>
      <w:r>
        <w:rPr>
          <w:sz w:val="20"/>
          <w:szCs w:val="20"/>
        </w:rPr>
        <w:t xml:space="preserve">There are numerous articles about </w:t>
      </w:r>
      <w:r w:rsidR="00E07660">
        <w:rPr>
          <w:sz w:val="20"/>
          <w:szCs w:val="20"/>
        </w:rPr>
        <w:t>Todd Combs</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33BCA049" w14:textId="0AE4CCC0" w:rsidR="00E07660" w:rsidRPr="00E07660" w:rsidRDefault="00E07660" w:rsidP="00E07660">
      <w:pPr>
        <w:rPr>
          <w:sz w:val="20"/>
          <w:szCs w:val="20"/>
        </w:rPr>
      </w:pPr>
      <w:r>
        <w:rPr>
          <w:sz w:val="20"/>
          <w:szCs w:val="20"/>
        </w:rPr>
        <w:t xml:space="preserve">1. </w:t>
      </w:r>
      <w:r w:rsidRPr="00E07660">
        <w:rPr>
          <w:b/>
          <w:bCs/>
          <w:sz w:val="20"/>
          <w:szCs w:val="20"/>
        </w:rPr>
        <w:t>“Buffett and Munger's Deputy on How He Impressed the Pair and Got Hired”</w:t>
      </w:r>
      <w:r w:rsidRPr="00E07660">
        <w:rPr>
          <w:sz w:val="20"/>
          <w:szCs w:val="20"/>
        </w:rPr>
        <w:t xml:space="preserve"> https://markets.businessinsider.com/news/stocks/warren-buffett-charlie-munger-todd-combs-stocks-portfolio-manager-berkshire-2023-10 by Theron Mohamed (October 10, 2023)</w:t>
      </w:r>
    </w:p>
    <w:p w14:paraId="40C764AF" w14:textId="77777777" w:rsidR="00E07660" w:rsidRDefault="00E07660" w:rsidP="00E07660">
      <w:pPr>
        <w:rPr>
          <w:sz w:val="20"/>
          <w:szCs w:val="20"/>
        </w:rPr>
      </w:pPr>
    </w:p>
    <w:p w14:paraId="665DEB7B" w14:textId="6B326F36" w:rsidR="00E07660" w:rsidRPr="00E07660" w:rsidRDefault="00E07660" w:rsidP="00E07660">
      <w:pPr>
        <w:rPr>
          <w:sz w:val="20"/>
          <w:szCs w:val="20"/>
        </w:rPr>
      </w:pPr>
      <w:r w:rsidRPr="00E07660">
        <w:rPr>
          <w:sz w:val="20"/>
          <w:szCs w:val="20"/>
        </w:rPr>
        <w:lastRenderedPageBreak/>
        <w:t>2.</w:t>
      </w:r>
      <w:r>
        <w:rPr>
          <w:sz w:val="20"/>
          <w:szCs w:val="20"/>
        </w:rPr>
        <w:t xml:space="preserve"> </w:t>
      </w:r>
      <w:r w:rsidRPr="00E07660">
        <w:rPr>
          <w:b/>
          <w:bCs/>
          <w:sz w:val="20"/>
          <w:szCs w:val="20"/>
        </w:rPr>
        <w:t>“Meet Todd Combs: Warren Buffett's Top Investment Lieutenant”</w:t>
      </w:r>
      <w:r w:rsidRPr="00E07660">
        <w:rPr>
          <w:sz w:val="20"/>
          <w:szCs w:val="20"/>
        </w:rPr>
        <w:t xml:space="preserve"> https://www.cgaa.org/article/todd-combs by Ernest Zulauf (January 24, 2025)</w:t>
      </w:r>
    </w:p>
    <w:p w14:paraId="2790AB5B" w14:textId="77777777" w:rsidR="00E07660" w:rsidRPr="00E07660" w:rsidRDefault="00E07660" w:rsidP="00E07660"/>
    <w:p w14:paraId="3E43F3D3" w14:textId="77777777" w:rsidR="00E07660" w:rsidRDefault="00E07660" w:rsidP="00E07660">
      <w:pPr>
        <w:rPr>
          <w:sz w:val="20"/>
          <w:szCs w:val="20"/>
        </w:rPr>
      </w:pPr>
    </w:p>
    <w:p w14:paraId="200CA7B4" w14:textId="5238561E" w:rsidR="00130275" w:rsidRPr="007C12FD" w:rsidRDefault="00C01624" w:rsidP="00130275">
      <w:pPr>
        <w:rPr>
          <w:b/>
          <w:bCs/>
          <w:sz w:val="24"/>
          <w:szCs w:val="24"/>
        </w:rPr>
      </w:pPr>
      <w:r>
        <w:rPr>
          <w:b/>
          <w:bCs/>
          <w:sz w:val="24"/>
          <w:szCs w:val="24"/>
        </w:rPr>
        <w:t xml:space="preserve">8.5 </w:t>
      </w:r>
      <w:r w:rsidR="00130275" w:rsidRPr="007C12FD">
        <w:rPr>
          <w:b/>
          <w:bCs/>
          <w:sz w:val="24"/>
          <w:szCs w:val="24"/>
        </w:rPr>
        <w:t xml:space="preserve">Books Recommended by </w:t>
      </w:r>
      <w:r w:rsidR="00E07660">
        <w:rPr>
          <w:b/>
          <w:bCs/>
          <w:sz w:val="24"/>
          <w:szCs w:val="24"/>
        </w:rPr>
        <w:t>Todd Combs</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5B1C19">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7A6A4280" w14:textId="6AE7FC8A" w:rsidR="00130275" w:rsidRPr="005E688A" w:rsidRDefault="00145B9E" w:rsidP="00130275">
      <w:pPr>
        <w:rPr>
          <w:rFonts w:ascii="Aptos Body" w:hAnsi="Aptos Body"/>
          <w:sz w:val="20"/>
          <w:szCs w:val="20"/>
        </w:rPr>
      </w:pPr>
      <w:r w:rsidRPr="005E688A">
        <w:rPr>
          <w:rFonts w:ascii="Aptos Body" w:hAnsi="Aptos Body"/>
          <w:sz w:val="20"/>
          <w:szCs w:val="20"/>
        </w:rPr>
        <w:t xml:space="preserve">Graham's timeless principles of value investing, including the concept of margin of safety, influenced </w:t>
      </w:r>
      <w:r w:rsidR="00DF5667">
        <w:rPr>
          <w:rFonts w:ascii="Aptos Body" w:hAnsi="Aptos Body"/>
          <w:sz w:val="20"/>
          <w:szCs w:val="20"/>
        </w:rPr>
        <w:t>Todd Comb</w:t>
      </w:r>
      <w:r w:rsidR="00ED642A" w:rsidRPr="005E688A">
        <w:rPr>
          <w:rFonts w:ascii="Aptos Body" w:hAnsi="Aptos Body"/>
          <w:sz w:val="20"/>
          <w:szCs w:val="20"/>
        </w:rPr>
        <w:t>s</w:t>
      </w:r>
      <w:r w:rsidR="00DF5667">
        <w:rPr>
          <w:rFonts w:ascii="Aptos Body" w:hAnsi="Aptos Body"/>
          <w:sz w:val="20"/>
          <w:szCs w:val="20"/>
        </w:rPr>
        <w:t>’</w:t>
      </w:r>
      <w:r w:rsidRPr="005E688A">
        <w:rPr>
          <w:rFonts w:ascii="Aptos Body" w:hAnsi="Aptos Body"/>
          <w:sz w:val="20"/>
          <w:szCs w:val="20"/>
        </w:rPr>
        <w:t xml:space="preserve"> own investment philosophy.</w:t>
      </w:r>
    </w:p>
    <w:p w14:paraId="59862C99" w14:textId="77777777" w:rsidR="00130275" w:rsidRDefault="00130275" w:rsidP="00130275">
      <w:pPr>
        <w:rPr>
          <w:rFonts w:ascii="Aptos Body" w:hAnsi="Aptos Body"/>
          <w:sz w:val="20"/>
          <w:szCs w:val="20"/>
        </w:rPr>
      </w:pPr>
    </w:p>
    <w:p w14:paraId="5437F134" w14:textId="5EE825B2" w:rsidR="00E07660" w:rsidRPr="00E07660" w:rsidRDefault="00E07660" w:rsidP="00E07660">
      <w:pPr>
        <w:rPr>
          <w:sz w:val="20"/>
          <w:szCs w:val="20"/>
          <w:lang w:val="en-US"/>
        </w:rPr>
      </w:pPr>
      <w:r w:rsidRPr="00E07660">
        <w:rPr>
          <w:sz w:val="20"/>
          <w:szCs w:val="20"/>
        </w:rPr>
        <w:t xml:space="preserve">3. </w:t>
      </w:r>
      <w:r w:rsidR="00D77A0C" w:rsidRPr="00E07660">
        <w:rPr>
          <w:sz w:val="20"/>
          <w:szCs w:val="20"/>
        </w:rPr>
        <w:t xml:space="preserve"> </w:t>
      </w:r>
      <w:r w:rsidRPr="00E07660">
        <w:rPr>
          <w:b/>
          <w:bCs/>
          <w:sz w:val="20"/>
          <w:szCs w:val="20"/>
          <w:lang w:val="en-US"/>
        </w:rPr>
        <w:t>"Poor Charlie’s Almanack: The Wit and Wisdom of Charles T. Munger"</w:t>
      </w:r>
      <w:r w:rsidRPr="00E07660">
        <w:rPr>
          <w:sz w:val="20"/>
          <w:szCs w:val="20"/>
          <w:lang w:val="en-US"/>
        </w:rPr>
        <w:t xml:space="preserve"> by Peter D. Kaufman (2005)</w:t>
      </w:r>
      <w:r w:rsidRPr="00E07660">
        <w:rPr>
          <w:sz w:val="20"/>
          <w:szCs w:val="20"/>
          <w:lang w:val="en-US"/>
        </w:rPr>
        <w:br/>
        <w:t>This book compiles the speeches, essays, and insights of Charlie Munger, Warren Buffett’s longtime partner. It emphasizes multidisciplinary thinking, rational decision-making, and the mental models Munger uses to evaluate businesses and life choices.</w:t>
      </w:r>
    </w:p>
    <w:p w14:paraId="5AB64D5C" w14:textId="77777777" w:rsidR="00E07660" w:rsidRPr="00E07660" w:rsidRDefault="00E07660" w:rsidP="00E07660">
      <w:pPr>
        <w:rPr>
          <w:sz w:val="20"/>
          <w:szCs w:val="20"/>
          <w:lang w:val="en-US"/>
        </w:rPr>
      </w:pPr>
    </w:p>
    <w:p w14:paraId="51BEBDBC" w14:textId="242910E9" w:rsidR="00E07660" w:rsidRPr="00E07660" w:rsidRDefault="00E07660" w:rsidP="00E07660">
      <w:pPr>
        <w:rPr>
          <w:sz w:val="20"/>
          <w:szCs w:val="20"/>
          <w:lang w:val="en-US"/>
        </w:rPr>
      </w:pPr>
      <w:r w:rsidRPr="00E07660">
        <w:rPr>
          <w:sz w:val="20"/>
          <w:szCs w:val="20"/>
          <w:lang w:val="en-US"/>
        </w:rPr>
        <w:t xml:space="preserve">4. </w:t>
      </w:r>
      <w:r w:rsidRPr="00E07660">
        <w:rPr>
          <w:b/>
          <w:bCs/>
          <w:sz w:val="20"/>
          <w:szCs w:val="20"/>
          <w:lang w:val="en-US"/>
        </w:rPr>
        <w:t>"Common Stocks and Uncommon Profits"</w:t>
      </w:r>
      <w:r w:rsidRPr="00E07660">
        <w:rPr>
          <w:sz w:val="20"/>
          <w:szCs w:val="20"/>
          <w:lang w:val="en-US"/>
        </w:rPr>
        <w:t xml:space="preserve"> by Philip A. Fisher (1958)</w:t>
      </w:r>
      <w:r w:rsidRPr="00E07660">
        <w:rPr>
          <w:sz w:val="20"/>
          <w:szCs w:val="20"/>
          <w:lang w:val="en-US"/>
        </w:rPr>
        <w:br/>
        <w:t>Fisher’s classic work complements Graham’s value investing approach by focusing on qualitative analysis. It introduces the concept of “scuttlebutt” research and emphasizes the importance of understanding a company’s management, innovation, and long-term prospects.</w:t>
      </w:r>
    </w:p>
    <w:p w14:paraId="4D47E8D3" w14:textId="77777777" w:rsidR="00E07660" w:rsidRPr="00E07660" w:rsidRDefault="00E07660" w:rsidP="00E07660">
      <w:pPr>
        <w:rPr>
          <w:sz w:val="20"/>
          <w:szCs w:val="20"/>
          <w:lang w:val="en-US"/>
        </w:rPr>
      </w:pPr>
    </w:p>
    <w:p w14:paraId="2C4234EB" w14:textId="77777777" w:rsidR="00E07660" w:rsidRDefault="00E07660" w:rsidP="00E07660">
      <w:pPr>
        <w:rPr>
          <w:sz w:val="20"/>
          <w:szCs w:val="20"/>
          <w:lang w:val="en-US"/>
        </w:rPr>
      </w:pPr>
      <w:r w:rsidRPr="00E07660">
        <w:rPr>
          <w:sz w:val="20"/>
          <w:szCs w:val="20"/>
          <w:lang w:val="en-US"/>
        </w:rPr>
        <w:t xml:space="preserve">5. </w:t>
      </w:r>
      <w:r w:rsidRPr="00E07660">
        <w:rPr>
          <w:b/>
          <w:bCs/>
          <w:sz w:val="20"/>
          <w:szCs w:val="20"/>
          <w:lang w:val="en-US"/>
        </w:rPr>
        <w:t>“The Outsiders: Eight Unconventional CEOs and Their Radically Rational Blueprint for Success"</w:t>
      </w:r>
      <w:r w:rsidRPr="00E07660">
        <w:rPr>
          <w:sz w:val="20"/>
          <w:szCs w:val="20"/>
          <w:lang w:val="en-US"/>
        </w:rPr>
        <w:t xml:space="preserve"> by William N. Thorndike (2012)</w:t>
      </w:r>
    </w:p>
    <w:p w14:paraId="1D81AF70" w14:textId="1B627C2B" w:rsidR="00E07660" w:rsidRPr="00E07660" w:rsidRDefault="00E07660" w:rsidP="00E07660">
      <w:pPr>
        <w:rPr>
          <w:sz w:val="20"/>
          <w:szCs w:val="20"/>
          <w:lang w:val="en-US"/>
        </w:rPr>
      </w:pPr>
      <w:r w:rsidRPr="00E07660">
        <w:rPr>
          <w:sz w:val="20"/>
          <w:szCs w:val="20"/>
          <w:lang w:val="en-US"/>
        </w:rPr>
        <w:t>This book profiles eight CEOs who delivered exceptional returns by focusing on capital allocation, decentralized management, and long-term value creation—principles that align closely with Berkshire Hathaway’s philosophy and Combs’ own approach.</w:t>
      </w:r>
    </w:p>
    <w:p w14:paraId="62F4B830" w14:textId="77777777" w:rsidR="00C47E54" w:rsidRDefault="00C47E54" w:rsidP="00130275">
      <w:pPr>
        <w:rPr>
          <w:sz w:val="20"/>
          <w:szCs w:val="20"/>
        </w:rPr>
      </w:pPr>
    </w:p>
    <w:p w14:paraId="0B69CC6A" w14:textId="08D9892C" w:rsidR="00130275" w:rsidRPr="00292CBE" w:rsidRDefault="00C01624"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335ABF2E" w:rsidR="004A32F3" w:rsidRPr="008B218D" w:rsidRDefault="00C01624"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5AA6A296" w14:textId="67209E8E" w:rsidR="00DF5667" w:rsidRPr="00DF5667" w:rsidRDefault="00DF5667" w:rsidP="00DF5667">
      <w:pPr>
        <w:jc w:val="both"/>
        <w:rPr>
          <w:sz w:val="20"/>
          <w:szCs w:val="20"/>
          <w:lang w:val="en-US"/>
        </w:rPr>
      </w:pPr>
      <w:r w:rsidRPr="00DF5667">
        <w:rPr>
          <w:sz w:val="20"/>
          <w:szCs w:val="20"/>
          <w:lang w:val="en-US"/>
        </w:rPr>
        <w:t>Combs has expressed a strong personal interest in reading and lifelong learning, often citing his habit of consuming hundreds of pages of material each week to deepen his understanding of businesses and industries. In a Q&amp;A session with Florida State University, he mentioned that his intellectual curiosity spans multiple disciplines, including engineering, psychology, international studies, and finance. This multidisciplinary approach reflects his belief in the value of synthesizing knowledge across fields—a mindset he applies both professionally and personally.</w:t>
      </w:r>
    </w:p>
    <w:p w14:paraId="40F193F2" w14:textId="77777777" w:rsidR="004A32F3" w:rsidRPr="004A32F3" w:rsidRDefault="004A32F3" w:rsidP="004A32F3">
      <w:pPr>
        <w:rPr>
          <w:sz w:val="20"/>
          <w:szCs w:val="20"/>
        </w:rPr>
      </w:pPr>
    </w:p>
    <w:p w14:paraId="0EC5844F" w14:textId="2BBDF385" w:rsidR="004A32F3" w:rsidRPr="008B218D" w:rsidRDefault="00C01624" w:rsidP="004A32F3">
      <w:pPr>
        <w:rPr>
          <w:b/>
          <w:bCs/>
          <w:sz w:val="24"/>
          <w:szCs w:val="24"/>
        </w:rPr>
      </w:pPr>
      <w:r>
        <w:rPr>
          <w:b/>
          <w:bCs/>
          <w:sz w:val="24"/>
          <w:szCs w:val="24"/>
        </w:rPr>
        <w:lastRenderedPageBreak/>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13560C40" w:rsidR="00324188" w:rsidRPr="004A32F3" w:rsidRDefault="00DF5667" w:rsidP="004A32F3">
      <w:pPr>
        <w:rPr>
          <w:sz w:val="20"/>
          <w:szCs w:val="20"/>
        </w:rPr>
      </w:pPr>
      <w:r>
        <w:rPr>
          <w:sz w:val="20"/>
          <w:szCs w:val="20"/>
        </w:rPr>
        <w:t>T</w:t>
      </w:r>
      <w:r w:rsidRPr="00DF5667">
        <w:rPr>
          <w:sz w:val="20"/>
          <w:szCs w:val="20"/>
        </w:rPr>
        <w:t>here are no confirmed, publicly available details about Combs’ involvement in charitable work.</w:t>
      </w:r>
    </w:p>
    <w:p w14:paraId="3E4A8310" w14:textId="77777777" w:rsidR="00C01624" w:rsidRDefault="00C01624" w:rsidP="004A32F3">
      <w:pPr>
        <w:rPr>
          <w:b/>
          <w:bCs/>
          <w:sz w:val="24"/>
          <w:szCs w:val="24"/>
        </w:rPr>
      </w:pPr>
    </w:p>
    <w:p w14:paraId="11D6331C" w14:textId="6722F1A7" w:rsidR="004A32F3" w:rsidRPr="008B218D" w:rsidRDefault="00C01624"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4FB8DC92" w14:textId="77777777" w:rsidR="00630D4A" w:rsidRDefault="00DF5667" w:rsidP="00DF5667">
      <w:pPr>
        <w:jc w:val="both"/>
        <w:rPr>
          <w:sz w:val="20"/>
          <w:szCs w:val="20"/>
        </w:rPr>
      </w:pPr>
      <w:r w:rsidRPr="00DF5667">
        <w:rPr>
          <w:sz w:val="20"/>
          <w:szCs w:val="20"/>
        </w:rPr>
        <w:t>One little-known fact about</w:t>
      </w:r>
      <w:r>
        <w:rPr>
          <w:sz w:val="20"/>
          <w:szCs w:val="20"/>
        </w:rPr>
        <w:t xml:space="preserve"> </w:t>
      </w:r>
      <w:r w:rsidRPr="00DF5667">
        <w:rPr>
          <w:sz w:val="20"/>
          <w:szCs w:val="20"/>
        </w:rPr>
        <w:t xml:space="preserve">Combs is that he played a pivotal behind-the-scenes role in initiating a landmark healthcare collaboration between Amazon, JPMorgan Chase, and Berkshire Hathaway. </w:t>
      </w:r>
    </w:p>
    <w:p w14:paraId="54691DE0" w14:textId="77777777" w:rsidR="00630D4A" w:rsidRDefault="00630D4A" w:rsidP="00DF5667">
      <w:pPr>
        <w:jc w:val="both"/>
        <w:rPr>
          <w:sz w:val="20"/>
          <w:szCs w:val="20"/>
        </w:rPr>
      </w:pPr>
    </w:p>
    <w:p w14:paraId="75C6A5F5" w14:textId="01F2A323" w:rsidR="00324188" w:rsidRPr="004A32F3" w:rsidRDefault="00DF5667" w:rsidP="00DF5667">
      <w:pPr>
        <w:jc w:val="both"/>
        <w:rPr>
          <w:sz w:val="20"/>
          <w:szCs w:val="20"/>
        </w:rPr>
      </w:pPr>
      <w:r w:rsidRPr="00DF5667">
        <w:rPr>
          <w:sz w:val="20"/>
          <w:szCs w:val="20"/>
        </w:rPr>
        <w:t>In 2018, Combs personally flew to Seattle to pitch the idea to Jeff Bezos, helping unite three of the most influential CEOs—Bezos, Jamie Dimon, and Warren Buffett</w:t>
      </w:r>
      <w:r>
        <w:rPr>
          <w:sz w:val="20"/>
          <w:szCs w:val="20"/>
        </w:rPr>
        <w:t xml:space="preserve">, </w:t>
      </w:r>
      <w:r w:rsidRPr="00DF5667">
        <w:rPr>
          <w:sz w:val="20"/>
          <w:szCs w:val="20"/>
        </w:rPr>
        <w:t>in an effort to reduce healthcare costs for their employees. Despite having no formal background in healthcare, Combs was chosen for his discretion and strategic insight, and his outreach helped catalyse the formation of the joint venture that made headlines across the business world.</w:t>
      </w:r>
    </w:p>
    <w:p w14:paraId="143BE09D" w14:textId="77777777" w:rsidR="00DF5667" w:rsidRDefault="00DF5667" w:rsidP="004A32F3">
      <w:pPr>
        <w:rPr>
          <w:b/>
          <w:bCs/>
          <w:sz w:val="24"/>
          <w:szCs w:val="24"/>
        </w:rPr>
      </w:pPr>
    </w:p>
    <w:p w14:paraId="7728763E" w14:textId="55A9B99F" w:rsidR="004A32F3" w:rsidRPr="0051101A" w:rsidRDefault="00C01624" w:rsidP="004A32F3">
      <w:pPr>
        <w:rPr>
          <w:b/>
          <w:bCs/>
          <w:sz w:val="24"/>
          <w:szCs w:val="24"/>
        </w:rPr>
      </w:pPr>
      <w:r>
        <w:rPr>
          <w:b/>
          <w:bCs/>
          <w:sz w:val="24"/>
          <w:szCs w:val="24"/>
        </w:rPr>
        <w:t xml:space="preserve">9.4 </w:t>
      </w:r>
      <w:r w:rsidR="004A32F3" w:rsidRPr="0051101A">
        <w:rPr>
          <w:b/>
          <w:bCs/>
          <w:sz w:val="24"/>
          <w:szCs w:val="24"/>
        </w:rPr>
        <w:t xml:space="preserve">Websites Dedicated to </w:t>
      </w:r>
      <w:r w:rsidR="00DF5667">
        <w:rPr>
          <w:b/>
          <w:bCs/>
          <w:sz w:val="24"/>
          <w:szCs w:val="24"/>
        </w:rPr>
        <w:t>Todd Combs</w:t>
      </w:r>
    </w:p>
    <w:p w14:paraId="678AF9D2" w14:textId="77777777" w:rsidR="0051101A" w:rsidRDefault="0051101A" w:rsidP="004A32F3">
      <w:pPr>
        <w:rPr>
          <w:sz w:val="20"/>
          <w:szCs w:val="20"/>
        </w:rPr>
      </w:pPr>
    </w:p>
    <w:p w14:paraId="77C5D4D4" w14:textId="77777777" w:rsidR="00DF5667" w:rsidRDefault="00DF5667" w:rsidP="00DF5667">
      <w:pPr>
        <w:rPr>
          <w:sz w:val="20"/>
          <w:szCs w:val="20"/>
          <w:lang w:val="en-US"/>
        </w:rPr>
      </w:pPr>
      <w:r w:rsidRPr="00DF5667">
        <w:rPr>
          <w:sz w:val="20"/>
          <w:szCs w:val="20"/>
          <w:lang w:val="en-US"/>
        </w:rPr>
        <w:t>Here are confirmed websites dedicated to or about Todd Combs, each with a brief description:</w:t>
      </w:r>
    </w:p>
    <w:p w14:paraId="2D1A00F9" w14:textId="77777777" w:rsidR="00DF5667" w:rsidRPr="00DF5667" w:rsidRDefault="00DF5667" w:rsidP="00DF5667">
      <w:pPr>
        <w:rPr>
          <w:sz w:val="20"/>
          <w:szCs w:val="20"/>
          <w:lang w:val="en-US"/>
        </w:rPr>
      </w:pPr>
    </w:p>
    <w:p w14:paraId="7B82BDAD" w14:textId="3AC81B83" w:rsidR="00DF5667" w:rsidRDefault="00DF5667" w:rsidP="005B1C19">
      <w:pPr>
        <w:numPr>
          <w:ilvl w:val="0"/>
          <w:numId w:val="9"/>
        </w:numPr>
        <w:tabs>
          <w:tab w:val="clear" w:pos="720"/>
          <w:tab w:val="left" w:pos="426"/>
        </w:tabs>
        <w:ind w:left="426" w:hanging="426"/>
        <w:rPr>
          <w:sz w:val="20"/>
          <w:szCs w:val="20"/>
          <w:lang w:val="en-US"/>
        </w:rPr>
      </w:pPr>
      <w:r w:rsidRPr="00DF5667">
        <w:rPr>
          <w:b/>
          <w:bCs/>
          <w:sz w:val="20"/>
          <w:szCs w:val="20"/>
          <w:lang w:val="en-US"/>
        </w:rPr>
        <w:t>Wikipedia – Todd Combs</w:t>
      </w:r>
      <w:r>
        <w:rPr>
          <w:sz w:val="20"/>
          <w:szCs w:val="20"/>
          <w:lang w:val="en-US"/>
        </w:rPr>
        <w:t xml:space="preserve"> (</w:t>
      </w:r>
      <w:hyperlink r:id="rId13" w:history="1">
        <w:r w:rsidRPr="00DF5667">
          <w:rPr>
            <w:rStyle w:val="Hyperlink"/>
            <w:sz w:val="20"/>
            <w:szCs w:val="20"/>
            <w:lang w:val="en-US"/>
          </w:rPr>
          <w:t>https://en.wikipedia.org/wiki/Todd_Combs</w:t>
        </w:r>
      </w:hyperlink>
      <w:r>
        <w:rPr>
          <w:sz w:val="20"/>
          <w:szCs w:val="20"/>
        </w:rPr>
        <w:t>)</w:t>
      </w:r>
      <w:r>
        <w:rPr>
          <w:sz w:val="20"/>
          <w:szCs w:val="20"/>
          <w:lang w:val="en-US"/>
        </w:rPr>
        <w:t xml:space="preserve"> - </w:t>
      </w:r>
      <w:r w:rsidRPr="00DF5667">
        <w:rPr>
          <w:sz w:val="20"/>
          <w:szCs w:val="20"/>
          <w:lang w:val="en-US"/>
        </w:rPr>
        <w:t>A publicly maintained encyclopedia entry detailing Todd Combs’ education, career history, and current roles at Berkshire Hathaway and GEICO.</w:t>
      </w:r>
    </w:p>
    <w:p w14:paraId="07F7CE4E" w14:textId="77777777" w:rsidR="00DF5667" w:rsidRPr="00DF5667" w:rsidRDefault="00DF5667" w:rsidP="005B1C19">
      <w:pPr>
        <w:tabs>
          <w:tab w:val="left" w:pos="426"/>
        </w:tabs>
        <w:ind w:left="426" w:hanging="426"/>
        <w:rPr>
          <w:sz w:val="20"/>
          <w:szCs w:val="20"/>
          <w:lang w:val="en-US"/>
        </w:rPr>
      </w:pPr>
    </w:p>
    <w:p w14:paraId="61B38F01" w14:textId="4F8E9743" w:rsidR="00DF5667" w:rsidRDefault="00DF5667" w:rsidP="005B1C19">
      <w:pPr>
        <w:numPr>
          <w:ilvl w:val="0"/>
          <w:numId w:val="9"/>
        </w:numPr>
        <w:tabs>
          <w:tab w:val="clear" w:pos="720"/>
          <w:tab w:val="left" w:pos="426"/>
        </w:tabs>
        <w:ind w:left="426" w:hanging="426"/>
        <w:rPr>
          <w:sz w:val="20"/>
          <w:szCs w:val="20"/>
          <w:lang w:val="en-US"/>
        </w:rPr>
      </w:pPr>
      <w:r w:rsidRPr="00DF5667">
        <w:rPr>
          <w:b/>
          <w:bCs/>
          <w:sz w:val="20"/>
          <w:szCs w:val="20"/>
          <w:lang w:val="en-US"/>
        </w:rPr>
        <w:t>CGAA – Meet Todd Combs: Warren Buffett's Top Investment Lieutenant</w:t>
      </w:r>
      <w:r>
        <w:rPr>
          <w:sz w:val="20"/>
          <w:szCs w:val="20"/>
          <w:lang w:val="en-US"/>
        </w:rPr>
        <w:t xml:space="preserve"> (</w:t>
      </w:r>
      <w:hyperlink r:id="rId14" w:history="1">
        <w:r w:rsidRPr="00DF5667">
          <w:rPr>
            <w:rStyle w:val="Hyperlink"/>
            <w:sz w:val="20"/>
            <w:szCs w:val="20"/>
            <w:lang w:val="en-US"/>
          </w:rPr>
          <w:t>https://www.cgaa.org/article/todd-combs</w:t>
        </w:r>
      </w:hyperlink>
      <w:r>
        <w:rPr>
          <w:sz w:val="20"/>
          <w:szCs w:val="20"/>
        </w:rPr>
        <w:t>)</w:t>
      </w:r>
      <w:r>
        <w:rPr>
          <w:sz w:val="20"/>
          <w:szCs w:val="20"/>
          <w:lang w:val="en-US"/>
        </w:rPr>
        <w:t xml:space="preserve"> - </w:t>
      </w:r>
      <w:r w:rsidRPr="00DF5667">
        <w:rPr>
          <w:sz w:val="20"/>
          <w:szCs w:val="20"/>
          <w:lang w:val="en-US"/>
        </w:rPr>
        <w:t>An article profiling Todd Combs’ professional journey, highlighting his investment background and leadership roles.</w:t>
      </w:r>
    </w:p>
    <w:p w14:paraId="7901AAFD" w14:textId="77777777" w:rsidR="00DF5667" w:rsidRPr="00DF5667" w:rsidRDefault="00DF5667" w:rsidP="005B1C19">
      <w:pPr>
        <w:tabs>
          <w:tab w:val="left" w:pos="426"/>
        </w:tabs>
        <w:ind w:left="426" w:hanging="426"/>
        <w:rPr>
          <w:sz w:val="20"/>
          <w:szCs w:val="20"/>
          <w:lang w:val="en-US"/>
        </w:rPr>
      </w:pPr>
    </w:p>
    <w:p w14:paraId="40820EA0" w14:textId="3A23C03B" w:rsidR="00DF5667" w:rsidRPr="00DF5667" w:rsidRDefault="00DF5667" w:rsidP="005B1C19">
      <w:pPr>
        <w:numPr>
          <w:ilvl w:val="0"/>
          <w:numId w:val="9"/>
        </w:numPr>
        <w:tabs>
          <w:tab w:val="clear" w:pos="720"/>
          <w:tab w:val="left" w:pos="426"/>
        </w:tabs>
        <w:ind w:left="426" w:hanging="426"/>
        <w:rPr>
          <w:sz w:val="20"/>
          <w:szCs w:val="20"/>
          <w:lang w:val="en-US"/>
        </w:rPr>
      </w:pPr>
      <w:r w:rsidRPr="00DF5667">
        <w:rPr>
          <w:b/>
          <w:bCs/>
          <w:sz w:val="20"/>
          <w:szCs w:val="20"/>
          <w:lang w:val="en-US"/>
        </w:rPr>
        <w:t>Colossus – Investing, the Last Liberal Art (Podcast Episode)</w:t>
      </w:r>
      <w:r w:rsidRPr="00DF5667">
        <w:rPr>
          <w:sz w:val="20"/>
          <w:szCs w:val="20"/>
          <w:lang w:val="en-US"/>
        </w:rPr>
        <w:br/>
      </w:r>
      <w:r>
        <w:rPr>
          <w:sz w:val="20"/>
          <w:szCs w:val="20"/>
          <w:lang w:val="en-US"/>
        </w:rPr>
        <w:t>(</w:t>
      </w:r>
      <w:hyperlink r:id="rId15" w:history="1">
        <w:r w:rsidRPr="00DF5667">
          <w:rPr>
            <w:rStyle w:val="Hyperlink"/>
            <w:sz w:val="20"/>
            <w:szCs w:val="20"/>
            <w:lang w:val="en-US"/>
          </w:rPr>
          <w:t>https://joincolossus.com/episode/combs-todd-combs-investing-the-last-liberal-art/</w:t>
        </w:r>
      </w:hyperlink>
      <w:r>
        <w:rPr>
          <w:sz w:val="20"/>
          <w:szCs w:val="20"/>
        </w:rPr>
        <w:t>)</w:t>
      </w:r>
      <w:r>
        <w:rPr>
          <w:sz w:val="20"/>
          <w:szCs w:val="20"/>
          <w:lang w:val="en-US"/>
        </w:rPr>
        <w:t xml:space="preserve"> - </w:t>
      </w:r>
      <w:r w:rsidRPr="00DF5667">
        <w:rPr>
          <w:sz w:val="20"/>
          <w:szCs w:val="20"/>
          <w:lang w:val="en-US"/>
        </w:rPr>
        <w:t>A podcast episode featuring Todd Combs discussing his multidisciplinary approach to investing and career insights.</w:t>
      </w:r>
    </w:p>
    <w:p w14:paraId="0EF4C835" w14:textId="77777777" w:rsidR="00324188" w:rsidRDefault="00324188" w:rsidP="004A32F3">
      <w:pPr>
        <w:rPr>
          <w:sz w:val="20"/>
          <w:szCs w:val="20"/>
        </w:rPr>
      </w:pPr>
    </w:p>
    <w:p w14:paraId="5A9135E5" w14:textId="77777777" w:rsidR="005B1C19" w:rsidRDefault="005B1C19" w:rsidP="004A32F3">
      <w:pPr>
        <w:rPr>
          <w:sz w:val="20"/>
          <w:szCs w:val="20"/>
        </w:rPr>
      </w:pPr>
    </w:p>
    <w:p w14:paraId="3B15321F" w14:textId="0FCD86A2" w:rsidR="00C01624" w:rsidRPr="00C01624" w:rsidRDefault="00C01624" w:rsidP="00C01624">
      <w:pPr>
        <w:rPr>
          <w:sz w:val="20"/>
          <w:szCs w:val="20"/>
        </w:rPr>
      </w:pPr>
      <w:r w:rsidRPr="00C01624">
        <w:rPr>
          <w:sz w:val="20"/>
          <w:szCs w:val="20"/>
        </w:rPr>
        <w:t>Written by: Joshua Mabini, Editor</w:t>
      </w:r>
    </w:p>
    <w:p w14:paraId="5A696737" w14:textId="3B751646" w:rsidR="00C01624" w:rsidRPr="004A32F3" w:rsidRDefault="00C01624" w:rsidP="00C01624">
      <w:pPr>
        <w:rPr>
          <w:sz w:val="20"/>
          <w:szCs w:val="20"/>
        </w:rPr>
      </w:pPr>
      <w:r w:rsidRPr="00C01624">
        <w:rPr>
          <w:sz w:val="20"/>
          <w:szCs w:val="20"/>
        </w:rPr>
        <w:t xml:space="preserve">Last updated: </w:t>
      </w:r>
      <w:r w:rsidR="00453E08">
        <w:rPr>
          <w:sz w:val="20"/>
          <w:szCs w:val="20"/>
        </w:rPr>
        <w:fldChar w:fldCharType="begin"/>
      </w:r>
      <w:r w:rsidR="00453E08">
        <w:rPr>
          <w:sz w:val="20"/>
          <w:szCs w:val="20"/>
        </w:rPr>
        <w:instrText xml:space="preserve"> DATE \@ "d MMMM yyyy" </w:instrText>
      </w:r>
      <w:r w:rsidR="00453E08">
        <w:rPr>
          <w:sz w:val="20"/>
          <w:szCs w:val="20"/>
        </w:rPr>
        <w:fldChar w:fldCharType="separate"/>
      </w:r>
      <w:r w:rsidR="00C50F50">
        <w:rPr>
          <w:noProof/>
          <w:sz w:val="20"/>
          <w:szCs w:val="20"/>
        </w:rPr>
        <w:t>21 May 2026</w:t>
      </w:r>
      <w:r w:rsidR="00453E08">
        <w:rPr>
          <w:sz w:val="20"/>
          <w:szCs w:val="20"/>
        </w:rPr>
        <w:fldChar w:fldCharType="end"/>
      </w:r>
    </w:p>
    <w:sectPr w:rsidR="00C01624"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0EC9" w14:textId="77777777" w:rsidR="00E504E2" w:rsidRDefault="00E504E2" w:rsidP="00A457C7">
      <w:r>
        <w:separator/>
      </w:r>
    </w:p>
  </w:endnote>
  <w:endnote w:type="continuationSeparator" w:id="0">
    <w:p w14:paraId="61709E30" w14:textId="77777777" w:rsidR="00E504E2" w:rsidRDefault="00E504E2"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D7B3" w14:textId="77777777" w:rsidR="00E504E2" w:rsidRDefault="00E504E2" w:rsidP="00A457C7">
      <w:r>
        <w:separator/>
      </w:r>
    </w:p>
  </w:footnote>
  <w:footnote w:type="continuationSeparator" w:id="0">
    <w:p w14:paraId="6A7DD8B6" w14:textId="77777777" w:rsidR="00E504E2" w:rsidRDefault="00E504E2"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32"/>
    <w:multiLevelType w:val="multilevel"/>
    <w:tmpl w:val="D1FA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0E7"/>
    <w:multiLevelType w:val="hybridMultilevel"/>
    <w:tmpl w:val="77A8F334"/>
    <w:lvl w:ilvl="0" w:tplc="7CCC0A32">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A2C7A"/>
    <w:multiLevelType w:val="hybridMultilevel"/>
    <w:tmpl w:val="24ECE152"/>
    <w:lvl w:ilvl="0" w:tplc="3074292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41C53"/>
    <w:multiLevelType w:val="multilevel"/>
    <w:tmpl w:val="B7D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F0A32"/>
    <w:multiLevelType w:val="hybridMultilevel"/>
    <w:tmpl w:val="C30A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51B14"/>
    <w:multiLevelType w:val="hybridMultilevel"/>
    <w:tmpl w:val="81B0D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5C3167E"/>
    <w:multiLevelType w:val="multilevel"/>
    <w:tmpl w:val="07B0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5401472"/>
    <w:multiLevelType w:val="multilevel"/>
    <w:tmpl w:val="FC44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6"/>
  </w:num>
  <w:num w:numId="2" w16cid:durableId="1753625819">
    <w:abstractNumId w:val="8"/>
  </w:num>
  <w:num w:numId="3" w16cid:durableId="1811095601">
    <w:abstractNumId w:val="7"/>
  </w:num>
  <w:num w:numId="4" w16cid:durableId="474034717">
    <w:abstractNumId w:val="4"/>
  </w:num>
  <w:num w:numId="5" w16cid:durableId="2107118641">
    <w:abstractNumId w:val="5"/>
  </w:num>
  <w:num w:numId="6" w16cid:durableId="1164319728">
    <w:abstractNumId w:val="0"/>
  </w:num>
  <w:num w:numId="7" w16cid:durableId="1397511788">
    <w:abstractNumId w:val="1"/>
  </w:num>
  <w:num w:numId="8" w16cid:durableId="1591964182">
    <w:abstractNumId w:val="2"/>
  </w:num>
  <w:num w:numId="9" w16cid:durableId="917442293">
    <w:abstractNumId w:val="9"/>
  </w:num>
  <w:num w:numId="10" w16cid:durableId="1162894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31AA1"/>
    <w:rsid w:val="00045167"/>
    <w:rsid w:val="00083011"/>
    <w:rsid w:val="000915A9"/>
    <w:rsid w:val="000931DD"/>
    <w:rsid w:val="00096E6A"/>
    <w:rsid w:val="000A345E"/>
    <w:rsid w:val="000A4843"/>
    <w:rsid w:val="000C00C8"/>
    <w:rsid w:val="000C03E9"/>
    <w:rsid w:val="000C08D2"/>
    <w:rsid w:val="000C4E53"/>
    <w:rsid w:val="000D0BCE"/>
    <w:rsid w:val="000D4FB9"/>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34520"/>
    <w:rsid w:val="00240392"/>
    <w:rsid w:val="00244FA5"/>
    <w:rsid w:val="002540F8"/>
    <w:rsid w:val="00254219"/>
    <w:rsid w:val="00284D06"/>
    <w:rsid w:val="00291034"/>
    <w:rsid w:val="002A1C33"/>
    <w:rsid w:val="002B2AFC"/>
    <w:rsid w:val="002B3B65"/>
    <w:rsid w:val="002B58D4"/>
    <w:rsid w:val="002C685C"/>
    <w:rsid w:val="002E4FC1"/>
    <w:rsid w:val="0031171A"/>
    <w:rsid w:val="003206CD"/>
    <w:rsid w:val="0032390E"/>
    <w:rsid w:val="00324188"/>
    <w:rsid w:val="00370515"/>
    <w:rsid w:val="00372748"/>
    <w:rsid w:val="003761CB"/>
    <w:rsid w:val="0038252E"/>
    <w:rsid w:val="0038336C"/>
    <w:rsid w:val="00386042"/>
    <w:rsid w:val="00387CAB"/>
    <w:rsid w:val="003D2CBE"/>
    <w:rsid w:val="003E0585"/>
    <w:rsid w:val="003E3819"/>
    <w:rsid w:val="003F1A9B"/>
    <w:rsid w:val="00406691"/>
    <w:rsid w:val="0043508B"/>
    <w:rsid w:val="004354FE"/>
    <w:rsid w:val="00447A8A"/>
    <w:rsid w:val="00453E08"/>
    <w:rsid w:val="0045447D"/>
    <w:rsid w:val="00461642"/>
    <w:rsid w:val="00463FD0"/>
    <w:rsid w:val="004818E9"/>
    <w:rsid w:val="004842DF"/>
    <w:rsid w:val="00486519"/>
    <w:rsid w:val="00493C2A"/>
    <w:rsid w:val="00496AF8"/>
    <w:rsid w:val="004A32F3"/>
    <w:rsid w:val="004B451D"/>
    <w:rsid w:val="004C2FDB"/>
    <w:rsid w:val="004C6B39"/>
    <w:rsid w:val="004E54F7"/>
    <w:rsid w:val="004E73EB"/>
    <w:rsid w:val="005021D9"/>
    <w:rsid w:val="0050298B"/>
    <w:rsid w:val="00504980"/>
    <w:rsid w:val="00505223"/>
    <w:rsid w:val="00510FF4"/>
    <w:rsid w:val="0051101A"/>
    <w:rsid w:val="005158D0"/>
    <w:rsid w:val="00520982"/>
    <w:rsid w:val="005258F9"/>
    <w:rsid w:val="00566EE8"/>
    <w:rsid w:val="005748EE"/>
    <w:rsid w:val="00581CAD"/>
    <w:rsid w:val="00593CFF"/>
    <w:rsid w:val="005A3FB5"/>
    <w:rsid w:val="005B1C19"/>
    <w:rsid w:val="005B2AA6"/>
    <w:rsid w:val="005C79C1"/>
    <w:rsid w:val="005D18F9"/>
    <w:rsid w:val="005E548D"/>
    <w:rsid w:val="005E688A"/>
    <w:rsid w:val="005F2E2F"/>
    <w:rsid w:val="006010AE"/>
    <w:rsid w:val="006110E6"/>
    <w:rsid w:val="0061567E"/>
    <w:rsid w:val="00627EF6"/>
    <w:rsid w:val="00630D4A"/>
    <w:rsid w:val="00631608"/>
    <w:rsid w:val="0065485B"/>
    <w:rsid w:val="006668A6"/>
    <w:rsid w:val="006705C8"/>
    <w:rsid w:val="0067161E"/>
    <w:rsid w:val="00677FC1"/>
    <w:rsid w:val="00682241"/>
    <w:rsid w:val="00691566"/>
    <w:rsid w:val="006A24AB"/>
    <w:rsid w:val="006A5483"/>
    <w:rsid w:val="006B39B4"/>
    <w:rsid w:val="006B7F08"/>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A6AAC"/>
    <w:rsid w:val="007C12FD"/>
    <w:rsid w:val="007C269C"/>
    <w:rsid w:val="007D25ED"/>
    <w:rsid w:val="007D6715"/>
    <w:rsid w:val="007F3DA3"/>
    <w:rsid w:val="007F6BF3"/>
    <w:rsid w:val="00803A4A"/>
    <w:rsid w:val="00806B1D"/>
    <w:rsid w:val="0083238C"/>
    <w:rsid w:val="008503C8"/>
    <w:rsid w:val="008568D8"/>
    <w:rsid w:val="00856B32"/>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5E85"/>
    <w:rsid w:val="00986AA3"/>
    <w:rsid w:val="00990762"/>
    <w:rsid w:val="00997501"/>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B4AF7"/>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2B8"/>
    <w:rsid w:val="00C0095E"/>
    <w:rsid w:val="00C01624"/>
    <w:rsid w:val="00C16983"/>
    <w:rsid w:val="00C23D49"/>
    <w:rsid w:val="00C34586"/>
    <w:rsid w:val="00C37AD7"/>
    <w:rsid w:val="00C47E54"/>
    <w:rsid w:val="00C50F50"/>
    <w:rsid w:val="00C65024"/>
    <w:rsid w:val="00C658A2"/>
    <w:rsid w:val="00C71223"/>
    <w:rsid w:val="00C77161"/>
    <w:rsid w:val="00C80A07"/>
    <w:rsid w:val="00C856B3"/>
    <w:rsid w:val="00C92044"/>
    <w:rsid w:val="00C975C6"/>
    <w:rsid w:val="00CB4CA8"/>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DF5667"/>
    <w:rsid w:val="00E07660"/>
    <w:rsid w:val="00E076AD"/>
    <w:rsid w:val="00E11C0F"/>
    <w:rsid w:val="00E26FFF"/>
    <w:rsid w:val="00E504E2"/>
    <w:rsid w:val="00E56465"/>
    <w:rsid w:val="00E760A3"/>
    <w:rsid w:val="00E84484"/>
    <w:rsid w:val="00EC0045"/>
    <w:rsid w:val="00EC5A83"/>
    <w:rsid w:val="00ED069B"/>
    <w:rsid w:val="00ED642A"/>
    <w:rsid w:val="00EE455A"/>
    <w:rsid w:val="00EF3F50"/>
    <w:rsid w:val="00EF40CD"/>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4E5F"/>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6B3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5097">
      <w:bodyDiv w:val="1"/>
      <w:marLeft w:val="0"/>
      <w:marRight w:val="0"/>
      <w:marTop w:val="0"/>
      <w:marBottom w:val="0"/>
      <w:divBdr>
        <w:top w:val="none" w:sz="0" w:space="0" w:color="auto"/>
        <w:left w:val="none" w:sz="0" w:space="0" w:color="auto"/>
        <w:bottom w:val="none" w:sz="0" w:space="0" w:color="auto"/>
        <w:right w:val="none" w:sz="0" w:space="0" w:color="auto"/>
      </w:divBdr>
    </w:div>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140275360">
      <w:bodyDiv w:val="1"/>
      <w:marLeft w:val="0"/>
      <w:marRight w:val="0"/>
      <w:marTop w:val="0"/>
      <w:marBottom w:val="0"/>
      <w:divBdr>
        <w:top w:val="none" w:sz="0" w:space="0" w:color="auto"/>
        <w:left w:val="none" w:sz="0" w:space="0" w:color="auto"/>
        <w:bottom w:val="none" w:sz="0" w:space="0" w:color="auto"/>
        <w:right w:val="none" w:sz="0" w:space="0" w:color="auto"/>
      </w:divBdr>
    </w:div>
    <w:div w:id="203687299">
      <w:bodyDiv w:val="1"/>
      <w:marLeft w:val="0"/>
      <w:marRight w:val="0"/>
      <w:marTop w:val="0"/>
      <w:marBottom w:val="0"/>
      <w:divBdr>
        <w:top w:val="none" w:sz="0" w:space="0" w:color="auto"/>
        <w:left w:val="none" w:sz="0" w:space="0" w:color="auto"/>
        <w:bottom w:val="none" w:sz="0" w:space="0" w:color="auto"/>
        <w:right w:val="none" w:sz="0" w:space="0" w:color="auto"/>
      </w:divBdr>
    </w:div>
    <w:div w:id="212815670">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00510955">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674310528">
      <w:bodyDiv w:val="1"/>
      <w:marLeft w:val="0"/>
      <w:marRight w:val="0"/>
      <w:marTop w:val="0"/>
      <w:marBottom w:val="0"/>
      <w:divBdr>
        <w:top w:val="none" w:sz="0" w:space="0" w:color="auto"/>
        <w:left w:val="none" w:sz="0" w:space="0" w:color="auto"/>
        <w:bottom w:val="none" w:sz="0" w:space="0" w:color="auto"/>
        <w:right w:val="none" w:sz="0" w:space="0" w:color="auto"/>
      </w:divBdr>
    </w:div>
    <w:div w:id="711998236">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41972912">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47201728">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73970250">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164979204">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319187672">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626889250">
      <w:bodyDiv w:val="1"/>
      <w:marLeft w:val="0"/>
      <w:marRight w:val="0"/>
      <w:marTop w:val="0"/>
      <w:marBottom w:val="0"/>
      <w:divBdr>
        <w:top w:val="none" w:sz="0" w:space="0" w:color="auto"/>
        <w:left w:val="none" w:sz="0" w:space="0" w:color="auto"/>
        <w:bottom w:val="none" w:sz="0" w:space="0" w:color="auto"/>
        <w:right w:val="none" w:sz="0" w:space="0" w:color="auto"/>
      </w:divBdr>
    </w:div>
    <w:div w:id="165348912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790322353">
      <w:bodyDiv w:val="1"/>
      <w:marLeft w:val="0"/>
      <w:marRight w:val="0"/>
      <w:marTop w:val="0"/>
      <w:marBottom w:val="0"/>
      <w:divBdr>
        <w:top w:val="none" w:sz="0" w:space="0" w:color="auto"/>
        <w:left w:val="none" w:sz="0" w:space="0" w:color="auto"/>
        <w:bottom w:val="none" w:sz="0" w:space="0" w:color="auto"/>
        <w:right w:val="none" w:sz="0" w:space="0" w:color="auto"/>
      </w:divBdr>
    </w:div>
    <w:div w:id="1801724939">
      <w:bodyDiv w:val="1"/>
      <w:marLeft w:val="0"/>
      <w:marRight w:val="0"/>
      <w:marTop w:val="0"/>
      <w:marBottom w:val="0"/>
      <w:divBdr>
        <w:top w:val="none" w:sz="0" w:space="0" w:color="auto"/>
        <w:left w:val="none" w:sz="0" w:space="0" w:color="auto"/>
        <w:bottom w:val="none" w:sz="0" w:space="0" w:color="auto"/>
        <w:right w:val="none" w:sz="0" w:space="0" w:color="auto"/>
      </w:divBdr>
    </w:div>
    <w:div w:id="1811165564">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1938364193">
      <w:bodyDiv w:val="1"/>
      <w:marLeft w:val="0"/>
      <w:marRight w:val="0"/>
      <w:marTop w:val="0"/>
      <w:marBottom w:val="0"/>
      <w:divBdr>
        <w:top w:val="none" w:sz="0" w:space="0" w:color="auto"/>
        <w:left w:val="none" w:sz="0" w:space="0" w:color="auto"/>
        <w:bottom w:val="none" w:sz="0" w:space="0" w:color="auto"/>
        <w:right w:val="none" w:sz="0" w:space="0" w:color="auto"/>
      </w:divBdr>
    </w:div>
    <w:div w:id="1955359964">
      <w:bodyDiv w:val="1"/>
      <w:marLeft w:val="0"/>
      <w:marRight w:val="0"/>
      <w:marTop w:val="0"/>
      <w:marBottom w:val="0"/>
      <w:divBdr>
        <w:top w:val="none" w:sz="0" w:space="0" w:color="auto"/>
        <w:left w:val="none" w:sz="0" w:space="0" w:color="auto"/>
        <w:bottom w:val="none" w:sz="0" w:space="0" w:color="auto"/>
        <w:right w:val="none" w:sz="0" w:space="0" w:color="auto"/>
      </w:divBdr>
    </w:div>
    <w:div w:id="1976064505">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ets.businessinsider.com/news/stocks/warren-buffett-todd-combs-berkshire-hathaway-quotes-short-selling-stocks-2023-10" TargetMode="External"/><Relationship Id="rId13" Type="http://schemas.openxmlformats.org/officeDocument/2006/relationships/hyperlink" Target="https://en.wikipedia.org/wiki/Todd_Combs" TargetMode="External"/><Relationship Id="rId3" Type="http://schemas.openxmlformats.org/officeDocument/2006/relationships/settings" Target="settings.xml"/><Relationship Id="rId7" Type="http://schemas.openxmlformats.org/officeDocument/2006/relationships/hyperlink" Target="https://markets.businessinsider.com/news/stocks/warren-buffett-todd-combs-berkshire-hathaway-quotes-short-selling-stocks-2023-10" TargetMode="External"/><Relationship Id="rId12" Type="http://schemas.openxmlformats.org/officeDocument/2006/relationships/hyperlink" Target="https://mastersinvest.com/reading-quot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tersinvest.com/reading-quotes" TargetMode="External"/><Relationship Id="rId5" Type="http://schemas.openxmlformats.org/officeDocument/2006/relationships/footnotes" Target="footnotes.xml"/><Relationship Id="rId15" Type="http://schemas.openxmlformats.org/officeDocument/2006/relationships/hyperlink" Target="https://joincolossus.com/episode/combs-todd-combs-investing-the-last-liberal-art/" TargetMode="External"/><Relationship Id="rId10" Type="http://schemas.openxmlformats.org/officeDocument/2006/relationships/hyperlink" Target="https://markets.businessinsider.com/news/stocks/warren-buffett-todd-combs-berkshire-hathaway-quotes-short-selling-stocks-2023-10" TargetMode="External"/><Relationship Id="rId4" Type="http://schemas.openxmlformats.org/officeDocument/2006/relationships/webSettings" Target="webSettings.xml"/><Relationship Id="rId9" Type="http://schemas.openxmlformats.org/officeDocument/2006/relationships/hyperlink" Target="https://markets.businessinsider.com/news/stocks/warren-buffett-todd-combs-berkshire-hathaway-quotes-short-selling-stocks-2023-10" TargetMode="External"/><Relationship Id="rId14" Type="http://schemas.openxmlformats.org/officeDocument/2006/relationships/hyperlink" Target="https://www.cgaa.org/article/todd-com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5763</Words>
  <Characters>32854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2026-05-21T11:17:00Z</dcterms:created>
  <dcterms:modified xsi:type="dcterms:W3CDTF">2026-05-21T11:21:00Z</dcterms:modified>
</cp:coreProperties>
</file>