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B881" w14:textId="321BEA88" w:rsidR="00A41A35" w:rsidRPr="00824596" w:rsidRDefault="00DD7E09">
      <w:pPr>
        <w:rPr>
          <w:rFonts w:ascii="Univers" w:hAnsi="Univers"/>
          <w:b/>
          <w:bCs/>
          <w:sz w:val="36"/>
          <w:szCs w:val="36"/>
        </w:rPr>
      </w:pPr>
      <w:r w:rsidRPr="00824596">
        <w:rPr>
          <w:rFonts w:ascii="Univers" w:hAnsi="Univers"/>
          <w:b/>
          <w:bCs/>
          <w:sz w:val="36"/>
          <w:szCs w:val="36"/>
        </w:rPr>
        <w:t>Glossary</w:t>
      </w:r>
    </w:p>
    <w:p w14:paraId="6B5B90CD" w14:textId="77777777" w:rsidR="00DD7E09" w:rsidRPr="00824596" w:rsidRDefault="00DD7E09">
      <w:pPr>
        <w:rPr>
          <w:rFonts w:ascii="Univers" w:hAnsi="Univers"/>
          <w:sz w:val="20"/>
          <w:szCs w:val="20"/>
        </w:rPr>
      </w:pPr>
    </w:p>
    <w:p w14:paraId="4B252B40" w14:textId="77777777" w:rsidR="00DD7E09" w:rsidRPr="00824596" w:rsidRDefault="00DD7E09">
      <w:pPr>
        <w:rPr>
          <w:rFonts w:ascii="Univers" w:hAnsi="Univers"/>
          <w:sz w:val="20"/>
          <w:szCs w:val="20"/>
        </w:rPr>
      </w:pPr>
    </w:p>
    <w:p w14:paraId="4D21B192" w14:textId="20A605EF" w:rsidR="00DD7E09" w:rsidRPr="00F00737" w:rsidRDefault="00DD7E09">
      <w:pPr>
        <w:rPr>
          <w:rFonts w:ascii="Univers" w:hAnsi="Univers"/>
          <w:b/>
          <w:bCs/>
          <w:sz w:val="24"/>
          <w:szCs w:val="24"/>
        </w:rPr>
      </w:pPr>
      <w:r w:rsidRPr="00F00737">
        <w:rPr>
          <w:rFonts w:ascii="Univers" w:hAnsi="Univers"/>
          <w:b/>
          <w:bCs/>
          <w:sz w:val="24"/>
          <w:szCs w:val="24"/>
        </w:rPr>
        <w:t>C</w:t>
      </w:r>
    </w:p>
    <w:p w14:paraId="0D942EB2" w14:textId="77777777" w:rsidR="006610CE" w:rsidRPr="003F5CA7" w:rsidRDefault="006610CE" w:rsidP="00824596">
      <w:pPr>
        <w:rPr>
          <w:rFonts w:ascii="Univers" w:hAnsi="Univers"/>
          <w:sz w:val="20"/>
          <w:szCs w:val="20"/>
        </w:rPr>
      </w:pPr>
    </w:p>
    <w:p w14:paraId="1BF42393" w14:textId="3B909E8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Call:</w:t>
      </w:r>
      <w:r w:rsidRPr="003F5CA7">
        <w:rPr>
          <w:rFonts w:ascii="Univers" w:hAnsi="Univers"/>
          <w:sz w:val="20"/>
          <w:szCs w:val="20"/>
        </w:rPr>
        <w:t xml:space="preserve"> A requirement for shareholders to contribute additional funds on partly paid shares when requested by the issuer.</w:t>
      </w:r>
    </w:p>
    <w:p w14:paraId="69DE69E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00583B7" w14:textId="2E78C305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Call Option:</w:t>
      </w:r>
      <w:r w:rsidRPr="003F5CA7">
        <w:rPr>
          <w:rFonts w:ascii="Univers" w:hAnsi="Univers"/>
          <w:sz w:val="20"/>
          <w:szCs w:val="20"/>
        </w:rPr>
        <w:t xml:space="preserve"> A derivative that gives the holder the right, but not the obligation, to buy an asset at a fixed price before expiration.</w:t>
      </w:r>
    </w:p>
    <w:p w14:paraId="3F3DCE9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E9AB7A1" w14:textId="1491FA5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Call Provision:</w:t>
      </w:r>
      <w:r w:rsidRPr="003F5CA7">
        <w:rPr>
          <w:rFonts w:ascii="Univers" w:hAnsi="Univers"/>
          <w:sz w:val="20"/>
          <w:szCs w:val="20"/>
        </w:rPr>
        <w:t xml:space="preserve"> A clause allowing a bond issuer to repay debt early under specified conditions.</w:t>
      </w:r>
    </w:p>
    <w:p w14:paraId="62B628A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0838583" w14:textId="412C7CA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Callable Bond:</w:t>
      </w:r>
      <w:r w:rsidRPr="003F5CA7">
        <w:rPr>
          <w:rFonts w:ascii="Univers" w:hAnsi="Univers"/>
          <w:sz w:val="20"/>
          <w:szCs w:val="20"/>
        </w:rPr>
        <w:t xml:space="preserve"> A bond that the issuer can repay before maturity, usually when interest rates fall.</w:t>
      </w:r>
    </w:p>
    <w:p w14:paraId="6010FAC0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0A5DB1E" w14:textId="01421AF6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 Rate (Capitalisation Rate):</w:t>
      </w:r>
      <w:r w:rsidRPr="003F5CA7">
        <w:rPr>
          <w:rFonts w:ascii="Univers" w:hAnsi="Univers"/>
          <w:sz w:val="20"/>
          <w:szCs w:val="20"/>
        </w:rPr>
        <w:t xml:space="preserve"> Property yield calculated as net operating income divided by asset value, used to estimate real estate return.</w:t>
      </w:r>
    </w:p>
    <w:p w14:paraId="23BC9FB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5D3D049" w14:textId="7F79EC1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Capacity Utilisation:</w:t>
      </w:r>
      <w:r w:rsidRPr="003F5CA7">
        <w:rPr>
          <w:rFonts w:ascii="Univers" w:hAnsi="Univers"/>
          <w:sz w:val="20"/>
          <w:szCs w:val="20"/>
        </w:rPr>
        <w:t xml:space="preserve"> The extent to which a company or economy uses its productive resources relative to full potential.</w:t>
      </w:r>
    </w:p>
    <w:p w14:paraId="19B71A44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9EA57CF" w14:textId="0363761E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Capital:</w:t>
      </w:r>
      <w:r w:rsidRPr="003F5CA7">
        <w:rPr>
          <w:rFonts w:ascii="Univers" w:hAnsi="Univers"/>
          <w:sz w:val="20"/>
          <w:szCs w:val="20"/>
        </w:rPr>
        <w:t xml:space="preserve"> Financial resources available for investment or production. In value investing, capital is what must be allocated wisely to generate future returns.</w:t>
      </w:r>
    </w:p>
    <w:p w14:paraId="2195E1D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E37917D" w14:textId="2077737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Account:</w:t>
      </w:r>
      <w:r w:rsidRPr="003F5CA7">
        <w:rPr>
          <w:rFonts w:ascii="Univers" w:hAnsi="Univers"/>
          <w:sz w:val="20"/>
          <w:szCs w:val="20"/>
        </w:rPr>
        <w:t xml:space="preserve"> Part of the balance of payments recording cross-border investment flows and asset ownership changes.</w:t>
      </w:r>
    </w:p>
    <w:p w14:paraId="6D4E59C7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4D55AD4" w14:textId="0E04E83E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Allocation:</w:t>
      </w:r>
      <w:r w:rsidRPr="003F5CA7">
        <w:rPr>
          <w:rFonts w:ascii="Univers" w:hAnsi="Univers"/>
          <w:sz w:val="20"/>
          <w:szCs w:val="20"/>
        </w:rPr>
        <w:t xml:space="preserve"> The process by which management decides how to deploy cash—arguably the most important driver of long-term value creation.</w:t>
      </w:r>
    </w:p>
    <w:p w14:paraId="6494B62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80A3880" w14:textId="71D71D8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Asset:</w:t>
      </w:r>
      <w:r w:rsidRPr="003F5CA7">
        <w:rPr>
          <w:rFonts w:ascii="Univers" w:hAnsi="Univers"/>
          <w:sz w:val="20"/>
          <w:szCs w:val="20"/>
        </w:rPr>
        <w:t xml:space="preserve"> A long-term asset used to generate economic value over time.</w:t>
      </w:r>
    </w:p>
    <w:p w14:paraId="4DD341C4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B267D44" w14:textId="788D9C4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Asset Pricing Model (CAPM):</w:t>
      </w:r>
      <w:r w:rsidRPr="003F5CA7">
        <w:rPr>
          <w:rFonts w:ascii="Univers" w:hAnsi="Univers"/>
          <w:sz w:val="20"/>
          <w:szCs w:val="20"/>
        </w:rPr>
        <w:t xml:space="preserve"> A model estimating expected return based on risk-free rate, beta, and market risk premium; widely used but often too simplified for real-world investing.</w:t>
      </w:r>
    </w:p>
    <w:p w14:paraId="14C57A5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EA0495C" w14:textId="6BB18844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Employed:</w:t>
      </w:r>
      <w:r w:rsidRPr="003F5CA7">
        <w:rPr>
          <w:rFonts w:ascii="Univers" w:hAnsi="Univers"/>
          <w:sz w:val="20"/>
          <w:szCs w:val="20"/>
        </w:rPr>
        <w:t xml:space="preserve"> Total capital used in a business (typically equity plus interest-bearing debt).</w:t>
      </w:r>
    </w:p>
    <w:p w14:paraId="63BEFF8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62B15FA" w14:textId="76F302C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Expenditure (Capex):</w:t>
      </w:r>
      <w:r w:rsidRPr="003F5CA7">
        <w:rPr>
          <w:rFonts w:ascii="Univers" w:hAnsi="Univers"/>
          <w:sz w:val="20"/>
          <w:szCs w:val="20"/>
        </w:rPr>
        <w:t xml:space="preserve"> Investment in long-term assets such as equipment, property, or infrastructure needed to maintain or grow the business.</w:t>
      </w:r>
    </w:p>
    <w:p w14:paraId="5A264D7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DF70391" w14:textId="315D0F7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Flight:</w:t>
      </w:r>
      <w:r w:rsidRPr="003F5CA7">
        <w:rPr>
          <w:rFonts w:ascii="Univers" w:hAnsi="Univers"/>
          <w:sz w:val="20"/>
          <w:szCs w:val="20"/>
        </w:rPr>
        <w:t xml:space="preserve"> Large-scale movement of capital out of a country due to risk, instability, or loss of confidence.</w:t>
      </w:r>
    </w:p>
    <w:p w14:paraId="35D01B3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850B329" w14:textId="0A77ED1D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Gain:</w:t>
      </w:r>
      <w:r w:rsidRPr="003F5CA7">
        <w:rPr>
          <w:rFonts w:ascii="Univers" w:hAnsi="Univers"/>
          <w:sz w:val="20"/>
          <w:szCs w:val="20"/>
        </w:rPr>
        <w:t xml:space="preserve"> Profit from selling an asset above its purchase cost.</w:t>
      </w:r>
    </w:p>
    <w:p w14:paraId="7FC9A38D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AF5EB6E" w14:textId="0BB026B5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Gains Tax:</w:t>
      </w:r>
      <w:r w:rsidRPr="003F5CA7">
        <w:rPr>
          <w:rFonts w:ascii="Univers" w:hAnsi="Univers"/>
          <w:sz w:val="20"/>
          <w:szCs w:val="20"/>
        </w:rPr>
        <w:t xml:space="preserve"> Tax applied to realised investment profits.</w:t>
      </w:r>
    </w:p>
    <w:p w14:paraId="53B885E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755DC5C" w14:textId="7594421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Intensity:</w:t>
      </w:r>
      <w:r w:rsidRPr="003F5CA7">
        <w:rPr>
          <w:rFonts w:ascii="Univers" w:hAnsi="Univers"/>
          <w:sz w:val="20"/>
          <w:szCs w:val="20"/>
        </w:rPr>
        <w:t xml:space="preserve"> The degree to which a business requires fixed assets to generate revenue.</w:t>
      </w:r>
    </w:p>
    <w:p w14:paraId="1C730B1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3F3A9F0" w14:textId="68F50FF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Lease:</w:t>
      </w:r>
      <w:r w:rsidRPr="003F5CA7">
        <w:rPr>
          <w:rFonts w:ascii="Univers" w:hAnsi="Univers"/>
          <w:sz w:val="20"/>
          <w:szCs w:val="20"/>
        </w:rPr>
        <w:t xml:space="preserve"> A lease treated as an asset purchase for accounting purposes, capitalised on the balance sheet.</w:t>
      </w:r>
    </w:p>
    <w:p w14:paraId="329B235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5CB210C" w14:textId="047C60D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Loss:</w:t>
      </w:r>
      <w:r w:rsidRPr="003F5CA7">
        <w:rPr>
          <w:rFonts w:ascii="Univers" w:hAnsi="Univers"/>
          <w:sz w:val="20"/>
          <w:szCs w:val="20"/>
        </w:rPr>
        <w:t xml:space="preserve"> Loss incurred when an asset is sold below its purchase price.</w:t>
      </w:r>
    </w:p>
    <w:p w14:paraId="5520C95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CBFA06C" w14:textId="04A8A724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Markets:</w:t>
      </w:r>
      <w:r w:rsidRPr="003F5CA7">
        <w:rPr>
          <w:rFonts w:ascii="Univers" w:hAnsi="Univers"/>
          <w:sz w:val="20"/>
          <w:szCs w:val="20"/>
        </w:rPr>
        <w:t xml:space="preserve"> Markets where long-term debt and equity securities are issued and traded.</w:t>
      </w:r>
    </w:p>
    <w:p w14:paraId="350DC6F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E7A51FC" w14:textId="65D8464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 Structure:</w:t>
      </w:r>
      <w:r w:rsidRPr="003F5CA7">
        <w:rPr>
          <w:rFonts w:ascii="Univers" w:hAnsi="Univers"/>
          <w:sz w:val="20"/>
          <w:szCs w:val="20"/>
        </w:rPr>
        <w:t xml:space="preserve"> The mix of debt and equity used to finance a company’s operations.</w:t>
      </w:r>
    </w:p>
    <w:p w14:paraId="55E2DF0A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5A8090A" w14:textId="6C961CF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Capitalisation (Market Cap):</w:t>
      </w:r>
      <w:r w:rsidRPr="003F5CA7">
        <w:rPr>
          <w:rFonts w:ascii="Univers" w:hAnsi="Univers"/>
          <w:sz w:val="20"/>
          <w:szCs w:val="20"/>
        </w:rPr>
        <w:t xml:space="preserve"> Total market value of a company’s equity, calculated as share price times shares outstanding.</w:t>
      </w:r>
    </w:p>
    <w:p w14:paraId="60ED4D0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A6F8BF6" w14:textId="7B93674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Cash:</w:t>
      </w:r>
      <w:r w:rsidRPr="003F5CA7">
        <w:rPr>
          <w:rFonts w:ascii="Univers" w:hAnsi="Univers"/>
          <w:sz w:val="20"/>
          <w:szCs w:val="20"/>
        </w:rPr>
        <w:t xml:space="preserve"> Money or equivalents available for immediate use without loss of value.</w:t>
      </w:r>
    </w:p>
    <w:p w14:paraId="1EFA6EE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4595992" w14:textId="0AB00D4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Accounting:</w:t>
      </w:r>
      <w:r w:rsidRPr="003F5CA7">
        <w:rPr>
          <w:rFonts w:ascii="Univers" w:hAnsi="Univers"/>
          <w:sz w:val="20"/>
          <w:szCs w:val="20"/>
        </w:rPr>
        <w:t xml:space="preserve"> Accounting method that records transactions when cash is received or paid.</w:t>
      </w:r>
    </w:p>
    <w:p w14:paraId="500DAFF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2CE23E3" w14:textId="087D756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Burn Rate:</w:t>
      </w:r>
      <w:r w:rsidRPr="003F5CA7">
        <w:rPr>
          <w:rFonts w:ascii="Univers" w:hAnsi="Univers"/>
          <w:sz w:val="20"/>
          <w:szCs w:val="20"/>
        </w:rPr>
        <w:t xml:space="preserve"> The rate at which a company consumes cash before becoming self-sustaining.</w:t>
      </w:r>
    </w:p>
    <w:p w14:paraId="5DADE51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94379E1" w14:textId="3824250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Conversion Cycle:</w:t>
      </w:r>
      <w:r w:rsidRPr="003F5CA7">
        <w:rPr>
          <w:rFonts w:ascii="Univers" w:hAnsi="Univers"/>
          <w:sz w:val="20"/>
          <w:szCs w:val="20"/>
        </w:rPr>
        <w:t xml:space="preserve"> The time between paying cash for inventory and collecting cash from sales.</w:t>
      </w:r>
    </w:p>
    <w:p w14:paraId="0AAFB21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CA79257" w14:textId="7339C7B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Cow:</w:t>
      </w:r>
      <w:r w:rsidRPr="003F5CA7">
        <w:rPr>
          <w:rFonts w:ascii="Univers" w:hAnsi="Univers"/>
          <w:sz w:val="20"/>
          <w:szCs w:val="20"/>
        </w:rPr>
        <w:t xml:space="preserve"> A mature business generating strong, stable cash flows with limited reinvestment needs.</w:t>
      </w:r>
    </w:p>
    <w:p w14:paraId="1C57F27B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3A61022" w14:textId="114EEFF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Dividend:</w:t>
      </w:r>
      <w:r w:rsidRPr="003F5CA7">
        <w:rPr>
          <w:rFonts w:ascii="Univers" w:hAnsi="Univers"/>
          <w:sz w:val="20"/>
          <w:szCs w:val="20"/>
        </w:rPr>
        <w:t xml:space="preserve"> A dividend paid directly in cash to shareholders.</w:t>
      </w:r>
    </w:p>
    <w:p w14:paraId="50F194E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4C5E45C" w14:textId="74FE0AC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Flow:</w:t>
      </w:r>
      <w:r w:rsidRPr="003F5CA7">
        <w:rPr>
          <w:rFonts w:ascii="Univers" w:hAnsi="Univers"/>
          <w:sz w:val="20"/>
          <w:szCs w:val="20"/>
        </w:rPr>
        <w:t xml:space="preserve"> Net movement of cash into and out of a business over a period.</w:t>
      </w:r>
    </w:p>
    <w:p w14:paraId="4F10DCC0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6D66892" w14:textId="5EE9EC0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Flow from Operations:</w:t>
      </w:r>
      <w:r w:rsidRPr="003F5CA7">
        <w:rPr>
          <w:rFonts w:ascii="Univers" w:hAnsi="Univers"/>
          <w:sz w:val="20"/>
          <w:szCs w:val="20"/>
        </w:rPr>
        <w:t xml:space="preserve"> Cash generated from a company’s core business activities.</w:t>
      </w:r>
    </w:p>
    <w:p w14:paraId="53289EA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A76B05D" w14:textId="54F1968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Flow Statement:</w:t>
      </w:r>
      <w:r w:rsidRPr="003F5CA7">
        <w:rPr>
          <w:rFonts w:ascii="Univers" w:hAnsi="Univers"/>
          <w:sz w:val="20"/>
          <w:szCs w:val="20"/>
        </w:rPr>
        <w:t xml:space="preserve"> Financial statement showing cash inflows and outflows across operating, investing, and financing activities.</w:t>
      </w:r>
    </w:p>
    <w:p w14:paraId="36EDAB27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658950F" w14:textId="585B057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Cash Flow Yield:</w:t>
      </w:r>
      <w:r w:rsidRPr="003F5CA7">
        <w:rPr>
          <w:rFonts w:ascii="Univers" w:hAnsi="Univers"/>
          <w:sz w:val="20"/>
          <w:szCs w:val="20"/>
        </w:rPr>
        <w:t xml:space="preserve"> Cash flow divided by market value, used as a valuation measure.</w:t>
      </w:r>
    </w:p>
    <w:p w14:paraId="65713C2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F5B3FE9" w14:textId="56CBD9D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Certificate of Deposit (CD):</w:t>
      </w:r>
      <w:r w:rsidRPr="003F5CA7">
        <w:rPr>
          <w:rFonts w:ascii="Univers" w:hAnsi="Univers"/>
          <w:sz w:val="20"/>
          <w:szCs w:val="20"/>
        </w:rPr>
        <w:t xml:space="preserve"> A fixed-term bank deposit that pays interest and returns principal at maturity.</w:t>
      </w:r>
    </w:p>
    <w:p w14:paraId="2544D89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AAF90DC" w14:textId="441CF08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Chartism (Technical Analysis):</w:t>
      </w:r>
      <w:r w:rsidRPr="003F5CA7">
        <w:rPr>
          <w:rFonts w:ascii="Univers" w:hAnsi="Univers"/>
          <w:sz w:val="20"/>
          <w:szCs w:val="20"/>
        </w:rPr>
        <w:t xml:space="preserve"> Investment approach based on analysing price patterns rather than business fundamentals.</w:t>
      </w:r>
    </w:p>
    <w:p w14:paraId="5608C2D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C54F8C7" w14:textId="5D3504D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CFA (Chartered Financial Analyst):</w:t>
      </w:r>
      <w:r w:rsidRPr="003F5CA7">
        <w:rPr>
          <w:rFonts w:ascii="Univers" w:hAnsi="Univers"/>
          <w:sz w:val="20"/>
          <w:szCs w:val="20"/>
        </w:rPr>
        <w:t xml:space="preserve"> A globally recognised investment qualification focused on valuation, ethics, accounting, and portfolio management.</w:t>
      </w:r>
    </w:p>
    <w:p w14:paraId="4A61A57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2D8AE41" w14:textId="2926A3A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Chicago School Investing:</w:t>
      </w:r>
      <w:r w:rsidRPr="003F5CA7">
        <w:rPr>
          <w:rFonts w:ascii="Univers" w:hAnsi="Univers"/>
          <w:sz w:val="20"/>
          <w:szCs w:val="20"/>
        </w:rPr>
        <w:t xml:space="preserve"> An investment philosophy grounded in market efficiency theory and academic finance research.</w:t>
      </w:r>
    </w:p>
    <w:p w14:paraId="49A2D2C0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DA1C3C9" w14:textId="1F16D2D4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Cigar Butt Investing:</w:t>
      </w:r>
      <w:r w:rsidRPr="003F5CA7">
        <w:rPr>
          <w:rFonts w:ascii="Univers" w:hAnsi="Univers"/>
          <w:sz w:val="20"/>
          <w:szCs w:val="20"/>
        </w:rPr>
        <w:t xml:space="preserve"> Buying deeply undervalued businesses with limited remaining value but one final opportunity for profit (a Graham concept).</w:t>
      </w:r>
    </w:p>
    <w:p w14:paraId="5BE80A1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1E0DD80" w14:textId="067BF16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Clearing House:</w:t>
      </w:r>
      <w:r w:rsidRPr="003F5CA7">
        <w:rPr>
          <w:rFonts w:ascii="Univers" w:hAnsi="Univers"/>
          <w:sz w:val="20"/>
          <w:szCs w:val="20"/>
        </w:rPr>
        <w:t xml:space="preserve"> An institution that settles trades and reduces counterparty risk between buyers and sellers.</w:t>
      </w:r>
    </w:p>
    <w:p w14:paraId="378C58A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A9E250F" w14:textId="6FD7740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Closed-End Fund:</w:t>
      </w:r>
      <w:r w:rsidRPr="003F5CA7">
        <w:rPr>
          <w:rFonts w:ascii="Univers" w:hAnsi="Univers"/>
          <w:sz w:val="20"/>
          <w:szCs w:val="20"/>
        </w:rPr>
        <w:t xml:space="preserve"> A fund with a fixed number of shares that trades on an exchange like a stock.</w:t>
      </w:r>
    </w:p>
    <w:p w14:paraId="62CB481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00074B7" w14:textId="1E31425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Clawback Provision:</w:t>
      </w:r>
      <w:r w:rsidRPr="003F5CA7">
        <w:rPr>
          <w:rFonts w:ascii="Univers" w:hAnsi="Univers"/>
          <w:sz w:val="20"/>
          <w:szCs w:val="20"/>
        </w:rPr>
        <w:t xml:space="preserve"> A contractual requirement to return previously distributed funds under certain conditions.</w:t>
      </w:r>
    </w:p>
    <w:p w14:paraId="180E2FCC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C8A46CD" w14:textId="2B98980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Collateral:</w:t>
      </w:r>
      <w:r w:rsidRPr="003F5CA7">
        <w:rPr>
          <w:rFonts w:ascii="Univers" w:hAnsi="Univers"/>
          <w:sz w:val="20"/>
          <w:szCs w:val="20"/>
        </w:rPr>
        <w:t xml:space="preserve"> An asset pledged to secure a loan.</w:t>
      </w:r>
    </w:p>
    <w:p w14:paraId="56591CD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FCB1AC2" w14:textId="22998F1E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lastRenderedPageBreak/>
        <w:t>Collateralised Debt Obligation (CDO):</w:t>
      </w:r>
      <w:r w:rsidRPr="003F5CA7">
        <w:rPr>
          <w:rFonts w:ascii="Univers" w:hAnsi="Univers"/>
          <w:sz w:val="20"/>
          <w:szCs w:val="20"/>
        </w:rPr>
        <w:t xml:space="preserve"> A structured security backed by pooled debt instruments, often complex and </w:t>
      </w:r>
      <w:proofErr w:type="gramStart"/>
      <w:r w:rsidRPr="003F5CA7">
        <w:rPr>
          <w:rFonts w:ascii="Univers" w:hAnsi="Univers"/>
          <w:sz w:val="20"/>
          <w:szCs w:val="20"/>
        </w:rPr>
        <w:t>risk-layered</w:t>
      </w:r>
      <w:proofErr w:type="gramEnd"/>
      <w:r w:rsidRPr="003F5CA7">
        <w:rPr>
          <w:rFonts w:ascii="Univers" w:hAnsi="Univers"/>
          <w:sz w:val="20"/>
          <w:szCs w:val="20"/>
        </w:rPr>
        <w:t>.</w:t>
      </w:r>
    </w:p>
    <w:p w14:paraId="3A156C9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DCE8116" w14:textId="781433D5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Commercial Paper:</w:t>
      </w:r>
      <w:r w:rsidRPr="003F5CA7">
        <w:rPr>
          <w:rFonts w:ascii="Univers" w:hAnsi="Univers"/>
          <w:sz w:val="20"/>
          <w:szCs w:val="20"/>
        </w:rPr>
        <w:t xml:space="preserve"> Short-term unsecured debt issued by corporations for working capital needs.</w:t>
      </w:r>
    </w:p>
    <w:p w14:paraId="36704D7B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63ADF17" w14:textId="62F39A3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Commission:</w:t>
      </w:r>
      <w:r w:rsidRPr="003F5CA7">
        <w:rPr>
          <w:rFonts w:ascii="Univers" w:hAnsi="Univers"/>
          <w:sz w:val="20"/>
          <w:szCs w:val="20"/>
        </w:rPr>
        <w:t xml:space="preserve"> A fee charged for executing a trade or transaction.</w:t>
      </w:r>
    </w:p>
    <w:p w14:paraId="3319D007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B8D54BD" w14:textId="0D593A2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Commodity:</w:t>
      </w:r>
      <w:r w:rsidRPr="003F5CA7">
        <w:rPr>
          <w:rFonts w:ascii="Univers" w:hAnsi="Univers"/>
          <w:sz w:val="20"/>
          <w:szCs w:val="20"/>
        </w:rPr>
        <w:t xml:space="preserve"> Standardised physical goods such as oil, gold, or agricultural products traded in markets.</w:t>
      </w:r>
    </w:p>
    <w:p w14:paraId="5A577F5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7F8B944" w14:textId="004E63CE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Common Stock:</w:t>
      </w:r>
      <w:r w:rsidRPr="003F5CA7">
        <w:rPr>
          <w:rFonts w:ascii="Univers" w:hAnsi="Univers"/>
          <w:sz w:val="20"/>
          <w:szCs w:val="20"/>
        </w:rPr>
        <w:t xml:space="preserve"> Equity ownership in a company, usually with voting rights and residual claims on profits.</w:t>
      </w:r>
    </w:p>
    <w:p w14:paraId="1D0A779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BE8410A" w14:textId="69BD44E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Comparable Company Analysis (Comps):</w:t>
      </w:r>
      <w:r w:rsidRPr="003F5CA7">
        <w:rPr>
          <w:rFonts w:ascii="Univers" w:hAnsi="Univers"/>
          <w:sz w:val="20"/>
          <w:szCs w:val="20"/>
        </w:rPr>
        <w:t xml:space="preserve"> Valuation method using trading multiples of similar companies.</w:t>
      </w:r>
    </w:p>
    <w:p w14:paraId="2F4A1FF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8140696" w14:textId="359BA65D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Comparative Advantage:</w:t>
      </w:r>
      <w:r w:rsidRPr="003F5CA7">
        <w:rPr>
          <w:rFonts w:ascii="Univers" w:hAnsi="Univers"/>
          <w:sz w:val="20"/>
          <w:szCs w:val="20"/>
        </w:rPr>
        <w:t xml:space="preserve"> Principle that entities gain by specialising in activities where they are relatively more efficient.</w:t>
      </w:r>
    </w:p>
    <w:p w14:paraId="3B5A235D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34D55F9" w14:textId="49B83871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Compensation Committee:</w:t>
      </w:r>
      <w:r w:rsidRPr="003F5CA7">
        <w:rPr>
          <w:rFonts w:ascii="Univers" w:hAnsi="Univers"/>
          <w:sz w:val="20"/>
          <w:szCs w:val="20"/>
        </w:rPr>
        <w:t xml:space="preserve"> A board committee responsible for executive pay and incentive structures.</w:t>
      </w:r>
    </w:p>
    <w:p w14:paraId="2F105A4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8E8151C" w14:textId="0C0B783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Competitive Advantage (Economic Moat):</w:t>
      </w:r>
      <w:r w:rsidRPr="003F5CA7">
        <w:rPr>
          <w:rFonts w:ascii="Univers" w:hAnsi="Univers"/>
          <w:sz w:val="20"/>
          <w:szCs w:val="20"/>
        </w:rPr>
        <w:t xml:space="preserve"> A durable structural advantage that allows a company to earn returns above its cost of capital over time.</w:t>
      </w:r>
    </w:p>
    <w:p w14:paraId="2160A804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A7EC357" w14:textId="216456B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Concentration Risk:</w:t>
      </w:r>
      <w:r w:rsidRPr="003F5CA7">
        <w:rPr>
          <w:rFonts w:ascii="Univers" w:hAnsi="Univers"/>
          <w:sz w:val="20"/>
          <w:szCs w:val="20"/>
        </w:rPr>
        <w:t xml:space="preserve"> Risk created by holding too few investments or too much exposure to a single asset.</w:t>
      </w:r>
    </w:p>
    <w:p w14:paraId="567A439B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C18B739" w14:textId="141A780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Concentrated Portfolio:</w:t>
      </w:r>
      <w:r w:rsidRPr="003F5CA7">
        <w:rPr>
          <w:rFonts w:ascii="Univers" w:hAnsi="Univers"/>
          <w:sz w:val="20"/>
          <w:szCs w:val="20"/>
        </w:rPr>
        <w:t xml:space="preserve"> A portfolio with a small number of high-conviction holdings.</w:t>
      </w:r>
    </w:p>
    <w:p w14:paraId="7CB77324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B39DEA5" w14:textId="2B80869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Conditional Order:</w:t>
      </w:r>
      <w:r w:rsidRPr="003F5CA7">
        <w:rPr>
          <w:rFonts w:ascii="Univers" w:hAnsi="Univers"/>
          <w:sz w:val="20"/>
          <w:szCs w:val="20"/>
        </w:rPr>
        <w:t xml:space="preserve"> A trade that executes only when predefined conditions are met.</w:t>
      </w:r>
    </w:p>
    <w:p w14:paraId="52D1ADA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61F5116" w14:textId="24C91FB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Conglomerate:</w:t>
      </w:r>
      <w:r w:rsidRPr="003F5CA7">
        <w:rPr>
          <w:rFonts w:ascii="Univers" w:hAnsi="Univers"/>
          <w:sz w:val="20"/>
          <w:szCs w:val="20"/>
        </w:rPr>
        <w:t xml:space="preserve"> A company operating across multiple unrelated industries.</w:t>
      </w:r>
    </w:p>
    <w:p w14:paraId="5C3D20D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A767743" w14:textId="1BA3043D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Consumer Price Index (CPI):</w:t>
      </w:r>
      <w:r w:rsidRPr="003F5CA7">
        <w:rPr>
          <w:rFonts w:ascii="Univers" w:hAnsi="Univers"/>
          <w:sz w:val="20"/>
          <w:szCs w:val="20"/>
        </w:rPr>
        <w:t xml:space="preserve"> A measure of inflation based on the price of a basket of consumer goods and services.</w:t>
      </w:r>
    </w:p>
    <w:p w14:paraId="390D3C9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DC9F6A4" w14:textId="57E64C6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Contango:</w:t>
      </w:r>
      <w:r w:rsidRPr="003F5CA7">
        <w:rPr>
          <w:rFonts w:ascii="Univers" w:hAnsi="Univers"/>
          <w:sz w:val="20"/>
          <w:szCs w:val="20"/>
        </w:rPr>
        <w:t xml:space="preserve"> A futures market condition where future prices are higher than spot prices.</w:t>
      </w:r>
    </w:p>
    <w:p w14:paraId="15182FD0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807DF59" w14:textId="4BDA69C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Contingent Liability:</w:t>
      </w:r>
      <w:r w:rsidRPr="003F5CA7">
        <w:rPr>
          <w:rFonts w:ascii="Univers" w:hAnsi="Univers"/>
          <w:sz w:val="20"/>
          <w:szCs w:val="20"/>
        </w:rPr>
        <w:t xml:space="preserve"> A potential obligation that depends on future events.</w:t>
      </w:r>
    </w:p>
    <w:p w14:paraId="7CE44BF8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1103724" w14:textId="5BEF0D76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Contrarian Investing:</w:t>
      </w:r>
      <w:r w:rsidRPr="003F5CA7">
        <w:rPr>
          <w:rFonts w:ascii="Univers" w:hAnsi="Univers"/>
          <w:sz w:val="20"/>
          <w:szCs w:val="20"/>
        </w:rPr>
        <w:t xml:space="preserve"> Investing against prevailing market sentiment when prices diverge from fundamentals.</w:t>
      </w:r>
    </w:p>
    <w:p w14:paraId="7C487014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62049CE" w14:textId="5D435CB5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Control Premium:</w:t>
      </w:r>
      <w:r w:rsidRPr="003F5CA7">
        <w:rPr>
          <w:rFonts w:ascii="Univers" w:hAnsi="Univers"/>
          <w:sz w:val="20"/>
          <w:szCs w:val="20"/>
        </w:rPr>
        <w:t xml:space="preserve"> Additional value paid to acquire controlling ownership in a company.</w:t>
      </w:r>
    </w:p>
    <w:p w14:paraId="7097720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FBC22A0" w14:textId="0200B7C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Convertible Bond:</w:t>
      </w:r>
      <w:r w:rsidRPr="003F5CA7">
        <w:rPr>
          <w:rFonts w:ascii="Univers" w:hAnsi="Univers"/>
          <w:sz w:val="20"/>
          <w:szCs w:val="20"/>
        </w:rPr>
        <w:t xml:space="preserve"> A bond that can be converted into equity under specified conditions.</w:t>
      </w:r>
    </w:p>
    <w:p w14:paraId="73D21A4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F893635" w14:textId="7CFF93B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Convertible Preferred Stock:</w:t>
      </w:r>
      <w:r w:rsidRPr="003F5CA7">
        <w:rPr>
          <w:rFonts w:ascii="Univers" w:hAnsi="Univers"/>
          <w:sz w:val="20"/>
          <w:szCs w:val="20"/>
        </w:rPr>
        <w:t xml:space="preserve"> Preferred shares that can be converted into common equity.</w:t>
      </w:r>
    </w:p>
    <w:p w14:paraId="1B2FECC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2BD7EB9" w14:textId="0AB34A24" w:rsid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Core Earnings:</w:t>
      </w:r>
      <w:r w:rsidRPr="003F5CA7">
        <w:rPr>
          <w:rFonts w:ascii="Univers" w:hAnsi="Univers"/>
          <w:sz w:val="20"/>
          <w:szCs w:val="20"/>
        </w:rPr>
        <w:t xml:space="preserve"> Sustainable earnings derived from normal business operations, excluding one-</w:t>
      </w:r>
    </w:p>
    <w:p w14:paraId="3DF1602D" w14:textId="5E483246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sz w:val="20"/>
          <w:szCs w:val="20"/>
        </w:rPr>
        <w:t>off items.</w:t>
      </w:r>
    </w:p>
    <w:p w14:paraId="0DD1007D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0037EC7" w14:textId="189B030E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Corporate Bond:</w:t>
      </w:r>
      <w:r w:rsidRPr="003F5CA7">
        <w:rPr>
          <w:rFonts w:ascii="Univers" w:hAnsi="Univers"/>
          <w:sz w:val="20"/>
          <w:szCs w:val="20"/>
        </w:rPr>
        <w:t xml:space="preserve"> Debt issued by companies to raise capital.</w:t>
      </w:r>
    </w:p>
    <w:p w14:paraId="457432BB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1238FBA" w14:textId="260C6B11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lastRenderedPageBreak/>
        <w:t>Corporate Governance:</w:t>
      </w:r>
      <w:r w:rsidRPr="003F5CA7">
        <w:rPr>
          <w:rFonts w:ascii="Univers" w:hAnsi="Univers"/>
          <w:sz w:val="20"/>
          <w:szCs w:val="20"/>
        </w:rPr>
        <w:t xml:space="preserve"> The system of rules, controls, and incentives governing how a company is directed.</w:t>
      </w:r>
    </w:p>
    <w:p w14:paraId="2BF1C3B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C4DC117" w14:textId="15CB1BAF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Corporate Social Responsibility (CSR):</w:t>
      </w:r>
      <w:r w:rsidRPr="003F5CA7">
        <w:rPr>
          <w:rFonts w:ascii="Univers" w:hAnsi="Univers"/>
          <w:sz w:val="20"/>
          <w:szCs w:val="20"/>
        </w:rPr>
        <w:t xml:space="preserve"> A company’s commitment to ethical, social, and environmental responsibility beyond profit.</w:t>
      </w:r>
    </w:p>
    <w:p w14:paraId="4D37FCE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DF56620" w14:textId="74ED4333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Corporation:</w:t>
      </w:r>
      <w:r w:rsidRPr="003F5CA7">
        <w:rPr>
          <w:rFonts w:ascii="Univers" w:hAnsi="Univers"/>
          <w:sz w:val="20"/>
          <w:szCs w:val="20"/>
        </w:rPr>
        <w:t xml:space="preserve"> A legal entity separate from its owners, offering limited liability protection.</w:t>
      </w:r>
    </w:p>
    <w:p w14:paraId="2790BFD2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A5B9A24" w14:textId="77EF049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Cost of Capital:</w:t>
      </w:r>
      <w:r w:rsidRPr="003F5CA7">
        <w:rPr>
          <w:rFonts w:ascii="Univers" w:hAnsi="Univers"/>
          <w:sz w:val="20"/>
          <w:szCs w:val="20"/>
        </w:rPr>
        <w:t xml:space="preserve"> The minimum return required to justify an investment in a business.</w:t>
      </w:r>
    </w:p>
    <w:p w14:paraId="7B90953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735199D" w14:textId="771BAB8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Cost of Debt:</w:t>
      </w:r>
      <w:r w:rsidRPr="003F5CA7">
        <w:rPr>
          <w:rFonts w:ascii="Univers" w:hAnsi="Univers"/>
          <w:sz w:val="20"/>
          <w:szCs w:val="20"/>
        </w:rPr>
        <w:t xml:space="preserve"> The effective interest rate a company pays on borrowed funds.</w:t>
      </w:r>
    </w:p>
    <w:p w14:paraId="7F4A331A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B248143" w14:textId="74B92EED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Cost of Equity:</w:t>
      </w:r>
      <w:r w:rsidRPr="003F5CA7">
        <w:rPr>
          <w:rFonts w:ascii="Univers" w:hAnsi="Univers"/>
          <w:sz w:val="20"/>
          <w:szCs w:val="20"/>
        </w:rPr>
        <w:t xml:space="preserve"> The return required by equity investors for bearing risk.</w:t>
      </w:r>
    </w:p>
    <w:p w14:paraId="3A3556C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27FD064" w14:textId="5C977A2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Cost of Goods Sold (COGS):</w:t>
      </w:r>
      <w:r w:rsidRPr="003F5CA7">
        <w:rPr>
          <w:rFonts w:ascii="Univers" w:hAnsi="Univers"/>
          <w:sz w:val="20"/>
          <w:szCs w:val="20"/>
        </w:rPr>
        <w:t xml:space="preserve"> Direct costs of producing goods or services sold by a company.</w:t>
      </w:r>
    </w:p>
    <w:p w14:paraId="06C4D93C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C6A5948" w14:textId="2B4EBD6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Cost Push Inflation:</w:t>
      </w:r>
      <w:r w:rsidRPr="003F5CA7">
        <w:rPr>
          <w:rFonts w:ascii="Univers" w:hAnsi="Univers"/>
          <w:sz w:val="20"/>
          <w:szCs w:val="20"/>
        </w:rPr>
        <w:t xml:space="preserve"> Inflation driven by rising input costs such as wages or raw materials.</w:t>
      </w:r>
    </w:p>
    <w:p w14:paraId="36B15537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6EFE789" w14:textId="48CE8AD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Counterparty Risk:</w:t>
      </w:r>
      <w:r w:rsidRPr="003F5CA7">
        <w:rPr>
          <w:rFonts w:ascii="Univers" w:hAnsi="Univers"/>
          <w:sz w:val="20"/>
          <w:szCs w:val="20"/>
        </w:rPr>
        <w:t xml:space="preserve"> The risk that the other party in a financial contract fails to meet obligations.</w:t>
      </w:r>
    </w:p>
    <w:p w14:paraId="57FDA75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C925E71" w14:textId="4C1EE32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Coupon Rate:</w:t>
      </w:r>
      <w:r w:rsidRPr="003F5CA7">
        <w:rPr>
          <w:rFonts w:ascii="Univers" w:hAnsi="Univers"/>
          <w:sz w:val="20"/>
          <w:szCs w:val="20"/>
        </w:rPr>
        <w:t xml:space="preserve"> The interest rate paid on a bond’s face value.</w:t>
      </w:r>
    </w:p>
    <w:p w14:paraId="391B9D1A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63DEF91" w14:textId="3909695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Covenant:</w:t>
      </w:r>
      <w:r w:rsidRPr="003F5CA7">
        <w:rPr>
          <w:rFonts w:ascii="Univers" w:hAnsi="Univers"/>
          <w:sz w:val="20"/>
          <w:szCs w:val="20"/>
        </w:rPr>
        <w:t xml:space="preserve"> A restriction in a debt agreement designed to protect lenders.</w:t>
      </w:r>
    </w:p>
    <w:p w14:paraId="4A0CFF7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11C5156" w14:textId="7366CE8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Analysis:</w:t>
      </w:r>
      <w:r w:rsidRPr="003F5CA7">
        <w:rPr>
          <w:rFonts w:ascii="Univers" w:hAnsi="Univers"/>
          <w:sz w:val="20"/>
          <w:szCs w:val="20"/>
        </w:rPr>
        <w:t xml:space="preserve"> The evaluation of a borrower’s ability to repay debt.</w:t>
      </w:r>
    </w:p>
    <w:p w14:paraId="75940DB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6692AE8" w14:textId="6FB1083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Rating:</w:t>
      </w:r>
      <w:r w:rsidRPr="003F5CA7">
        <w:rPr>
          <w:rFonts w:ascii="Univers" w:hAnsi="Univers"/>
          <w:sz w:val="20"/>
          <w:szCs w:val="20"/>
        </w:rPr>
        <w:t xml:space="preserve"> An agency assessment of creditworthiness and default risk.</w:t>
      </w:r>
    </w:p>
    <w:p w14:paraId="55AAFE1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B9FD7E1" w14:textId="4BDF6ED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Risk:</w:t>
      </w:r>
      <w:r w:rsidRPr="003F5CA7">
        <w:rPr>
          <w:rFonts w:ascii="Univers" w:hAnsi="Univers"/>
          <w:sz w:val="20"/>
          <w:szCs w:val="20"/>
        </w:rPr>
        <w:t xml:space="preserve"> The risk that a borrower will fail to meet debt obligations.</w:t>
      </w:r>
    </w:p>
    <w:p w14:paraId="6B6EDFC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2E29A529" w14:textId="1BE2EB7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Spread:</w:t>
      </w:r>
      <w:r w:rsidRPr="003F5CA7">
        <w:rPr>
          <w:rFonts w:ascii="Univers" w:hAnsi="Univers"/>
          <w:sz w:val="20"/>
          <w:szCs w:val="20"/>
        </w:rPr>
        <w:t xml:space="preserve"> The yield difference between corporate bonds and risk-free government bonds.</w:t>
      </w:r>
    </w:p>
    <w:p w14:paraId="1310481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EB1E83E" w14:textId="178CE3E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Crowding Out:</w:t>
      </w:r>
      <w:r w:rsidRPr="003F5CA7">
        <w:rPr>
          <w:rFonts w:ascii="Univers" w:hAnsi="Univers"/>
          <w:sz w:val="20"/>
          <w:szCs w:val="20"/>
        </w:rPr>
        <w:t xml:space="preserve"> When government borrowing reduces private sector investment.</w:t>
      </w:r>
    </w:p>
    <w:p w14:paraId="75374ADD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A275DE6" w14:textId="72A9BFFD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Cryptocurrency:</w:t>
      </w:r>
      <w:r w:rsidRPr="003F5CA7">
        <w:rPr>
          <w:rFonts w:ascii="Univers" w:hAnsi="Univers"/>
          <w:sz w:val="20"/>
          <w:szCs w:val="20"/>
        </w:rPr>
        <w:t xml:space="preserve"> A digital asset secured by cryptography and operating independently of central banks.</w:t>
      </w:r>
    </w:p>
    <w:p w14:paraId="5F93F8D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34A366B" w14:textId="653FE72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Cum Dividend:</w:t>
      </w:r>
      <w:r w:rsidRPr="003F5CA7">
        <w:rPr>
          <w:rFonts w:ascii="Univers" w:hAnsi="Univers"/>
          <w:sz w:val="20"/>
          <w:szCs w:val="20"/>
        </w:rPr>
        <w:t xml:space="preserve"> A stock traded with entitlement to the next dividend payment.</w:t>
      </w:r>
    </w:p>
    <w:p w14:paraId="275A6B6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11675FF" w14:textId="4ABF48D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Cum Rights:</w:t>
      </w:r>
      <w:r w:rsidRPr="003F5CA7">
        <w:rPr>
          <w:rFonts w:ascii="Univers" w:hAnsi="Univers"/>
          <w:sz w:val="20"/>
          <w:szCs w:val="20"/>
        </w:rPr>
        <w:t xml:space="preserve"> A stock traded with entitlement to existing rights issues.</w:t>
      </w:r>
    </w:p>
    <w:p w14:paraId="1B8AB5B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5B98A49" w14:textId="52D6F53B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Cumulative Dividend:</w:t>
      </w:r>
      <w:r w:rsidRPr="003F5CA7">
        <w:rPr>
          <w:rFonts w:ascii="Univers" w:hAnsi="Univers"/>
          <w:sz w:val="20"/>
          <w:szCs w:val="20"/>
        </w:rPr>
        <w:t xml:space="preserve"> Dividends that accumulate if unpaid and must be paid before common dividends.</w:t>
      </w:r>
    </w:p>
    <w:p w14:paraId="0C393AC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9FAD369" w14:textId="336A3327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Cumulative Preferred Stock:</w:t>
      </w:r>
      <w:r w:rsidRPr="003F5CA7">
        <w:rPr>
          <w:rFonts w:ascii="Univers" w:hAnsi="Univers"/>
          <w:sz w:val="20"/>
          <w:szCs w:val="20"/>
        </w:rPr>
        <w:t xml:space="preserve"> Preferred shares where unpaid dividends accumulate and must be paid before common shareholders.</w:t>
      </w:r>
    </w:p>
    <w:p w14:paraId="16F0B6D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68D2228" w14:textId="0A91D04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Currency:</w:t>
      </w:r>
      <w:r w:rsidRPr="003F5CA7">
        <w:rPr>
          <w:rFonts w:ascii="Univers" w:hAnsi="Univers"/>
          <w:sz w:val="20"/>
          <w:szCs w:val="20"/>
        </w:rPr>
        <w:t xml:space="preserve"> Government-issued money used as a medium of exchange.</w:t>
      </w:r>
    </w:p>
    <w:p w14:paraId="114FD831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1F644F85" w14:textId="2BA26D8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Currency Risk:</w:t>
      </w:r>
      <w:r w:rsidRPr="003F5CA7">
        <w:rPr>
          <w:rFonts w:ascii="Univers" w:hAnsi="Univers"/>
          <w:sz w:val="20"/>
          <w:szCs w:val="20"/>
        </w:rPr>
        <w:t xml:space="preserve"> Risk of loss due to exchange rate fluctuations.</w:t>
      </w:r>
    </w:p>
    <w:p w14:paraId="1BB73D2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64B65E0" w14:textId="3F25799C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Current Account:</w:t>
      </w:r>
      <w:r w:rsidRPr="003F5CA7">
        <w:rPr>
          <w:rFonts w:ascii="Univers" w:hAnsi="Univers"/>
          <w:sz w:val="20"/>
          <w:szCs w:val="20"/>
        </w:rPr>
        <w:t xml:space="preserve"> A record of a country’s trade in goods, services, income, and transfers.</w:t>
      </w:r>
    </w:p>
    <w:p w14:paraId="3E88D9D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59023EE" w14:textId="5FB1AEB9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Current Assets:</w:t>
      </w:r>
      <w:r w:rsidRPr="003F5CA7">
        <w:rPr>
          <w:rFonts w:ascii="Univers" w:hAnsi="Univers"/>
          <w:sz w:val="20"/>
          <w:szCs w:val="20"/>
        </w:rPr>
        <w:t xml:space="preserve"> Assets expected to be converted into cash within one year.</w:t>
      </w:r>
    </w:p>
    <w:p w14:paraId="2538EACE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35BF4E55" w14:textId="23198610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Current Liabilities:</w:t>
      </w:r>
      <w:r w:rsidRPr="003F5CA7">
        <w:rPr>
          <w:rFonts w:ascii="Univers" w:hAnsi="Univers"/>
          <w:sz w:val="20"/>
          <w:szCs w:val="20"/>
        </w:rPr>
        <w:t xml:space="preserve"> Obligations due within one year.</w:t>
      </w:r>
    </w:p>
    <w:p w14:paraId="4B20B826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072CE9E0" w14:textId="1394B642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Current Ratio:</w:t>
      </w:r>
      <w:r w:rsidRPr="003F5CA7">
        <w:rPr>
          <w:rFonts w:ascii="Univers" w:hAnsi="Univers"/>
          <w:sz w:val="20"/>
          <w:szCs w:val="20"/>
        </w:rPr>
        <w:t xml:space="preserve"> A liquidity ratio measuring ability to cover short-term liabilities with short-term assets.</w:t>
      </w:r>
    </w:p>
    <w:p w14:paraId="1FEC8D05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6114E56E" w14:textId="41457028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Cyclical Industry:</w:t>
      </w:r>
      <w:r w:rsidRPr="003F5CA7">
        <w:rPr>
          <w:rFonts w:ascii="Univers" w:hAnsi="Univers"/>
          <w:sz w:val="20"/>
          <w:szCs w:val="20"/>
        </w:rPr>
        <w:t xml:space="preserve"> An industry whose performance moves with the economic cycle.</w:t>
      </w:r>
    </w:p>
    <w:p w14:paraId="562867AF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79B2897F" w14:textId="50EAAE2A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Cyclical Stock:</w:t>
      </w:r>
      <w:r w:rsidRPr="003F5CA7">
        <w:rPr>
          <w:rFonts w:ascii="Univers" w:hAnsi="Univers"/>
          <w:sz w:val="20"/>
          <w:szCs w:val="20"/>
        </w:rPr>
        <w:t xml:space="preserve"> A stock whose earnings are highly sensitive to economic conditions.</w:t>
      </w:r>
    </w:p>
    <w:p w14:paraId="19A20623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5151B37D" w14:textId="671E8A06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Cycle:</w:t>
      </w:r>
      <w:r w:rsidRPr="003F5CA7">
        <w:rPr>
          <w:rFonts w:ascii="Univers" w:hAnsi="Univers"/>
          <w:sz w:val="20"/>
          <w:szCs w:val="20"/>
        </w:rPr>
        <w:t xml:space="preserve"> The expansion and contraction of credit availability in the economy over time.</w:t>
      </w:r>
    </w:p>
    <w:p w14:paraId="551B1319" w14:textId="77777777" w:rsidR="003F5CA7" w:rsidRDefault="003F5CA7" w:rsidP="003F5CA7">
      <w:pPr>
        <w:rPr>
          <w:rFonts w:ascii="Univers" w:hAnsi="Univers"/>
          <w:b/>
          <w:bCs/>
          <w:sz w:val="20"/>
          <w:szCs w:val="20"/>
        </w:rPr>
      </w:pPr>
    </w:p>
    <w:p w14:paraId="465FA10B" w14:textId="77D22D26" w:rsidR="003F5CA7" w:rsidRPr="003F5CA7" w:rsidRDefault="003F5CA7" w:rsidP="003F5CA7">
      <w:pPr>
        <w:rPr>
          <w:rFonts w:ascii="Univers" w:hAnsi="Univers"/>
          <w:sz w:val="20"/>
          <w:szCs w:val="20"/>
        </w:rPr>
      </w:pPr>
      <w:r w:rsidRPr="003F5CA7">
        <w:rPr>
          <w:rFonts w:ascii="Univers" w:hAnsi="Univers"/>
          <w:b/>
          <w:bCs/>
          <w:sz w:val="20"/>
          <w:szCs w:val="20"/>
        </w:rPr>
        <w:t>Credit Default Swap (CDS):</w:t>
      </w:r>
      <w:r w:rsidRPr="003F5CA7">
        <w:rPr>
          <w:rFonts w:ascii="Univers" w:hAnsi="Univers"/>
          <w:sz w:val="20"/>
          <w:szCs w:val="20"/>
        </w:rPr>
        <w:t xml:space="preserve"> A derivative contract that provides protection against default of a debt instrument.</w:t>
      </w:r>
    </w:p>
    <w:p w14:paraId="786042A4" w14:textId="77777777" w:rsidR="003F5CA7" w:rsidRDefault="003F5CA7" w:rsidP="00824596">
      <w:pPr>
        <w:rPr>
          <w:rFonts w:ascii="Univers" w:hAnsi="Univers"/>
          <w:sz w:val="20"/>
          <w:szCs w:val="20"/>
        </w:rPr>
      </w:pPr>
    </w:p>
    <w:p w14:paraId="137CF35B" w14:textId="77777777" w:rsidR="003F5CA7" w:rsidRPr="003F5CA7" w:rsidRDefault="003F5CA7" w:rsidP="00824596">
      <w:pPr>
        <w:rPr>
          <w:rFonts w:ascii="Univers" w:hAnsi="Univers"/>
          <w:sz w:val="20"/>
          <w:szCs w:val="20"/>
        </w:rPr>
      </w:pPr>
    </w:p>
    <w:p w14:paraId="6D5664CB" w14:textId="08012679" w:rsidR="00DD7E09" w:rsidRPr="003F5CA7" w:rsidRDefault="00DD7E09">
      <w:pPr>
        <w:rPr>
          <w:rFonts w:ascii="Univers" w:hAnsi="Univers"/>
          <w:sz w:val="20"/>
          <w:szCs w:val="20"/>
        </w:rPr>
      </w:pPr>
    </w:p>
    <w:p w14:paraId="32990D2A" w14:textId="77777777" w:rsidR="003F5CA7" w:rsidRPr="003F5CA7" w:rsidRDefault="003F5CA7"/>
    <w:sectPr w:rsidR="003F5CA7" w:rsidRPr="003F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F7F"/>
    <w:multiLevelType w:val="multilevel"/>
    <w:tmpl w:val="281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866"/>
    <w:multiLevelType w:val="multilevel"/>
    <w:tmpl w:val="584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AB3"/>
    <w:multiLevelType w:val="multilevel"/>
    <w:tmpl w:val="27A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F6D75"/>
    <w:multiLevelType w:val="multilevel"/>
    <w:tmpl w:val="C9DC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332503">
    <w:abstractNumId w:val="2"/>
  </w:num>
  <w:num w:numId="2" w16cid:durableId="1845709610">
    <w:abstractNumId w:val="3"/>
  </w:num>
  <w:num w:numId="3" w16cid:durableId="385223814">
    <w:abstractNumId w:val="1"/>
  </w:num>
  <w:num w:numId="4" w16cid:durableId="206976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09"/>
    <w:rsid w:val="002224FB"/>
    <w:rsid w:val="0027351D"/>
    <w:rsid w:val="002E4FC1"/>
    <w:rsid w:val="003F5CA7"/>
    <w:rsid w:val="004354FE"/>
    <w:rsid w:val="005258F9"/>
    <w:rsid w:val="00627EF6"/>
    <w:rsid w:val="006610CE"/>
    <w:rsid w:val="00765425"/>
    <w:rsid w:val="007C269C"/>
    <w:rsid w:val="00824596"/>
    <w:rsid w:val="0086417D"/>
    <w:rsid w:val="008C2806"/>
    <w:rsid w:val="0090131E"/>
    <w:rsid w:val="00A41A35"/>
    <w:rsid w:val="00A67237"/>
    <w:rsid w:val="00B365CE"/>
    <w:rsid w:val="00BC4381"/>
    <w:rsid w:val="00D428EB"/>
    <w:rsid w:val="00DD7E09"/>
    <w:rsid w:val="00EC0045"/>
    <w:rsid w:val="00F00737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D7D9"/>
  <w15:chartTrackingRefBased/>
  <w15:docId w15:val="{B8638B32-338B-4302-AD17-BD6107EA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2026-05-24T07:16:00Z</dcterms:created>
  <dcterms:modified xsi:type="dcterms:W3CDTF">2026-05-24T08:50:00Z</dcterms:modified>
</cp:coreProperties>
</file>