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4E3C" w14:textId="2C9CA269" w:rsidR="00A41A35" w:rsidRPr="00C16F31" w:rsidRDefault="00CF64EC">
      <w:pPr>
        <w:rPr>
          <w:rFonts w:ascii="Univers" w:hAnsi="Univers"/>
          <w:b/>
          <w:bCs/>
          <w:sz w:val="36"/>
          <w:szCs w:val="36"/>
        </w:rPr>
      </w:pPr>
      <w:r w:rsidRPr="00C16F31">
        <w:rPr>
          <w:rFonts w:ascii="Univers" w:hAnsi="Univers"/>
          <w:b/>
          <w:bCs/>
          <w:sz w:val="36"/>
          <w:szCs w:val="36"/>
        </w:rPr>
        <w:t>Glossary</w:t>
      </w:r>
    </w:p>
    <w:p w14:paraId="36B8DCBA" w14:textId="77777777" w:rsidR="00CF64EC" w:rsidRPr="00C16F31" w:rsidRDefault="00CF64EC">
      <w:pPr>
        <w:rPr>
          <w:rFonts w:ascii="Univers" w:hAnsi="Univers"/>
          <w:sz w:val="20"/>
          <w:szCs w:val="20"/>
        </w:rPr>
      </w:pPr>
    </w:p>
    <w:p w14:paraId="17A41934" w14:textId="77777777" w:rsidR="00CF64EC" w:rsidRPr="00C16F31" w:rsidRDefault="00CF64EC">
      <w:pPr>
        <w:rPr>
          <w:rFonts w:ascii="Univers" w:hAnsi="Univers"/>
          <w:sz w:val="20"/>
          <w:szCs w:val="20"/>
        </w:rPr>
      </w:pPr>
    </w:p>
    <w:p w14:paraId="59035507" w14:textId="6FE1CCED" w:rsidR="00CF64EC" w:rsidRPr="00C16F31" w:rsidRDefault="00CF64EC" w:rsidP="00C16F31">
      <w:pPr>
        <w:rPr>
          <w:rFonts w:ascii="Univers" w:hAnsi="Univers"/>
          <w:b/>
          <w:bCs/>
          <w:sz w:val="24"/>
          <w:szCs w:val="24"/>
        </w:rPr>
      </w:pPr>
      <w:r w:rsidRPr="00C16F31">
        <w:rPr>
          <w:rFonts w:ascii="Univers" w:hAnsi="Univers"/>
          <w:b/>
          <w:bCs/>
          <w:sz w:val="24"/>
          <w:szCs w:val="24"/>
        </w:rPr>
        <w:t>M</w:t>
      </w:r>
    </w:p>
    <w:p w14:paraId="682617DD" w14:textId="77777777" w:rsidR="00C008F5" w:rsidRDefault="00C008F5" w:rsidP="00C008F5">
      <w:pPr>
        <w:rPr>
          <w:rFonts w:ascii="Univers" w:hAnsi="Univers"/>
          <w:sz w:val="20"/>
          <w:szCs w:val="20"/>
        </w:rPr>
      </w:pPr>
    </w:p>
    <w:p w14:paraId="68A39A89" w14:textId="372A2DA6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Maintenance Capital Expenditure:</w:t>
      </w:r>
      <w:r w:rsidRPr="00C008F5">
        <w:rPr>
          <w:rFonts w:ascii="Univers" w:hAnsi="Univers"/>
          <w:sz w:val="20"/>
          <w:szCs w:val="20"/>
        </w:rPr>
        <w:t xml:space="preserve"> Capital spending required to maintain existing operations, not expand them.</w:t>
      </w:r>
    </w:p>
    <w:p w14:paraId="5CCAF509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676C6524" w14:textId="186E5BF8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Managed Fund (Mutual Fund):</w:t>
      </w:r>
      <w:r w:rsidRPr="00C008F5">
        <w:rPr>
          <w:rFonts w:ascii="Univers" w:hAnsi="Univers"/>
          <w:sz w:val="20"/>
          <w:szCs w:val="20"/>
        </w:rPr>
        <w:t xml:space="preserve"> A pooled investment fund managed on behalf of investors across a diversified portfolio.</w:t>
      </w:r>
    </w:p>
    <w:p w14:paraId="09D2D328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4470FB15" w14:textId="71274018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Management Expense Ratio (MER):</w:t>
      </w:r>
      <w:r w:rsidRPr="00C008F5">
        <w:rPr>
          <w:rFonts w:ascii="Univers" w:hAnsi="Univers"/>
          <w:sz w:val="20"/>
          <w:szCs w:val="20"/>
        </w:rPr>
        <w:t xml:space="preserve"> Total annual fund costs expressed as a percentage of assets under management.</w:t>
      </w:r>
    </w:p>
    <w:p w14:paraId="7F730054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3D5D28C6" w14:textId="77FB5183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Management Fee:</w:t>
      </w:r>
      <w:r w:rsidRPr="00C008F5">
        <w:rPr>
          <w:rFonts w:ascii="Univers" w:hAnsi="Univers"/>
          <w:sz w:val="20"/>
          <w:szCs w:val="20"/>
        </w:rPr>
        <w:t xml:space="preserve"> Fee paid to fund or portfolio managers for managing investments.</w:t>
      </w:r>
    </w:p>
    <w:p w14:paraId="367BF42E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39F20D18" w14:textId="79E08C86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Market Manipulation:</w:t>
      </w:r>
      <w:r w:rsidRPr="00C008F5">
        <w:rPr>
          <w:rFonts w:ascii="Univers" w:hAnsi="Univers"/>
          <w:sz w:val="20"/>
          <w:szCs w:val="20"/>
        </w:rPr>
        <w:t xml:space="preserve"> Artificially influencing security prices for personal gain, often illegal.</w:t>
      </w:r>
    </w:p>
    <w:p w14:paraId="34B69B61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15ED3168" w14:textId="4C535A28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Margin:</w:t>
      </w:r>
      <w:r w:rsidRPr="00C008F5">
        <w:rPr>
          <w:rFonts w:ascii="Univers" w:hAnsi="Univers"/>
          <w:sz w:val="20"/>
          <w:szCs w:val="20"/>
        </w:rPr>
        <w:t xml:space="preserve"> Borrowed funds from a broker used to buy securities; also refers to investor equity in a position.</w:t>
      </w:r>
    </w:p>
    <w:p w14:paraId="5DA039A5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478D1489" w14:textId="5C73B2D3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Margin Call:</w:t>
      </w:r>
      <w:r w:rsidRPr="00C008F5">
        <w:rPr>
          <w:rFonts w:ascii="Univers" w:hAnsi="Univers"/>
          <w:sz w:val="20"/>
          <w:szCs w:val="20"/>
        </w:rPr>
        <w:t xml:space="preserve"> A demand from a broker to deposit more cash or securities when losses threaten collateral.</w:t>
      </w:r>
    </w:p>
    <w:p w14:paraId="5F067804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0A5996A0" w14:textId="66D0457B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Margin of Safety:</w:t>
      </w:r>
      <w:r w:rsidRPr="00C008F5">
        <w:rPr>
          <w:rFonts w:ascii="Univers" w:hAnsi="Univers"/>
          <w:sz w:val="20"/>
          <w:szCs w:val="20"/>
        </w:rPr>
        <w:t xml:space="preserve"> The gap between intrinsic value and market price that protects an investor from error or bad luck.</w:t>
      </w:r>
    </w:p>
    <w:p w14:paraId="5CD51E95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29F43D36" w14:textId="163726B8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Market Capitalisation:</w:t>
      </w:r>
      <w:r w:rsidRPr="00C008F5">
        <w:rPr>
          <w:rFonts w:ascii="Univers" w:hAnsi="Univers"/>
          <w:sz w:val="20"/>
          <w:szCs w:val="20"/>
        </w:rPr>
        <w:t xml:space="preserve"> Total market value of a company’s equity (share price × shares outstanding).</w:t>
      </w:r>
    </w:p>
    <w:p w14:paraId="4FFEB647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19DD063A" w14:textId="77032DBD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Market Order:</w:t>
      </w:r>
      <w:r w:rsidRPr="00C008F5">
        <w:rPr>
          <w:rFonts w:ascii="Univers" w:hAnsi="Univers"/>
          <w:sz w:val="20"/>
          <w:szCs w:val="20"/>
        </w:rPr>
        <w:t xml:space="preserve"> An instruction to buy or sell immediately at the best available price.</w:t>
      </w:r>
    </w:p>
    <w:p w14:paraId="14CFE4F1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4F44AF18" w14:textId="79A39D21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Market Maker:</w:t>
      </w:r>
      <w:r w:rsidRPr="00C008F5">
        <w:rPr>
          <w:rFonts w:ascii="Univers" w:hAnsi="Univers"/>
          <w:sz w:val="20"/>
          <w:szCs w:val="20"/>
        </w:rPr>
        <w:t xml:space="preserve"> A dealer who continuously provides bid and </w:t>
      </w:r>
      <w:proofErr w:type="gramStart"/>
      <w:r w:rsidRPr="00C008F5">
        <w:rPr>
          <w:rFonts w:ascii="Univers" w:hAnsi="Univers"/>
          <w:sz w:val="20"/>
          <w:szCs w:val="20"/>
        </w:rPr>
        <w:t>ask</w:t>
      </w:r>
      <w:proofErr w:type="gramEnd"/>
      <w:r w:rsidRPr="00C008F5">
        <w:rPr>
          <w:rFonts w:ascii="Univers" w:hAnsi="Univers"/>
          <w:sz w:val="20"/>
          <w:szCs w:val="20"/>
        </w:rPr>
        <w:t xml:space="preserve"> prices to ensure liquidity.</w:t>
      </w:r>
    </w:p>
    <w:p w14:paraId="2877D990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18FE0543" w14:textId="068E9F09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Market Risk:</w:t>
      </w:r>
      <w:r w:rsidRPr="00C008F5">
        <w:rPr>
          <w:rFonts w:ascii="Univers" w:hAnsi="Univers"/>
          <w:sz w:val="20"/>
          <w:szCs w:val="20"/>
        </w:rPr>
        <w:t xml:space="preserve"> The risk of losses caused by broad market movements.</w:t>
      </w:r>
    </w:p>
    <w:p w14:paraId="38CFDC84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641C9123" w14:textId="18E2331F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Market Sentiment:</w:t>
      </w:r>
      <w:r w:rsidRPr="00C008F5">
        <w:rPr>
          <w:rFonts w:ascii="Univers" w:hAnsi="Univers"/>
          <w:sz w:val="20"/>
          <w:szCs w:val="20"/>
        </w:rPr>
        <w:t xml:space="preserve"> The emotional tone of the market, often detached from fundamentals.</w:t>
      </w:r>
    </w:p>
    <w:p w14:paraId="0268F7F9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36F8D597" w14:textId="194B8CE5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Market-to-Book Ratio:</w:t>
      </w:r>
      <w:r w:rsidRPr="00C008F5">
        <w:rPr>
          <w:rFonts w:ascii="Univers" w:hAnsi="Univers"/>
          <w:sz w:val="20"/>
          <w:szCs w:val="20"/>
        </w:rPr>
        <w:t xml:space="preserve"> Market value divided by book value of equity.</w:t>
      </w:r>
    </w:p>
    <w:p w14:paraId="162AD623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0326CE96" w14:textId="0FFDC993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Maturity Date:</w:t>
      </w:r>
      <w:r w:rsidRPr="00C008F5">
        <w:rPr>
          <w:rFonts w:ascii="Univers" w:hAnsi="Univers"/>
          <w:sz w:val="20"/>
          <w:szCs w:val="20"/>
        </w:rPr>
        <w:t xml:space="preserve"> The date a bond’s principal must be repaid.</w:t>
      </w:r>
    </w:p>
    <w:p w14:paraId="162C873C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02D003F9" w14:textId="6F57CBA6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Maturity Value:</w:t>
      </w:r>
      <w:r w:rsidRPr="00C008F5">
        <w:rPr>
          <w:rFonts w:ascii="Univers" w:hAnsi="Univers"/>
          <w:sz w:val="20"/>
          <w:szCs w:val="20"/>
        </w:rPr>
        <w:t xml:space="preserve"> The amount paid at maturity, usually principal plus final interest.</w:t>
      </w:r>
    </w:p>
    <w:p w14:paraId="2B839F3E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013512C6" w14:textId="454CB9E0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Mean Reversion:</w:t>
      </w:r>
      <w:r w:rsidRPr="00C008F5">
        <w:rPr>
          <w:rFonts w:ascii="Univers" w:hAnsi="Univers"/>
          <w:sz w:val="20"/>
          <w:szCs w:val="20"/>
        </w:rPr>
        <w:t xml:space="preserve"> The tendency of prices or returns to move back toward long-term averages.</w:t>
      </w:r>
    </w:p>
    <w:p w14:paraId="2FEB927B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6C1DD997" w14:textId="7380D155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Merger and Acquisition (M&amp;A):</w:t>
      </w:r>
      <w:r w:rsidRPr="00C008F5">
        <w:rPr>
          <w:rFonts w:ascii="Univers" w:hAnsi="Univers"/>
          <w:sz w:val="20"/>
          <w:szCs w:val="20"/>
        </w:rPr>
        <w:t xml:space="preserve"> The combination or purchase of companies to gain control or synergies.</w:t>
      </w:r>
    </w:p>
    <w:p w14:paraId="10754CCE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503159C0" w14:textId="7B5F4209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Moat (Economic Moat):</w:t>
      </w:r>
      <w:r w:rsidRPr="00C008F5">
        <w:rPr>
          <w:rFonts w:ascii="Univers" w:hAnsi="Univers"/>
          <w:sz w:val="20"/>
          <w:szCs w:val="20"/>
        </w:rPr>
        <w:t xml:space="preserve"> A durable competitive advantage that protects long-term returns on capital.</w:t>
      </w:r>
    </w:p>
    <w:p w14:paraId="2E655B5A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104CF57E" w14:textId="7F104649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Moat Durability:</w:t>
      </w:r>
      <w:r w:rsidRPr="00C008F5">
        <w:rPr>
          <w:rFonts w:ascii="Univers" w:hAnsi="Univers"/>
          <w:sz w:val="20"/>
          <w:szCs w:val="20"/>
        </w:rPr>
        <w:t xml:space="preserve"> The strength and persistence of a company’s competitive advantage over time.</w:t>
      </w:r>
    </w:p>
    <w:p w14:paraId="1016AFE7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60034AF9" w14:textId="77B5AF65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Modified Duration:</w:t>
      </w:r>
      <w:r w:rsidRPr="00C008F5">
        <w:rPr>
          <w:rFonts w:ascii="Univers" w:hAnsi="Univers"/>
          <w:sz w:val="20"/>
          <w:szCs w:val="20"/>
        </w:rPr>
        <w:t xml:space="preserve"> A measure of bond price sensitivity to interest rate changes.</w:t>
      </w:r>
    </w:p>
    <w:p w14:paraId="74D0374A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0106A3CB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737294F9" w14:textId="016E56DA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Money Market:</w:t>
      </w:r>
      <w:r w:rsidRPr="00C008F5">
        <w:rPr>
          <w:rFonts w:ascii="Univers" w:hAnsi="Univers"/>
          <w:sz w:val="20"/>
          <w:szCs w:val="20"/>
        </w:rPr>
        <w:t xml:space="preserve"> A market for short-term, low-risk debt instruments.</w:t>
      </w:r>
    </w:p>
    <w:p w14:paraId="43D7D904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13202295" w14:textId="52DB5850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Monte Carlo Simulation:</w:t>
      </w:r>
      <w:r w:rsidRPr="00C008F5">
        <w:rPr>
          <w:rFonts w:ascii="Univers" w:hAnsi="Univers"/>
          <w:sz w:val="20"/>
          <w:szCs w:val="20"/>
        </w:rPr>
        <w:t xml:space="preserve"> A modelling technique used to estimate outcomes under uncertainty.</w:t>
      </w:r>
    </w:p>
    <w:p w14:paraId="3225E309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0DCA0920" w14:textId="76C657DE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Mr Market:</w:t>
      </w:r>
      <w:r w:rsidRPr="00C008F5">
        <w:rPr>
          <w:rFonts w:ascii="Univers" w:hAnsi="Univers"/>
          <w:sz w:val="20"/>
          <w:szCs w:val="20"/>
        </w:rPr>
        <w:t xml:space="preserve"> Graham’s metaphor describing the market as emotionally unstable but useful for pricing.</w:t>
      </w:r>
    </w:p>
    <w:p w14:paraId="6E5D9640" w14:textId="77777777" w:rsidR="00C008F5" w:rsidRDefault="00C008F5" w:rsidP="00C008F5">
      <w:pPr>
        <w:rPr>
          <w:rFonts w:ascii="Univers" w:hAnsi="Univers"/>
          <w:sz w:val="20"/>
          <w:szCs w:val="20"/>
        </w:rPr>
      </w:pPr>
    </w:p>
    <w:p w14:paraId="175A044C" w14:textId="77777777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Multibagger:</w:t>
      </w:r>
      <w:r w:rsidRPr="00C008F5">
        <w:rPr>
          <w:rFonts w:ascii="Univers" w:hAnsi="Univers"/>
          <w:sz w:val="20"/>
          <w:szCs w:val="20"/>
        </w:rPr>
        <w:t xml:space="preserve"> A stock that increases several times its original value.</w:t>
      </w:r>
    </w:p>
    <w:p w14:paraId="73639293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4DFB0FBB" w14:textId="77777777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Multiple Expansion:</w:t>
      </w:r>
      <w:r w:rsidRPr="00C008F5">
        <w:rPr>
          <w:rFonts w:ascii="Univers" w:hAnsi="Univers"/>
          <w:sz w:val="20"/>
          <w:szCs w:val="20"/>
        </w:rPr>
        <w:t xml:space="preserve"> An increase in valuation ratios (like P/E), often driven by sentiment rather than fundamentals.</w:t>
      </w:r>
    </w:p>
    <w:p w14:paraId="3CBDACE7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1ACCBD0F" w14:textId="7283937A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Municipal Bond:</w:t>
      </w:r>
      <w:r w:rsidRPr="00C008F5">
        <w:rPr>
          <w:rFonts w:ascii="Univers" w:hAnsi="Univers"/>
          <w:sz w:val="20"/>
          <w:szCs w:val="20"/>
        </w:rPr>
        <w:t xml:space="preserve"> Debt issued by local governments, often with tax advantages.</w:t>
      </w:r>
    </w:p>
    <w:p w14:paraId="4EF4BD2D" w14:textId="77777777" w:rsidR="00C008F5" w:rsidRDefault="00C008F5" w:rsidP="00C008F5">
      <w:pPr>
        <w:rPr>
          <w:rFonts w:ascii="Univers" w:hAnsi="Univers"/>
          <w:sz w:val="20"/>
          <w:szCs w:val="20"/>
        </w:rPr>
      </w:pPr>
    </w:p>
    <w:p w14:paraId="60C861DF" w14:textId="5CAC097C" w:rsidR="00C008F5" w:rsidRPr="00C008F5" w:rsidRDefault="00C008F5" w:rsidP="00C008F5">
      <w:pPr>
        <w:rPr>
          <w:rFonts w:ascii="Univers" w:hAnsi="Univers"/>
          <w:b/>
          <w:bCs/>
          <w:sz w:val="24"/>
          <w:szCs w:val="24"/>
        </w:rPr>
      </w:pPr>
      <w:r w:rsidRPr="00C008F5">
        <w:rPr>
          <w:rFonts w:ascii="Univers" w:hAnsi="Univers"/>
          <w:b/>
          <w:bCs/>
          <w:sz w:val="24"/>
          <w:szCs w:val="24"/>
        </w:rPr>
        <w:t>N</w:t>
      </w:r>
    </w:p>
    <w:p w14:paraId="50BF370C" w14:textId="77777777" w:rsidR="00C008F5" w:rsidRDefault="00C008F5" w:rsidP="00C008F5">
      <w:pPr>
        <w:rPr>
          <w:rFonts w:ascii="Univers" w:hAnsi="Univers"/>
          <w:b/>
          <w:bCs/>
          <w:sz w:val="20"/>
          <w:szCs w:val="20"/>
        </w:rPr>
      </w:pPr>
    </w:p>
    <w:p w14:paraId="025F9842" w14:textId="33975C5D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Naked Call:</w:t>
      </w:r>
      <w:r w:rsidRPr="00C008F5">
        <w:rPr>
          <w:rFonts w:ascii="Univers" w:hAnsi="Univers"/>
          <w:sz w:val="20"/>
          <w:szCs w:val="20"/>
        </w:rPr>
        <w:t xml:space="preserve"> Selling a call option without owning the underlying asset.</w:t>
      </w:r>
    </w:p>
    <w:p w14:paraId="071B791D" w14:textId="77777777" w:rsidR="00D2618E" w:rsidRDefault="00D2618E" w:rsidP="00C008F5">
      <w:pPr>
        <w:rPr>
          <w:rFonts w:ascii="Univers" w:hAnsi="Univers"/>
          <w:b/>
          <w:bCs/>
          <w:sz w:val="20"/>
          <w:szCs w:val="20"/>
        </w:rPr>
      </w:pPr>
    </w:p>
    <w:p w14:paraId="2860D333" w14:textId="51C82AB6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Naked Put:</w:t>
      </w:r>
      <w:r w:rsidRPr="00C008F5">
        <w:rPr>
          <w:rFonts w:ascii="Univers" w:hAnsi="Univers"/>
          <w:sz w:val="20"/>
          <w:szCs w:val="20"/>
        </w:rPr>
        <w:t xml:space="preserve"> Selling a put option without holding sufficient cash or hedge.</w:t>
      </w:r>
    </w:p>
    <w:p w14:paraId="1B6F2774" w14:textId="77777777" w:rsidR="00D2618E" w:rsidRDefault="00D2618E" w:rsidP="00C008F5">
      <w:pPr>
        <w:rPr>
          <w:rFonts w:ascii="Univers" w:hAnsi="Univers"/>
          <w:b/>
          <w:bCs/>
          <w:sz w:val="20"/>
          <w:szCs w:val="20"/>
        </w:rPr>
      </w:pPr>
    </w:p>
    <w:p w14:paraId="2593205A" w14:textId="4401FDB7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Naked Position:</w:t>
      </w:r>
      <w:r w:rsidRPr="00C008F5">
        <w:rPr>
          <w:rFonts w:ascii="Univers" w:hAnsi="Univers"/>
          <w:sz w:val="20"/>
          <w:szCs w:val="20"/>
        </w:rPr>
        <w:t xml:space="preserve"> An unhedged exposure to market risk.</w:t>
      </w:r>
    </w:p>
    <w:p w14:paraId="235CCFBD" w14:textId="77777777" w:rsidR="00D2618E" w:rsidRDefault="00D2618E" w:rsidP="00C008F5">
      <w:pPr>
        <w:rPr>
          <w:rFonts w:ascii="Univers" w:hAnsi="Univers"/>
          <w:b/>
          <w:bCs/>
          <w:sz w:val="20"/>
          <w:szCs w:val="20"/>
        </w:rPr>
      </w:pPr>
    </w:p>
    <w:p w14:paraId="184CD87E" w14:textId="12495C0B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Nasdaq:</w:t>
      </w:r>
      <w:r w:rsidRPr="00C008F5">
        <w:rPr>
          <w:rFonts w:ascii="Univers" w:hAnsi="Univers"/>
          <w:sz w:val="20"/>
          <w:szCs w:val="20"/>
        </w:rPr>
        <w:t xml:space="preserve"> A U.S. stock exchange known for technology-heavy listings.</w:t>
      </w:r>
    </w:p>
    <w:p w14:paraId="4D6B98E6" w14:textId="77777777" w:rsidR="00D2618E" w:rsidRDefault="00D2618E" w:rsidP="00C008F5">
      <w:pPr>
        <w:rPr>
          <w:rFonts w:ascii="Univers" w:hAnsi="Univers"/>
          <w:b/>
          <w:bCs/>
          <w:sz w:val="20"/>
          <w:szCs w:val="20"/>
        </w:rPr>
      </w:pPr>
    </w:p>
    <w:p w14:paraId="571A0B4D" w14:textId="6B3B7034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Negative Convexity:</w:t>
      </w:r>
      <w:r w:rsidRPr="00C008F5">
        <w:rPr>
          <w:rFonts w:ascii="Univers" w:hAnsi="Univers"/>
          <w:sz w:val="20"/>
          <w:szCs w:val="20"/>
        </w:rPr>
        <w:t xml:space="preserve"> A bond characteristic where price gains are smaller than price losses for equivalent yield moves.</w:t>
      </w:r>
    </w:p>
    <w:p w14:paraId="2A6041F3" w14:textId="77777777" w:rsidR="00D2618E" w:rsidRDefault="00D2618E" w:rsidP="00C008F5">
      <w:pPr>
        <w:rPr>
          <w:rFonts w:ascii="Univers" w:hAnsi="Univers"/>
          <w:b/>
          <w:bCs/>
          <w:sz w:val="20"/>
          <w:szCs w:val="20"/>
        </w:rPr>
      </w:pPr>
    </w:p>
    <w:p w14:paraId="1D306549" w14:textId="624C7639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Negative Gearing:</w:t>
      </w:r>
      <w:r w:rsidRPr="00C008F5">
        <w:rPr>
          <w:rFonts w:ascii="Univers" w:hAnsi="Univers"/>
          <w:sz w:val="20"/>
          <w:szCs w:val="20"/>
        </w:rPr>
        <w:t xml:space="preserve"> Borrowing to invest where investment income is less than borrowing costs (common in property markets).</w:t>
      </w:r>
    </w:p>
    <w:p w14:paraId="1CCAD9AC" w14:textId="77777777" w:rsidR="00D2618E" w:rsidRDefault="00D2618E" w:rsidP="00C008F5">
      <w:pPr>
        <w:rPr>
          <w:rFonts w:ascii="Univers" w:hAnsi="Univers"/>
          <w:b/>
          <w:bCs/>
          <w:sz w:val="20"/>
          <w:szCs w:val="20"/>
        </w:rPr>
      </w:pPr>
    </w:p>
    <w:p w14:paraId="64AA72F7" w14:textId="49CEC791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Net Asset Value (NAV):</w:t>
      </w:r>
      <w:r w:rsidRPr="00C008F5">
        <w:rPr>
          <w:rFonts w:ascii="Univers" w:hAnsi="Univers"/>
          <w:sz w:val="20"/>
          <w:szCs w:val="20"/>
        </w:rPr>
        <w:t xml:space="preserve"> Fund assets minus liabilities divided by shares outstanding.</w:t>
      </w:r>
    </w:p>
    <w:p w14:paraId="762A3C0A" w14:textId="77777777" w:rsidR="00D2618E" w:rsidRDefault="00D2618E" w:rsidP="00C008F5">
      <w:pPr>
        <w:rPr>
          <w:rFonts w:ascii="Univers" w:hAnsi="Univers"/>
          <w:b/>
          <w:bCs/>
          <w:sz w:val="20"/>
          <w:szCs w:val="20"/>
        </w:rPr>
      </w:pPr>
    </w:p>
    <w:p w14:paraId="7A095893" w14:textId="2D0D66B7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Net Book Value:</w:t>
      </w:r>
      <w:r w:rsidRPr="00C008F5">
        <w:rPr>
          <w:rFonts w:ascii="Univers" w:hAnsi="Univers"/>
          <w:sz w:val="20"/>
          <w:szCs w:val="20"/>
        </w:rPr>
        <w:t xml:space="preserve"> Accounting value of assets after liabilities and depreciation.</w:t>
      </w:r>
    </w:p>
    <w:p w14:paraId="4F302858" w14:textId="77777777" w:rsidR="00C5082F" w:rsidRDefault="00C5082F" w:rsidP="00C5082F">
      <w:pPr>
        <w:rPr>
          <w:rFonts w:ascii="Univers" w:hAnsi="Univers"/>
          <w:b/>
          <w:bCs/>
          <w:sz w:val="20"/>
          <w:szCs w:val="20"/>
        </w:rPr>
      </w:pPr>
    </w:p>
    <w:p w14:paraId="570777EE" w14:textId="5490B9AE" w:rsidR="00C5082F" w:rsidRPr="00C008F5" w:rsidRDefault="00C5082F" w:rsidP="00C5082F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Net Debt:</w:t>
      </w:r>
      <w:r w:rsidRPr="00C008F5">
        <w:rPr>
          <w:rFonts w:ascii="Univers" w:hAnsi="Univers"/>
          <w:sz w:val="20"/>
          <w:szCs w:val="20"/>
        </w:rPr>
        <w:t xml:space="preserve"> Total debt minus cash and equivalents.</w:t>
      </w:r>
    </w:p>
    <w:p w14:paraId="4F6146D5" w14:textId="77777777" w:rsidR="00D2618E" w:rsidRDefault="00D2618E" w:rsidP="00C008F5">
      <w:pPr>
        <w:rPr>
          <w:rFonts w:ascii="Univers" w:hAnsi="Univers"/>
          <w:b/>
          <w:bCs/>
          <w:sz w:val="20"/>
          <w:szCs w:val="20"/>
        </w:rPr>
      </w:pPr>
    </w:p>
    <w:p w14:paraId="5398005A" w14:textId="4D4E495D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Net Interest Margin:</w:t>
      </w:r>
      <w:r w:rsidRPr="00C008F5">
        <w:rPr>
          <w:rFonts w:ascii="Univers" w:hAnsi="Univers"/>
          <w:sz w:val="20"/>
          <w:szCs w:val="20"/>
        </w:rPr>
        <w:t xml:space="preserve"> The difference between interest income and interest expenses, especially in banks.</w:t>
      </w:r>
    </w:p>
    <w:p w14:paraId="0607C48B" w14:textId="77777777" w:rsidR="00C5082F" w:rsidRDefault="00C5082F" w:rsidP="00C5082F">
      <w:pPr>
        <w:rPr>
          <w:rFonts w:ascii="Univers" w:hAnsi="Univers"/>
          <w:b/>
          <w:bCs/>
          <w:sz w:val="20"/>
          <w:szCs w:val="20"/>
        </w:rPr>
      </w:pPr>
    </w:p>
    <w:p w14:paraId="0EC1E80B" w14:textId="77777777" w:rsidR="00C5082F" w:rsidRPr="00C008F5" w:rsidRDefault="00C5082F" w:rsidP="00C5082F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Net Present Value (NPV):</w:t>
      </w:r>
      <w:r w:rsidRPr="00C008F5">
        <w:rPr>
          <w:rFonts w:ascii="Univers" w:hAnsi="Univers"/>
          <w:sz w:val="20"/>
          <w:szCs w:val="20"/>
        </w:rPr>
        <w:t xml:space="preserve"> The present value of future cash flows minus the initial investment.</w:t>
      </w:r>
    </w:p>
    <w:p w14:paraId="6390A0E5" w14:textId="77777777" w:rsidR="00C5082F" w:rsidRDefault="00C5082F" w:rsidP="00C5082F">
      <w:pPr>
        <w:rPr>
          <w:rFonts w:ascii="Univers" w:hAnsi="Univers"/>
          <w:b/>
          <w:bCs/>
          <w:sz w:val="20"/>
          <w:szCs w:val="20"/>
        </w:rPr>
      </w:pPr>
    </w:p>
    <w:p w14:paraId="3FEFB52E" w14:textId="05889389" w:rsidR="00C5082F" w:rsidRPr="00C008F5" w:rsidRDefault="00C5082F" w:rsidP="00C5082F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Net Profit:</w:t>
      </w:r>
      <w:r w:rsidRPr="00C008F5">
        <w:rPr>
          <w:rFonts w:ascii="Univers" w:hAnsi="Univers"/>
          <w:sz w:val="20"/>
          <w:szCs w:val="20"/>
        </w:rPr>
        <w:t xml:space="preserve"> Earnings after all expenses, interest, and taxes.</w:t>
      </w:r>
    </w:p>
    <w:p w14:paraId="7D0C63DE" w14:textId="77777777" w:rsidR="00D2618E" w:rsidRDefault="00D2618E" w:rsidP="00C008F5">
      <w:pPr>
        <w:rPr>
          <w:rFonts w:ascii="Univers" w:hAnsi="Univers"/>
          <w:b/>
          <w:bCs/>
          <w:sz w:val="20"/>
          <w:szCs w:val="20"/>
        </w:rPr>
      </w:pPr>
    </w:p>
    <w:p w14:paraId="09526DC4" w14:textId="61E72F3F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Net Tangible Assets (NTA):</w:t>
      </w:r>
      <w:r w:rsidRPr="00C008F5">
        <w:rPr>
          <w:rFonts w:ascii="Univers" w:hAnsi="Univers"/>
          <w:sz w:val="20"/>
          <w:szCs w:val="20"/>
        </w:rPr>
        <w:t xml:space="preserve"> Assets excluding goodwill and intangibles, minus liabilities.</w:t>
      </w:r>
    </w:p>
    <w:p w14:paraId="081060F3" w14:textId="77777777" w:rsidR="00D2618E" w:rsidRDefault="00D2618E" w:rsidP="00C008F5">
      <w:pPr>
        <w:rPr>
          <w:rFonts w:ascii="Univers" w:hAnsi="Univers"/>
          <w:b/>
          <w:bCs/>
          <w:sz w:val="20"/>
          <w:szCs w:val="20"/>
        </w:rPr>
      </w:pPr>
    </w:p>
    <w:p w14:paraId="3A49AF5A" w14:textId="5F602FA3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New Issue:</w:t>
      </w:r>
      <w:r w:rsidRPr="00C008F5">
        <w:rPr>
          <w:rFonts w:ascii="Univers" w:hAnsi="Univers"/>
          <w:sz w:val="20"/>
          <w:szCs w:val="20"/>
        </w:rPr>
        <w:t xml:space="preserve"> A security being sold to investors for the first time.</w:t>
      </w:r>
    </w:p>
    <w:p w14:paraId="54E7A5CE" w14:textId="77777777" w:rsidR="00D2618E" w:rsidRDefault="00D2618E" w:rsidP="00C008F5">
      <w:pPr>
        <w:rPr>
          <w:rFonts w:ascii="Univers" w:hAnsi="Univers"/>
          <w:b/>
          <w:bCs/>
          <w:sz w:val="20"/>
          <w:szCs w:val="20"/>
        </w:rPr>
      </w:pPr>
    </w:p>
    <w:p w14:paraId="37D8DD8C" w14:textId="776410DB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No-Load Fund:</w:t>
      </w:r>
      <w:r w:rsidRPr="00C008F5">
        <w:rPr>
          <w:rFonts w:ascii="Univers" w:hAnsi="Univers"/>
          <w:sz w:val="20"/>
          <w:szCs w:val="20"/>
        </w:rPr>
        <w:t xml:space="preserve"> A mutual fund with no sales commission.</w:t>
      </w:r>
    </w:p>
    <w:p w14:paraId="4479BBF2" w14:textId="77777777" w:rsidR="00D2618E" w:rsidRDefault="00D2618E" w:rsidP="00C008F5">
      <w:pPr>
        <w:rPr>
          <w:rFonts w:ascii="Univers" w:hAnsi="Univers"/>
          <w:b/>
          <w:bCs/>
          <w:sz w:val="20"/>
          <w:szCs w:val="20"/>
        </w:rPr>
      </w:pPr>
    </w:p>
    <w:p w14:paraId="15B81323" w14:textId="5454DED9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Nominal Value:</w:t>
      </w:r>
      <w:r w:rsidRPr="00C008F5">
        <w:rPr>
          <w:rFonts w:ascii="Univers" w:hAnsi="Univers"/>
          <w:sz w:val="20"/>
          <w:szCs w:val="20"/>
        </w:rPr>
        <w:t xml:space="preserve"> Face value of a financial instrument, not adjusted for inflation or market conditions.</w:t>
      </w:r>
    </w:p>
    <w:p w14:paraId="38C1B947" w14:textId="77777777" w:rsidR="00D2618E" w:rsidRDefault="00D2618E" w:rsidP="00C008F5">
      <w:pPr>
        <w:rPr>
          <w:rFonts w:ascii="Univers" w:hAnsi="Univers"/>
          <w:b/>
          <w:bCs/>
          <w:sz w:val="20"/>
          <w:szCs w:val="20"/>
        </w:rPr>
      </w:pPr>
    </w:p>
    <w:p w14:paraId="51C2DFEF" w14:textId="56F60F9C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Nominal Yield:</w:t>
      </w:r>
      <w:r w:rsidRPr="00C008F5">
        <w:rPr>
          <w:rFonts w:ascii="Univers" w:hAnsi="Univers"/>
          <w:sz w:val="20"/>
          <w:szCs w:val="20"/>
        </w:rPr>
        <w:t xml:space="preserve"> Stated interest rate on a bond based on face value.</w:t>
      </w:r>
    </w:p>
    <w:p w14:paraId="07EB7091" w14:textId="77777777" w:rsidR="00D2618E" w:rsidRDefault="00D2618E" w:rsidP="00C008F5">
      <w:pPr>
        <w:rPr>
          <w:rFonts w:ascii="Univers" w:hAnsi="Univers"/>
          <w:b/>
          <w:bCs/>
          <w:sz w:val="20"/>
          <w:szCs w:val="20"/>
        </w:rPr>
      </w:pPr>
    </w:p>
    <w:p w14:paraId="3C15B2D5" w14:textId="7AED97F4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lastRenderedPageBreak/>
        <w:t>Non-Disclosure Agreement (NDA):</w:t>
      </w:r>
      <w:r w:rsidRPr="00C008F5">
        <w:rPr>
          <w:rFonts w:ascii="Univers" w:hAnsi="Univers"/>
          <w:sz w:val="20"/>
          <w:szCs w:val="20"/>
        </w:rPr>
        <w:t xml:space="preserve"> A contract preventing disclosure of confidential information.</w:t>
      </w:r>
    </w:p>
    <w:p w14:paraId="55AFE8A3" w14:textId="77777777" w:rsidR="00C5082F" w:rsidRDefault="00C5082F" w:rsidP="00C5082F">
      <w:pPr>
        <w:rPr>
          <w:rFonts w:ascii="Univers" w:hAnsi="Univers"/>
          <w:b/>
          <w:bCs/>
          <w:sz w:val="20"/>
          <w:szCs w:val="20"/>
        </w:rPr>
      </w:pPr>
    </w:p>
    <w:p w14:paraId="1A85D1F3" w14:textId="1AD4182B" w:rsidR="00C5082F" w:rsidRPr="00C008F5" w:rsidRDefault="00C5082F" w:rsidP="00C5082F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Non-Performing Loan (NPL):</w:t>
      </w:r>
      <w:r w:rsidRPr="00C008F5">
        <w:rPr>
          <w:rFonts w:ascii="Univers" w:hAnsi="Univers"/>
          <w:sz w:val="20"/>
          <w:szCs w:val="20"/>
        </w:rPr>
        <w:t xml:space="preserve"> A loan where the borrower is not making interest or principal payments.</w:t>
      </w:r>
    </w:p>
    <w:p w14:paraId="2DCC8052" w14:textId="77777777" w:rsidR="00D2618E" w:rsidRDefault="00D2618E" w:rsidP="00C008F5">
      <w:pPr>
        <w:rPr>
          <w:rFonts w:ascii="Univers" w:hAnsi="Univers"/>
          <w:b/>
          <w:bCs/>
          <w:sz w:val="20"/>
          <w:szCs w:val="20"/>
        </w:rPr>
      </w:pPr>
    </w:p>
    <w:p w14:paraId="277A7B82" w14:textId="6E4A2724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Non-Recourse Loan:</w:t>
      </w:r>
      <w:r w:rsidRPr="00C008F5">
        <w:rPr>
          <w:rFonts w:ascii="Univers" w:hAnsi="Univers"/>
          <w:sz w:val="20"/>
          <w:szCs w:val="20"/>
        </w:rPr>
        <w:t xml:space="preserve"> A loan where the lender can only claim the collateral, not the borrower personally.</w:t>
      </w:r>
    </w:p>
    <w:p w14:paraId="1F1EA270" w14:textId="77777777" w:rsidR="00D2618E" w:rsidRDefault="00D2618E" w:rsidP="00C008F5">
      <w:pPr>
        <w:rPr>
          <w:rFonts w:ascii="Univers" w:hAnsi="Univers"/>
          <w:b/>
          <w:bCs/>
          <w:sz w:val="20"/>
          <w:szCs w:val="20"/>
        </w:rPr>
      </w:pPr>
    </w:p>
    <w:p w14:paraId="20E0F3CF" w14:textId="1963A787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Normal Distribution:</w:t>
      </w:r>
      <w:r w:rsidRPr="00C008F5">
        <w:rPr>
          <w:rFonts w:ascii="Univers" w:hAnsi="Univers"/>
          <w:sz w:val="20"/>
          <w:szCs w:val="20"/>
        </w:rPr>
        <w:t xml:space="preserve"> A bell-shaped probability distribution used in risk modelling (often misapplied in finance).</w:t>
      </w:r>
    </w:p>
    <w:p w14:paraId="4228804A" w14:textId="77777777" w:rsidR="00D2618E" w:rsidRDefault="00D2618E" w:rsidP="00C008F5">
      <w:pPr>
        <w:rPr>
          <w:rFonts w:ascii="Univers" w:hAnsi="Univers"/>
          <w:b/>
          <w:bCs/>
          <w:sz w:val="20"/>
          <w:szCs w:val="20"/>
        </w:rPr>
      </w:pPr>
    </w:p>
    <w:p w14:paraId="70F60DE9" w14:textId="754A6598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Normalized Earnings:</w:t>
      </w:r>
      <w:r w:rsidRPr="00C008F5">
        <w:rPr>
          <w:rFonts w:ascii="Univers" w:hAnsi="Univers"/>
          <w:sz w:val="20"/>
          <w:szCs w:val="20"/>
        </w:rPr>
        <w:t xml:space="preserve"> Earnings adjusted to remove one-off or unusual items.</w:t>
      </w:r>
    </w:p>
    <w:p w14:paraId="57F84430" w14:textId="77777777" w:rsidR="00D2618E" w:rsidRDefault="00D2618E" w:rsidP="00C008F5">
      <w:pPr>
        <w:rPr>
          <w:rFonts w:ascii="Univers" w:hAnsi="Univers"/>
          <w:b/>
          <w:bCs/>
          <w:sz w:val="20"/>
          <w:szCs w:val="20"/>
        </w:rPr>
      </w:pPr>
    </w:p>
    <w:p w14:paraId="2A8088F3" w14:textId="26CE6B54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NYSE (New York Stock Exchange):</w:t>
      </w:r>
      <w:r w:rsidRPr="00C008F5">
        <w:rPr>
          <w:rFonts w:ascii="Univers" w:hAnsi="Univers"/>
          <w:sz w:val="20"/>
          <w:szCs w:val="20"/>
        </w:rPr>
        <w:t xml:space="preserve"> The world’s largest stock exchange by market capitalisation.</w:t>
      </w:r>
    </w:p>
    <w:p w14:paraId="3C274DAA" w14:textId="77777777" w:rsidR="00C5082F" w:rsidRDefault="00C5082F" w:rsidP="00C008F5">
      <w:pPr>
        <w:rPr>
          <w:rFonts w:ascii="Univers" w:hAnsi="Univers"/>
          <w:sz w:val="20"/>
          <w:szCs w:val="20"/>
        </w:rPr>
      </w:pPr>
    </w:p>
    <w:p w14:paraId="465BA67A" w14:textId="587C85D6" w:rsidR="00C008F5" w:rsidRPr="00C5082F" w:rsidRDefault="00C008F5" w:rsidP="00C008F5">
      <w:pPr>
        <w:rPr>
          <w:rFonts w:ascii="Univers" w:hAnsi="Univers"/>
          <w:b/>
          <w:bCs/>
          <w:sz w:val="24"/>
          <w:szCs w:val="24"/>
        </w:rPr>
      </w:pPr>
      <w:r w:rsidRPr="00C5082F">
        <w:rPr>
          <w:rFonts w:ascii="Univers" w:hAnsi="Univers"/>
          <w:b/>
          <w:bCs/>
          <w:sz w:val="24"/>
          <w:szCs w:val="24"/>
        </w:rPr>
        <w:t>O</w:t>
      </w:r>
    </w:p>
    <w:p w14:paraId="5B3E6DEF" w14:textId="77777777" w:rsidR="00C5082F" w:rsidRDefault="00C5082F" w:rsidP="00C008F5">
      <w:pPr>
        <w:rPr>
          <w:rFonts w:ascii="Univers" w:hAnsi="Univers"/>
          <w:b/>
          <w:bCs/>
          <w:sz w:val="20"/>
          <w:szCs w:val="20"/>
        </w:rPr>
      </w:pPr>
    </w:p>
    <w:p w14:paraId="450E6EF6" w14:textId="4ADB5450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Obligator:</w:t>
      </w:r>
      <w:r w:rsidRPr="00C008F5">
        <w:rPr>
          <w:rFonts w:ascii="Univers" w:hAnsi="Univers"/>
          <w:sz w:val="20"/>
          <w:szCs w:val="20"/>
        </w:rPr>
        <w:t xml:space="preserve"> A party legally required to meet an obligation under a contract or debt agreement.</w:t>
      </w:r>
    </w:p>
    <w:p w14:paraId="2773526B" w14:textId="77777777" w:rsidR="00007BC6" w:rsidRDefault="00007BC6" w:rsidP="00C008F5">
      <w:pPr>
        <w:rPr>
          <w:rFonts w:ascii="Univers" w:hAnsi="Univers"/>
          <w:b/>
          <w:bCs/>
          <w:sz w:val="20"/>
          <w:szCs w:val="20"/>
        </w:rPr>
      </w:pPr>
    </w:p>
    <w:p w14:paraId="55C3A8A2" w14:textId="24A34AA5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Odd Lots:</w:t>
      </w:r>
      <w:r w:rsidRPr="00C008F5">
        <w:rPr>
          <w:rFonts w:ascii="Univers" w:hAnsi="Univers"/>
          <w:sz w:val="20"/>
          <w:szCs w:val="20"/>
        </w:rPr>
        <w:t xml:space="preserve"> Share quantities smaller than standard trading units.</w:t>
      </w:r>
    </w:p>
    <w:p w14:paraId="03D57284" w14:textId="77777777" w:rsidR="00007BC6" w:rsidRDefault="00007BC6" w:rsidP="00C008F5">
      <w:pPr>
        <w:rPr>
          <w:rFonts w:ascii="Univers" w:hAnsi="Univers"/>
          <w:b/>
          <w:bCs/>
          <w:sz w:val="20"/>
          <w:szCs w:val="20"/>
        </w:rPr>
      </w:pPr>
    </w:p>
    <w:p w14:paraId="4E2943D0" w14:textId="0E2D8860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Operating Cash Flow:</w:t>
      </w:r>
      <w:r w:rsidRPr="00C008F5">
        <w:rPr>
          <w:rFonts w:ascii="Univers" w:hAnsi="Univers"/>
          <w:sz w:val="20"/>
          <w:szCs w:val="20"/>
        </w:rPr>
        <w:t xml:space="preserve"> Cash generated from core business operations.</w:t>
      </w:r>
    </w:p>
    <w:p w14:paraId="6E6DD8D0" w14:textId="77777777" w:rsidR="00007BC6" w:rsidRDefault="00007BC6" w:rsidP="00C008F5">
      <w:pPr>
        <w:rPr>
          <w:rFonts w:ascii="Univers" w:hAnsi="Univers"/>
          <w:b/>
          <w:bCs/>
          <w:sz w:val="20"/>
          <w:szCs w:val="20"/>
        </w:rPr>
      </w:pPr>
    </w:p>
    <w:p w14:paraId="201B7129" w14:textId="2E96E8CD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Operating Earnings:</w:t>
      </w:r>
      <w:r w:rsidRPr="00C008F5">
        <w:rPr>
          <w:rFonts w:ascii="Univers" w:hAnsi="Univers"/>
          <w:sz w:val="20"/>
          <w:szCs w:val="20"/>
        </w:rPr>
        <w:t xml:space="preserve"> Earnings from core business activities excluding financing and tax effects.</w:t>
      </w:r>
    </w:p>
    <w:p w14:paraId="7871C005" w14:textId="77777777" w:rsidR="00007BC6" w:rsidRDefault="00007BC6" w:rsidP="00C008F5">
      <w:pPr>
        <w:rPr>
          <w:rFonts w:ascii="Univers" w:hAnsi="Univers"/>
          <w:b/>
          <w:bCs/>
          <w:sz w:val="20"/>
          <w:szCs w:val="20"/>
        </w:rPr>
      </w:pPr>
    </w:p>
    <w:p w14:paraId="57D0E944" w14:textId="07238353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Operating Expenses (</w:t>
      </w:r>
      <w:proofErr w:type="spellStart"/>
      <w:r w:rsidRPr="00C008F5">
        <w:rPr>
          <w:rFonts w:ascii="Univers" w:hAnsi="Univers"/>
          <w:b/>
          <w:bCs/>
          <w:sz w:val="20"/>
          <w:szCs w:val="20"/>
        </w:rPr>
        <w:t>OpEx</w:t>
      </w:r>
      <w:proofErr w:type="spellEnd"/>
      <w:r w:rsidRPr="00C008F5">
        <w:rPr>
          <w:rFonts w:ascii="Univers" w:hAnsi="Univers"/>
          <w:b/>
          <w:bCs/>
          <w:sz w:val="20"/>
          <w:szCs w:val="20"/>
        </w:rPr>
        <w:t>):</w:t>
      </w:r>
      <w:r w:rsidRPr="00C008F5">
        <w:rPr>
          <w:rFonts w:ascii="Univers" w:hAnsi="Univers"/>
          <w:sz w:val="20"/>
          <w:szCs w:val="20"/>
        </w:rPr>
        <w:t xml:space="preserve"> Day-to-day costs of running a business.</w:t>
      </w:r>
    </w:p>
    <w:p w14:paraId="44D5BA90" w14:textId="77777777" w:rsidR="00007BC6" w:rsidRDefault="00007BC6" w:rsidP="00C008F5">
      <w:pPr>
        <w:rPr>
          <w:rFonts w:ascii="Univers" w:hAnsi="Univers"/>
          <w:b/>
          <w:bCs/>
          <w:sz w:val="20"/>
          <w:szCs w:val="20"/>
        </w:rPr>
      </w:pPr>
    </w:p>
    <w:p w14:paraId="0491B876" w14:textId="3EE07AD9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Operating Income:</w:t>
      </w:r>
      <w:r w:rsidRPr="00C008F5">
        <w:rPr>
          <w:rFonts w:ascii="Univers" w:hAnsi="Univers"/>
          <w:sz w:val="20"/>
          <w:szCs w:val="20"/>
        </w:rPr>
        <w:t xml:space="preserve"> Profit from core operations before interest and taxes.</w:t>
      </w:r>
    </w:p>
    <w:p w14:paraId="2DADD97D" w14:textId="77777777" w:rsidR="00007BC6" w:rsidRDefault="00007BC6" w:rsidP="00C008F5">
      <w:pPr>
        <w:rPr>
          <w:rFonts w:ascii="Univers" w:hAnsi="Univers"/>
          <w:b/>
          <w:bCs/>
          <w:sz w:val="20"/>
          <w:szCs w:val="20"/>
        </w:rPr>
      </w:pPr>
    </w:p>
    <w:p w14:paraId="655E49C7" w14:textId="5662F716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Open-End Fund:</w:t>
      </w:r>
      <w:r w:rsidRPr="00C008F5">
        <w:rPr>
          <w:rFonts w:ascii="Univers" w:hAnsi="Univers"/>
          <w:sz w:val="20"/>
          <w:szCs w:val="20"/>
        </w:rPr>
        <w:t xml:space="preserve"> A fund that issues and redeems shares continuously at NAV.</w:t>
      </w:r>
    </w:p>
    <w:p w14:paraId="434DCBD4" w14:textId="77777777" w:rsidR="00007BC6" w:rsidRDefault="00007BC6" w:rsidP="00C008F5">
      <w:pPr>
        <w:rPr>
          <w:rFonts w:ascii="Univers" w:hAnsi="Univers"/>
          <w:b/>
          <w:bCs/>
          <w:sz w:val="20"/>
          <w:szCs w:val="20"/>
        </w:rPr>
      </w:pPr>
    </w:p>
    <w:p w14:paraId="6D4138FF" w14:textId="017D69BB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Options:</w:t>
      </w:r>
      <w:r w:rsidRPr="00C008F5">
        <w:rPr>
          <w:rFonts w:ascii="Univers" w:hAnsi="Univers"/>
          <w:sz w:val="20"/>
          <w:szCs w:val="20"/>
        </w:rPr>
        <w:t xml:space="preserve"> Contracts giving the right, but not obligation, to buy or sell an asset at a fixed price.</w:t>
      </w:r>
    </w:p>
    <w:p w14:paraId="544C28E5" w14:textId="77777777" w:rsidR="00007BC6" w:rsidRDefault="00007BC6" w:rsidP="00C008F5">
      <w:pPr>
        <w:rPr>
          <w:rFonts w:ascii="Univers" w:hAnsi="Univers"/>
          <w:b/>
          <w:bCs/>
          <w:sz w:val="20"/>
          <w:szCs w:val="20"/>
        </w:rPr>
      </w:pPr>
    </w:p>
    <w:p w14:paraId="7A348971" w14:textId="1A9153E5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Outlier:</w:t>
      </w:r>
      <w:r w:rsidRPr="00C008F5">
        <w:rPr>
          <w:rFonts w:ascii="Univers" w:hAnsi="Univers"/>
          <w:sz w:val="20"/>
          <w:szCs w:val="20"/>
        </w:rPr>
        <w:t xml:space="preserve"> A data point significantly different from the rest of a dataset.</w:t>
      </w:r>
    </w:p>
    <w:p w14:paraId="3D47C72E" w14:textId="77777777" w:rsidR="00007BC6" w:rsidRDefault="00007BC6" w:rsidP="00C008F5">
      <w:pPr>
        <w:rPr>
          <w:rFonts w:ascii="Univers" w:hAnsi="Univers"/>
          <w:b/>
          <w:bCs/>
          <w:sz w:val="20"/>
          <w:szCs w:val="20"/>
        </w:rPr>
      </w:pPr>
    </w:p>
    <w:p w14:paraId="4C89A92A" w14:textId="08C9B595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Optimal Portfolio:</w:t>
      </w:r>
      <w:r w:rsidRPr="00C008F5">
        <w:rPr>
          <w:rFonts w:ascii="Univers" w:hAnsi="Univers"/>
          <w:sz w:val="20"/>
          <w:szCs w:val="20"/>
        </w:rPr>
        <w:t xml:space="preserve"> A portfolio that maximises return for a given level of risk.</w:t>
      </w:r>
    </w:p>
    <w:p w14:paraId="75B6A1A6" w14:textId="77777777" w:rsidR="00007BC6" w:rsidRDefault="00007BC6" w:rsidP="00C008F5">
      <w:pPr>
        <w:rPr>
          <w:rFonts w:ascii="Univers" w:hAnsi="Univers"/>
          <w:b/>
          <w:bCs/>
          <w:sz w:val="20"/>
          <w:szCs w:val="20"/>
        </w:rPr>
      </w:pPr>
    </w:p>
    <w:p w14:paraId="582B8680" w14:textId="05B11671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Outperform:</w:t>
      </w:r>
      <w:r w:rsidRPr="00C008F5">
        <w:rPr>
          <w:rFonts w:ascii="Univers" w:hAnsi="Univers"/>
          <w:sz w:val="20"/>
          <w:szCs w:val="20"/>
        </w:rPr>
        <w:t xml:space="preserve"> To achieve returns above a benchmark or market index.</w:t>
      </w:r>
    </w:p>
    <w:p w14:paraId="7495764D" w14:textId="77777777" w:rsidR="00007BC6" w:rsidRDefault="00007BC6" w:rsidP="00C008F5">
      <w:pPr>
        <w:rPr>
          <w:rFonts w:ascii="Univers" w:hAnsi="Univers"/>
          <w:b/>
          <w:bCs/>
          <w:sz w:val="20"/>
          <w:szCs w:val="20"/>
        </w:rPr>
      </w:pPr>
    </w:p>
    <w:p w14:paraId="18D3B8F7" w14:textId="7A644AC6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Outstanding Shares:</w:t>
      </w:r>
      <w:r w:rsidRPr="00C008F5">
        <w:rPr>
          <w:rFonts w:ascii="Univers" w:hAnsi="Univers"/>
          <w:sz w:val="20"/>
          <w:szCs w:val="20"/>
        </w:rPr>
        <w:t xml:space="preserve"> Total shares currently held by all shareholders.</w:t>
      </w:r>
    </w:p>
    <w:p w14:paraId="0319964A" w14:textId="77777777" w:rsidR="00007BC6" w:rsidRDefault="00007BC6" w:rsidP="00C008F5">
      <w:pPr>
        <w:rPr>
          <w:rFonts w:ascii="Univers" w:hAnsi="Univers"/>
          <w:b/>
          <w:bCs/>
          <w:sz w:val="20"/>
          <w:szCs w:val="20"/>
        </w:rPr>
      </w:pPr>
    </w:p>
    <w:p w14:paraId="0D6B94C1" w14:textId="24E8693A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Overbought:</w:t>
      </w:r>
      <w:r w:rsidRPr="00C008F5">
        <w:rPr>
          <w:rFonts w:ascii="Univers" w:hAnsi="Univers"/>
          <w:sz w:val="20"/>
          <w:szCs w:val="20"/>
        </w:rPr>
        <w:t xml:space="preserve"> A condition where price rises may be excessive and vulnerable to correction.</w:t>
      </w:r>
    </w:p>
    <w:p w14:paraId="35A43936" w14:textId="77777777" w:rsidR="00007BC6" w:rsidRDefault="00007BC6" w:rsidP="00C008F5">
      <w:pPr>
        <w:rPr>
          <w:rFonts w:ascii="Univers" w:hAnsi="Univers"/>
          <w:b/>
          <w:bCs/>
          <w:sz w:val="20"/>
          <w:szCs w:val="20"/>
        </w:rPr>
      </w:pPr>
    </w:p>
    <w:p w14:paraId="73366C5A" w14:textId="07A73B8D" w:rsidR="00C008F5" w:rsidRPr="00C008F5" w:rsidRDefault="00C008F5" w:rsidP="00C008F5">
      <w:pPr>
        <w:rPr>
          <w:rFonts w:ascii="Univers" w:hAnsi="Univers"/>
          <w:sz w:val="20"/>
          <w:szCs w:val="20"/>
        </w:rPr>
      </w:pPr>
      <w:proofErr w:type="gramStart"/>
      <w:r w:rsidRPr="00C008F5">
        <w:rPr>
          <w:rFonts w:ascii="Univers" w:hAnsi="Univers"/>
          <w:b/>
          <w:bCs/>
          <w:sz w:val="20"/>
          <w:szCs w:val="20"/>
        </w:rPr>
        <w:t>Over-the-Counter</w:t>
      </w:r>
      <w:proofErr w:type="gramEnd"/>
      <w:r w:rsidRPr="00C008F5">
        <w:rPr>
          <w:rFonts w:ascii="Univers" w:hAnsi="Univers"/>
          <w:b/>
          <w:bCs/>
          <w:sz w:val="20"/>
          <w:szCs w:val="20"/>
        </w:rPr>
        <w:t xml:space="preserve"> (OTC):</w:t>
      </w:r>
      <w:r w:rsidRPr="00C008F5">
        <w:rPr>
          <w:rFonts w:ascii="Univers" w:hAnsi="Univers"/>
          <w:sz w:val="20"/>
          <w:szCs w:val="20"/>
        </w:rPr>
        <w:t xml:space="preserve"> Trading conducted directly between parties outside formal exchanges.</w:t>
      </w:r>
    </w:p>
    <w:p w14:paraId="70460F02" w14:textId="77777777" w:rsidR="00007BC6" w:rsidRDefault="00007BC6" w:rsidP="00C008F5">
      <w:pPr>
        <w:rPr>
          <w:rFonts w:ascii="Univers" w:hAnsi="Univers"/>
          <w:b/>
          <w:bCs/>
          <w:sz w:val="20"/>
          <w:szCs w:val="20"/>
        </w:rPr>
      </w:pPr>
    </w:p>
    <w:p w14:paraId="09E7BA66" w14:textId="7833A4CC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Overvalued:</w:t>
      </w:r>
      <w:r w:rsidRPr="00C008F5">
        <w:rPr>
          <w:rFonts w:ascii="Univers" w:hAnsi="Univers"/>
          <w:sz w:val="20"/>
          <w:szCs w:val="20"/>
        </w:rPr>
        <w:t xml:space="preserve"> Trading above estimated intrinsic value.</w:t>
      </w:r>
    </w:p>
    <w:p w14:paraId="75570DC3" w14:textId="77777777" w:rsidR="00007BC6" w:rsidRDefault="00007BC6" w:rsidP="00C008F5">
      <w:pPr>
        <w:rPr>
          <w:rFonts w:ascii="Univers" w:hAnsi="Univers"/>
          <w:b/>
          <w:bCs/>
          <w:sz w:val="20"/>
          <w:szCs w:val="20"/>
        </w:rPr>
      </w:pPr>
    </w:p>
    <w:p w14:paraId="19E69EB8" w14:textId="7880E990" w:rsidR="00C008F5" w:rsidRPr="00C008F5" w:rsidRDefault="00C008F5" w:rsidP="00C008F5">
      <w:pPr>
        <w:rPr>
          <w:rFonts w:ascii="Univers" w:hAnsi="Univers"/>
          <w:sz w:val="20"/>
          <w:szCs w:val="20"/>
        </w:rPr>
      </w:pPr>
      <w:r w:rsidRPr="00C008F5">
        <w:rPr>
          <w:rFonts w:ascii="Univers" w:hAnsi="Univers"/>
          <w:b/>
          <w:bCs/>
          <w:sz w:val="20"/>
          <w:szCs w:val="20"/>
        </w:rPr>
        <w:t>Owner Earnings:</w:t>
      </w:r>
      <w:r w:rsidRPr="00C008F5">
        <w:rPr>
          <w:rFonts w:ascii="Univers" w:hAnsi="Univers"/>
          <w:sz w:val="20"/>
          <w:szCs w:val="20"/>
        </w:rPr>
        <w:t xml:space="preserve"> Buffett’s measure of true earnings: net income + depreciation/amortisation</w:t>
      </w:r>
      <w:r w:rsidR="00007BC6">
        <w:rPr>
          <w:rFonts w:ascii="Univers" w:hAnsi="Univers"/>
          <w:sz w:val="20"/>
          <w:szCs w:val="20"/>
        </w:rPr>
        <w:t xml:space="preserve"> </w:t>
      </w:r>
      <w:r w:rsidRPr="00C008F5">
        <w:rPr>
          <w:rFonts w:ascii="Univers" w:hAnsi="Univers"/>
          <w:sz w:val="20"/>
          <w:szCs w:val="20"/>
        </w:rPr>
        <w:t>maintenance capex.</w:t>
      </w:r>
    </w:p>
    <w:p w14:paraId="38017EB6" w14:textId="77777777" w:rsidR="00C008F5" w:rsidRDefault="00C008F5" w:rsidP="00CA10A2">
      <w:pPr>
        <w:rPr>
          <w:rFonts w:ascii="Univers" w:hAnsi="Univers"/>
          <w:sz w:val="20"/>
          <w:szCs w:val="20"/>
        </w:rPr>
      </w:pPr>
    </w:p>
    <w:p w14:paraId="2887A8E2" w14:textId="77777777" w:rsidR="00C008F5" w:rsidRPr="00C16F31" w:rsidRDefault="00C008F5">
      <w:pPr>
        <w:rPr>
          <w:rFonts w:ascii="Univers" w:hAnsi="Univers"/>
          <w:sz w:val="20"/>
          <w:szCs w:val="20"/>
        </w:rPr>
      </w:pPr>
    </w:p>
    <w:sectPr w:rsidR="00C008F5" w:rsidRPr="00C16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47F3"/>
    <w:multiLevelType w:val="multilevel"/>
    <w:tmpl w:val="F1AE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105D7"/>
    <w:multiLevelType w:val="multilevel"/>
    <w:tmpl w:val="4CC6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04805"/>
    <w:multiLevelType w:val="multilevel"/>
    <w:tmpl w:val="591A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3234A"/>
    <w:multiLevelType w:val="multilevel"/>
    <w:tmpl w:val="0EE2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30886"/>
    <w:multiLevelType w:val="multilevel"/>
    <w:tmpl w:val="3632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7159D"/>
    <w:multiLevelType w:val="multilevel"/>
    <w:tmpl w:val="A0C6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544811">
    <w:abstractNumId w:val="3"/>
  </w:num>
  <w:num w:numId="2" w16cid:durableId="1085615695">
    <w:abstractNumId w:val="2"/>
  </w:num>
  <w:num w:numId="3" w16cid:durableId="174659234">
    <w:abstractNumId w:val="4"/>
  </w:num>
  <w:num w:numId="4" w16cid:durableId="382366896">
    <w:abstractNumId w:val="0"/>
  </w:num>
  <w:num w:numId="5" w16cid:durableId="1351494482">
    <w:abstractNumId w:val="5"/>
  </w:num>
  <w:num w:numId="6" w16cid:durableId="828787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4EC"/>
    <w:rsid w:val="00007BC6"/>
    <w:rsid w:val="002224FB"/>
    <w:rsid w:val="0027351D"/>
    <w:rsid w:val="002E4FC1"/>
    <w:rsid w:val="004354FE"/>
    <w:rsid w:val="005258F9"/>
    <w:rsid w:val="00627EF6"/>
    <w:rsid w:val="00765425"/>
    <w:rsid w:val="007C269C"/>
    <w:rsid w:val="0086417D"/>
    <w:rsid w:val="008C2806"/>
    <w:rsid w:val="0090131E"/>
    <w:rsid w:val="00A41A35"/>
    <w:rsid w:val="00A67237"/>
    <w:rsid w:val="00B365CE"/>
    <w:rsid w:val="00BC4381"/>
    <w:rsid w:val="00C008F5"/>
    <w:rsid w:val="00C16F31"/>
    <w:rsid w:val="00C5082F"/>
    <w:rsid w:val="00CA10A2"/>
    <w:rsid w:val="00CF64EC"/>
    <w:rsid w:val="00D17C7F"/>
    <w:rsid w:val="00D2618E"/>
    <w:rsid w:val="00D428EB"/>
    <w:rsid w:val="00EC0045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1910E"/>
  <w15:chartTrackingRefBased/>
  <w15:docId w15:val="{AE2DA9BB-7270-4952-ACBE-A9F3C4AC6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4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4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4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4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4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4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4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857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8</cp:revision>
  <dcterms:created xsi:type="dcterms:W3CDTF">2026-05-24T06:25:00Z</dcterms:created>
  <dcterms:modified xsi:type="dcterms:W3CDTF">2026-05-24T08:29:00Z</dcterms:modified>
</cp:coreProperties>
</file>