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30B5" w14:textId="77777777" w:rsidR="00535E59" w:rsidRDefault="00535E59" w:rsidP="00535E59">
      <w:pPr>
        <w:jc w:val="both"/>
        <w:rPr>
          <w:b/>
          <w:bCs/>
          <w:sz w:val="32"/>
          <w:szCs w:val="32"/>
        </w:rPr>
      </w:pPr>
      <w:r w:rsidRPr="00535E59">
        <w:rPr>
          <w:b/>
          <w:bCs/>
          <w:sz w:val="32"/>
          <w:szCs w:val="32"/>
        </w:rPr>
        <w:t xml:space="preserve">Competitive Strategy: Techniques for Analyzing Industries and Competitors </w:t>
      </w:r>
    </w:p>
    <w:p w14:paraId="7FCE9FBE" w14:textId="574E8B83" w:rsidR="00122C6A" w:rsidRDefault="00535E59" w:rsidP="00130275">
      <w:pPr>
        <w:rPr>
          <w:b/>
          <w:bCs/>
          <w:sz w:val="24"/>
          <w:szCs w:val="24"/>
        </w:rPr>
      </w:pPr>
      <w:r w:rsidRPr="00535E59">
        <w:rPr>
          <w:b/>
          <w:bCs/>
          <w:sz w:val="24"/>
          <w:szCs w:val="24"/>
        </w:rPr>
        <w:t>Michael Porter</w:t>
      </w:r>
    </w:p>
    <w:p w14:paraId="0A5E72A2" w14:textId="77777777" w:rsidR="00535E59" w:rsidRDefault="00535E59" w:rsidP="00130275"/>
    <w:p w14:paraId="2E2EC765" w14:textId="6CB52D83" w:rsidR="00A73517" w:rsidRPr="007A6045" w:rsidRDefault="008109B1" w:rsidP="00130275">
      <w:r w:rsidRPr="007A6045">
        <w:t xml:space="preserve">Year: </w:t>
      </w:r>
      <w:r w:rsidR="00B669FE">
        <w:t>2004</w:t>
      </w:r>
      <w:r w:rsidR="00442564" w:rsidRPr="007A6045">
        <w:br/>
      </w:r>
      <w:r w:rsidRPr="007A6045">
        <w:t xml:space="preserve">Publisher: </w:t>
      </w:r>
      <w:r w:rsidR="00B669FE" w:rsidRPr="00B669FE">
        <w:t>Free Press</w:t>
      </w:r>
    </w:p>
    <w:p w14:paraId="55F89754" w14:textId="7E651AB6" w:rsidR="00023EC8" w:rsidRPr="007A6045" w:rsidRDefault="008109B1" w:rsidP="00130275">
      <w:r w:rsidRPr="007A6045">
        <w:t xml:space="preserve">Pages: </w:t>
      </w:r>
      <w:r w:rsidR="00B669FE">
        <w:t>432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CBE332E" w14:textId="35105FA3" w:rsidR="00E43857" w:rsidRPr="00E43857" w:rsidRDefault="00DA42D1" w:rsidP="00E43857">
      <w:pPr>
        <w:jc w:val="both"/>
      </w:pPr>
      <w:r>
        <w:t xml:space="preserve">This book is </w:t>
      </w:r>
      <w:r>
        <w:t>a</w:t>
      </w:r>
      <w:r w:rsidR="00E43857" w:rsidRPr="00E43857">
        <w:t xml:space="preserve"> strategic framework provides analytical tools and methodologies to evaluate market forces, competitive positioning, and long-term industry advantage.</w:t>
      </w:r>
    </w:p>
    <w:p w14:paraId="08EF4A5D" w14:textId="77777777" w:rsidR="00E43857" w:rsidRPr="007A6045" w:rsidRDefault="00E4385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DE9FF07" w14:textId="77777777" w:rsidR="00B669FE" w:rsidRDefault="00B669FE" w:rsidP="00B669FE">
      <w:pPr>
        <w:jc w:val="both"/>
      </w:pPr>
      <w:r>
        <w:t xml:space="preserve">Electrifying in its simplicity -- like all great breakthroughs -- Porter's analysis of industries captures the complexity of industry competition in five underlying forces. Porter introduces one of the most powerful competitive tools yet developed: his three generic strategies -- lowest cost, differentiation, and focus -- which bring structure to the task of strategic positioning. </w:t>
      </w:r>
    </w:p>
    <w:p w14:paraId="0B1ACAE0" w14:textId="77777777" w:rsidR="00B669FE" w:rsidRDefault="00B669FE" w:rsidP="00B669FE">
      <w:pPr>
        <w:jc w:val="both"/>
      </w:pPr>
    </w:p>
    <w:p w14:paraId="284343FF" w14:textId="04E9742E" w:rsidR="00B669FE" w:rsidRDefault="00B669FE" w:rsidP="00B669FE">
      <w:pPr>
        <w:jc w:val="both"/>
      </w:pPr>
      <w:r>
        <w:t>He shows how competitive advantage can be defined in terms of relative cost and relative prices, thus linking it directly to profitability, and presents a whole new perspective on how profit is created and divided. In the almost two decades since publication, Porter's framework for predicting competitor behavior has transformed the way in which companies look at their rivals and has given rise to the new discipline of competitor assessment.</w:t>
      </w:r>
    </w:p>
    <w:p w14:paraId="37946035" w14:textId="77777777" w:rsidR="00B669FE" w:rsidRDefault="00B669FE" w:rsidP="00B669FE">
      <w:pPr>
        <w:jc w:val="both"/>
      </w:pPr>
    </w:p>
    <w:p w14:paraId="523BB189" w14:textId="77777777" w:rsidR="00B669FE" w:rsidRDefault="00B669FE" w:rsidP="00B669FE">
      <w:pPr>
        <w:jc w:val="both"/>
      </w:pPr>
      <w:r>
        <w:t>More than a million managers in both large and small companies, investment analysts, consultants, students, and scholars throughout the world have internalized Porter's ideas and applied them to assess industries, understand competitors,, and choose competitive positions. The ideas in the book address the underlying fundamentals of competition in a way that is independent of the specifics of the ways companies go about competing.</w:t>
      </w:r>
    </w:p>
    <w:p w14:paraId="5716BE44" w14:textId="77777777" w:rsidR="00B669FE" w:rsidRDefault="00B669FE" w:rsidP="00B669FE">
      <w:pPr>
        <w:jc w:val="both"/>
      </w:pPr>
    </w:p>
    <w:p w14:paraId="19BD7F9C" w14:textId="1E8E2D51" w:rsidR="00B669FE" w:rsidRPr="00B669FE" w:rsidRDefault="00B669FE" w:rsidP="00B669FE">
      <w:pPr>
        <w:jc w:val="both"/>
      </w:pPr>
      <w:r>
        <w:t>Competitive Strategy has filled a void in management thinking. It provides an enduring foundation and grounding point on which all subsequent work can be built. By bringing a disciplined structure to the question of how firms achieve superior profitability, Porter's rich frameworks and deep insights comprise a sophisticated view of competition unsurpassed in the last quarter-century.</w:t>
      </w:r>
    </w:p>
    <w:p w14:paraId="2FBFDDD5" w14:textId="77777777" w:rsidR="00B669FE" w:rsidRPr="007A6045" w:rsidRDefault="00B669F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A1EF5C3" w14:textId="77777777" w:rsidR="00E43857" w:rsidRDefault="00E43857" w:rsidP="00E43857">
      <w:pPr>
        <w:jc w:val="both"/>
      </w:pPr>
      <w:r>
        <w:t>Porter explains that sustained business success comes from understanding industry structure, competitive forces, and strategic positioning. He emphasizes analyzing external factors to identify opportunities and threats and to create sustainable advantages.</w:t>
      </w:r>
    </w:p>
    <w:p w14:paraId="60C6F7BB" w14:textId="77777777" w:rsidR="00E43857" w:rsidRDefault="00E43857" w:rsidP="00E43857">
      <w:pPr>
        <w:jc w:val="both"/>
      </w:pPr>
    </w:p>
    <w:p w14:paraId="4C1A9C1F" w14:textId="77777777" w:rsidR="00E43857" w:rsidRDefault="00E43857" w:rsidP="00E43857">
      <w:pPr>
        <w:jc w:val="both"/>
      </w:pPr>
      <w:r>
        <w:t>The book highlights the Five Forces framework, which examines the bargaining power of suppliers and buyers, the threat of new entrants, the threat of substitutes, and competitive rivalry. Porter shows that evaluating these forces helps companies anticipate market pressures and adjust strategy accordingly.</w:t>
      </w:r>
    </w:p>
    <w:p w14:paraId="33E42D46" w14:textId="77777777" w:rsidR="00E43857" w:rsidRDefault="00E43857" w:rsidP="00E43857">
      <w:pPr>
        <w:jc w:val="both"/>
      </w:pPr>
    </w:p>
    <w:p w14:paraId="53A9B25E" w14:textId="77777777" w:rsidR="00E43857" w:rsidRDefault="00E43857" w:rsidP="00E43857">
      <w:pPr>
        <w:jc w:val="both"/>
      </w:pPr>
      <w:r>
        <w:lastRenderedPageBreak/>
        <w:t>A central theme is differentiation and positioning. Porter demonstrates that firms succeed by creating unique value, targeting specific market segments, and choosing a competitive approach that leverages their strengths.</w:t>
      </w:r>
    </w:p>
    <w:p w14:paraId="302C951E" w14:textId="77777777" w:rsidR="00E43857" w:rsidRDefault="00E43857" w:rsidP="00E43857">
      <w:pPr>
        <w:jc w:val="both"/>
      </w:pPr>
    </w:p>
    <w:p w14:paraId="396178FD" w14:textId="77777777" w:rsidR="00E43857" w:rsidRDefault="00E43857" w:rsidP="00E43857">
      <w:pPr>
        <w:jc w:val="both"/>
      </w:pPr>
      <w:r>
        <w:t>Practical guidance includes industry analysis, competitor benchmarking, and strategy formulation. Porter emphasizes that strategic decisions must be based on data, market insight, and long-term objectives rather than short-term trends.</w:t>
      </w:r>
    </w:p>
    <w:p w14:paraId="6B6B5A9F" w14:textId="77777777" w:rsidR="00E43857" w:rsidRDefault="00E43857" w:rsidP="00E43857">
      <w:pPr>
        <w:jc w:val="both"/>
      </w:pPr>
    </w:p>
    <w:p w14:paraId="4FD0AC4C" w14:textId="1080885D" w:rsidR="00E43857" w:rsidRPr="00E43857" w:rsidRDefault="00E43857" w:rsidP="00E43857">
      <w:pPr>
        <w:jc w:val="both"/>
      </w:pPr>
      <w:r>
        <w:t>The central idea is that companies achieve lasting success by analyzing competitive forces, understanding industry dynamics, and positioning themselves strategically to create value and defend against competitors.</w:t>
      </w:r>
    </w:p>
    <w:p w14:paraId="18FB6BE5" w14:textId="77777777" w:rsidR="00E43857" w:rsidRPr="007A6045" w:rsidRDefault="00E4385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1098FB9" w:rsidR="00571E7E" w:rsidRPr="007A6045" w:rsidRDefault="00525694" w:rsidP="00525694">
      <w:r w:rsidRPr="007A6045">
        <w:t xml:space="preserve">Rating: </w:t>
      </w:r>
      <w:r w:rsidR="00B669FE">
        <w:t>4.6 | (1,152)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06DA1FE" w:rsidR="0003046A" w:rsidRPr="007A6045" w:rsidRDefault="0003046A" w:rsidP="00B669FE">
      <w:pPr>
        <w:jc w:val="both"/>
      </w:pPr>
      <w:r w:rsidRPr="007A6045">
        <w:t>1.</w:t>
      </w:r>
      <w:r w:rsidR="00571E7E" w:rsidRPr="007A6045">
        <w:t xml:space="preserve"> “</w:t>
      </w:r>
      <w:r w:rsidR="00B669FE" w:rsidRPr="00B669FE">
        <w:t>Fortune Three overarching game plans that work in one industry after another explain how thousands of real-world competitors come out on top.</w:t>
      </w:r>
      <w:r w:rsidR="00571E7E" w:rsidRPr="007A6045">
        <w:t>”</w:t>
      </w:r>
      <w:r w:rsidR="00A70697" w:rsidRPr="007A6045">
        <w:t xml:space="preserve"> – </w:t>
      </w:r>
      <w:r w:rsidR="00B669FE" w:rsidRPr="00B669FE">
        <w:t>Philip Kotler author of Principles of Marketing Porter's books on competitive strategy are the seminal works in the field.</w:t>
      </w:r>
    </w:p>
    <w:p w14:paraId="35FF9041" w14:textId="77777777" w:rsidR="00BE14BA" w:rsidRPr="007A6045" w:rsidRDefault="00BE14BA" w:rsidP="00B669FE">
      <w:pPr>
        <w:jc w:val="both"/>
      </w:pPr>
    </w:p>
    <w:p w14:paraId="09C40698" w14:textId="1B3879F5" w:rsidR="009C21F7" w:rsidRPr="007A6045" w:rsidRDefault="009C21F7" w:rsidP="00B669FE">
      <w:pPr>
        <w:jc w:val="both"/>
      </w:pPr>
      <w:r w:rsidRPr="007A6045">
        <w:t>2. “</w:t>
      </w:r>
      <w:r w:rsidR="00B669FE" w:rsidRPr="00B669FE">
        <w:t>I got my first copy for my Masters in 1989 and wore out the spine for my PhD in 2005 - I have a box of these paperback editions to hand out to JV partners - it explains how Value is created and how it dominates the customer relationship in direct and applicable terms such that you can drive the competitors into oblivion.</w:t>
      </w:r>
      <w:r w:rsidRPr="007A6045">
        <w:t xml:space="preserve">” – </w:t>
      </w:r>
      <w:r w:rsidR="00B669FE" w:rsidRPr="00B669FE">
        <w:t>Dr. David Arelette</w:t>
      </w:r>
    </w:p>
    <w:p w14:paraId="59C8DC9B" w14:textId="77777777" w:rsidR="009C21F7" w:rsidRPr="007A6045" w:rsidRDefault="009C21F7" w:rsidP="00B669FE">
      <w:pPr>
        <w:jc w:val="both"/>
      </w:pPr>
    </w:p>
    <w:p w14:paraId="035401EA" w14:textId="3287911B" w:rsidR="009C21F7" w:rsidRPr="007A6045" w:rsidRDefault="009C21F7" w:rsidP="00B669FE">
      <w:pPr>
        <w:jc w:val="both"/>
      </w:pPr>
      <w:r w:rsidRPr="007A6045">
        <w:t>3. “</w:t>
      </w:r>
      <w:r w:rsidR="00B669FE" w:rsidRPr="00B669FE">
        <w:t>Michael E. Porter is a professor at Harvard Business School and a leading authority on Strategy and Competitiveness. He did his MBA and Ph.D from Harvard. He has served as an advisor to several business and government organizations. He was also a founder of the strategy and management consulting firm, Monitor Group.</w:t>
      </w:r>
      <w:r w:rsidRPr="007A6045">
        <w:t xml:space="preserve">” – </w:t>
      </w:r>
      <w:r w:rsidR="00B669FE" w:rsidRPr="00B669FE">
        <w:t>Avinash Sharma, The Yogic Manager</w:t>
      </w:r>
    </w:p>
    <w:p w14:paraId="14CC793E" w14:textId="77777777" w:rsidR="009C21F7" w:rsidRPr="007A6045" w:rsidRDefault="009C21F7" w:rsidP="00B669FE">
      <w:pPr>
        <w:jc w:val="both"/>
      </w:pPr>
    </w:p>
    <w:p w14:paraId="36AA9AB4" w14:textId="48BC038D" w:rsidR="009C21F7" w:rsidRPr="007A6045" w:rsidRDefault="009C21F7" w:rsidP="00B669FE">
      <w:pPr>
        <w:jc w:val="both"/>
      </w:pPr>
      <w:r w:rsidRPr="007A6045">
        <w:t>4. “</w:t>
      </w:r>
      <w:r w:rsidR="00B669FE" w:rsidRPr="00B669FE">
        <w:t>This book was written more than 3 decades ago, but its principles and insights are valid even today with our constantly changing industry.</w:t>
      </w:r>
      <w:r w:rsidRPr="007A6045">
        <w:t xml:space="preserve">” – </w:t>
      </w:r>
      <w:r w:rsidR="00B669FE" w:rsidRPr="00B669FE">
        <w:t>Alonso Aymone de Almeida Schmidt</w:t>
      </w:r>
    </w:p>
    <w:p w14:paraId="5D3789B4" w14:textId="77777777" w:rsidR="009C21F7" w:rsidRPr="007A6045" w:rsidRDefault="009C21F7" w:rsidP="00B669FE">
      <w:pPr>
        <w:jc w:val="both"/>
      </w:pPr>
    </w:p>
    <w:p w14:paraId="38710994" w14:textId="75FABEF3" w:rsidR="009C21F7" w:rsidRPr="007A6045" w:rsidRDefault="009C21F7" w:rsidP="00B669FE">
      <w:pPr>
        <w:jc w:val="both"/>
      </w:pPr>
      <w:r w:rsidRPr="007A6045">
        <w:t>5. “</w:t>
      </w:r>
      <w:r w:rsidR="00B669FE" w:rsidRPr="00B669FE">
        <w:t>Good book, very thorough and informative, information contained within doesnt really apply to small businesses or mom and pop shops, but for bigger companies, it is a goldmine. Basically an MBA degree.</w:t>
      </w:r>
      <w:r w:rsidRPr="007A6045">
        <w:t xml:space="preserve">” – </w:t>
      </w:r>
      <w:r w:rsidR="00B669FE" w:rsidRPr="00B669FE">
        <w:t>Sahil Srivastava</w:t>
      </w:r>
    </w:p>
    <w:p w14:paraId="5DAC6BC7" w14:textId="77777777" w:rsidR="00BE14BA" w:rsidRPr="007A6045" w:rsidRDefault="00BE14BA" w:rsidP="00130275"/>
    <w:p w14:paraId="46F6FDAF" w14:textId="1B158849" w:rsidR="0087744C" w:rsidRPr="007A6045" w:rsidRDefault="0087744C" w:rsidP="00130275">
      <w:pPr>
        <w:rPr>
          <w:b/>
          <w:bCs/>
        </w:rPr>
      </w:pPr>
      <w:r w:rsidRPr="007A6045">
        <w:rPr>
          <w:b/>
          <w:bCs/>
        </w:rPr>
        <w:t>Indicative Price: $</w:t>
      </w:r>
      <w:r w:rsidR="00B669FE">
        <w:rPr>
          <w:b/>
          <w:bCs/>
        </w:rPr>
        <w:t>34.04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354D"/>
    <w:rsid w:val="00525694"/>
    <w:rsid w:val="005258F9"/>
    <w:rsid w:val="00535E59"/>
    <w:rsid w:val="00550863"/>
    <w:rsid w:val="00571E7E"/>
    <w:rsid w:val="00627EF6"/>
    <w:rsid w:val="00665135"/>
    <w:rsid w:val="00672860"/>
    <w:rsid w:val="00684624"/>
    <w:rsid w:val="006E09D2"/>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669FE"/>
    <w:rsid w:val="00BC4381"/>
    <w:rsid w:val="00BD64C9"/>
    <w:rsid w:val="00BE14BA"/>
    <w:rsid w:val="00C037F3"/>
    <w:rsid w:val="00C126FF"/>
    <w:rsid w:val="00C40CFB"/>
    <w:rsid w:val="00CA289B"/>
    <w:rsid w:val="00D428EB"/>
    <w:rsid w:val="00D83B58"/>
    <w:rsid w:val="00DA42D1"/>
    <w:rsid w:val="00DB5254"/>
    <w:rsid w:val="00DC1953"/>
    <w:rsid w:val="00E34E28"/>
    <w:rsid w:val="00E43857"/>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69FE"/>
    <w:rPr>
      <w:color w:val="467886" w:themeColor="hyperlink"/>
      <w:u w:val="single"/>
    </w:rPr>
  </w:style>
  <w:style w:type="character" w:styleId="UnresolvedMention">
    <w:name w:val="Unresolved Mention"/>
    <w:basedOn w:val="DefaultParagraphFont"/>
    <w:uiPriority w:val="99"/>
    <w:semiHidden/>
    <w:unhideWhenUsed/>
    <w:rsid w:val="00B669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705</Words>
  <Characters>4019</Characters>
  <Application>Microsoft Office Word</Application>
  <DocSecurity>0</DocSecurity>
  <Lines>33</Lines>
  <Paragraphs>9</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2025-09-13T02:46:00Z</dcterms:created>
  <dcterms:modified xsi:type="dcterms:W3CDTF">2025-09-13T07:02:00Z</dcterms:modified>
</cp:coreProperties>
</file>