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12ECE" w14:textId="77777777" w:rsidR="0047402A" w:rsidRDefault="0047402A" w:rsidP="00130275">
      <w:pPr>
        <w:rPr>
          <w:b/>
          <w:bCs/>
          <w:sz w:val="32"/>
          <w:szCs w:val="32"/>
        </w:rPr>
      </w:pPr>
      <w:r w:rsidRPr="0047402A">
        <w:rPr>
          <w:b/>
          <w:bCs/>
          <w:sz w:val="32"/>
          <w:szCs w:val="32"/>
        </w:rPr>
        <w:t xml:space="preserve">Personal History: A Memoir </w:t>
      </w:r>
    </w:p>
    <w:p w14:paraId="17AE4C2E" w14:textId="0C59CF10" w:rsidR="005769D1" w:rsidRDefault="0047402A" w:rsidP="00130275">
      <w:pPr>
        <w:rPr>
          <w:b/>
          <w:bCs/>
          <w:sz w:val="24"/>
          <w:szCs w:val="24"/>
        </w:rPr>
      </w:pPr>
      <w:r w:rsidRPr="0047402A">
        <w:rPr>
          <w:b/>
          <w:bCs/>
          <w:sz w:val="24"/>
          <w:szCs w:val="24"/>
        </w:rPr>
        <w:t>Katharine Graham</w:t>
      </w:r>
    </w:p>
    <w:p w14:paraId="0B4A50CF" w14:textId="77777777" w:rsidR="0047402A" w:rsidRDefault="0047402A" w:rsidP="00130275"/>
    <w:p w14:paraId="2E2EC765" w14:textId="7125EF45" w:rsidR="00A73517" w:rsidRPr="007A6045" w:rsidRDefault="008109B1" w:rsidP="00130275">
      <w:r w:rsidRPr="007A6045">
        <w:t xml:space="preserve">Year: </w:t>
      </w:r>
      <w:r w:rsidR="00712BE8" w:rsidRPr="00712BE8">
        <w:t>1998</w:t>
      </w:r>
      <w:r w:rsidR="00442564" w:rsidRPr="007A6045">
        <w:br/>
      </w:r>
      <w:r w:rsidRPr="007A6045">
        <w:t xml:space="preserve">Publisher: </w:t>
      </w:r>
      <w:r w:rsidR="00712BE8" w:rsidRPr="00712BE8">
        <w:t>Vintage</w:t>
      </w:r>
    </w:p>
    <w:p w14:paraId="55F89754" w14:textId="2822C5BE" w:rsidR="00023EC8" w:rsidRPr="007A6045" w:rsidRDefault="008109B1" w:rsidP="00130275">
      <w:r w:rsidRPr="007A6045">
        <w:t>Pages:</w:t>
      </w:r>
      <w:r w:rsidR="00712BE8" w:rsidRPr="00712BE8">
        <w:t xml:space="preserve"> 688</w:t>
      </w:r>
      <w:r w:rsidRPr="007A6045">
        <w:t xml:space="preserve"> </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BE100C0" w14:textId="43764947" w:rsidR="00B651AE" w:rsidRPr="00B651AE" w:rsidRDefault="00376358" w:rsidP="00B651AE">
      <w:pPr>
        <w:jc w:val="both"/>
      </w:pPr>
      <w:r>
        <w:t>This book is a</w:t>
      </w:r>
      <w:r w:rsidR="00B651AE" w:rsidRPr="00B651AE">
        <w:t xml:space="preserve"> memoir recounts the life of the media executive, exploring leadership, decision-making, and historical impact.</w:t>
      </w:r>
    </w:p>
    <w:p w14:paraId="35602E3B" w14:textId="77777777" w:rsidR="00B651AE" w:rsidRPr="007A6045" w:rsidRDefault="00B651A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D2415F7" w14:textId="77777777" w:rsidR="00712BE8" w:rsidRDefault="00712BE8" w:rsidP="00712BE8">
      <w:pPr>
        <w:jc w:val="both"/>
      </w:pPr>
      <w:r>
        <w:t>In this widely acclaimed memoir ("Riveting, moving...a wonderful book" The New York Times Book Review), Katharine Graham tells her story--one that is extraordinary both for the events it encompasses and for the courage, candor, and dignity of its telling.</w:t>
      </w:r>
    </w:p>
    <w:p w14:paraId="1DE7967A" w14:textId="77777777" w:rsidR="00712BE8" w:rsidRDefault="00712BE8" w:rsidP="00712BE8">
      <w:pPr>
        <w:jc w:val="both"/>
      </w:pPr>
    </w:p>
    <w:p w14:paraId="6C6B993E" w14:textId="77777777" w:rsidR="00712BE8" w:rsidRDefault="00712BE8" w:rsidP="00712BE8">
      <w:pPr>
        <w:jc w:val="both"/>
      </w:pPr>
      <w:r>
        <w:t>Here is the awkward child who grew up amid material wealth and emotional isolation; the young bride who watched her brilliant, charismatic husband--a confidant to John F. Kennedy and Lyndon Johnson--plunge into the mental illness that would culminate in his suicide. And here is the widow who shook off her grief and insecurity to take on a president and a pressman's union as she entered the profane boys' club of the newspaper business.</w:t>
      </w:r>
    </w:p>
    <w:p w14:paraId="6D7AD631" w14:textId="77777777" w:rsidR="00712BE8" w:rsidRDefault="00712BE8" w:rsidP="00712BE8">
      <w:pPr>
        <w:jc w:val="both"/>
      </w:pPr>
    </w:p>
    <w:p w14:paraId="4A5006F2" w14:textId="76E2CABE" w:rsidR="00712BE8" w:rsidRPr="00712BE8" w:rsidRDefault="00712BE8" w:rsidP="00712BE8">
      <w:pPr>
        <w:jc w:val="both"/>
      </w:pPr>
      <w:r>
        <w:t>As timely now as ever, Personal History is an exemplary record of our history and of the woman who played such a shaping role within them, discovering her own strength and sense of self as she confronted--and mastered--the personal and professional crises of her fascinating life.</w:t>
      </w:r>
    </w:p>
    <w:p w14:paraId="2B98138C" w14:textId="77777777" w:rsidR="00712BE8" w:rsidRPr="007A6045" w:rsidRDefault="00712BE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7C81017" w14:textId="77777777" w:rsidR="00B651AE" w:rsidRDefault="00B651AE" w:rsidP="00B651AE">
      <w:pPr>
        <w:jc w:val="both"/>
      </w:pPr>
      <w:r>
        <w:t>Graham explains how leadership, resilience, and integrity shaped her career in media. She navigated crises, organizational challenges, and social change while guiding a major company.</w:t>
      </w:r>
    </w:p>
    <w:p w14:paraId="411E17A0" w14:textId="77777777" w:rsidR="00B651AE" w:rsidRDefault="00B651AE" w:rsidP="00B651AE">
      <w:pPr>
        <w:jc w:val="both"/>
      </w:pPr>
    </w:p>
    <w:p w14:paraId="3A7D23BA" w14:textId="77777777" w:rsidR="00B651AE" w:rsidRDefault="00B651AE" w:rsidP="00B651AE">
      <w:pPr>
        <w:jc w:val="both"/>
      </w:pPr>
      <w:r>
        <w:t>The book highlights decision-making under pressure. Graham shows that transparency, courage, and ethical leadership foster trust and long-term organizational stability.</w:t>
      </w:r>
    </w:p>
    <w:p w14:paraId="6DD05ECC" w14:textId="77777777" w:rsidR="00B651AE" w:rsidRDefault="00B651AE" w:rsidP="00B651AE">
      <w:pPr>
        <w:jc w:val="both"/>
      </w:pPr>
    </w:p>
    <w:p w14:paraId="6DD1BC35" w14:textId="77777777" w:rsidR="00B651AE" w:rsidRDefault="00B651AE" w:rsidP="00B651AE">
      <w:pPr>
        <w:jc w:val="both"/>
      </w:pPr>
      <w:r>
        <w:t>A central theme is adaptability and vision. Leaders succeed by balancing personal judgment with input from teams and stakeholders.</w:t>
      </w:r>
    </w:p>
    <w:p w14:paraId="222E2016" w14:textId="77777777" w:rsidR="00B651AE" w:rsidRDefault="00B651AE" w:rsidP="00B651AE">
      <w:pPr>
        <w:jc w:val="both"/>
      </w:pPr>
    </w:p>
    <w:p w14:paraId="5E91B5F2" w14:textId="77777777" w:rsidR="00B651AE" w:rsidRDefault="00B651AE" w:rsidP="00B651AE">
      <w:pPr>
        <w:jc w:val="both"/>
      </w:pPr>
      <w:r>
        <w:t>Practical guidance includes fostering a culture of accountability, embracing challenges with confidence, and aligning values with leadership decisions.</w:t>
      </w:r>
    </w:p>
    <w:p w14:paraId="16FDE978" w14:textId="77777777" w:rsidR="00B651AE" w:rsidRDefault="00B651AE" w:rsidP="00B651AE">
      <w:pPr>
        <w:jc w:val="both"/>
      </w:pPr>
    </w:p>
    <w:p w14:paraId="5DE10974" w14:textId="25F2714B" w:rsidR="00B651AE" w:rsidRPr="00B651AE" w:rsidRDefault="00B651AE" w:rsidP="00B651AE">
      <w:pPr>
        <w:jc w:val="both"/>
      </w:pPr>
      <w:r>
        <w:t>The central idea is that principled and adaptive leadership creates lasting impact and drives organizational success.</w:t>
      </w:r>
    </w:p>
    <w:p w14:paraId="05E56516" w14:textId="77777777" w:rsidR="00B651AE" w:rsidRPr="007A6045" w:rsidRDefault="00B651AE"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DA0391C" w:rsidR="00571E7E" w:rsidRPr="007A6045" w:rsidRDefault="00525694" w:rsidP="00525694">
      <w:r w:rsidRPr="007A6045">
        <w:t xml:space="preserve">Rating: </w:t>
      </w:r>
      <w:r w:rsidR="00712BE8" w:rsidRPr="00712BE8">
        <w:t>4.4 | (2,041)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6C7322E" w:rsidR="0003046A" w:rsidRPr="007A6045" w:rsidRDefault="0003046A" w:rsidP="00712BE8">
      <w:pPr>
        <w:jc w:val="both"/>
      </w:pPr>
      <w:r w:rsidRPr="007A6045">
        <w:lastRenderedPageBreak/>
        <w:t>1.</w:t>
      </w:r>
      <w:r w:rsidR="00571E7E" w:rsidRPr="007A6045">
        <w:t xml:space="preserve"> “</w:t>
      </w:r>
      <w:r w:rsidR="00712BE8" w:rsidRPr="00712BE8">
        <w:t>Riveting, moving . . . a wonderful book.</w:t>
      </w:r>
      <w:r w:rsidR="00571E7E" w:rsidRPr="007A6045">
        <w:t>”</w:t>
      </w:r>
      <w:r w:rsidR="00A70697" w:rsidRPr="007A6045">
        <w:t xml:space="preserve"> – </w:t>
      </w:r>
      <w:r w:rsidR="00712BE8" w:rsidRPr="00712BE8">
        <w:t>Nora Ephron, The New York Times Book Review</w:t>
      </w:r>
    </w:p>
    <w:p w14:paraId="35FF9041" w14:textId="77777777" w:rsidR="00BE14BA" w:rsidRPr="007A6045" w:rsidRDefault="00BE14BA" w:rsidP="00712BE8">
      <w:pPr>
        <w:jc w:val="both"/>
      </w:pPr>
    </w:p>
    <w:p w14:paraId="09C40698" w14:textId="00A29CAC" w:rsidR="009C21F7" w:rsidRPr="007A6045" w:rsidRDefault="009C21F7" w:rsidP="00712BE8">
      <w:pPr>
        <w:jc w:val="both"/>
      </w:pPr>
      <w:r w:rsidRPr="007A6045">
        <w:t>2. “</w:t>
      </w:r>
      <w:r w:rsidR="00712BE8" w:rsidRPr="00712BE8">
        <w:t>Disarmingly candid and immensely readable</w:t>
      </w:r>
      <w:r w:rsidRPr="007A6045">
        <w:t xml:space="preserve">” – </w:t>
      </w:r>
      <w:r w:rsidR="00712BE8" w:rsidRPr="00712BE8">
        <w:t>Time</w:t>
      </w:r>
    </w:p>
    <w:p w14:paraId="59C8DC9B" w14:textId="77777777" w:rsidR="009C21F7" w:rsidRPr="007A6045" w:rsidRDefault="009C21F7" w:rsidP="00712BE8">
      <w:pPr>
        <w:jc w:val="both"/>
      </w:pPr>
    </w:p>
    <w:p w14:paraId="035401EA" w14:textId="1ED9C37C" w:rsidR="009C21F7" w:rsidRPr="007A6045" w:rsidRDefault="009C21F7" w:rsidP="00712BE8">
      <w:pPr>
        <w:jc w:val="both"/>
      </w:pPr>
      <w:r w:rsidRPr="007A6045">
        <w:t>3. “</w:t>
      </w:r>
      <w:r w:rsidR="00712BE8" w:rsidRPr="00712BE8">
        <w:t>Captivating . . . distinguished by a level of</w:t>
      </w:r>
      <w:r w:rsidR="00712BE8">
        <w:t xml:space="preserve"> </w:t>
      </w:r>
      <w:r w:rsidR="00712BE8" w:rsidRPr="00712BE8">
        <w:t>introspection that ought to be, but rarely is, the touchstone of autobiography.</w:t>
      </w:r>
      <w:r w:rsidRPr="007A6045">
        <w:t xml:space="preserve">” – </w:t>
      </w:r>
      <w:r w:rsidR="00712BE8" w:rsidRPr="00712BE8">
        <w:t>Newsday</w:t>
      </w:r>
    </w:p>
    <w:p w14:paraId="14CC793E" w14:textId="77777777" w:rsidR="009C21F7" w:rsidRPr="007A6045" w:rsidRDefault="009C21F7" w:rsidP="00712BE8">
      <w:pPr>
        <w:jc w:val="both"/>
      </w:pPr>
    </w:p>
    <w:p w14:paraId="36AA9AB4" w14:textId="291EB450" w:rsidR="009C21F7" w:rsidRPr="007A6045" w:rsidRDefault="009C21F7" w:rsidP="00712BE8">
      <w:pPr>
        <w:jc w:val="both"/>
      </w:pPr>
      <w:r w:rsidRPr="007A6045">
        <w:t>4. “</w:t>
      </w:r>
      <w:r w:rsidR="00712BE8" w:rsidRPr="00712BE8">
        <w:t>For people who love history and politics, this book is fascinating (not to mention the very compelling personal aspect of the author's life). Especially powerful has been reading about how she took the reins as leader of the WP because in her mind there was simply no other option, stepping into gigantic shoes very reticently, but nonetheless with the obvious underlying confidence that it could (and had) to be done. It's a story that is equal parts fascination and inspiration.</w:t>
      </w:r>
      <w:r w:rsidRPr="007A6045">
        <w:t xml:space="preserve">” – </w:t>
      </w:r>
      <w:r w:rsidR="00712BE8" w:rsidRPr="00712BE8">
        <w:t>Magda ElKafrawy</w:t>
      </w:r>
    </w:p>
    <w:p w14:paraId="5D3789B4" w14:textId="77777777" w:rsidR="009C21F7" w:rsidRPr="007A6045" w:rsidRDefault="009C21F7" w:rsidP="00712BE8">
      <w:pPr>
        <w:jc w:val="both"/>
      </w:pPr>
    </w:p>
    <w:p w14:paraId="38710994" w14:textId="4109C7F9" w:rsidR="009C21F7" w:rsidRPr="007A6045" w:rsidRDefault="009C21F7" w:rsidP="00712BE8">
      <w:pPr>
        <w:jc w:val="both"/>
      </w:pPr>
      <w:r w:rsidRPr="007A6045">
        <w:t>5. “</w:t>
      </w:r>
      <w:r w:rsidR="00712BE8" w:rsidRPr="00712BE8">
        <w:t>My husband got me this book as a surprise, since he had heard Warren Buffet mention it. I knew next to nothing about Katherine Graham (this may be different to those who were her contemporary fellows) - her background, her marriage, her Post career - and did not even read the synopsis: All of this made for an excellent read as turns and twists were truly surprising.</w:t>
      </w:r>
      <w:r w:rsidRPr="007A6045">
        <w:t xml:space="preserve">” – </w:t>
      </w:r>
      <w:r w:rsidR="00712BE8" w:rsidRPr="00712BE8">
        <w:t>Cmiri</w:t>
      </w:r>
    </w:p>
    <w:p w14:paraId="5DAC6BC7" w14:textId="77777777" w:rsidR="00BE14BA" w:rsidRPr="007A6045" w:rsidRDefault="00BE14BA" w:rsidP="00130275"/>
    <w:p w14:paraId="46F6FDAF" w14:textId="5F3C125B" w:rsidR="0087744C" w:rsidRPr="007A6045" w:rsidRDefault="0087744C" w:rsidP="00130275">
      <w:pPr>
        <w:rPr>
          <w:b/>
          <w:bCs/>
        </w:rPr>
      </w:pPr>
      <w:r w:rsidRPr="007A6045">
        <w:rPr>
          <w:b/>
          <w:bCs/>
        </w:rPr>
        <w:t>Indicative Price: $</w:t>
      </w:r>
      <w:r w:rsidR="00712BE8" w:rsidRPr="00712BE8">
        <w:t xml:space="preserve"> </w:t>
      </w:r>
      <w:r w:rsidR="00712BE8" w:rsidRPr="00712BE8">
        <w:rPr>
          <w:b/>
          <w:bCs/>
        </w:rPr>
        <w:t>30.29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155D2"/>
    <w:rsid w:val="002224FB"/>
    <w:rsid w:val="00284D06"/>
    <w:rsid w:val="00286E52"/>
    <w:rsid w:val="002A31E1"/>
    <w:rsid w:val="002C1973"/>
    <w:rsid w:val="002C6A3D"/>
    <w:rsid w:val="002E1467"/>
    <w:rsid w:val="002E4FC1"/>
    <w:rsid w:val="00376358"/>
    <w:rsid w:val="003B54D5"/>
    <w:rsid w:val="003E119E"/>
    <w:rsid w:val="004354FE"/>
    <w:rsid w:val="00442564"/>
    <w:rsid w:val="0047402A"/>
    <w:rsid w:val="004E04BD"/>
    <w:rsid w:val="004F6FE5"/>
    <w:rsid w:val="00507931"/>
    <w:rsid w:val="00507CDD"/>
    <w:rsid w:val="00515F8D"/>
    <w:rsid w:val="0052354D"/>
    <w:rsid w:val="00525694"/>
    <w:rsid w:val="005258F9"/>
    <w:rsid w:val="00550863"/>
    <w:rsid w:val="00571E7E"/>
    <w:rsid w:val="005769D1"/>
    <w:rsid w:val="00627EF6"/>
    <w:rsid w:val="00665135"/>
    <w:rsid w:val="00672860"/>
    <w:rsid w:val="00684624"/>
    <w:rsid w:val="006F0E21"/>
    <w:rsid w:val="00712BE8"/>
    <w:rsid w:val="0072710F"/>
    <w:rsid w:val="0076480E"/>
    <w:rsid w:val="00765425"/>
    <w:rsid w:val="007A6045"/>
    <w:rsid w:val="007C12FD"/>
    <w:rsid w:val="007C269C"/>
    <w:rsid w:val="007D3313"/>
    <w:rsid w:val="008109B1"/>
    <w:rsid w:val="00862E92"/>
    <w:rsid w:val="0086417D"/>
    <w:rsid w:val="0087744C"/>
    <w:rsid w:val="008A5950"/>
    <w:rsid w:val="008C2806"/>
    <w:rsid w:val="008F5E67"/>
    <w:rsid w:val="0090131E"/>
    <w:rsid w:val="00942865"/>
    <w:rsid w:val="0098721F"/>
    <w:rsid w:val="009C21F7"/>
    <w:rsid w:val="00A053FF"/>
    <w:rsid w:val="00A17EB0"/>
    <w:rsid w:val="00A41A35"/>
    <w:rsid w:val="00A67237"/>
    <w:rsid w:val="00A70697"/>
    <w:rsid w:val="00A73517"/>
    <w:rsid w:val="00A812D2"/>
    <w:rsid w:val="00A8194D"/>
    <w:rsid w:val="00A82E3F"/>
    <w:rsid w:val="00A86B67"/>
    <w:rsid w:val="00A873D5"/>
    <w:rsid w:val="00B365CE"/>
    <w:rsid w:val="00B46BCE"/>
    <w:rsid w:val="00B651A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2025-09-14T17:28:00Z</dcterms:created>
  <dcterms:modified xsi:type="dcterms:W3CDTF">2025-09-14T17:59:00Z</dcterms:modified>
</cp:coreProperties>
</file>