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678A" w14:textId="77777777" w:rsidR="009553CF" w:rsidRPr="009553CF" w:rsidRDefault="009553CF" w:rsidP="009553CF">
      <w:pPr>
        <w:jc w:val="both"/>
        <w:rPr>
          <w:b/>
          <w:bCs/>
          <w:sz w:val="32"/>
          <w:szCs w:val="32"/>
          <w:lang w:val="en-US"/>
        </w:rPr>
      </w:pPr>
      <w:proofErr w:type="spellStart"/>
      <w:r w:rsidRPr="009553CF">
        <w:rPr>
          <w:b/>
          <w:bCs/>
          <w:sz w:val="32"/>
          <w:szCs w:val="32"/>
          <w:lang w:val="en-US"/>
        </w:rPr>
        <w:t>Undisruptable</w:t>
      </w:r>
      <w:proofErr w:type="spellEnd"/>
      <w:r w:rsidRPr="009553CF">
        <w:rPr>
          <w:b/>
          <w:bCs/>
          <w:sz w:val="32"/>
          <w:szCs w:val="32"/>
          <w:lang w:val="en-US"/>
        </w:rPr>
        <w:t xml:space="preserve">: A Mindset of Permanent Reinvention for Individuals, </w:t>
      </w:r>
      <w:proofErr w:type="spellStart"/>
      <w:r w:rsidRPr="009553CF">
        <w:rPr>
          <w:b/>
          <w:bCs/>
          <w:sz w:val="32"/>
          <w:szCs w:val="32"/>
          <w:lang w:val="en-US"/>
        </w:rPr>
        <w:t>Organisations</w:t>
      </w:r>
      <w:proofErr w:type="spellEnd"/>
      <w:r w:rsidRPr="009553CF">
        <w:rPr>
          <w:b/>
          <w:bCs/>
          <w:sz w:val="32"/>
          <w:szCs w:val="32"/>
          <w:lang w:val="en-US"/>
        </w:rPr>
        <w:t xml:space="preserve"> and Life</w:t>
      </w:r>
    </w:p>
    <w:p w14:paraId="7FCE9FBE" w14:textId="79ED5611" w:rsidR="00122C6A" w:rsidRDefault="009553CF" w:rsidP="00130275">
      <w:pPr>
        <w:rPr>
          <w:b/>
          <w:bCs/>
          <w:sz w:val="24"/>
          <w:szCs w:val="24"/>
        </w:rPr>
      </w:pPr>
      <w:r w:rsidRPr="009553CF">
        <w:rPr>
          <w:b/>
          <w:bCs/>
          <w:sz w:val="24"/>
          <w:szCs w:val="24"/>
        </w:rPr>
        <w:t xml:space="preserve">Aidan McCullen </w:t>
      </w:r>
      <w:r>
        <w:rPr>
          <w:b/>
          <w:bCs/>
          <w:sz w:val="24"/>
          <w:szCs w:val="24"/>
        </w:rPr>
        <w:t xml:space="preserve">and </w:t>
      </w:r>
      <w:r w:rsidRPr="009553CF">
        <w:rPr>
          <w:b/>
          <w:bCs/>
          <w:sz w:val="24"/>
          <w:szCs w:val="24"/>
        </w:rPr>
        <w:t>Dee Hock</w:t>
      </w:r>
    </w:p>
    <w:p w14:paraId="7F1B97EC" w14:textId="77777777" w:rsidR="009553CF" w:rsidRDefault="009553CF" w:rsidP="00130275"/>
    <w:p w14:paraId="2E2EC765" w14:textId="7B5AA958" w:rsidR="00A73517" w:rsidRPr="007A6045" w:rsidRDefault="008109B1" w:rsidP="00130275">
      <w:r w:rsidRPr="007A6045">
        <w:t xml:space="preserve">Year: </w:t>
      </w:r>
      <w:r w:rsidR="009553CF">
        <w:t>2021</w:t>
      </w:r>
      <w:r w:rsidR="00442564" w:rsidRPr="007A6045">
        <w:br/>
      </w:r>
      <w:r w:rsidRPr="007A6045">
        <w:t xml:space="preserve">Publisher: </w:t>
      </w:r>
      <w:r w:rsidR="00C26A99" w:rsidRPr="00C26A99">
        <w:t>Wiley</w:t>
      </w:r>
    </w:p>
    <w:p w14:paraId="55F89754" w14:textId="1D9781E9" w:rsidR="00023EC8" w:rsidRPr="007A6045" w:rsidRDefault="008109B1" w:rsidP="00130275">
      <w:r w:rsidRPr="007A6045">
        <w:t xml:space="preserve">Pages: </w:t>
      </w:r>
      <w:r w:rsidR="00C26A99">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1481080" w14:textId="7CAB6896" w:rsidR="009553CF" w:rsidRPr="009553CF" w:rsidRDefault="00C66EBD" w:rsidP="009553CF">
      <w:pPr>
        <w:jc w:val="both"/>
      </w:pPr>
      <w:r>
        <w:t xml:space="preserve">This book is a </w:t>
      </w:r>
      <w:r w:rsidR="009553CF" w:rsidRPr="009553CF">
        <w:t>forward-looking guide explores how embracing adaptability, continuous reinvention, and innovative thinking enables individuals and organizations to thrive amid constant change and uncertainty.</w:t>
      </w:r>
    </w:p>
    <w:p w14:paraId="08A55D92" w14:textId="77777777" w:rsidR="009553CF" w:rsidRPr="007A6045" w:rsidRDefault="009553C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0A41047" w14:textId="77777777" w:rsidR="009553CF" w:rsidRDefault="009553CF" w:rsidP="009553CF">
      <w:pPr>
        <w:jc w:val="both"/>
      </w:pPr>
      <w:r>
        <w:t xml:space="preserve">In our world of incessant change, we are all threatened by volatility, uncertainty, complexity, and ambiguity―at the individual and organizational levels. </w:t>
      </w:r>
      <w:proofErr w:type="spellStart"/>
      <w:r>
        <w:t>Undisruptable</w:t>
      </w:r>
      <w:proofErr w:type="spellEnd"/>
      <w:r>
        <w:t xml:space="preserve"> will give you a new lens through which to consider change as an opportunity rather than an obstacle. You'll be inspired to consider the big questions of today: What does the future hold? What does the exponential growth of technology mean for the world of work? What does a changing job market mean for future generations? What do waves of disruption mean for business leaders? Society is evolving at breakneck speed. What does this mean for all of us? Read </w:t>
      </w:r>
      <w:proofErr w:type="spellStart"/>
      <w:r>
        <w:t>Undisruptable</w:t>
      </w:r>
      <w:proofErr w:type="spellEnd"/>
      <w:r>
        <w:t xml:space="preserve"> to bridge the chaos and build the resilience you need to move forward.</w:t>
      </w:r>
    </w:p>
    <w:p w14:paraId="111170A0" w14:textId="77777777" w:rsidR="009553CF" w:rsidRDefault="009553CF" w:rsidP="009553CF">
      <w:pPr>
        <w:jc w:val="both"/>
      </w:pPr>
    </w:p>
    <w:p w14:paraId="651A7520" w14:textId="77777777" w:rsidR="009553CF" w:rsidRDefault="009553CF" w:rsidP="009553CF">
      <w:pPr>
        <w:jc w:val="both"/>
      </w:pPr>
      <w:r>
        <w:t xml:space="preserve">While we cannot see into the future, there are repeatable patterns that we can understand. </w:t>
      </w:r>
      <w:proofErr w:type="spellStart"/>
      <w:r>
        <w:t>Undisruptable</w:t>
      </w:r>
      <w:proofErr w:type="spellEnd"/>
      <w:r>
        <w:t xml:space="preserve"> demystifies the principles of change through a blend of analogies, innovation frameworks and exemplars of change such as Fujifilm and Arnold Schwarzenegger.</w:t>
      </w:r>
    </w:p>
    <w:p w14:paraId="430C4602" w14:textId="77777777" w:rsidR="009553CF" w:rsidRDefault="009553CF" w:rsidP="009553CF">
      <w:pPr>
        <w:jc w:val="both"/>
      </w:pPr>
    </w:p>
    <w:p w14:paraId="48E69E75" w14:textId="77777777" w:rsidR="009553CF" w:rsidRDefault="009553CF" w:rsidP="009553CF">
      <w:pPr>
        <w:jc w:val="both"/>
      </w:pPr>
      <w:r>
        <w:t xml:space="preserve">The first step to becoming undisputable is to realize that evolution is a natural part of life, and nature provides many examples. </w:t>
      </w:r>
      <w:proofErr w:type="spellStart"/>
      <w:r>
        <w:t>Undisruptable</w:t>
      </w:r>
      <w:proofErr w:type="spellEnd"/>
      <w:r>
        <w:t xml:space="preserve"> will help you to:</w:t>
      </w:r>
    </w:p>
    <w:p w14:paraId="5259BF47" w14:textId="77777777" w:rsidR="009553CF" w:rsidRDefault="009553CF" w:rsidP="009553CF">
      <w:pPr>
        <w:jc w:val="both"/>
      </w:pPr>
    </w:p>
    <w:p w14:paraId="580BD94A" w14:textId="77777777" w:rsidR="009553CF" w:rsidRDefault="009553CF" w:rsidP="009553CF">
      <w:pPr>
        <w:pStyle w:val="ListParagraph"/>
        <w:numPr>
          <w:ilvl w:val="0"/>
          <w:numId w:val="2"/>
        </w:numPr>
        <w:tabs>
          <w:tab w:val="left" w:pos="360"/>
        </w:tabs>
        <w:ind w:hanging="720"/>
        <w:jc w:val="both"/>
      </w:pPr>
      <w:r>
        <w:t>Understand the principles of change</w:t>
      </w:r>
    </w:p>
    <w:p w14:paraId="599BC532" w14:textId="77777777" w:rsidR="009553CF" w:rsidRDefault="009553CF" w:rsidP="009553CF">
      <w:pPr>
        <w:pStyle w:val="ListParagraph"/>
        <w:numPr>
          <w:ilvl w:val="0"/>
          <w:numId w:val="2"/>
        </w:numPr>
        <w:tabs>
          <w:tab w:val="left" w:pos="360"/>
        </w:tabs>
        <w:ind w:hanging="720"/>
        <w:jc w:val="both"/>
      </w:pPr>
      <w:r>
        <w:t>Overcome the barriers to change</w:t>
      </w:r>
    </w:p>
    <w:p w14:paraId="47E8FCC9" w14:textId="77777777" w:rsidR="009553CF" w:rsidRDefault="009553CF" w:rsidP="009553CF">
      <w:pPr>
        <w:pStyle w:val="ListParagraph"/>
        <w:numPr>
          <w:ilvl w:val="0"/>
          <w:numId w:val="2"/>
        </w:numPr>
        <w:tabs>
          <w:tab w:val="left" w:pos="360"/>
        </w:tabs>
        <w:ind w:hanging="720"/>
        <w:jc w:val="both"/>
      </w:pPr>
      <w:r>
        <w:t>See change as an opportunity and not an obstacle</w:t>
      </w:r>
    </w:p>
    <w:p w14:paraId="50367AE4" w14:textId="77777777" w:rsidR="009553CF" w:rsidRDefault="009553CF" w:rsidP="009553CF">
      <w:pPr>
        <w:pStyle w:val="ListParagraph"/>
        <w:numPr>
          <w:ilvl w:val="0"/>
          <w:numId w:val="2"/>
        </w:numPr>
        <w:tabs>
          <w:tab w:val="left" w:pos="360"/>
        </w:tabs>
        <w:ind w:hanging="720"/>
        <w:jc w:val="both"/>
      </w:pPr>
      <w:r>
        <w:t>Utilize simple frameworks and examples to guide you on your transformation</w:t>
      </w:r>
    </w:p>
    <w:p w14:paraId="6152EFE1" w14:textId="77777777" w:rsidR="009553CF" w:rsidRDefault="009553CF" w:rsidP="009553CF">
      <w:pPr>
        <w:jc w:val="both"/>
      </w:pPr>
    </w:p>
    <w:p w14:paraId="55156ECB" w14:textId="77777777" w:rsidR="009553CF" w:rsidRDefault="009553CF" w:rsidP="009553CF">
      <w:pPr>
        <w:jc w:val="both"/>
      </w:pPr>
      <w:r>
        <w:t xml:space="preserve">By the end of this book, you will have the essential tools and techniques to foster a reinvention mindset that will help you and your organization to become </w:t>
      </w:r>
      <w:proofErr w:type="spellStart"/>
      <w:r>
        <w:t>Undisruptable</w:t>
      </w:r>
      <w:proofErr w:type="spellEnd"/>
      <w:r>
        <w:t>.</w:t>
      </w:r>
    </w:p>
    <w:p w14:paraId="32484627" w14:textId="77777777" w:rsidR="009553CF" w:rsidRDefault="009553CF" w:rsidP="009553CF">
      <w:pPr>
        <w:jc w:val="both"/>
      </w:pPr>
    </w:p>
    <w:p w14:paraId="561F9093" w14:textId="19B808EF" w:rsidR="009553CF" w:rsidRPr="009553CF" w:rsidRDefault="009553CF" w:rsidP="009553CF">
      <w:pPr>
        <w:jc w:val="both"/>
      </w:pPr>
      <w:r>
        <w:t>This book is part of a 3-part series. Part 2 looks at the biases and mental obstacles that prevent change. Part 3 examines the best ways to communicate change within an organization.</w:t>
      </w:r>
    </w:p>
    <w:p w14:paraId="045ED9BD" w14:textId="77777777" w:rsidR="009553CF" w:rsidRPr="007A6045" w:rsidRDefault="009553C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C7578D" w14:textId="77777777" w:rsidR="009553CF" w:rsidRDefault="009553CF" w:rsidP="009553CF">
      <w:pPr>
        <w:jc w:val="both"/>
      </w:pPr>
      <w:r>
        <w:t>McCullen and Hock explore how individuals and organizations can thrive by embracing reinvention as a continuous process rather than a one-time effort. They argue that disruption is no longer an occasional event but a permanent reality, and success depends on the ability to adapt quickly and repeatedly. The book frames change as an opportunity to grow, innovate, and stay relevant in a fast-moving world.</w:t>
      </w:r>
    </w:p>
    <w:p w14:paraId="2076A4AD" w14:textId="77777777" w:rsidR="009553CF" w:rsidRDefault="009553CF" w:rsidP="009553CF">
      <w:pPr>
        <w:jc w:val="both"/>
      </w:pPr>
    </w:p>
    <w:p w14:paraId="02983C45" w14:textId="77777777" w:rsidR="009553CF" w:rsidRDefault="009553CF" w:rsidP="009553CF">
      <w:pPr>
        <w:jc w:val="both"/>
      </w:pPr>
      <w:r>
        <w:t>A central theme is mindset. The authors explain that clinging to past successes or rigid structures creates vulnerability, while curiosity, openness, and experimentation build resilience. They highlight the importance of questioning assumptions, challenging comfort zones, and being willing to unlearn outdated habits.</w:t>
      </w:r>
    </w:p>
    <w:p w14:paraId="254CD81E" w14:textId="77777777" w:rsidR="009553CF" w:rsidRDefault="009553CF" w:rsidP="009553CF">
      <w:pPr>
        <w:jc w:val="both"/>
      </w:pPr>
    </w:p>
    <w:p w14:paraId="100BC175" w14:textId="77777777" w:rsidR="009553CF" w:rsidRDefault="009553CF" w:rsidP="009553CF">
      <w:pPr>
        <w:jc w:val="both"/>
      </w:pPr>
      <w:r>
        <w:t>For organizations, the focus is on creating cultures that encourage innovation and agility. McCullen and Hock show that leaders must empower teams, reward adaptability, and foster environments where experimentation is safe and learning is constant. They stress that reinvention at the organizational level requires aligning people, systems, and values toward flexibility and long-term sustainability.</w:t>
      </w:r>
    </w:p>
    <w:p w14:paraId="2E0965B8" w14:textId="77777777" w:rsidR="009553CF" w:rsidRDefault="009553CF" w:rsidP="009553CF">
      <w:pPr>
        <w:jc w:val="both"/>
      </w:pPr>
    </w:p>
    <w:p w14:paraId="399010DF" w14:textId="77777777" w:rsidR="009553CF" w:rsidRDefault="009553CF" w:rsidP="009553CF">
      <w:pPr>
        <w:jc w:val="both"/>
      </w:pPr>
      <w:r>
        <w:t>On a personal level, the book emphasizes developing habits of lifelong learning and self-reflection. The authors provide examples and strategies to help readers stay prepared for change by continuously expanding their skills and perspectives.</w:t>
      </w:r>
    </w:p>
    <w:p w14:paraId="66E40A5C" w14:textId="77777777" w:rsidR="009553CF" w:rsidRDefault="009553CF" w:rsidP="009553CF">
      <w:pPr>
        <w:jc w:val="both"/>
      </w:pPr>
    </w:p>
    <w:p w14:paraId="00997A59" w14:textId="556E52F9" w:rsidR="009553CF" w:rsidRPr="009553CF" w:rsidRDefault="009553CF" w:rsidP="009553CF">
      <w:pPr>
        <w:jc w:val="both"/>
      </w:pPr>
      <w:r>
        <w:t>The core idea is that permanence lies not in stability but in reinvention. By viewing disruption as a natural and ongoing process, individuals and organizations can build lasting strength. Reinvention becomes a discipline that ensures survival, relevance, and growth in an unpredictable world.</w:t>
      </w:r>
    </w:p>
    <w:p w14:paraId="1C146232" w14:textId="77777777" w:rsidR="009553CF" w:rsidRPr="007A6045" w:rsidRDefault="009553C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37FD04C" w:rsidR="00571E7E" w:rsidRPr="007A6045" w:rsidRDefault="00525694" w:rsidP="00525694">
      <w:r w:rsidRPr="007A6045">
        <w:t xml:space="preserve">Rating: </w:t>
      </w:r>
      <w:r w:rsidR="009553CF">
        <w:t>4.8 | (101)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F90A0F8" w:rsidR="0003046A" w:rsidRPr="00C26A99" w:rsidRDefault="0003046A" w:rsidP="00C26A99">
      <w:pPr>
        <w:jc w:val="both"/>
      </w:pPr>
      <w:r w:rsidRPr="00C26A99">
        <w:t>1.</w:t>
      </w:r>
      <w:r w:rsidR="00571E7E" w:rsidRPr="00C26A99">
        <w:t xml:space="preserve"> </w:t>
      </w:r>
      <w:r w:rsidR="00C26A99" w:rsidRPr="00C26A99">
        <w:t>“</w:t>
      </w:r>
      <w:r w:rsidR="00C26A99" w:rsidRPr="00C26A99">
        <w:rPr>
          <w:rFonts w:cs="Arial"/>
          <w:color w:val="0F1111"/>
          <w:shd w:val="clear" w:color="auto" w:fill="FFFFFF"/>
        </w:rPr>
        <w:t>In </w:t>
      </w:r>
      <w:proofErr w:type="spellStart"/>
      <w:r w:rsidR="00C26A99" w:rsidRPr="00C26A99">
        <w:rPr>
          <w:rStyle w:val="a-text-italic"/>
          <w:rFonts w:cs="Arial"/>
          <w:color w:val="0F1111"/>
          <w:shd w:val="clear" w:color="auto" w:fill="FFFFFF"/>
        </w:rPr>
        <w:t>Undisruptable</w:t>
      </w:r>
      <w:proofErr w:type="spellEnd"/>
      <w:r w:rsidR="00C26A99" w:rsidRPr="00C26A99">
        <w:rPr>
          <w:rStyle w:val="a-text-italic"/>
          <w:rFonts w:cs="Arial"/>
          <w:color w:val="0F1111"/>
          <w:shd w:val="clear" w:color="auto" w:fill="FFFFFF"/>
        </w:rPr>
        <w:t>,</w:t>
      </w:r>
      <w:r w:rsidR="00C26A99" w:rsidRPr="00C26A99">
        <w:rPr>
          <w:rFonts w:cs="Arial"/>
          <w:color w:val="0F1111"/>
          <w:shd w:val="clear" w:color="auto" w:fill="FFFFFF"/>
        </w:rPr>
        <w:t> Aidan McCullen provides the missing manual to thrive in the Age of Disruption. This is the right book for right now</w:t>
      </w:r>
      <w:r w:rsidR="00C26A99" w:rsidRPr="00C26A99">
        <w:t xml:space="preserve">.” </w:t>
      </w:r>
      <w:r w:rsidR="00A70697" w:rsidRPr="00C26A99">
        <w:t xml:space="preserve">– </w:t>
      </w:r>
      <w:r w:rsidR="00C26A99" w:rsidRPr="00C26A99">
        <w:rPr>
          <w:rStyle w:val="a-text-bold"/>
          <w:rFonts w:cs="Arial"/>
          <w:color w:val="0F1111"/>
          <w:shd w:val="clear" w:color="auto" w:fill="FFFFFF"/>
        </w:rPr>
        <w:t>Dee Hock</w:t>
      </w:r>
      <w:r w:rsidR="00C26A99" w:rsidRPr="00C26A99">
        <w:rPr>
          <w:rFonts w:cs="Arial"/>
          <w:color w:val="0F1111"/>
          <w:shd w:val="clear" w:color="auto" w:fill="FFFFFF"/>
        </w:rPr>
        <w:t>, founder and CEO Emeritus of VISA and author of </w:t>
      </w:r>
      <w:r w:rsidR="00C26A99" w:rsidRPr="00C26A99">
        <w:rPr>
          <w:rStyle w:val="a-text-italic"/>
          <w:rFonts w:cs="Arial"/>
          <w:color w:val="0F1111"/>
          <w:shd w:val="clear" w:color="auto" w:fill="FFFFFF"/>
        </w:rPr>
        <w:t>One from Many: VISA and the Rise of Chaordic Organization</w:t>
      </w:r>
    </w:p>
    <w:p w14:paraId="35FF9041" w14:textId="77777777" w:rsidR="00BE14BA" w:rsidRPr="00C26A99" w:rsidRDefault="00BE14BA" w:rsidP="00C26A99">
      <w:pPr>
        <w:jc w:val="both"/>
      </w:pPr>
    </w:p>
    <w:p w14:paraId="09C40698" w14:textId="79EF77EC" w:rsidR="009C21F7" w:rsidRPr="00C26A99" w:rsidRDefault="009C21F7" w:rsidP="00C26A99">
      <w:pPr>
        <w:jc w:val="both"/>
      </w:pPr>
      <w:r w:rsidRPr="00C26A99">
        <w:t>2</w:t>
      </w:r>
      <w:r w:rsidR="00C26A99" w:rsidRPr="00C26A99">
        <w:t>. “</w:t>
      </w:r>
      <w:r w:rsidR="00C26A99" w:rsidRPr="00C26A99">
        <w:rPr>
          <w:rFonts w:cs="Arial"/>
          <w:color w:val="0F1111"/>
          <w:shd w:val="clear" w:color="auto" w:fill="FFFFFF"/>
        </w:rPr>
        <w:t>A wonderful combination of philosophy, metaphors and business concepts. A truly inspirational book on transformation and innovation.</w:t>
      </w:r>
      <w:r w:rsidRPr="00C26A99">
        <w:t xml:space="preserve">” – </w:t>
      </w:r>
      <w:r w:rsidR="00C26A99" w:rsidRPr="00C26A99">
        <w:rPr>
          <w:rStyle w:val="a-text-bold"/>
          <w:rFonts w:cs="Arial"/>
          <w:color w:val="0F1111"/>
          <w:shd w:val="clear" w:color="auto" w:fill="FFFFFF"/>
        </w:rPr>
        <w:t>Mark Johnson</w:t>
      </w:r>
      <w:r w:rsidR="00C26A99" w:rsidRPr="00C26A99">
        <w:rPr>
          <w:rFonts w:cs="Arial"/>
          <w:color w:val="0F1111"/>
          <w:shd w:val="clear" w:color="auto" w:fill="FFFFFF"/>
        </w:rPr>
        <w:t xml:space="preserve">, co-founder </w:t>
      </w:r>
      <w:proofErr w:type="spellStart"/>
      <w:r w:rsidR="00C26A99" w:rsidRPr="00C26A99">
        <w:rPr>
          <w:rFonts w:cs="Arial"/>
          <w:color w:val="0F1111"/>
          <w:shd w:val="clear" w:color="auto" w:fill="FFFFFF"/>
        </w:rPr>
        <w:t>Innosight</w:t>
      </w:r>
      <w:proofErr w:type="spellEnd"/>
      <w:r w:rsidR="00C26A99" w:rsidRPr="00C26A99">
        <w:rPr>
          <w:rFonts w:cs="Arial"/>
          <w:color w:val="0F1111"/>
          <w:shd w:val="clear" w:color="auto" w:fill="FFFFFF"/>
        </w:rPr>
        <w:t xml:space="preserve"> and author </w:t>
      </w:r>
      <w:r w:rsidR="00C26A99" w:rsidRPr="00C26A99">
        <w:rPr>
          <w:rStyle w:val="a-text-italic"/>
          <w:rFonts w:cs="Arial"/>
          <w:color w:val="0F1111"/>
          <w:shd w:val="clear" w:color="auto" w:fill="FFFFFF"/>
        </w:rPr>
        <w:t>Lead from the Future</w:t>
      </w:r>
    </w:p>
    <w:p w14:paraId="59C8DC9B" w14:textId="77777777" w:rsidR="009C21F7" w:rsidRPr="00C26A99" w:rsidRDefault="009C21F7" w:rsidP="00C26A99">
      <w:pPr>
        <w:jc w:val="both"/>
      </w:pPr>
    </w:p>
    <w:p w14:paraId="035401EA" w14:textId="05FED686" w:rsidR="009C21F7" w:rsidRPr="00C26A99" w:rsidRDefault="009C21F7" w:rsidP="00C26A99">
      <w:pPr>
        <w:jc w:val="both"/>
      </w:pPr>
      <w:r w:rsidRPr="00C26A99">
        <w:t>3. “</w:t>
      </w:r>
      <w:r w:rsidR="009553CF" w:rsidRPr="00C26A99">
        <w:rPr>
          <w:rFonts w:cs="Arial"/>
          <w:color w:val="0F1111"/>
          <w:shd w:val="clear" w:color="auto" w:fill="FFFFFF"/>
        </w:rPr>
        <w:t xml:space="preserve">This book teaches the mindset―the lens of clarity―that we all must develop in order to be </w:t>
      </w:r>
      <w:proofErr w:type="spellStart"/>
      <w:r w:rsidR="009553CF" w:rsidRPr="00C26A99">
        <w:rPr>
          <w:rFonts w:cs="Arial"/>
          <w:color w:val="0F1111"/>
          <w:shd w:val="clear" w:color="auto" w:fill="FFFFFF"/>
        </w:rPr>
        <w:t>undisruptable</w:t>
      </w:r>
      <w:proofErr w:type="spellEnd"/>
      <w:r w:rsidR="009553CF" w:rsidRPr="00C26A99">
        <w:rPr>
          <w:rFonts w:cs="Arial"/>
          <w:color w:val="0F1111"/>
          <w:shd w:val="clear" w:color="auto" w:fill="FFFFFF"/>
        </w:rPr>
        <w:t xml:space="preserve"> in a future of chilling disruption.</w:t>
      </w:r>
      <w:r w:rsidRPr="00C26A99">
        <w:t xml:space="preserve">” – </w:t>
      </w:r>
      <w:r w:rsidR="00C26A99" w:rsidRPr="00C26A99">
        <w:rPr>
          <w:rStyle w:val="a-text-bold"/>
          <w:rFonts w:cs="Arial"/>
          <w:color w:val="0F1111"/>
          <w:shd w:val="clear" w:color="auto" w:fill="FFFFFF"/>
        </w:rPr>
        <w:t>Bob Johansen</w:t>
      </w:r>
      <w:r w:rsidR="00C26A99" w:rsidRPr="00C26A99">
        <w:rPr>
          <w:rFonts w:cs="Arial"/>
          <w:color w:val="0F1111"/>
          <w:shd w:val="clear" w:color="auto" w:fill="FFFFFF"/>
        </w:rPr>
        <w:t> author </w:t>
      </w:r>
      <w:r w:rsidR="00C26A99" w:rsidRPr="00C26A99">
        <w:rPr>
          <w:rStyle w:val="a-text-italic"/>
          <w:rFonts w:cs="Arial"/>
          <w:color w:val="0F1111"/>
          <w:shd w:val="clear" w:color="auto" w:fill="FFFFFF"/>
        </w:rPr>
        <w:t>Full-Spectrum Thinking</w:t>
      </w:r>
      <w:r w:rsidR="00C26A99" w:rsidRPr="00C26A99">
        <w:rPr>
          <w:rFonts w:cs="Arial"/>
          <w:color w:val="0F1111"/>
          <w:shd w:val="clear" w:color="auto" w:fill="FFFFFF"/>
        </w:rPr>
        <w:t>, Distinguished Fellow, Institute for the Future</w:t>
      </w:r>
    </w:p>
    <w:p w14:paraId="14CC793E" w14:textId="77777777" w:rsidR="009C21F7" w:rsidRPr="00C26A99" w:rsidRDefault="009C21F7" w:rsidP="00C26A99">
      <w:pPr>
        <w:jc w:val="both"/>
      </w:pPr>
    </w:p>
    <w:p w14:paraId="36AA9AB4" w14:textId="39901285" w:rsidR="009C21F7" w:rsidRPr="00C26A99" w:rsidRDefault="009C21F7" w:rsidP="00C26A99">
      <w:pPr>
        <w:jc w:val="both"/>
      </w:pPr>
      <w:r w:rsidRPr="00C26A99">
        <w:t>4. “</w:t>
      </w:r>
      <w:r w:rsidR="009553CF" w:rsidRPr="00C26A99">
        <w:rPr>
          <w:rFonts w:cs="Arial"/>
          <w:color w:val="0F1111"/>
          <w:shd w:val="clear" w:color="auto" w:fill="FFFFFF"/>
        </w:rPr>
        <w:t xml:space="preserve">The snake may slough off its tail, but there's nothing to be sloughed off with this book. Former professional rugby player Aidan McCullen knows how not to be defeated by victory. He knows how to disrupt himself. He knows what it means to be </w:t>
      </w:r>
      <w:proofErr w:type="spellStart"/>
      <w:r w:rsidR="009553CF" w:rsidRPr="00C26A99">
        <w:rPr>
          <w:rFonts w:cs="Arial"/>
          <w:color w:val="0F1111"/>
          <w:shd w:val="clear" w:color="auto" w:fill="FFFFFF"/>
        </w:rPr>
        <w:t>Undisruptable</w:t>
      </w:r>
      <w:proofErr w:type="spellEnd"/>
      <w:r w:rsidR="009553CF" w:rsidRPr="00C26A99">
        <w:rPr>
          <w:rFonts w:cs="Arial"/>
          <w:color w:val="0F1111"/>
          <w:shd w:val="clear" w:color="auto" w:fill="FFFFFF"/>
        </w:rPr>
        <w:t>.</w:t>
      </w:r>
      <w:r w:rsidRPr="00C26A99">
        <w:t xml:space="preserve">” – </w:t>
      </w:r>
      <w:r w:rsidR="00C26A99" w:rsidRPr="00C26A99">
        <w:rPr>
          <w:rStyle w:val="a-text-bold"/>
          <w:rFonts w:cs="Arial"/>
          <w:color w:val="0F1111"/>
          <w:shd w:val="clear" w:color="auto" w:fill="FFFFFF"/>
        </w:rPr>
        <w:t>Whitney Johnson</w:t>
      </w:r>
      <w:r w:rsidR="00C26A99" w:rsidRPr="00C26A99">
        <w:rPr>
          <w:rFonts w:cs="Arial"/>
          <w:color w:val="0F1111"/>
          <w:shd w:val="clear" w:color="auto" w:fill="FFFFFF"/>
        </w:rPr>
        <w:t>, author of </w:t>
      </w:r>
      <w:r w:rsidR="00C26A99" w:rsidRPr="00C26A99">
        <w:rPr>
          <w:rStyle w:val="a-text-italic"/>
          <w:rFonts w:cs="Arial"/>
          <w:color w:val="0F1111"/>
          <w:shd w:val="clear" w:color="auto" w:fill="FFFFFF"/>
        </w:rPr>
        <w:t>Disrupt Yourself</w:t>
      </w:r>
    </w:p>
    <w:p w14:paraId="5D3789B4" w14:textId="77777777" w:rsidR="009C21F7" w:rsidRPr="00C26A99" w:rsidRDefault="009C21F7" w:rsidP="00C26A99">
      <w:pPr>
        <w:jc w:val="both"/>
      </w:pPr>
    </w:p>
    <w:p w14:paraId="27671E8D" w14:textId="71959936" w:rsidR="00C26A99" w:rsidRPr="00C26A99" w:rsidRDefault="009C21F7" w:rsidP="00C26A99">
      <w:pPr>
        <w:pStyle w:val="NormalWeb"/>
        <w:shd w:val="clear" w:color="auto" w:fill="FFFFFF"/>
        <w:spacing w:before="0" w:beforeAutospacing="0" w:after="0" w:afterAutospacing="0"/>
        <w:jc w:val="both"/>
        <w:rPr>
          <w:rFonts w:asciiTheme="minorHAnsi" w:hAnsiTheme="minorHAnsi" w:cs="Arial"/>
          <w:color w:val="0F1111"/>
          <w:sz w:val="22"/>
          <w:szCs w:val="22"/>
        </w:rPr>
      </w:pPr>
      <w:r w:rsidRPr="00C26A99">
        <w:rPr>
          <w:rFonts w:asciiTheme="minorHAnsi" w:hAnsiTheme="minorHAnsi"/>
          <w:sz w:val="22"/>
          <w:szCs w:val="22"/>
        </w:rPr>
        <w:t>5. “</w:t>
      </w:r>
      <w:r w:rsidR="009553CF" w:rsidRPr="00C26A99">
        <w:rPr>
          <w:rFonts w:asciiTheme="minorHAnsi" w:hAnsiTheme="minorHAnsi" w:cs="Arial"/>
          <w:color w:val="0F1111"/>
          <w:sz w:val="22"/>
          <w:szCs w:val="22"/>
          <w:shd w:val="clear" w:color="auto" w:fill="FFFFFF"/>
        </w:rPr>
        <w:t>A masterpiece! Aidan McCullen's been through the gristmill of change, and come through with great wisdom and guidance for all of us. This is a book to treasure and reread.</w:t>
      </w:r>
      <w:r w:rsidRPr="00C26A99">
        <w:rPr>
          <w:rFonts w:asciiTheme="minorHAnsi" w:hAnsiTheme="minorHAnsi"/>
          <w:sz w:val="22"/>
          <w:szCs w:val="22"/>
        </w:rPr>
        <w:t xml:space="preserve">” – </w:t>
      </w:r>
      <w:r w:rsidR="009553CF" w:rsidRPr="00C26A99">
        <w:rPr>
          <w:rStyle w:val="a-text-bold"/>
          <w:rFonts w:asciiTheme="minorHAnsi" w:eastAsiaTheme="majorEastAsia" w:hAnsiTheme="minorHAnsi" w:cs="Arial"/>
          <w:color w:val="0F1111"/>
          <w:sz w:val="22"/>
          <w:szCs w:val="22"/>
        </w:rPr>
        <w:t>Barbara Oakley,</w:t>
      </w:r>
      <w:r w:rsidR="009553CF" w:rsidRPr="00C26A99">
        <w:rPr>
          <w:rFonts w:asciiTheme="minorHAnsi" w:hAnsiTheme="minorHAnsi" w:cs="Arial"/>
          <w:color w:val="0F1111"/>
          <w:sz w:val="22"/>
          <w:szCs w:val="22"/>
        </w:rPr>
        <w:t> author of </w:t>
      </w:r>
      <w:r w:rsidR="009553CF" w:rsidRPr="00C26A99">
        <w:rPr>
          <w:rStyle w:val="a-text-italic"/>
          <w:rFonts w:asciiTheme="minorHAnsi" w:eastAsiaTheme="majorEastAsia" w:hAnsiTheme="minorHAnsi" w:cs="Arial"/>
          <w:color w:val="0F1111"/>
          <w:sz w:val="22"/>
          <w:szCs w:val="22"/>
        </w:rPr>
        <w:t>A Mind for Numbers</w:t>
      </w:r>
      <w:r w:rsidR="009553CF" w:rsidRPr="00C26A99">
        <w:rPr>
          <w:rFonts w:asciiTheme="minorHAnsi" w:hAnsiTheme="minorHAnsi" w:cs="Arial"/>
          <w:color w:val="0F1111"/>
          <w:sz w:val="22"/>
          <w:szCs w:val="22"/>
        </w:rPr>
        <w:t> and </w:t>
      </w:r>
      <w:r w:rsidR="009553CF" w:rsidRPr="00C26A99">
        <w:rPr>
          <w:rStyle w:val="a-text-italic"/>
          <w:rFonts w:asciiTheme="minorHAnsi" w:eastAsiaTheme="majorEastAsia" w:hAnsiTheme="minorHAnsi" w:cs="Arial"/>
          <w:color w:val="0F1111"/>
          <w:sz w:val="22"/>
          <w:szCs w:val="22"/>
        </w:rPr>
        <w:t>Learning How to Learn</w:t>
      </w:r>
      <w:r w:rsidR="00C26A99" w:rsidRPr="00C26A99">
        <w:rPr>
          <w:rFonts w:asciiTheme="minorHAnsi" w:hAnsiTheme="minorHAnsi" w:cs="Arial"/>
          <w:color w:val="0F1111"/>
          <w:sz w:val="22"/>
          <w:szCs w:val="22"/>
          <w:shd w:val="clear" w:color="auto" w:fill="FFFFFF"/>
        </w:rPr>
        <w:t xml:space="preserve"> </w:t>
      </w:r>
    </w:p>
    <w:p w14:paraId="61665BF4" w14:textId="77777777" w:rsidR="00C26A99" w:rsidRDefault="00C26A99" w:rsidP="00C26A99">
      <w:pPr>
        <w:rPr>
          <w:b/>
          <w:bCs/>
        </w:rPr>
      </w:pPr>
    </w:p>
    <w:p w14:paraId="46F6FDAF" w14:textId="79378140" w:rsidR="0087744C" w:rsidRPr="007A6045" w:rsidRDefault="0087744C" w:rsidP="00C26A99">
      <w:pPr>
        <w:rPr>
          <w:b/>
          <w:bCs/>
        </w:rPr>
      </w:pPr>
      <w:r w:rsidRPr="007A6045">
        <w:rPr>
          <w:b/>
          <w:bCs/>
        </w:rPr>
        <w:t>Indicative Price: $</w:t>
      </w:r>
      <w:r w:rsidR="009553CF">
        <w:rPr>
          <w:b/>
          <w:bCs/>
        </w:rPr>
        <w:t>45.94</w:t>
      </w:r>
    </w:p>
    <w:p w14:paraId="1A1B1192" w14:textId="77777777" w:rsidR="0087744C" w:rsidRPr="007A6045" w:rsidRDefault="0087744C" w:rsidP="00130275">
      <w:pPr>
        <w:rPr>
          <w:b/>
          <w:bCs/>
        </w:rPr>
      </w:pPr>
    </w:p>
    <w:p w14:paraId="2E3047D2" w14:textId="3A0BCBC8"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B70"/>
    <w:multiLevelType w:val="hybridMultilevel"/>
    <w:tmpl w:val="D2D2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AB3C37"/>
    <w:multiLevelType w:val="multilevel"/>
    <w:tmpl w:val="A1C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023768">
    <w:abstractNumId w:val="1"/>
  </w:num>
  <w:num w:numId="2" w16cid:durableId="123608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C2DD4"/>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553CF"/>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26A99"/>
    <w:rsid w:val="00C40CFB"/>
    <w:rsid w:val="00C66EBD"/>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53CF"/>
    <w:rPr>
      <w:color w:val="467886" w:themeColor="hyperlink"/>
      <w:u w:val="single"/>
    </w:rPr>
  </w:style>
  <w:style w:type="character" w:styleId="UnresolvedMention">
    <w:name w:val="Unresolved Mention"/>
    <w:basedOn w:val="DefaultParagraphFont"/>
    <w:uiPriority w:val="99"/>
    <w:semiHidden/>
    <w:unhideWhenUsed/>
    <w:rsid w:val="009553CF"/>
    <w:rPr>
      <w:color w:val="605E5C"/>
      <w:shd w:val="clear" w:color="auto" w:fill="E1DFDD"/>
    </w:rPr>
  </w:style>
  <w:style w:type="paragraph" w:styleId="NormalWeb">
    <w:name w:val="Normal (Web)"/>
    <w:basedOn w:val="Normal"/>
    <w:uiPriority w:val="99"/>
    <w:unhideWhenUsed/>
    <w:rsid w:val="009553CF"/>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customStyle="1" w:styleId="a-text-bold">
    <w:name w:val="a-text-bold"/>
    <w:basedOn w:val="DefaultParagraphFont"/>
    <w:rsid w:val="009553CF"/>
  </w:style>
  <w:style w:type="character" w:customStyle="1" w:styleId="a-text-italic">
    <w:name w:val="a-text-italic"/>
    <w:basedOn w:val="DefaultParagraphFont"/>
    <w:rsid w:val="00955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2025-09-12T00:10:00Z</dcterms:created>
  <dcterms:modified xsi:type="dcterms:W3CDTF">2025-09-16T02:34:00Z</dcterms:modified>
</cp:coreProperties>
</file>