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84F2C" w14:textId="573B98E4" w:rsidR="00083A50" w:rsidRDefault="00083A50" w:rsidP="00234A79">
      <w:pPr>
        <w:jc w:val="both"/>
        <w:rPr>
          <w:b/>
          <w:bCs/>
          <w:sz w:val="32"/>
          <w:szCs w:val="32"/>
        </w:rPr>
      </w:pPr>
      <w:r w:rsidRPr="00083A50">
        <w:rPr>
          <w:b/>
          <w:bCs/>
          <w:sz w:val="32"/>
          <w:szCs w:val="32"/>
        </w:rPr>
        <w:t xml:space="preserve">How to Win Friends and Influence </w:t>
      </w:r>
      <w:proofErr w:type="gramStart"/>
      <w:r w:rsidRPr="00083A50">
        <w:rPr>
          <w:b/>
          <w:bCs/>
          <w:sz w:val="32"/>
          <w:szCs w:val="32"/>
        </w:rPr>
        <w:t>People</w:t>
      </w:r>
      <w:r w:rsidR="00234A79" w:rsidRPr="00234A79">
        <w:t xml:space="preserve"> </w:t>
      </w:r>
      <w:r w:rsidR="00234A79" w:rsidRPr="00234A79">
        <w:rPr>
          <w:b/>
          <w:bCs/>
          <w:sz w:val="32"/>
          <w:szCs w:val="32"/>
        </w:rPr>
        <w:t>:</w:t>
      </w:r>
      <w:proofErr w:type="gramEnd"/>
      <w:r w:rsidR="00234A79" w:rsidRPr="00234A79">
        <w:rPr>
          <w:b/>
          <w:bCs/>
          <w:sz w:val="32"/>
          <w:szCs w:val="32"/>
        </w:rPr>
        <w:t xml:space="preserve"> the bestselling and only book you need to lead you to success, over 15 million copies sold worldwide</w:t>
      </w:r>
      <w:r w:rsidRPr="00083A50">
        <w:rPr>
          <w:b/>
          <w:bCs/>
          <w:sz w:val="32"/>
          <w:szCs w:val="32"/>
        </w:rPr>
        <w:t xml:space="preserve"> </w:t>
      </w:r>
    </w:p>
    <w:p w14:paraId="7FCE9FBE" w14:textId="33533010" w:rsidR="00122C6A" w:rsidRDefault="00083A50" w:rsidP="00130275">
      <w:pPr>
        <w:rPr>
          <w:b/>
          <w:bCs/>
          <w:sz w:val="24"/>
          <w:szCs w:val="24"/>
        </w:rPr>
      </w:pPr>
      <w:r w:rsidRPr="00083A50">
        <w:rPr>
          <w:b/>
          <w:bCs/>
          <w:sz w:val="24"/>
          <w:szCs w:val="24"/>
        </w:rPr>
        <w:t>Dale Carnegie</w:t>
      </w:r>
    </w:p>
    <w:p w14:paraId="2FC88CF2" w14:textId="77777777" w:rsidR="00083A50" w:rsidRDefault="00083A50" w:rsidP="00130275">
      <w:pPr>
        <w:rPr>
          <w:b/>
          <w:bCs/>
          <w:sz w:val="24"/>
          <w:szCs w:val="24"/>
        </w:rPr>
      </w:pPr>
    </w:p>
    <w:p w14:paraId="4E40D15D" w14:textId="77777777" w:rsidR="00083A50" w:rsidRDefault="00083A50" w:rsidP="00130275"/>
    <w:p w14:paraId="2E2EC765" w14:textId="65FDE76A" w:rsidR="00A73517" w:rsidRPr="007A6045" w:rsidRDefault="008109B1" w:rsidP="00130275">
      <w:r w:rsidRPr="007A6045">
        <w:t xml:space="preserve">Year: </w:t>
      </w:r>
      <w:r w:rsidR="00083A50" w:rsidRPr="00083A50">
        <w:t>2016</w:t>
      </w:r>
      <w:r w:rsidR="00442564" w:rsidRPr="007A6045">
        <w:br/>
      </w:r>
      <w:r w:rsidRPr="007A6045">
        <w:t xml:space="preserve">Publisher: </w:t>
      </w:r>
      <w:r w:rsidR="00234A79" w:rsidRPr="00234A79">
        <w:t>HarperCollins AU</w:t>
      </w:r>
    </w:p>
    <w:p w14:paraId="55F89754" w14:textId="767E201F" w:rsidR="00023EC8" w:rsidRPr="007A6045" w:rsidRDefault="008109B1" w:rsidP="00130275">
      <w:r w:rsidRPr="007A6045">
        <w:t xml:space="preserve">Pages: </w:t>
      </w:r>
      <w:r w:rsidR="00083A50" w:rsidRPr="00083A50">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2D9C66AC" w14:textId="6AF8E13C" w:rsidR="00083A50" w:rsidRPr="00083A50" w:rsidRDefault="00083A50" w:rsidP="00083A50">
      <w:pPr>
        <w:jc w:val="both"/>
      </w:pPr>
      <w:r w:rsidRPr="00083A50">
        <w:t>This book by Dale Carnegie offers timeless techniques for effective communication, empathy, and relationship-building, helping readers gain trust, resolve conflicts, and inspire cooperation.</w:t>
      </w:r>
    </w:p>
    <w:p w14:paraId="11A5BE3D" w14:textId="77777777" w:rsidR="00083A50" w:rsidRPr="007A6045" w:rsidRDefault="00083A5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234A79">
      <w:pPr>
        <w:rPr>
          <w:b/>
          <w:bCs/>
        </w:rPr>
      </w:pPr>
    </w:p>
    <w:p w14:paraId="59B2EADB" w14:textId="05EAD928" w:rsidR="00234A79" w:rsidRPr="00234A79" w:rsidRDefault="00234A79" w:rsidP="00234A79">
      <w:r>
        <w:t>None Found.</w:t>
      </w:r>
    </w:p>
    <w:p w14:paraId="5B625E76" w14:textId="77777777" w:rsidR="00234A79" w:rsidRPr="007A6045" w:rsidRDefault="00234A79" w:rsidP="00234A79">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97040A6" w14:textId="77777777" w:rsidR="00083A50" w:rsidRDefault="00083A50" w:rsidP="00083A50">
      <w:pPr>
        <w:jc w:val="both"/>
      </w:pPr>
      <w:r>
        <w:t xml:space="preserve">This book is a classic guide to improving communication, building relationships, and achieving influence through understanding human </w:t>
      </w:r>
      <w:proofErr w:type="spellStart"/>
      <w:r>
        <w:t>behavior</w:t>
      </w:r>
      <w:proofErr w:type="spellEnd"/>
      <w:r>
        <w:t>. Dale Carnegie outlines practical principles that emphasize empathy, respect, and genuine interest in others. By applying these techniques, individuals can enhance their personal and professional interactions, gaining cooperation and trust.</w:t>
      </w:r>
    </w:p>
    <w:p w14:paraId="426CF413" w14:textId="77777777" w:rsidR="00083A50" w:rsidRDefault="00083A50" w:rsidP="00083A50">
      <w:pPr>
        <w:jc w:val="both"/>
      </w:pPr>
    </w:p>
    <w:p w14:paraId="68DC5996" w14:textId="77777777" w:rsidR="00083A50" w:rsidRDefault="00083A50" w:rsidP="00083A50">
      <w:pPr>
        <w:jc w:val="both"/>
      </w:pPr>
      <w:r>
        <w:t>Key lessons include listening actively, appreciating others sincerely, and avoiding unnecessary criticism. Carnegie stresses that people are more motivated by recognition and encouragement than by judgment or argument. He explains how remembering names, showing appreciation, and respecting opinions can strengthen relationships and open doors of opportunity.</w:t>
      </w:r>
    </w:p>
    <w:p w14:paraId="6865C3C7" w14:textId="77777777" w:rsidR="00083A50" w:rsidRDefault="00083A50" w:rsidP="00083A50">
      <w:pPr>
        <w:jc w:val="both"/>
      </w:pPr>
    </w:p>
    <w:p w14:paraId="2314A5E7" w14:textId="77777777" w:rsidR="00083A50" w:rsidRDefault="00083A50" w:rsidP="00083A50">
      <w:pPr>
        <w:jc w:val="both"/>
      </w:pPr>
      <w:r>
        <w:t xml:space="preserve">The book also teaches how to handle disagreements constructively, influence without manipulation, and inspire others to </w:t>
      </w:r>
      <w:proofErr w:type="gramStart"/>
      <w:r>
        <w:t>take action</w:t>
      </w:r>
      <w:proofErr w:type="gramEnd"/>
      <w:r>
        <w:t>. Carnegie’s approach is rooted in authenticity, encouraging readers to focus on mutual benefit rather than selfish gain.</w:t>
      </w:r>
    </w:p>
    <w:p w14:paraId="6A2D4504" w14:textId="77777777" w:rsidR="00083A50" w:rsidRDefault="00083A50" w:rsidP="00083A50">
      <w:pPr>
        <w:jc w:val="both"/>
      </w:pPr>
    </w:p>
    <w:p w14:paraId="26CA569A" w14:textId="65BD89D6" w:rsidR="00083A50" w:rsidRPr="00083A50" w:rsidRDefault="00083A50" w:rsidP="00083A50">
      <w:pPr>
        <w:jc w:val="both"/>
      </w:pPr>
      <w:r>
        <w:t>At its heart, the book highlights that success often depends not only on technical skills but also on social intelligence. By treating others with kindness, respect, and understanding, individuals can build lasting friendships and networks. The ability to connect with people is one of the most powerful tools for success, and Carnegie’s principles remain relevant across generations.</w:t>
      </w:r>
    </w:p>
    <w:p w14:paraId="4A96C8A7" w14:textId="77777777" w:rsidR="00083A50" w:rsidRPr="007A6045" w:rsidRDefault="00083A5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8EB7D7D" w:rsidR="00571E7E" w:rsidRPr="007A6045" w:rsidRDefault="00525694" w:rsidP="00525694">
      <w:r w:rsidRPr="007A6045">
        <w:t xml:space="preserve">Rating: </w:t>
      </w:r>
      <w:r w:rsidR="00083A50">
        <w:t>4.6 | (105,755)</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D6E0271" w:rsidR="0003046A" w:rsidRPr="007A6045" w:rsidRDefault="0003046A" w:rsidP="00234A79">
      <w:pPr>
        <w:jc w:val="both"/>
      </w:pPr>
      <w:r w:rsidRPr="007A6045">
        <w:t>1.</w:t>
      </w:r>
      <w:r w:rsidR="00571E7E" w:rsidRPr="007A6045">
        <w:t xml:space="preserve"> “</w:t>
      </w:r>
      <w:r w:rsidR="00234A79" w:rsidRPr="00234A79">
        <w:t xml:space="preserve">This classic guide remains relevant today, offering timeless advice on building relationships and influencing others. While some examples might feel dated, the core principles are universally </w:t>
      </w:r>
      <w:r w:rsidR="00234A79" w:rsidRPr="00234A79">
        <w:lastRenderedPageBreak/>
        <w:t>applicable. If you're looking to improve your communication skills and connect with people more effectively, this book is a valuable resource.</w:t>
      </w:r>
      <w:r w:rsidR="00571E7E" w:rsidRPr="007A6045">
        <w:t>”</w:t>
      </w:r>
      <w:r w:rsidR="00A70697" w:rsidRPr="007A6045">
        <w:t xml:space="preserve"> – </w:t>
      </w:r>
      <w:r w:rsidR="00234A79" w:rsidRPr="00234A79">
        <w:t>Ralph</w:t>
      </w:r>
    </w:p>
    <w:p w14:paraId="35FF9041" w14:textId="77777777" w:rsidR="00BE14BA" w:rsidRPr="007A6045" w:rsidRDefault="00BE14BA" w:rsidP="00234A79">
      <w:pPr>
        <w:jc w:val="both"/>
      </w:pPr>
    </w:p>
    <w:p w14:paraId="59C8DC9B" w14:textId="60B54A91" w:rsidR="009C21F7" w:rsidRDefault="009C21F7" w:rsidP="00234A79">
      <w:pPr>
        <w:jc w:val="both"/>
      </w:pPr>
      <w:r w:rsidRPr="007A6045">
        <w:t>2. “</w:t>
      </w:r>
      <w:r w:rsidR="00234A79" w:rsidRPr="00234A79">
        <w:t>Good book, I found it a little difficult to read all the examples he gives but it was worth being patient and reading through. I’m going to be going through and revising the important things.</w:t>
      </w:r>
      <w:r w:rsidRPr="007A6045">
        <w:t xml:space="preserve">” – </w:t>
      </w:r>
      <w:r w:rsidR="00234A79" w:rsidRPr="00234A79">
        <w:t>Tanya</w:t>
      </w:r>
    </w:p>
    <w:p w14:paraId="182DCEC3" w14:textId="77777777" w:rsidR="00234A79" w:rsidRPr="007A6045" w:rsidRDefault="00234A79" w:rsidP="00234A79">
      <w:pPr>
        <w:jc w:val="both"/>
      </w:pPr>
    </w:p>
    <w:p w14:paraId="035401EA" w14:textId="233B8C4E" w:rsidR="009C21F7" w:rsidRPr="007A6045" w:rsidRDefault="009C21F7" w:rsidP="00234A79">
      <w:pPr>
        <w:jc w:val="both"/>
      </w:pPr>
      <w:r w:rsidRPr="007A6045">
        <w:t>3. “</w:t>
      </w:r>
      <w:r w:rsidR="00234A79" w:rsidRPr="00234A79">
        <w:t>This a book I think everyone should read</w:t>
      </w:r>
      <w:r w:rsidRPr="007A6045">
        <w:t xml:space="preserve">” – </w:t>
      </w:r>
      <w:r w:rsidR="00234A79" w:rsidRPr="00234A79">
        <w:t>SANVYTO</w:t>
      </w:r>
    </w:p>
    <w:p w14:paraId="14CC793E" w14:textId="77777777" w:rsidR="009C21F7" w:rsidRPr="007A6045" w:rsidRDefault="009C21F7" w:rsidP="00234A79">
      <w:pPr>
        <w:jc w:val="both"/>
      </w:pPr>
    </w:p>
    <w:p w14:paraId="36AA9AB4" w14:textId="236A1758" w:rsidR="009C21F7" w:rsidRPr="007A6045" w:rsidRDefault="009C21F7" w:rsidP="00234A79">
      <w:pPr>
        <w:jc w:val="both"/>
      </w:pPr>
      <w:r w:rsidRPr="007A6045">
        <w:t>4. “</w:t>
      </w:r>
      <w:r w:rsidR="00234A79" w:rsidRPr="00234A79">
        <w:t xml:space="preserve">The book does well to give instructions and examples which make it simple to </w:t>
      </w:r>
      <w:proofErr w:type="spellStart"/>
      <w:r w:rsidR="00234A79" w:rsidRPr="00234A79">
        <w:t>self reflect</w:t>
      </w:r>
      <w:proofErr w:type="spellEnd"/>
      <w:r w:rsidR="00234A79" w:rsidRPr="00234A79">
        <w:t xml:space="preserve"> &amp; also relate to what is being spoken about.</w:t>
      </w:r>
      <w:r w:rsidRPr="007A6045">
        <w:t xml:space="preserve">” – </w:t>
      </w:r>
      <w:r w:rsidR="00234A79" w:rsidRPr="00234A79">
        <w:t>Matthew</w:t>
      </w:r>
    </w:p>
    <w:p w14:paraId="5D3789B4" w14:textId="77777777" w:rsidR="009C21F7" w:rsidRPr="007A6045" w:rsidRDefault="009C21F7" w:rsidP="00234A79">
      <w:pPr>
        <w:jc w:val="both"/>
      </w:pPr>
    </w:p>
    <w:p w14:paraId="38710994" w14:textId="04FAC3F0" w:rsidR="009C21F7" w:rsidRPr="007A6045" w:rsidRDefault="009C21F7" w:rsidP="00234A79">
      <w:pPr>
        <w:jc w:val="both"/>
      </w:pPr>
      <w:r w:rsidRPr="007A6045">
        <w:t>5. “</w:t>
      </w:r>
      <w:r w:rsidR="00234A79" w:rsidRPr="00234A79">
        <w:t>Must-Have for your Book Collection!</w:t>
      </w:r>
      <w:r w:rsidRPr="007A6045">
        <w:t xml:space="preserve">” – </w:t>
      </w:r>
      <w:proofErr w:type="spellStart"/>
      <w:r w:rsidR="00234A79" w:rsidRPr="00234A79">
        <w:t>SherwinE</w:t>
      </w:r>
      <w:proofErr w:type="spellEnd"/>
    </w:p>
    <w:p w14:paraId="5DAC6BC7" w14:textId="77777777" w:rsidR="00BE14BA" w:rsidRPr="007A6045" w:rsidRDefault="00BE14BA" w:rsidP="00130275"/>
    <w:p w14:paraId="46F6FDAF" w14:textId="545C9CCA" w:rsidR="0087744C" w:rsidRPr="007A6045" w:rsidRDefault="0087744C" w:rsidP="00130275">
      <w:pPr>
        <w:rPr>
          <w:b/>
          <w:bCs/>
        </w:rPr>
      </w:pPr>
      <w:r w:rsidRPr="007A6045">
        <w:rPr>
          <w:b/>
          <w:bCs/>
        </w:rPr>
        <w:t>Indicative Price: $</w:t>
      </w:r>
      <w:r w:rsidR="00083A50" w:rsidRPr="00083A50">
        <w:rPr>
          <w:b/>
          <w:bCs/>
        </w:rPr>
        <w:t>18.95</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83A50"/>
    <w:rsid w:val="0009523A"/>
    <w:rsid w:val="000F0777"/>
    <w:rsid w:val="00122C6A"/>
    <w:rsid w:val="00130275"/>
    <w:rsid w:val="00145B9E"/>
    <w:rsid w:val="00185FAA"/>
    <w:rsid w:val="001A26F5"/>
    <w:rsid w:val="001B2488"/>
    <w:rsid w:val="001E2C3A"/>
    <w:rsid w:val="002224FB"/>
    <w:rsid w:val="00234A79"/>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2025-09-16T12:01:00Z</dcterms:modified>
</cp:coreProperties>
</file>