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4818E" w14:textId="77777777" w:rsidR="00837368" w:rsidRDefault="00837368" w:rsidP="00130275">
      <w:pPr>
        <w:rPr>
          <w:b/>
          <w:bCs/>
          <w:sz w:val="32"/>
          <w:szCs w:val="32"/>
        </w:rPr>
      </w:pPr>
      <w:r w:rsidRPr="00837368">
        <w:rPr>
          <w:b/>
          <w:bCs/>
          <w:sz w:val="32"/>
          <w:szCs w:val="32"/>
        </w:rPr>
        <w:t>Investing Amid Low Expected Returns</w:t>
      </w:r>
      <w:r w:rsidRPr="00837368">
        <w:rPr>
          <w:b/>
          <w:bCs/>
          <w:sz w:val="32"/>
          <w:szCs w:val="32"/>
        </w:rPr>
        <w:t xml:space="preserve"> </w:t>
      </w:r>
    </w:p>
    <w:p w14:paraId="7FCE9FBE" w14:textId="007A2898" w:rsidR="00122C6A" w:rsidRDefault="00837368" w:rsidP="00130275">
      <w:pPr>
        <w:rPr>
          <w:b/>
          <w:bCs/>
          <w:sz w:val="24"/>
          <w:szCs w:val="24"/>
        </w:rPr>
      </w:pPr>
      <w:r w:rsidRPr="00837368">
        <w:rPr>
          <w:b/>
          <w:bCs/>
          <w:sz w:val="24"/>
          <w:szCs w:val="24"/>
        </w:rPr>
        <w:t xml:space="preserve">Antti </w:t>
      </w:r>
      <w:proofErr w:type="spellStart"/>
      <w:r w:rsidRPr="00837368">
        <w:rPr>
          <w:b/>
          <w:bCs/>
          <w:sz w:val="24"/>
          <w:szCs w:val="24"/>
        </w:rPr>
        <w:t>Ilmanen</w:t>
      </w:r>
      <w:proofErr w:type="spellEnd"/>
    </w:p>
    <w:p w14:paraId="24B4A007" w14:textId="77777777" w:rsidR="00837368" w:rsidRDefault="00837368" w:rsidP="00130275"/>
    <w:p w14:paraId="2E2EC765" w14:textId="4DEA715E" w:rsidR="00A73517" w:rsidRPr="007A6045" w:rsidRDefault="008109B1" w:rsidP="00130275">
      <w:r w:rsidRPr="007A6045">
        <w:t xml:space="preserve">Year: </w:t>
      </w:r>
      <w:r w:rsidR="00837368" w:rsidRPr="00837368">
        <w:t>2022</w:t>
      </w:r>
      <w:r w:rsidR="00442564" w:rsidRPr="007A6045">
        <w:br/>
      </w:r>
      <w:r w:rsidRPr="007A6045">
        <w:t xml:space="preserve">Publisher: </w:t>
      </w:r>
      <w:r w:rsidR="00837368" w:rsidRPr="00837368">
        <w:t>Wiley</w:t>
      </w:r>
    </w:p>
    <w:p w14:paraId="55F89754" w14:textId="57B7B871" w:rsidR="00023EC8" w:rsidRPr="007A6045" w:rsidRDefault="008109B1" w:rsidP="00130275">
      <w:r w:rsidRPr="007A6045">
        <w:t xml:space="preserve">Pages: </w:t>
      </w:r>
      <w:r w:rsidR="00837368" w:rsidRPr="00837368">
        <w:t>388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96B664B" w14:textId="21952900" w:rsidR="00837368" w:rsidRPr="00837368" w:rsidRDefault="00837368" w:rsidP="00837368">
      <w:pPr>
        <w:jc w:val="both"/>
      </w:pPr>
      <w:r w:rsidRPr="00837368">
        <w:t>This book is a research-based exploration of strategies to succeed in markets where future returns are expected to be modest.</w:t>
      </w:r>
    </w:p>
    <w:p w14:paraId="1FC48FB3" w14:textId="77777777" w:rsidR="00837368" w:rsidRPr="007A6045" w:rsidRDefault="0083736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437B9F2" w14:textId="77777777" w:rsidR="00837368" w:rsidRDefault="00837368" w:rsidP="00837368">
      <w:pPr>
        <w:jc w:val="both"/>
      </w:pPr>
      <w:r>
        <w:t xml:space="preserve">Investing Amid Low Expected Returns: Making the Most When Markets Offer the Least provides an evidence-based blueprint for successful investing when decades of market tailwinds are turning into headwinds. </w:t>
      </w:r>
    </w:p>
    <w:p w14:paraId="68E52F89" w14:textId="77777777" w:rsidR="00837368" w:rsidRDefault="00837368" w:rsidP="00837368">
      <w:pPr>
        <w:jc w:val="both"/>
      </w:pPr>
    </w:p>
    <w:p w14:paraId="3B5D8492" w14:textId="77777777" w:rsidR="00837368" w:rsidRDefault="00837368" w:rsidP="00837368">
      <w:pPr>
        <w:jc w:val="both"/>
      </w:pPr>
      <w:r>
        <w:t>For a generation, falling yields and soaring asset prices have boosted realized returns.  However, this past windfall leaves retirement savers and investors now facing the prospect of record-low future expected returns. Emphasizing this pressing challenge, the book highlights the role that timeless investment practices – discipline, humility, and patience – will play in enabling investment success. It then assesses current investor practices and the body of empirical evidence to illuminate the building blocks for improving long-run returns in today’s environment and beyond. It concludes by reviewing how to put them together through effective portfolio construction, risk management, and cost control practices.</w:t>
      </w:r>
    </w:p>
    <w:p w14:paraId="0DB39ACD" w14:textId="77777777" w:rsidR="00837368" w:rsidRDefault="00837368" w:rsidP="00837368">
      <w:pPr>
        <w:jc w:val="both"/>
      </w:pPr>
    </w:p>
    <w:p w14:paraId="3E466212" w14:textId="77777777" w:rsidR="00837368" w:rsidRDefault="00837368" w:rsidP="00837368">
      <w:pPr>
        <w:jc w:val="both"/>
      </w:pPr>
      <w:r>
        <w:t>In this book, readers will also find:</w:t>
      </w:r>
    </w:p>
    <w:p w14:paraId="2D2D1DD6" w14:textId="77777777" w:rsidR="00837368" w:rsidRDefault="00837368" w:rsidP="00837368">
      <w:pPr>
        <w:jc w:val="both"/>
      </w:pPr>
    </w:p>
    <w:p w14:paraId="36DE77A7" w14:textId="77777777" w:rsidR="00837368" w:rsidRDefault="00837368" w:rsidP="00837368">
      <w:pPr>
        <w:pStyle w:val="ListParagraph"/>
        <w:numPr>
          <w:ilvl w:val="0"/>
          <w:numId w:val="2"/>
        </w:numPr>
        <w:ind w:left="360"/>
        <w:jc w:val="both"/>
      </w:pPr>
      <w:r>
        <w:t>The common investor responses so far to the low expected return challenge</w:t>
      </w:r>
    </w:p>
    <w:p w14:paraId="0FA12480" w14:textId="77777777" w:rsidR="00837368" w:rsidRDefault="00837368" w:rsidP="00837368">
      <w:pPr>
        <w:pStyle w:val="ListParagraph"/>
        <w:numPr>
          <w:ilvl w:val="0"/>
          <w:numId w:val="2"/>
        </w:numPr>
        <w:ind w:left="360"/>
        <w:jc w:val="both"/>
      </w:pPr>
      <w:r>
        <w:t>Extensive empirical evidence on the critical ingredients of an effective portfolio: major asset class premia, illiquidity premia, style premia, and alpha</w:t>
      </w:r>
    </w:p>
    <w:p w14:paraId="34020C61" w14:textId="77777777" w:rsidR="00837368" w:rsidRDefault="00837368" w:rsidP="00837368">
      <w:pPr>
        <w:pStyle w:val="ListParagraph"/>
        <w:numPr>
          <w:ilvl w:val="0"/>
          <w:numId w:val="2"/>
        </w:numPr>
        <w:ind w:left="360"/>
        <w:jc w:val="both"/>
      </w:pPr>
      <w:r>
        <w:t>Discussions of the pros and cons of illiquid investments, factor investing, ESG investing, risk mitigation strategies, and market timing</w:t>
      </w:r>
    </w:p>
    <w:p w14:paraId="4DA1C2D3" w14:textId="77777777" w:rsidR="00837368" w:rsidRDefault="00837368" w:rsidP="00837368">
      <w:pPr>
        <w:pStyle w:val="ListParagraph"/>
        <w:numPr>
          <w:ilvl w:val="0"/>
          <w:numId w:val="2"/>
        </w:numPr>
        <w:ind w:left="360"/>
        <w:jc w:val="both"/>
      </w:pPr>
      <w:r>
        <w:t>Coverage of the whole top-down investment process – throughout the book endorsing humility in tactical forecasting and boldness in diversification</w:t>
      </w:r>
    </w:p>
    <w:p w14:paraId="4A014121" w14:textId="77777777" w:rsidR="00837368" w:rsidRDefault="00837368" w:rsidP="00837368">
      <w:pPr>
        <w:jc w:val="both"/>
      </w:pPr>
    </w:p>
    <w:p w14:paraId="50709F71" w14:textId="3192061C" w:rsidR="00837368" w:rsidRPr="00837368" w:rsidRDefault="00837368" w:rsidP="00837368">
      <w:pPr>
        <w:jc w:val="both"/>
      </w:pPr>
      <w:r>
        <w:t>Ideal for institutional and active individual investors, Investing Amid Low Expected Returns is a timeless resource that enables investing with serenity even in harsher financial conditions.</w:t>
      </w:r>
    </w:p>
    <w:p w14:paraId="4F162049" w14:textId="77777777" w:rsidR="00837368" w:rsidRPr="007A6045" w:rsidRDefault="0083736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593080B" w14:textId="77777777" w:rsidR="00837368" w:rsidRDefault="00837368" w:rsidP="00837368">
      <w:pPr>
        <w:jc w:val="both"/>
      </w:pPr>
      <w:r>
        <w:t xml:space="preserve">This book addresses one of the most pressing challenges facing investors today: how to achieve meaningful returns in an environment where traditional assets such as stocks and bonds may deliver less than in the past. Antti </w:t>
      </w:r>
      <w:proofErr w:type="spellStart"/>
      <w:r>
        <w:t>Ilmanen</w:t>
      </w:r>
      <w:proofErr w:type="spellEnd"/>
      <w:r>
        <w:t xml:space="preserve"> explains why expected returns </w:t>
      </w:r>
      <w:proofErr w:type="gramStart"/>
      <w:r>
        <w:t>are lower and what strategies investors</w:t>
      </w:r>
      <w:proofErr w:type="gramEnd"/>
      <w:r>
        <w:t xml:space="preserve"> can adopt to adjust.</w:t>
      </w:r>
    </w:p>
    <w:p w14:paraId="54A87AB7" w14:textId="77777777" w:rsidR="00837368" w:rsidRDefault="00837368" w:rsidP="00837368">
      <w:pPr>
        <w:jc w:val="both"/>
      </w:pPr>
    </w:p>
    <w:p w14:paraId="5E78ADD3" w14:textId="77777777" w:rsidR="00837368" w:rsidRDefault="00837368" w:rsidP="00837368">
      <w:pPr>
        <w:jc w:val="both"/>
      </w:pPr>
      <w:proofErr w:type="spellStart"/>
      <w:r>
        <w:t>Ilmanen</w:t>
      </w:r>
      <w:proofErr w:type="spellEnd"/>
      <w:r>
        <w:t xml:space="preserve"> begins by </w:t>
      </w:r>
      <w:proofErr w:type="spellStart"/>
      <w:r>
        <w:t>analyzing</w:t>
      </w:r>
      <w:proofErr w:type="spellEnd"/>
      <w:r>
        <w:t xml:space="preserve"> the global financial landscape, showing how high valuations, low interest rates, and changing economic conditions reduce the likelihood of strong long-term gains. He stresses that investors must recognize these realities rather than rely on past performance as </w:t>
      </w:r>
      <w:r>
        <w:lastRenderedPageBreak/>
        <w:t>a guide for the future. By understanding the drivers of low returns, investors can better prepare and adapt.</w:t>
      </w:r>
    </w:p>
    <w:p w14:paraId="56B14E58" w14:textId="77777777" w:rsidR="00837368" w:rsidRDefault="00837368" w:rsidP="00837368">
      <w:pPr>
        <w:jc w:val="both"/>
      </w:pPr>
    </w:p>
    <w:p w14:paraId="6B1765E0" w14:textId="77777777" w:rsidR="00837368" w:rsidRDefault="00837368" w:rsidP="00837368">
      <w:pPr>
        <w:jc w:val="both"/>
      </w:pPr>
      <w:r>
        <w:t xml:space="preserve">A central theme is diversification. </w:t>
      </w:r>
      <w:proofErr w:type="spellStart"/>
      <w:r>
        <w:t>Ilmanen</w:t>
      </w:r>
      <w:proofErr w:type="spellEnd"/>
      <w:r>
        <w:t xml:space="preserve"> advocates spreading investments across asset classes, geographies, and strategies to reduce risk and enhance stability. He introduces approaches such as factor investing, risk premia strategies, and alternative assets that can help balance portfolios. These methods go beyond traditional stock-and-bond allocations, giving investors more tools to achieve consistent outcomes.</w:t>
      </w:r>
    </w:p>
    <w:p w14:paraId="7BAC2F64" w14:textId="77777777" w:rsidR="00837368" w:rsidRDefault="00837368" w:rsidP="00837368">
      <w:pPr>
        <w:jc w:val="both"/>
      </w:pPr>
    </w:p>
    <w:p w14:paraId="17A31A9F" w14:textId="77777777" w:rsidR="00837368" w:rsidRDefault="00837368" w:rsidP="00837368">
      <w:pPr>
        <w:jc w:val="both"/>
      </w:pPr>
      <w:r>
        <w:t xml:space="preserve">Risk management also plays a crucial role. The book emphasizes that in a low-return world, avoiding large losses is just as important as capturing gains. </w:t>
      </w:r>
      <w:proofErr w:type="spellStart"/>
      <w:r>
        <w:t>Ilmanen</w:t>
      </w:r>
      <w:proofErr w:type="spellEnd"/>
      <w:r>
        <w:t xml:space="preserve"> highlights how investors can evaluate downside risks, use hedging strategies, and maintain discipline during market volatility.</w:t>
      </w:r>
    </w:p>
    <w:p w14:paraId="67411303" w14:textId="77777777" w:rsidR="00837368" w:rsidRDefault="00837368" w:rsidP="00837368">
      <w:pPr>
        <w:jc w:val="both"/>
      </w:pPr>
    </w:p>
    <w:p w14:paraId="46833E58" w14:textId="77777777" w:rsidR="00837368" w:rsidRDefault="00837368" w:rsidP="00837368">
      <w:pPr>
        <w:jc w:val="both"/>
      </w:pPr>
      <w:r>
        <w:t xml:space="preserve">Practical insights are paired with evidence-based research, making the book both theoretical and applicable. </w:t>
      </w:r>
      <w:proofErr w:type="spellStart"/>
      <w:r>
        <w:t>Ilmanen</w:t>
      </w:r>
      <w:proofErr w:type="spellEnd"/>
      <w:r>
        <w:t xml:space="preserve"> does not promise quick fixes but provides a sober framework for navigating difficult conditions. He shows that patience, broad diversification, and realistic expectations are key to surviving and thriving.</w:t>
      </w:r>
    </w:p>
    <w:p w14:paraId="33FB9128" w14:textId="77777777" w:rsidR="00837368" w:rsidRDefault="00837368" w:rsidP="00837368">
      <w:pPr>
        <w:jc w:val="both"/>
      </w:pPr>
    </w:p>
    <w:p w14:paraId="51C9527A" w14:textId="54FC878B" w:rsidR="00837368" w:rsidRPr="00837368" w:rsidRDefault="00837368" w:rsidP="00837368">
      <w:pPr>
        <w:jc w:val="both"/>
      </w:pPr>
      <w:r>
        <w:t>Ultimately, the book delivers a message of resilience. While future returns may be lower, thoughtful strategies and disciplined decision-making can still help investors achieve their financial goals.</w:t>
      </w:r>
    </w:p>
    <w:p w14:paraId="1E0EEFC8" w14:textId="77777777" w:rsidR="00837368" w:rsidRPr="007A6045" w:rsidRDefault="0083736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CECC217" w:rsidR="00571E7E" w:rsidRPr="007A6045" w:rsidRDefault="00525694" w:rsidP="00525694">
      <w:r w:rsidRPr="007A6045">
        <w:t xml:space="preserve">Rating: </w:t>
      </w:r>
      <w:r w:rsidR="00837368" w:rsidRPr="00837368">
        <w:t>4.1 | (186)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67EB80" w:rsidR="0003046A" w:rsidRPr="007A6045" w:rsidRDefault="0003046A" w:rsidP="00837368">
      <w:pPr>
        <w:jc w:val="both"/>
      </w:pPr>
      <w:r w:rsidRPr="007A6045">
        <w:t>1.</w:t>
      </w:r>
      <w:r w:rsidR="00571E7E" w:rsidRPr="007A6045">
        <w:t xml:space="preserve"> “</w:t>
      </w:r>
      <w:r w:rsidR="00837368" w:rsidRPr="00837368">
        <w:t>Call it secular stagnation, low neutral rates or hyper liquidity, we are in a very different interest rate era than most of us grew up in. Few, if any, financial questions are more important than what it all means for investment strategy. This important book is the best take that has yet appeared.</w:t>
      </w:r>
      <w:r w:rsidR="00571E7E" w:rsidRPr="007A6045">
        <w:t>”</w:t>
      </w:r>
      <w:r w:rsidR="00A70697" w:rsidRPr="007A6045">
        <w:t xml:space="preserve"> – </w:t>
      </w:r>
      <w:r w:rsidR="00837368" w:rsidRPr="00837368">
        <w:t>LAWRENCE H. SUMMERS, Charles W. Eliot University Professor and President Emeritus at Harvard University, Former Secretary of the Treasury and Director of the National Economic Council</w:t>
      </w:r>
    </w:p>
    <w:p w14:paraId="35FF9041" w14:textId="77777777" w:rsidR="00BE14BA" w:rsidRPr="007A6045" w:rsidRDefault="00BE14BA" w:rsidP="00837368">
      <w:pPr>
        <w:jc w:val="both"/>
      </w:pPr>
    </w:p>
    <w:p w14:paraId="09C40698" w14:textId="58114536" w:rsidR="009C21F7" w:rsidRPr="007A6045" w:rsidRDefault="009C21F7" w:rsidP="00837368">
      <w:pPr>
        <w:jc w:val="both"/>
      </w:pPr>
      <w:r w:rsidRPr="007A6045">
        <w:t>2. “</w:t>
      </w:r>
      <w:r w:rsidR="00837368" w:rsidRPr="00837368">
        <w:t>Timeless advice for uncertain times. A rare combination of being both erudite and accessible.</w:t>
      </w:r>
      <w:r w:rsidRPr="007A6045">
        <w:t xml:space="preserve">” – </w:t>
      </w:r>
      <w:r w:rsidR="00837368" w:rsidRPr="00837368">
        <w:t>EDWIN CASS, Chief Investment Officer, Total Fund Management, Canada Pension Plan Investment Board</w:t>
      </w:r>
    </w:p>
    <w:p w14:paraId="59C8DC9B" w14:textId="77777777" w:rsidR="009C21F7" w:rsidRPr="007A6045" w:rsidRDefault="009C21F7" w:rsidP="00837368">
      <w:pPr>
        <w:jc w:val="both"/>
      </w:pPr>
    </w:p>
    <w:p w14:paraId="035401EA" w14:textId="441A6732" w:rsidR="009C21F7" w:rsidRPr="007A6045" w:rsidRDefault="009C21F7" w:rsidP="00837368">
      <w:pPr>
        <w:jc w:val="both"/>
      </w:pPr>
      <w:r w:rsidRPr="007A6045">
        <w:t>3. “</w:t>
      </w:r>
      <w:r w:rsidR="00837368" w:rsidRPr="00837368">
        <w:t>Antti has earned the right to be called one of investing’s great practical empiricists. If a research paper has value, he has found it and incorporated it into his comprehensive, well-structured toolkit. He clearly states what is known well and where humility is required. Investment practitioners everywhere need this book.</w:t>
      </w:r>
      <w:r w:rsidRPr="007A6045">
        <w:t xml:space="preserve">” – </w:t>
      </w:r>
      <w:r w:rsidR="00837368" w:rsidRPr="00837368">
        <w:t>JASE AUBY, Chief Investment Officer, Teacher Retirement System of Texas</w:t>
      </w:r>
    </w:p>
    <w:p w14:paraId="14CC793E" w14:textId="77777777" w:rsidR="009C21F7" w:rsidRPr="007A6045" w:rsidRDefault="009C21F7" w:rsidP="00837368">
      <w:pPr>
        <w:jc w:val="both"/>
      </w:pPr>
    </w:p>
    <w:p w14:paraId="36AA9AB4" w14:textId="0B290E2C" w:rsidR="009C21F7" w:rsidRPr="007A6045" w:rsidRDefault="009C21F7" w:rsidP="00837368">
      <w:pPr>
        <w:jc w:val="both"/>
      </w:pPr>
      <w:r w:rsidRPr="007A6045">
        <w:t>4. “</w:t>
      </w:r>
      <w:r w:rsidR="00837368" w:rsidRPr="00837368">
        <w:t>Don’t let the title sway you, this book is foundational investing in every return environment. It is filled with solid investment wisdom that will help all investors build a resilient portfolio and stay the course. The core tenets of investment beliefs, portfolio construction, managing risks, and minimizing costs have withstood the test of time. This is a book for all markets and all investors.</w:t>
      </w:r>
      <w:r w:rsidRPr="007A6045">
        <w:t xml:space="preserve">” – </w:t>
      </w:r>
      <w:r w:rsidR="00837368" w:rsidRPr="00837368">
        <w:t>CHRISTOPHER AILMAN, Chief Investment Officer, CalSTRS</w:t>
      </w:r>
    </w:p>
    <w:p w14:paraId="5D3789B4" w14:textId="77777777" w:rsidR="009C21F7" w:rsidRPr="007A6045" w:rsidRDefault="009C21F7" w:rsidP="00837368">
      <w:pPr>
        <w:jc w:val="both"/>
      </w:pPr>
    </w:p>
    <w:p w14:paraId="38710994" w14:textId="4F7B825D" w:rsidR="009C21F7" w:rsidRPr="007A6045" w:rsidRDefault="009C21F7" w:rsidP="00837368">
      <w:pPr>
        <w:jc w:val="both"/>
      </w:pPr>
      <w:r w:rsidRPr="007A6045">
        <w:lastRenderedPageBreak/>
        <w:t>5. “</w:t>
      </w:r>
      <w:r w:rsidR="00837368" w:rsidRPr="00837368">
        <w:t xml:space="preserve">Antti provides a vital update to the canonical toolkit he presented in Expected Returns. The new book has even broader </w:t>
      </w:r>
      <w:proofErr w:type="gramStart"/>
      <w:r w:rsidR="00837368" w:rsidRPr="00837368">
        <w:t>coverage, yet</w:t>
      </w:r>
      <w:proofErr w:type="gramEnd"/>
      <w:r w:rsidR="00837368" w:rsidRPr="00837368">
        <w:t xml:space="preserve"> is more succinct. Investors who read this book will leave with a straightforward risk-return framework, a well-considered set of investment beliefs, a list of bad habits to avoid, and empirically good practices to follow. This book is the foundation of solid portfolio management for institutional and retail investors.</w:t>
      </w:r>
      <w:r w:rsidRPr="007A6045">
        <w:t>” –</w:t>
      </w:r>
      <w:r w:rsidR="00837368" w:rsidRPr="00837368">
        <w:t xml:space="preserve"> </w:t>
      </w:r>
      <w:r w:rsidR="00837368" w:rsidRPr="00837368">
        <w:t>LARRY SWEDROE, Chief Research Officer, Buckingham Wealth Partners</w:t>
      </w:r>
      <w:r w:rsidRPr="007A6045">
        <w:t xml:space="preserve"> </w:t>
      </w:r>
    </w:p>
    <w:p w14:paraId="5DAC6BC7" w14:textId="77777777" w:rsidR="00BE14BA" w:rsidRPr="007A6045" w:rsidRDefault="00BE14BA" w:rsidP="00130275"/>
    <w:p w14:paraId="46F6FDAF" w14:textId="6961A99D" w:rsidR="0087744C" w:rsidRPr="007A6045" w:rsidRDefault="0087744C" w:rsidP="00130275">
      <w:pPr>
        <w:rPr>
          <w:b/>
          <w:bCs/>
        </w:rPr>
      </w:pPr>
      <w:r w:rsidRPr="007A6045">
        <w:rPr>
          <w:b/>
          <w:bCs/>
        </w:rPr>
        <w:t>Indicative Price: $</w:t>
      </w:r>
      <w:r w:rsidR="00837368" w:rsidRPr="00837368">
        <w:t xml:space="preserve"> </w:t>
      </w:r>
      <w:r w:rsidR="00837368" w:rsidRPr="00837368">
        <w:rPr>
          <w:b/>
          <w:bCs/>
        </w:rPr>
        <w:t>24.32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81C6A"/>
    <w:multiLevelType w:val="multilevel"/>
    <w:tmpl w:val="6E0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5195B"/>
    <w:multiLevelType w:val="hybridMultilevel"/>
    <w:tmpl w:val="019C3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918339">
    <w:abstractNumId w:val="0"/>
  </w:num>
  <w:num w:numId="2" w16cid:durableId="1800341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37368"/>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2025-09-19T07:33:00Z</dcterms:modified>
</cp:coreProperties>
</file>