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53AA" w14:textId="77777777" w:rsidR="00A5616E" w:rsidRPr="00A5616E" w:rsidRDefault="00A5616E" w:rsidP="00A5616E">
      <w:pPr>
        <w:jc w:val="both"/>
        <w:rPr>
          <w:b/>
          <w:bCs/>
          <w:sz w:val="32"/>
          <w:szCs w:val="32"/>
          <w:lang w:val="en-US"/>
        </w:rPr>
      </w:pPr>
      <w:r w:rsidRPr="00A5616E">
        <w:rPr>
          <w:b/>
          <w:bCs/>
          <w:sz w:val="32"/>
          <w:szCs w:val="32"/>
          <w:lang w:val="en-US"/>
        </w:rPr>
        <w:t>The Alpha Masters: Unlocking the Genius of the World's Top Hedge Funds</w:t>
      </w:r>
    </w:p>
    <w:p w14:paraId="7FCE9FBE" w14:textId="1E21A6A9" w:rsidR="00122C6A" w:rsidRDefault="00A5616E" w:rsidP="00130275">
      <w:pPr>
        <w:rPr>
          <w:b/>
          <w:bCs/>
          <w:sz w:val="24"/>
          <w:szCs w:val="24"/>
        </w:rPr>
      </w:pPr>
      <w:r w:rsidRPr="00A5616E">
        <w:rPr>
          <w:b/>
          <w:bCs/>
          <w:sz w:val="24"/>
          <w:szCs w:val="24"/>
        </w:rPr>
        <w:t xml:space="preserve">Maneet Ahuja, Mohamed El-Erian, </w:t>
      </w:r>
      <w:r>
        <w:rPr>
          <w:b/>
          <w:bCs/>
          <w:sz w:val="24"/>
          <w:szCs w:val="24"/>
        </w:rPr>
        <w:t xml:space="preserve">and </w:t>
      </w:r>
      <w:r w:rsidRPr="00A5616E">
        <w:rPr>
          <w:b/>
          <w:bCs/>
          <w:sz w:val="24"/>
          <w:szCs w:val="24"/>
        </w:rPr>
        <w:t>Myron Scholes</w:t>
      </w:r>
    </w:p>
    <w:p w14:paraId="661BD060" w14:textId="77777777" w:rsidR="00A5616E" w:rsidRDefault="00A5616E" w:rsidP="00130275"/>
    <w:p w14:paraId="2E2EC765" w14:textId="5C1AD622" w:rsidR="00A73517" w:rsidRPr="007A6045" w:rsidRDefault="008109B1" w:rsidP="00130275">
      <w:r w:rsidRPr="007A6045">
        <w:t xml:space="preserve">Year: </w:t>
      </w:r>
      <w:r w:rsidR="00A5616E">
        <w:t>2014</w:t>
      </w:r>
      <w:r w:rsidR="00442564" w:rsidRPr="007A6045">
        <w:br/>
      </w:r>
      <w:r w:rsidRPr="007A6045">
        <w:t xml:space="preserve">Publisher: </w:t>
      </w:r>
      <w:r w:rsidR="00A5616E">
        <w:t>Wiley</w:t>
      </w:r>
    </w:p>
    <w:p w14:paraId="55F89754" w14:textId="02E431A1" w:rsidR="00023EC8" w:rsidRPr="007A6045" w:rsidRDefault="008109B1" w:rsidP="00130275">
      <w:r w:rsidRPr="007A6045">
        <w:t xml:space="preserve">Pages: </w:t>
      </w:r>
      <w:r w:rsidR="00A5616E">
        <w:t>272</w:t>
      </w:r>
    </w:p>
    <w:p w14:paraId="1D90BED5" w14:textId="0DB1DCE6" w:rsidR="00F2459B" w:rsidRPr="007A6045" w:rsidRDefault="00F2459B" w:rsidP="00A5616E">
      <w:pPr>
        <w:jc w:val="both"/>
        <w:rPr>
          <w:b/>
          <w:bCs/>
        </w:rPr>
      </w:pPr>
      <w:r w:rsidRPr="007A6045">
        <w:rPr>
          <w:b/>
          <w:bCs/>
        </w:rPr>
        <w:br/>
        <w:t xml:space="preserve">About </w:t>
      </w:r>
    </w:p>
    <w:p w14:paraId="6EEC9531" w14:textId="77777777" w:rsidR="00C037F3" w:rsidRDefault="00C037F3" w:rsidP="00A5616E">
      <w:pPr>
        <w:jc w:val="both"/>
        <w:rPr>
          <w:b/>
          <w:bCs/>
        </w:rPr>
      </w:pPr>
    </w:p>
    <w:p w14:paraId="091934E5" w14:textId="198EF030" w:rsidR="00A5616E" w:rsidRPr="00A5616E" w:rsidRDefault="00A5616E" w:rsidP="00A5616E">
      <w:pPr>
        <w:jc w:val="both"/>
      </w:pPr>
      <w:r w:rsidRPr="00A5616E">
        <w:t>This book explores the strategies, philosophies, and insights of the world’s leading hedge fund managers, revealing how they achieve exceptional investment performance and generate alpha.</w:t>
      </w:r>
    </w:p>
    <w:p w14:paraId="0DA751E3" w14:textId="77777777" w:rsidR="00A5616E" w:rsidRPr="007A6045" w:rsidRDefault="00A5616E" w:rsidP="00A5616E">
      <w:pPr>
        <w:jc w:val="both"/>
        <w:rPr>
          <w:b/>
          <w:bCs/>
        </w:rPr>
      </w:pPr>
    </w:p>
    <w:p w14:paraId="63B5E7EF" w14:textId="013D566A" w:rsidR="00C037F3" w:rsidRDefault="00C037F3" w:rsidP="00A5616E">
      <w:pPr>
        <w:jc w:val="both"/>
        <w:rPr>
          <w:b/>
          <w:bCs/>
        </w:rPr>
      </w:pPr>
      <w:r w:rsidRPr="007A6045">
        <w:rPr>
          <w:b/>
          <w:bCs/>
        </w:rPr>
        <w:t>Product Description</w:t>
      </w:r>
    </w:p>
    <w:p w14:paraId="08B0A675" w14:textId="77777777" w:rsidR="00A5616E" w:rsidRPr="007A6045" w:rsidRDefault="00A5616E" w:rsidP="00A5616E">
      <w:pPr>
        <w:jc w:val="both"/>
        <w:rPr>
          <w:b/>
          <w:bCs/>
        </w:rPr>
      </w:pPr>
    </w:p>
    <w:p w14:paraId="64E452B5" w14:textId="77777777" w:rsidR="00A5616E" w:rsidRPr="00A5616E" w:rsidRDefault="00A5616E" w:rsidP="00A5616E">
      <w:pPr>
        <w:jc w:val="both"/>
        <w:rPr>
          <w:lang w:val="en-US"/>
        </w:rPr>
      </w:pPr>
      <w:r w:rsidRPr="00A5616E">
        <w:rPr>
          <w:lang w:val="en-US"/>
        </w:rPr>
        <w:t>The ultimate behind-the-curtain look at the hedge fund industry, unlocking the most valuable stories, secrets, and lessons directly from those who have played the game best.</w:t>
      </w:r>
    </w:p>
    <w:p w14:paraId="0E58743F" w14:textId="77777777" w:rsidR="00A5616E" w:rsidRDefault="00A5616E" w:rsidP="00A5616E">
      <w:pPr>
        <w:jc w:val="both"/>
        <w:rPr>
          <w:lang w:val="en-US"/>
        </w:rPr>
      </w:pPr>
      <w:r w:rsidRPr="00A5616E">
        <w:rPr>
          <w:lang w:val="en-US"/>
        </w:rPr>
        <w:t>Written by Maneet Ahuja, </w:t>
      </w:r>
      <w:r w:rsidRPr="00A5616E">
        <w:rPr>
          <w:i/>
          <w:iCs/>
          <w:lang w:val="en-US"/>
        </w:rPr>
        <w:t>the</w:t>
      </w:r>
      <w:r w:rsidRPr="00A5616E">
        <w:rPr>
          <w:lang w:val="en-US"/>
        </w:rPr>
        <w:t> hedge fund industry insider, </w:t>
      </w:r>
      <w:r w:rsidRPr="00A5616E">
        <w:rPr>
          <w:i/>
          <w:iCs/>
          <w:lang w:val="en-US"/>
        </w:rPr>
        <w:t>The Alpha Masters</w:t>
      </w:r>
      <w:r w:rsidRPr="00A5616E">
        <w:rPr>
          <w:lang w:val="en-US"/>
        </w:rPr>
        <w:t xml:space="preserve"> brings the secretive world of hedge funds into the light of day for the first time. As the authority that the biggest names in the business, including John Paulson, David Tepper, and Bill Ackman, go to before breaking major news, Ahuja has access to the innermost workings of the hedge fund industry. </w:t>
      </w:r>
    </w:p>
    <w:p w14:paraId="570B1B2C" w14:textId="77777777" w:rsidR="00A5616E" w:rsidRDefault="00A5616E" w:rsidP="00A5616E">
      <w:pPr>
        <w:jc w:val="both"/>
        <w:rPr>
          <w:lang w:val="en-US"/>
        </w:rPr>
      </w:pPr>
    </w:p>
    <w:p w14:paraId="2645DA5F" w14:textId="72703E18" w:rsidR="00A5616E" w:rsidRPr="00A5616E" w:rsidRDefault="00A5616E" w:rsidP="00A5616E">
      <w:pPr>
        <w:jc w:val="both"/>
        <w:rPr>
          <w:lang w:val="en-US"/>
        </w:rPr>
      </w:pPr>
      <w:r w:rsidRPr="00A5616E">
        <w:rPr>
          <w:lang w:val="en-US"/>
        </w:rPr>
        <w:t>For the first time, in </w:t>
      </w:r>
      <w:r w:rsidRPr="00A5616E">
        <w:rPr>
          <w:i/>
          <w:iCs/>
          <w:lang w:val="en-US"/>
        </w:rPr>
        <w:t>Alpha Masters,</w:t>
      </w:r>
      <w:r w:rsidRPr="00A5616E">
        <w:rPr>
          <w:lang w:val="en-US"/>
        </w:rPr>
        <w:t> Ahuja provides both institutional and savvy private investors with tangible, analytical insight into the psychology of the trade, the strategies and investment criteria serious money managers use to determine and evaluate their positions, and special guidance on how the reader can replicate this success themselves.</w:t>
      </w:r>
    </w:p>
    <w:p w14:paraId="07BA4183" w14:textId="77777777" w:rsidR="00A5616E" w:rsidRDefault="00A5616E" w:rsidP="00A5616E">
      <w:pPr>
        <w:jc w:val="both"/>
        <w:rPr>
          <w:lang w:val="en-US"/>
        </w:rPr>
      </w:pPr>
    </w:p>
    <w:p w14:paraId="60D74893" w14:textId="601E5BF2" w:rsidR="00A5616E" w:rsidRDefault="00A5616E" w:rsidP="00A5616E">
      <w:pPr>
        <w:jc w:val="both"/>
        <w:rPr>
          <w:lang w:val="en-US"/>
        </w:rPr>
      </w:pPr>
      <w:r w:rsidRPr="00A5616E">
        <w:rPr>
          <w:lang w:val="en-US"/>
        </w:rPr>
        <w:t>There are few people with access to the inner chambers of the hedge fund industry, and as a result it remains practically uncharted financial territory. </w:t>
      </w:r>
      <w:r w:rsidRPr="00A5616E">
        <w:rPr>
          <w:i/>
          <w:iCs/>
          <w:lang w:val="en-US"/>
        </w:rPr>
        <w:t>Alpha Masters</w:t>
      </w:r>
      <w:r w:rsidRPr="00A5616E">
        <w:rPr>
          <w:lang w:val="en-US"/>
        </w:rPr>
        <w:t> changes all that, shedding light on star fund managers and how exactly they consistently outperform the market. The book:</w:t>
      </w:r>
    </w:p>
    <w:p w14:paraId="553BC11F" w14:textId="77777777" w:rsidR="00A5616E" w:rsidRPr="00A5616E" w:rsidRDefault="00A5616E" w:rsidP="00A5616E">
      <w:pPr>
        <w:jc w:val="both"/>
        <w:rPr>
          <w:lang w:val="en-US"/>
        </w:rPr>
      </w:pPr>
    </w:p>
    <w:p w14:paraId="3E0815FB" w14:textId="77777777" w:rsidR="00A5616E" w:rsidRPr="00A5616E" w:rsidRDefault="00A5616E" w:rsidP="00A5616E">
      <w:pPr>
        <w:numPr>
          <w:ilvl w:val="0"/>
          <w:numId w:val="1"/>
        </w:numPr>
        <w:tabs>
          <w:tab w:val="clear" w:pos="720"/>
          <w:tab w:val="num" w:pos="270"/>
        </w:tabs>
        <w:ind w:left="270" w:hanging="270"/>
        <w:jc w:val="both"/>
        <w:rPr>
          <w:lang w:val="en-US"/>
        </w:rPr>
      </w:pPr>
      <w:r w:rsidRPr="00A5616E">
        <w:rPr>
          <w:lang w:val="en-US"/>
        </w:rPr>
        <w:t>Contains easy-to-follow chapters that are broken down by strategy--Long/Short, Event Arbitrage, Value, Macro, Distressed, Quantitative, Commodities, Activist, pure Short, Fund of Funds.</w:t>
      </w:r>
    </w:p>
    <w:p w14:paraId="57400B35" w14:textId="77777777" w:rsidR="00A5616E" w:rsidRPr="00A5616E" w:rsidRDefault="00A5616E" w:rsidP="00A5616E">
      <w:pPr>
        <w:numPr>
          <w:ilvl w:val="0"/>
          <w:numId w:val="1"/>
        </w:numPr>
        <w:tabs>
          <w:tab w:val="clear" w:pos="720"/>
          <w:tab w:val="num" w:pos="270"/>
        </w:tabs>
        <w:ind w:left="270" w:hanging="270"/>
        <w:jc w:val="both"/>
        <w:rPr>
          <w:lang w:val="en-US"/>
        </w:rPr>
      </w:pPr>
      <w:r w:rsidRPr="00A5616E">
        <w:rPr>
          <w:lang w:val="en-US"/>
        </w:rPr>
        <w:t>Includes insights from the biggest names in the trading game, including Ray Dalio, Marc Lasry, Jim Chanos, Sonia Gardner, Pierre Lagrange, and Tim Wong.</w:t>
      </w:r>
    </w:p>
    <w:p w14:paraId="4EFAE5F7" w14:textId="77777777" w:rsidR="00A5616E" w:rsidRDefault="00A5616E" w:rsidP="00A5616E">
      <w:pPr>
        <w:numPr>
          <w:ilvl w:val="0"/>
          <w:numId w:val="1"/>
        </w:numPr>
        <w:tabs>
          <w:tab w:val="clear" w:pos="720"/>
          <w:tab w:val="num" w:pos="270"/>
        </w:tabs>
        <w:ind w:left="270" w:hanging="270"/>
        <w:jc w:val="both"/>
        <w:rPr>
          <w:lang w:val="en-US"/>
        </w:rPr>
      </w:pPr>
      <w:r w:rsidRPr="00A5616E">
        <w:rPr>
          <w:lang w:val="en-US"/>
        </w:rPr>
        <w:t>Features contributions from industry icon Mohamed El-Erian</w:t>
      </w:r>
    </w:p>
    <w:p w14:paraId="13FD887B" w14:textId="77777777" w:rsidR="00A5616E" w:rsidRPr="00A5616E" w:rsidRDefault="00A5616E" w:rsidP="00A5616E">
      <w:pPr>
        <w:tabs>
          <w:tab w:val="num" w:pos="270"/>
        </w:tabs>
        <w:ind w:left="270" w:hanging="270"/>
        <w:jc w:val="both"/>
        <w:rPr>
          <w:lang w:val="en-US"/>
        </w:rPr>
      </w:pPr>
    </w:p>
    <w:p w14:paraId="0A551C49" w14:textId="77777777" w:rsidR="00A5616E" w:rsidRPr="00A5616E" w:rsidRDefault="00A5616E" w:rsidP="00A5616E">
      <w:pPr>
        <w:jc w:val="both"/>
        <w:rPr>
          <w:lang w:val="en-US"/>
        </w:rPr>
      </w:pPr>
      <w:r w:rsidRPr="00A5616E">
        <w:rPr>
          <w:lang w:val="en-US"/>
        </w:rPr>
        <w:t>Many of the subjects profiled in this groundbreaking new book have never spoken so candidly about their field, providing extremely provocative, newsworthy analysis of today's investing landscape.</w:t>
      </w:r>
    </w:p>
    <w:p w14:paraId="6F54D0A2" w14:textId="77777777" w:rsidR="00F2459B" w:rsidRPr="007A6045" w:rsidRDefault="00F2459B" w:rsidP="00A5616E">
      <w:pPr>
        <w:jc w:val="both"/>
        <w:rPr>
          <w:b/>
          <w:bCs/>
        </w:rPr>
      </w:pPr>
    </w:p>
    <w:p w14:paraId="32DBD07C" w14:textId="32914E90" w:rsidR="00130275" w:rsidRPr="007A6045" w:rsidRDefault="008F5E67" w:rsidP="00A5616E">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A5616E">
      <w:pPr>
        <w:rPr>
          <w:b/>
          <w:bCs/>
        </w:rPr>
      </w:pPr>
    </w:p>
    <w:p w14:paraId="6C7DD757" w14:textId="77777777" w:rsidR="00A5616E" w:rsidRPr="00A5616E" w:rsidRDefault="00A5616E" w:rsidP="00A5616E">
      <w:pPr>
        <w:jc w:val="both"/>
      </w:pPr>
      <w:r w:rsidRPr="00A5616E">
        <w:t>The book explores the strategies and thinking of the world’s most successful hedge fund managers. Its central point is that understanding their approaches—focused on research, risk management, and disciplined execution—can provide valuable lessons for investors seeking superior long-term results.</w:t>
      </w:r>
    </w:p>
    <w:p w14:paraId="32BB106E" w14:textId="77777777" w:rsidR="00A5616E" w:rsidRPr="00A5616E" w:rsidRDefault="00A5616E" w:rsidP="00A5616E">
      <w:pPr>
        <w:jc w:val="both"/>
      </w:pPr>
    </w:p>
    <w:p w14:paraId="0EBAFFC7" w14:textId="4AF207C7" w:rsidR="00A5616E" w:rsidRPr="00A5616E" w:rsidRDefault="00A5616E" w:rsidP="00A5616E">
      <w:pPr>
        <w:jc w:val="both"/>
      </w:pPr>
      <w:r w:rsidRPr="00A5616E">
        <w:lastRenderedPageBreak/>
        <w:t>A key lesson is rigorous analysis. Top managers conduct deep research, assess market inefficiencies, and identify opportunities others may overlook.</w:t>
      </w:r>
      <w:r>
        <w:t xml:space="preserve"> </w:t>
      </w:r>
      <w:r w:rsidRPr="00A5616E">
        <w:t>The book emphasizes risk control. Even highly confident trades are carefully sized and monitored to limit losses, showing that capital preservation is as important as generating returns.</w:t>
      </w:r>
      <w:r>
        <w:t xml:space="preserve"> </w:t>
      </w:r>
      <w:r w:rsidRPr="00A5616E">
        <w:t>Another theme is patience and discipline. These investors stick to their strategies, avoid emotional reactions to market noise, and remain committed to long-term objectives.</w:t>
      </w:r>
      <w:r>
        <w:t xml:space="preserve"> </w:t>
      </w:r>
      <w:r w:rsidRPr="00A5616E">
        <w:t>The work also highlights adaptability and innovation. Successful hedge fund managers adjust to changing market conditions, continually refine methods, and embrace new ideas to maintain an edge.</w:t>
      </w:r>
    </w:p>
    <w:p w14:paraId="36F34145" w14:textId="77777777" w:rsidR="00A5616E" w:rsidRPr="00A5616E" w:rsidRDefault="00A5616E" w:rsidP="00A5616E">
      <w:pPr>
        <w:jc w:val="both"/>
      </w:pPr>
    </w:p>
    <w:p w14:paraId="17654FE6" w14:textId="2D1BD4F3" w:rsidR="00A5616E" w:rsidRPr="00A5616E" w:rsidRDefault="00A5616E" w:rsidP="00A5616E">
      <w:pPr>
        <w:jc w:val="both"/>
      </w:pPr>
      <w:r w:rsidRPr="00A5616E">
        <w:t xml:space="preserve">The core message is that combining thorough research, disciplined risk management, strategic focus, and adaptability </w:t>
      </w:r>
      <w:proofErr w:type="gramStart"/>
      <w:r w:rsidRPr="00A5616E">
        <w:t>allows</w:t>
      </w:r>
      <w:proofErr w:type="gramEnd"/>
      <w:r w:rsidRPr="00A5616E">
        <w:t xml:space="preserve"> investors to make smarter decisions and increase the likelihood of achieving consistent, high-level performance.</w:t>
      </w:r>
    </w:p>
    <w:p w14:paraId="6DA061C0" w14:textId="77777777" w:rsidR="00A5616E" w:rsidRPr="007A6045" w:rsidRDefault="00A5616E" w:rsidP="00A5616E">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DCAC88" w:rsidR="00571E7E" w:rsidRPr="007A6045" w:rsidRDefault="00525694" w:rsidP="00525694">
      <w:r w:rsidRPr="007A6045">
        <w:t xml:space="preserve">Rating: </w:t>
      </w:r>
      <w:r w:rsidR="00A5616E">
        <w:t>4.0 | (147)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A5616E">
      <w:pPr>
        <w:jc w:val="both"/>
      </w:pPr>
    </w:p>
    <w:p w14:paraId="35FF9041" w14:textId="1EEEC0C8" w:rsidR="00BE14BA" w:rsidRPr="007A6045" w:rsidRDefault="0003046A" w:rsidP="00A5616E">
      <w:pPr>
        <w:jc w:val="both"/>
      </w:pPr>
      <w:r w:rsidRPr="007A6045">
        <w:t>1.</w:t>
      </w:r>
      <w:r w:rsidR="00A5616E" w:rsidRPr="00A5616E">
        <w:t xml:space="preserve"> </w:t>
      </w:r>
      <w:r w:rsidR="00A5616E">
        <w:t xml:space="preserve">“The great cultural divide in journalism has always been between access and accountability reporting. But, in the end, it’s </w:t>
      </w:r>
      <w:proofErr w:type="gramStart"/>
      <w:r w:rsidR="00A5616E">
        <w:t>really just</w:t>
      </w:r>
      <w:proofErr w:type="gramEnd"/>
      <w:r w:rsidR="00A5616E">
        <w:t xml:space="preserve"> a division of </w:t>
      </w:r>
      <w:proofErr w:type="spellStart"/>
      <w:r w:rsidR="00A5616E">
        <w:t>labor</w:t>
      </w:r>
      <w:proofErr w:type="spellEnd"/>
      <w:r w:rsidR="00A5616E">
        <w:t xml:space="preserve">; readers need both. Ahuja works the access side of the </w:t>
      </w:r>
      <w:proofErr w:type="gramStart"/>
      <w:r w:rsidR="00A5616E">
        <w:t>street, and</w:t>
      </w:r>
      <w:proofErr w:type="gramEnd"/>
      <w:r w:rsidR="00A5616E">
        <w:t xml:space="preserve"> gets people to talk as few others can. The result is a surprisingly absorbing book about people who you can’t help but be curious about.”</w:t>
      </w:r>
      <w:r w:rsidR="00A5616E">
        <w:t xml:space="preserve"> - </w:t>
      </w:r>
      <w:r w:rsidR="00A5616E">
        <w:t>Dean Starkman, Pulitzer Prize–winning journalist and Editor of the Columbia Journalism Review ’s “The Audit”</w:t>
      </w:r>
    </w:p>
    <w:p w14:paraId="24658976" w14:textId="579673AE" w:rsidR="00A5616E" w:rsidRDefault="009C21F7" w:rsidP="00A5616E">
      <w:pPr>
        <w:jc w:val="both"/>
      </w:pPr>
      <w:r w:rsidRPr="007A6045">
        <w:t xml:space="preserve">2. </w:t>
      </w:r>
      <w:r w:rsidR="00A5616E">
        <w:t>“Maneet presents clear and thoughtful studies of some of the most successful investors of recent years. The Alpha Masters is highly recommended as an excellent guide to what has worked best recently in the rapidly changing and sometimes secretive world of hedge funds.”</w:t>
      </w:r>
      <w:r w:rsidR="00A5616E">
        <w:t xml:space="preserve"> - </w:t>
      </w:r>
      <w:r w:rsidR="00A5616E">
        <w:t>Jim McCaughan, Chief Executive, Principal Global Investors</w:t>
      </w:r>
    </w:p>
    <w:p w14:paraId="59C8DC9B" w14:textId="77777777" w:rsidR="009C21F7" w:rsidRPr="007A6045" w:rsidRDefault="009C21F7" w:rsidP="00A5616E">
      <w:pPr>
        <w:jc w:val="both"/>
      </w:pPr>
    </w:p>
    <w:p w14:paraId="035401EA" w14:textId="2A28374D" w:rsidR="009C21F7" w:rsidRPr="007A6045" w:rsidRDefault="009C21F7" w:rsidP="00A5616E">
      <w:pPr>
        <w:jc w:val="both"/>
      </w:pPr>
      <w:r w:rsidRPr="007A6045">
        <w:t xml:space="preserve">3. </w:t>
      </w:r>
      <w:r w:rsidR="00A5616E">
        <w:t>“Hedge funds carry a range of connotations for investors, both good and bad. Maneet’s demystification of this increasingly important sector of the financial world provides a valuable service for investors, as they look for alternatives to the financial institutions―and investing tenets―that failed them during the financial crisis.” - Sallie Krawcheck, former CEO of Merrill Lynch Wealth Management and U.S. Trust</w:t>
      </w:r>
    </w:p>
    <w:p w14:paraId="14CC793E" w14:textId="77777777" w:rsidR="009C21F7" w:rsidRPr="007A6045" w:rsidRDefault="009C21F7" w:rsidP="00A5616E">
      <w:pPr>
        <w:jc w:val="both"/>
      </w:pPr>
    </w:p>
    <w:p w14:paraId="37015459" w14:textId="77777777" w:rsidR="00A5616E" w:rsidRDefault="009C21F7" w:rsidP="00A5616E">
      <w:pPr>
        <w:jc w:val="both"/>
      </w:pPr>
      <w:r w:rsidRPr="007A6045">
        <w:t xml:space="preserve">4. </w:t>
      </w:r>
      <w:r w:rsidR="00A5616E">
        <w:t>“No one has the type of access to this elite class of hedge fund managers as Maneet Ahuja does. The Alpha Masters provides the type of in-depth insight and advice that only comes from countless conversations and time spent one-on-one with these managers. The Alpha Masters is bound to be a classic.” - Leon G. Cooperman, Chairman and CEO, Omega Advisors, Inc.</w:t>
      </w:r>
    </w:p>
    <w:p w14:paraId="5D3789B4" w14:textId="77777777" w:rsidR="009C21F7" w:rsidRPr="007A6045" w:rsidRDefault="009C21F7" w:rsidP="00A5616E">
      <w:pPr>
        <w:jc w:val="both"/>
      </w:pPr>
    </w:p>
    <w:p w14:paraId="2F4F8A71" w14:textId="48668B14" w:rsidR="00A5616E" w:rsidRDefault="009C21F7" w:rsidP="00A5616E">
      <w:pPr>
        <w:jc w:val="both"/>
      </w:pPr>
      <w:r w:rsidRPr="007A6045">
        <w:t xml:space="preserve">5. </w:t>
      </w:r>
      <w:r w:rsidR="00A5616E">
        <w:t>“The Alpha Masters has captured the background, the ideas, and the money-making cutting-edge strategy of today’s drivers of financial thought, analysis, and action. It is a great read for those who track the capital market and the tug-of-war between creativity, ideas, and capital market stress.” - Mario J. Gabelli, Chief Investment Officer, GAMCO Investors, Inc.</w:t>
      </w:r>
    </w:p>
    <w:p w14:paraId="0B0B626B" w14:textId="77777777" w:rsidR="00A5616E" w:rsidRPr="00A5616E" w:rsidRDefault="00A5616E" w:rsidP="00A5616E">
      <w:pPr>
        <w:jc w:val="both"/>
      </w:pPr>
    </w:p>
    <w:p w14:paraId="46F6FDAF" w14:textId="337F2231" w:rsidR="0087744C" w:rsidRPr="007A6045" w:rsidRDefault="0087744C" w:rsidP="00130275">
      <w:pPr>
        <w:rPr>
          <w:b/>
          <w:bCs/>
        </w:rPr>
      </w:pPr>
      <w:r w:rsidRPr="007A6045">
        <w:rPr>
          <w:b/>
          <w:bCs/>
        </w:rPr>
        <w:t>Indicative Price: $</w:t>
      </w:r>
      <w:r w:rsidR="00A5616E">
        <w:rPr>
          <w:b/>
          <w:bCs/>
        </w:rPr>
        <w:t>27.76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7026A"/>
    <w:multiLevelType w:val="multilevel"/>
    <w:tmpl w:val="9A4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4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5616E"/>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616E"/>
    <w:rPr>
      <w:color w:val="467886" w:themeColor="hyperlink"/>
      <w:u w:val="single"/>
    </w:rPr>
  </w:style>
  <w:style w:type="character" w:styleId="UnresolvedMention">
    <w:name w:val="Unresolved Mention"/>
    <w:basedOn w:val="DefaultParagraphFont"/>
    <w:uiPriority w:val="99"/>
    <w:semiHidden/>
    <w:unhideWhenUsed/>
    <w:rsid w:val="00A56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2025-09-09T03:32:00Z</dcterms:created>
  <dcterms:modified xsi:type="dcterms:W3CDTF">2025-09-09T03:32:00Z</dcterms:modified>
</cp:coreProperties>
</file>