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F2299B" w14:textId="77777777" w:rsidR="006B2000" w:rsidRPr="006B2000" w:rsidRDefault="006B2000" w:rsidP="006B2000">
      <w:pPr>
        <w:jc w:val="both"/>
        <w:rPr>
          <w:b/>
          <w:bCs/>
          <w:sz w:val="32"/>
          <w:szCs w:val="32"/>
          <w:lang w:val="en-US"/>
        </w:rPr>
      </w:pPr>
      <w:r w:rsidRPr="006B2000">
        <w:rPr>
          <w:b/>
          <w:bCs/>
          <w:sz w:val="32"/>
          <w:szCs w:val="32"/>
          <w:lang w:val="en-US"/>
        </w:rPr>
        <w:t>The Little Book of Bull Moves, Updated and Expanded: How to Keep Your Portfolio Up When the Market Is Up, Down, or Sideways</w:t>
      </w:r>
    </w:p>
    <w:p w14:paraId="7FCE9FBE" w14:textId="73D23B04" w:rsidR="00122C6A" w:rsidRDefault="006B2000" w:rsidP="00130275">
      <w:pPr>
        <w:rPr>
          <w:b/>
          <w:bCs/>
          <w:sz w:val="24"/>
          <w:szCs w:val="24"/>
        </w:rPr>
      </w:pPr>
      <w:r w:rsidRPr="006B2000">
        <w:rPr>
          <w:b/>
          <w:bCs/>
          <w:sz w:val="24"/>
          <w:szCs w:val="24"/>
        </w:rPr>
        <w:t>Peter D. Schiff</w:t>
      </w:r>
    </w:p>
    <w:p w14:paraId="1A895387" w14:textId="77777777" w:rsidR="006B2000" w:rsidRDefault="006B2000" w:rsidP="00130275"/>
    <w:p w14:paraId="2E2EC765" w14:textId="3B2E4099" w:rsidR="00A73517" w:rsidRPr="007A6045" w:rsidRDefault="008109B1" w:rsidP="00130275">
      <w:r w:rsidRPr="007A6045">
        <w:t xml:space="preserve">Year: </w:t>
      </w:r>
      <w:r w:rsidR="006B2000">
        <w:t>2010</w:t>
      </w:r>
      <w:r w:rsidR="00442564" w:rsidRPr="007A6045">
        <w:br/>
      </w:r>
      <w:r w:rsidRPr="007A6045">
        <w:t xml:space="preserve">Publisher: </w:t>
      </w:r>
      <w:r w:rsidR="006B2000" w:rsidRPr="006B2000">
        <w:rPr>
          <w:b/>
          <w:bCs/>
        </w:rPr>
        <w:t>‎ </w:t>
      </w:r>
      <w:r w:rsidR="006B2000" w:rsidRPr="006B2000">
        <w:t>Wiley</w:t>
      </w:r>
    </w:p>
    <w:p w14:paraId="55F89754" w14:textId="1DEE3619" w:rsidR="00023EC8" w:rsidRPr="007A6045" w:rsidRDefault="008109B1" w:rsidP="00130275">
      <w:r w:rsidRPr="007A6045">
        <w:t xml:space="preserve">Pages: </w:t>
      </w:r>
      <w:r w:rsidR="006B2000">
        <w:t>320</w:t>
      </w:r>
    </w:p>
    <w:p w14:paraId="1D90BED5" w14:textId="0DB1DCE6" w:rsidR="00F2459B" w:rsidRDefault="00F2459B" w:rsidP="006B2000">
      <w:pPr>
        <w:jc w:val="both"/>
        <w:rPr>
          <w:b/>
          <w:bCs/>
        </w:rPr>
      </w:pPr>
      <w:r w:rsidRPr="007A6045">
        <w:rPr>
          <w:b/>
          <w:bCs/>
        </w:rPr>
        <w:br/>
        <w:t xml:space="preserve">About </w:t>
      </w:r>
    </w:p>
    <w:p w14:paraId="73C60179" w14:textId="77777777" w:rsidR="006B2000" w:rsidRDefault="006B2000" w:rsidP="006B2000">
      <w:pPr>
        <w:jc w:val="both"/>
        <w:rPr>
          <w:b/>
          <w:bCs/>
        </w:rPr>
      </w:pPr>
    </w:p>
    <w:p w14:paraId="0CD03864" w14:textId="001427AB" w:rsidR="006B2000" w:rsidRPr="006B2000" w:rsidRDefault="006B2000" w:rsidP="006B2000">
      <w:pPr>
        <w:jc w:val="both"/>
      </w:pPr>
      <w:r w:rsidRPr="006B2000">
        <w:t>This book provides strategies for navigating all market conditions, focusing on protecting and growing a portfolio while adapting to bullish, bearish, and sideways market trends.</w:t>
      </w:r>
    </w:p>
    <w:p w14:paraId="6EEC9531" w14:textId="77777777" w:rsidR="00C037F3" w:rsidRPr="007A6045" w:rsidRDefault="00C037F3" w:rsidP="006B2000">
      <w:pPr>
        <w:jc w:val="both"/>
        <w:rPr>
          <w:b/>
          <w:bCs/>
        </w:rPr>
      </w:pPr>
    </w:p>
    <w:p w14:paraId="63B5E7EF" w14:textId="013D566A" w:rsidR="00C037F3" w:rsidRDefault="00C037F3" w:rsidP="006B2000">
      <w:pPr>
        <w:jc w:val="both"/>
        <w:rPr>
          <w:b/>
          <w:bCs/>
        </w:rPr>
      </w:pPr>
      <w:r w:rsidRPr="007A6045">
        <w:rPr>
          <w:b/>
          <w:bCs/>
        </w:rPr>
        <w:t>Product Description</w:t>
      </w:r>
    </w:p>
    <w:p w14:paraId="063612F4" w14:textId="77777777" w:rsidR="006B2000" w:rsidRDefault="006B2000" w:rsidP="006B2000">
      <w:pPr>
        <w:jc w:val="both"/>
        <w:rPr>
          <w:b/>
          <w:bCs/>
        </w:rPr>
      </w:pPr>
    </w:p>
    <w:p w14:paraId="558AA5F0" w14:textId="77777777" w:rsidR="006B2000" w:rsidRPr="006B2000" w:rsidRDefault="006B2000" w:rsidP="006B2000">
      <w:pPr>
        <w:jc w:val="both"/>
        <w:rPr>
          <w:lang w:val="en-US"/>
        </w:rPr>
      </w:pPr>
      <w:r w:rsidRPr="006B2000">
        <w:rPr>
          <w:lang w:val="en-US"/>
        </w:rPr>
        <w:t>In The Little Book of Bull Moves, popular author and economic advisor, Peter Schiff, takes a new look at America's bull markets of the 1920's, 1960's, and 1990's, and the bear markets that followed. Analyzing similarities and differences from both an economic and political perspective, Schiff discusses investment strategies that worked then and explains how those same conservative approaches to investing can be applied in today's market.</w:t>
      </w:r>
    </w:p>
    <w:p w14:paraId="5F7C9F78" w14:textId="77777777" w:rsidR="006B2000" w:rsidRPr="006B2000" w:rsidRDefault="006B2000" w:rsidP="006B2000">
      <w:pPr>
        <w:jc w:val="both"/>
        <w:rPr>
          <w:lang w:val="en-US"/>
        </w:rPr>
      </w:pPr>
    </w:p>
    <w:p w14:paraId="430CCB65" w14:textId="77777777" w:rsidR="006B2000" w:rsidRPr="006B2000" w:rsidRDefault="006B2000" w:rsidP="006B2000">
      <w:pPr>
        <w:numPr>
          <w:ilvl w:val="0"/>
          <w:numId w:val="1"/>
        </w:numPr>
        <w:tabs>
          <w:tab w:val="clear" w:pos="720"/>
          <w:tab w:val="num" w:pos="360"/>
        </w:tabs>
        <w:ind w:left="360"/>
        <w:jc w:val="both"/>
        <w:rPr>
          <w:lang w:val="en-US"/>
        </w:rPr>
      </w:pPr>
      <w:r w:rsidRPr="006B2000">
        <w:rPr>
          <w:lang w:val="en-US"/>
        </w:rPr>
        <w:t>Provides detailed advice on the techniques and strategies that can help investors maintain and even build wealth now and in the turbulent times that lie just ahead</w:t>
      </w:r>
    </w:p>
    <w:p w14:paraId="5CE3A80C" w14:textId="77777777" w:rsidR="006B2000" w:rsidRPr="006B2000" w:rsidRDefault="006B2000" w:rsidP="006B2000">
      <w:pPr>
        <w:numPr>
          <w:ilvl w:val="0"/>
          <w:numId w:val="1"/>
        </w:numPr>
        <w:tabs>
          <w:tab w:val="clear" w:pos="720"/>
          <w:tab w:val="num" w:pos="360"/>
        </w:tabs>
        <w:ind w:left="360"/>
        <w:jc w:val="both"/>
        <w:rPr>
          <w:lang w:val="en-US"/>
        </w:rPr>
      </w:pPr>
      <w:r w:rsidRPr="006B2000">
        <w:rPr>
          <w:lang w:val="en-US"/>
        </w:rPr>
        <w:t>Filled with insightful commentary, inventive metaphors, and prescriptive advice</w:t>
      </w:r>
    </w:p>
    <w:p w14:paraId="24B2C3B4" w14:textId="77777777" w:rsidR="006B2000" w:rsidRPr="006B2000" w:rsidRDefault="006B2000" w:rsidP="006B2000">
      <w:pPr>
        <w:numPr>
          <w:ilvl w:val="0"/>
          <w:numId w:val="1"/>
        </w:numPr>
        <w:tabs>
          <w:tab w:val="clear" w:pos="720"/>
          <w:tab w:val="num" w:pos="360"/>
        </w:tabs>
        <w:ind w:left="360"/>
        <w:jc w:val="both"/>
        <w:rPr>
          <w:lang w:val="en-US"/>
        </w:rPr>
      </w:pPr>
      <w:r w:rsidRPr="006B2000">
        <w:rPr>
          <w:lang w:val="en-US"/>
        </w:rPr>
        <w:t xml:space="preserve">Other titles by Schiff: Crash Proof: How to Profit </w:t>
      </w:r>
      <w:proofErr w:type="gramStart"/>
      <w:r w:rsidRPr="006B2000">
        <w:rPr>
          <w:lang w:val="en-US"/>
        </w:rPr>
        <w:t>From</w:t>
      </w:r>
      <w:proofErr w:type="gramEnd"/>
      <w:r w:rsidRPr="006B2000">
        <w:rPr>
          <w:lang w:val="en-US"/>
        </w:rPr>
        <w:t xml:space="preserve"> the Coming Economic Collapse, and The Little Book of Bull Moves in Bear Markets</w:t>
      </w:r>
    </w:p>
    <w:p w14:paraId="2655730A" w14:textId="77777777" w:rsidR="006B2000" w:rsidRPr="006B2000" w:rsidRDefault="006B2000" w:rsidP="006B2000">
      <w:pPr>
        <w:ind w:left="720"/>
        <w:jc w:val="both"/>
        <w:rPr>
          <w:lang w:val="en-US"/>
        </w:rPr>
      </w:pPr>
    </w:p>
    <w:p w14:paraId="04C79258" w14:textId="1CB373C4" w:rsidR="006B2000" w:rsidRPr="006B2000" w:rsidRDefault="006B2000" w:rsidP="006B2000">
      <w:pPr>
        <w:jc w:val="both"/>
        <w:rPr>
          <w:lang w:val="en-US"/>
        </w:rPr>
      </w:pPr>
      <w:r w:rsidRPr="006B2000">
        <w:rPr>
          <w:lang w:val="en-US"/>
        </w:rPr>
        <w:t>Written by a seasoned Wall Street prognosticator, The Little Book of Bull Moves shows readers how to make money under adverse market conditions by using conservative, nontraditional investment strategies.</w:t>
      </w:r>
    </w:p>
    <w:p w14:paraId="6F54D0A2" w14:textId="77777777" w:rsidR="00F2459B" w:rsidRPr="007A6045" w:rsidRDefault="00F2459B" w:rsidP="006B2000">
      <w:pPr>
        <w:jc w:val="both"/>
        <w:rPr>
          <w:b/>
          <w:bCs/>
        </w:rPr>
      </w:pPr>
    </w:p>
    <w:p w14:paraId="32DBD07C" w14:textId="32914E90" w:rsidR="00130275" w:rsidRPr="007A6045" w:rsidRDefault="008F5E67" w:rsidP="006B2000">
      <w:pPr>
        <w:jc w:val="both"/>
      </w:pPr>
      <w:r w:rsidRPr="007A6045">
        <w:rPr>
          <w:b/>
          <w:bCs/>
        </w:rPr>
        <w:t xml:space="preserve">Selective </w:t>
      </w:r>
      <w:r w:rsidR="00F2459B" w:rsidRPr="007A6045">
        <w:rPr>
          <w:b/>
          <w:bCs/>
        </w:rPr>
        <w:t>S</w:t>
      </w:r>
      <w:r w:rsidR="00067CE9" w:rsidRPr="007A6045">
        <w:rPr>
          <w:b/>
          <w:bCs/>
        </w:rPr>
        <w:t>ummary</w:t>
      </w:r>
    </w:p>
    <w:p w14:paraId="59D695CD" w14:textId="77777777" w:rsidR="00067CE9" w:rsidRDefault="00067CE9" w:rsidP="00130275">
      <w:pPr>
        <w:rPr>
          <w:b/>
          <w:bCs/>
        </w:rPr>
      </w:pPr>
    </w:p>
    <w:p w14:paraId="1713ABDA" w14:textId="77777777" w:rsidR="006B2000" w:rsidRPr="006B2000" w:rsidRDefault="006B2000" w:rsidP="006B2000">
      <w:pPr>
        <w:jc w:val="both"/>
      </w:pPr>
      <w:r w:rsidRPr="006B2000">
        <w:t>The book explains how to protect and grow investments in any market condition. Its central point is that understanding economic trends, asset allocation, and risk management helps investors preserve wealth and take advantage of opportunities regardless of market direction.</w:t>
      </w:r>
    </w:p>
    <w:p w14:paraId="68B494BF" w14:textId="77777777" w:rsidR="006B2000" w:rsidRPr="006B2000" w:rsidRDefault="006B2000" w:rsidP="006B2000">
      <w:pPr>
        <w:jc w:val="both"/>
      </w:pPr>
    </w:p>
    <w:p w14:paraId="00768E7E" w14:textId="003AC1DB" w:rsidR="006B2000" w:rsidRPr="006B2000" w:rsidRDefault="006B2000" w:rsidP="006B2000">
      <w:pPr>
        <w:jc w:val="both"/>
      </w:pPr>
      <w:r w:rsidRPr="006B2000">
        <w:t>A key lesson is diversification. Spreading investments across stocks, bonds, commodities, and foreign assets reduces risk and helps maintain stability during downturns.</w:t>
      </w:r>
      <w:r>
        <w:t xml:space="preserve"> </w:t>
      </w:r>
      <w:r w:rsidRPr="006B2000">
        <w:t>The book emphasizes macro awareness. Paying attention to interest rates, inflation, and government policy allows investors to anticipate market changes and adjust portfolios accordingly.</w:t>
      </w:r>
    </w:p>
    <w:p w14:paraId="5F4519A4" w14:textId="77777777" w:rsidR="006B2000" w:rsidRPr="006B2000" w:rsidRDefault="006B2000" w:rsidP="006B2000">
      <w:pPr>
        <w:jc w:val="both"/>
      </w:pPr>
    </w:p>
    <w:p w14:paraId="5CBB407D" w14:textId="4730E4C2" w:rsidR="006B2000" w:rsidRPr="006B2000" w:rsidRDefault="006B2000" w:rsidP="006B2000">
      <w:pPr>
        <w:jc w:val="both"/>
      </w:pPr>
      <w:r w:rsidRPr="006B2000">
        <w:t>Another focus is risk management. Schiff advises avoiding overexposure to any single asset, using conservative strategies, and protecting capital during volatile periods.</w:t>
      </w:r>
      <w:r>
        <w:t xml:space="preserve"> </w:t>
      </w:r>
      <w:r w:rsidRPr="006B2000">
        <w:t>The work also stresses long-term discipline. Investors should stick to a strategy, resist panic during declines, and take advantage of market corrections to buy quality assets at better prices.</w:t>
      </w:r>
    </w:p>
    <w:p w14:paraId="16A5D374" w14:textId="77777777" w:rsidR="006B2000" w:rsidRPr="006B2000" w:rsidRDefault="006B2000" w:rsidP="006B2000">
      <w:pPr>
        <w:jc w:val="both"/>
      </w:pPr>
    </w:p>
    <w:p w14:paraId="69D88BAC" w14:textId="72ADCD06" w:rsidR="006B2000" w:rsidRPr="006B2000" w:rsidRDefault="006B2000" w:rsidP="006B2000">
      <w:pPr>
        <w:jc w:val="both"/>
      </w:pPr>
      <w:r w:rsidRPr="006B2000">
        <w:lastRenderedPageBreak/>
        <w:t xml:space="preserve">The core message is that combining diversification, economic awareness, risk control, and disciplined investing </w:t>
      </w:r>
      <w:proofErr w:type="gramStart"/>
      <w:r w:rsidRPr="006B2000">
        <w:t>helps</w:t>
      </w:r>
      <w:proofErr w:type="gramEnd"/>
      <w:r w:rsidRPr="006B2000">
        <w:t xml:space="preserve"> individuals maintain and grow their portfolios through bull, bear, and sideways markets.</w:t>
      </w:r>
    </w:p>
    <w:p w14:paraId="4A9CE10F" w14:textId="77777777" w:rsidR="006B2000" w:rsidRPr="007A6045" w:rsidRDefault="006B2000" w:rsidP="006B2000">
      <w:pPr>
        <w:rPr>
          <w:b/>
          <w:bCs/>
        </w:rPr>
      </w:pPr>
    </w:p>
    <w:p w14:paraId="15BB0BB5" w14:textId="0476EDB6" w:rsidR="00067CE9" w:rsidRPr="007A6045" w:rsidRDefault="008F5E67" w:rsidP="00130275">
      <w:pPr>
        <w:rPr>
          <w:b/>
          <w:bCs/>
        </w:rPr>
      </w:pPr>
      <w:r w:rsidRPr="007A6045">
        <w:rPr>
          <w:b/>
          <w:bCs/>
        </w:rPr>
        <w:t xml:space="preserve">Book </w:t>
      </w:r>
      <w:r w:rsidR="00525694" w:rsidRPr="007A6045">
        <w:rPr>
          <w:b/>
          <w:bCs/>
        </w:rPr>
        <w:t>Reviews</w:t>
      </w:r>
    </w:p>
    <w:p w14:paraId="1E08BFD8" w14:textId="77777777" w:rsidR="00C037F3" w:rsidRPr="007A6045" w:rsidRDefault="00C037F3" w:rsidP="00525694"/>
    <w:p w14:paraId="2D7B710C" w14:textId="34876CF5" w:rsidR="00571E7E" w:rsidRPr="007A6045" w:rsidRDefault="00525694" w:rsidP="00525694">
      <w:r w:rsidRPr="007A6045">
        <w:t xml:space="preserve">Rating: </w:t>
      </w:r>
      <w:r w:rsidR="006B2000">
        <w:t>4.2 | (47)</w:t>
      </w:r>
      <w:r w:rsidRPr="007A6045">
        <w:br/>
      </w:r>
    </w:p>
    <w:p w14:paraId="4DCAB2AA" w14:textId="5F99E1E1" w:rsidR="0003046A" w:rsidRPr="007A6045" w:rsidRDefault="0003046A" w:rsidP="00525694">
      <w:r w:rsidRPr="007A6045">
        <w:t>Top c</w:t>
      </w:r>
      <w:r w:rsidR="00525694" w:rsidRPr="007A6045">
        <w:t>omment</w:t>
      </w:r>
      <w:r w:rsidRPr="007A6045">
        <w:t>s</w:t>
      </w:r>
      <w:r w:rsidR="00525694" w:rsidRPr="007A6045">
        <w:t xml:space="preserve">: </w:t>
      </w:r>
    </w:p>
    <w:p w14:paraId="40BE3C7E" w14:textId="77777777" w:rsidR="00BE14BA" w:rsidRPr="006B2000" w:rsidRDefault="00BE14BA" w:rsidP="00525694"/>
    <w:p w14:paraId="0F9317EE" w14:textId="15DCD7EB" w:rsidR="0003046A" w:rsidRPr="006B2000" w:rsidRDefault="0003046A" w:rsidP="006B2000">
      <w:pPr>
        <w:jc w:val="both"/>
      </w:pPr>
      <w:r w:rsidRPr="006B2000">
        <w:t>1.</w:t>
      </w:r>
      <w:r w:rsidR="00571E7E" w:rsidRPr="006B2000">
        <w:t xml:space="preserve"> “</w:t>
      </w:r>
      <w:r w:rsidR="006B2000" w:rsidRPr="006B2000">
        <w:rPr>
          <w:lang w:val="en-US"/>
        </w:rPr>
        <w:t>... Schiff makes a lot of interesting and valuable points.</w:t>
      </w:r>
      <w:r w:rsidR="00571E7E" w:rsidRPr="006B2000">
        <w:t>”</w:t>
      </w:r>
      <w:r w:rsidR="00A70697" w:rsidRPr="006B2000">
        <w:t xml:space="preserve"> – </w:t>
      </w:r>
      <w:r w:rsidR="006B2000" w:rsidRPr="006B2000">
        <w:rPr>
          <w:lang w:val="en-US"/>
        </w:rPr>
        <w:t>The Market, May 2011</w:t>
      </w:r>
    </w:p>
    <w:p w14:paraId="35FF9041" w14:textId="77777777" w:rsidR="00BE14BA" w:rsidRPr="006B2000" w:rsidRDefault="00BE14BA" w:rsidP="006B2000">
      <w:pPr>
        <w:jc w:val="both"/>
      </w:pPr>
    </w:p>
    <w:p w14:paraId="09C40698" w14:textId="34593692" w:rsidR="009C21F7" w:rsidRPr="006B2000" w:rsidRDefault="009C21F7" w:rsidP="006B2000">
      <w:pPr>
        <w:jc w:val="both"/>
      </w:pPr>
      <w:r w:rsidRPr="006B2000">
        <w:t>2. “</w:t>
      </w:r>
      <w:r w:rsidR="006B2000" w:rsidRPr="006B2000">
        <w:rPr>
          <w:lang w:val="en-US"/>
        </w:rPr>
        <w:t>Tips on how to keep your portfolio performing even when the market isn't.</w:t>
      </w:r>
      <w:r w:rsidRPr="006B2000">
        <w:t>”</w:t>
      </w:r>
      <w:r w:rsidR="006B2000" w:rsidRPr="006B2000">
        <w:t xml:space="preserve"> </w:t>
      </w:r>
      <w:r w:rsidRPr="006B2000">
        <w:t>–</w:t>
      </w:r>
      <w:r w:rsidR="006B2000" w:rsidRPr="006B2000">
        <w:t xml:space="preserve"> </w:t>
      </w:r>
      <w:r w:rsidR="006B2000" w:rsidRPr="006B2000">
        <w:rPr>
          <w:lang w:val="en-US"/>
        </w:rPr>
        <w:t>TNT Magazine, August 2010</w:t>
      </w:r>
    </w:p>
    <w:p w14:paraId="59C8DC9B" w14:textId="77777777" w:rsidR="009C21F7" w:rsidRPr="006B2000" w:rsidRDefault="009C21F7" w:rsidP="006B2000">
      <w:pPr>
        <w:jc w:val="both"/>
      </w:pPr>
    </w:p>
    <w:p w14:paraId="035401EA" w14:textId="0B1BA2F3" w:rsidR="009C21F7" w:rsidRPr="006B2000" w:rsidRDefault="009C21F7" w:rsidP="006B2000">
      <w:pPr>
        <w:jc w:val="both"/>
      </w:pPr>
      <w:r w:rsidRPr="006B2000">
        <w:t>3. “</w:t>
      </w:r>
      <w:r w:rsidR="006B2000" w:rsidRPr="006B2000">
        <w:t>Great book and full of useful information. I will continue to buy Peter Schiff's books because I learn so much about the economy and the way money works. These books should be standard reading material in any college classroom.</w:t>
      </w:r>
      <w:r w:rsidRPr="006B2000">
        <w:t xml:space="preserve">” – </w:t>
      </w:r>
      <w:r w:rsidR="006B2000" w:rsidRPr="006B2000">
        <w:t>Andrew Lester</w:t>
      </w:r>
    </w:p>
    <w:p w14:paraId="14CC793E" w14:textId="77777777" w:rsidR="009C21F7" w:rsidRPr="006B2000" w:rsidRDefault="009C21F7" w:rsidP="006B2000">
      <w:pPr>
        <w:jc w:val="both"/>
      </w:pPr>
    </w:p>
    <w:p w14:paraId="5D3789B4" w14:textId="5BF1BB82" w:rsidR="009C21F7" w:rsidRPr="006B2000" w:rsidRDefault="009C21F7" w:rsidP="006B2000">
      <w:pPr>
        <w:jc w:val="both"/>
      </w:pPr>
      <w:r w:rsidRPr="006B2000">
        <w:t>4. “</w:t>
      </w:r>
      <w:r w:rsidR="006B2000" w:rsidRPr="006B2000">
        <w:t>This book is an excellent book. Peter uses common-sense, reality, and honesty to get across information that is useful in today's weak market.</w:t>
      </w:r>
      <w:r w:rsidRPr="006B2000">
        <w:t xml:space="preserve">” – </w:t>
      </w:r>
      <w:r w:rsidR="006B2000" w:rsidRPr="006B2000">
        <w:t xml:space="preserve"> </w:t>
      </w:r>
      <w:r w:rsidR="006B2000" w:rsidRPr="006B2000">
        <w:t>Joshua D Mickle</w:t>
      </w:r>
      <w:r w:rsidR="006B2000" w:rsidRPr="006B2000">
        <w:t>y</w:t>
      </w:r>
    </w:p>
    <w:p w14:paraId="6F808F42" w14:textId="77777777" w:rsidR="006B2000" w:rsidRPr="006B2000" w:rsidRDefault="006B2000" w:rsidP="006B2000">
      <w:pPr>
        <w:jc w:val="both"/>
      </w:pPr>
    </w:p>
    <w:p w14:paraId="38710994" w14:textId="7DD41C0F" w:rsidR="009C21F7" w:rsidRPr="006B2000" w:rsidRDefault="009C21F7" w:rsidP="006B2000">
      <w:pPr>
        <w:jc w:val="both"/>
      </w:pPr>
      <w:r w:rsidRPr="006B2000">
        <w:t>5. “</w:t>
      </w:r>
      <w:r w:rsidR="006B2000" w:rsidRPr="006B2000">
        <w:t>It's only worth buying if you love his podcasts</w:t>
      </w:r>
      <w:proofErr w:type="gramStart"/>
      <w:r w:rsidR="006B2000" w:rsidRPr="006B2000">
        <w:t>....And</w:t>
      </w:r>
      <w:proofErr w:type="gramEnd"/>
      <w:r w:rsidR="006B2000" w:rsidRPr="006B2000">
        <w:t xml:space="preserve"> I do love them.</w:t>
      </w:r>
      <w:r w:rsidRPr="006B2000">
        <w:t xml:space="preserve">” – </w:t>
      </w:r>
      <w:r w:rsidR="006B2000" w:rsidRPr="006B2000">
        <w:t xml:space="preserve"> </w:t>
      </w:r>
      <w:r w:rsidR="006B2000" w:rsidRPr="006B2000">
        <w:t>Maxime Renaud</w:t>
      </w:r>
    </w:p>
    <w:p w14:paraId="5DAC6BC7" w14:textId="77777777" w:rsidR="00BE14BA" w:rsidRPr="007A6045" w:rsidRDefault="00BE14BA" w:rsidP="00130275"/>
    <w:p w14:paraId="46F6FDAF" w14:textId="02209BC0" w:rsidR="0087744C" w:rsidRPr="007A6045" w:rsidRDefault="0087744C" w:rsidP="00130275">
      <w:pPr>
        <w:rPr>
          <w:b/>
          <w:bCs/>
        </w:rPr>
      </w:pPr>
      <w:r w:rsidRPr="007A6045">
        <w:rPr>
          <w:b/>
          <w:bCs/>
        </w:rPr>
        <w:t>Indicative Price: $</w:t>
      </w:r>
      <w:r w:rsidR="006B2000">
        <w:rPr>
          <w:b/>
          <w:bCs/>
        </w:rPr>
        <w:t>44.00</w:t>
      </w:r>
    </w:p>
    <w:p w14:paraId="1A1B1192" w14:textId="77777777" w:rsidR="0087744C" w:rsidRPr="007A6045" w:rsidRDefault="0087744C" w:rsidP="00130275">
      <w:pPr>
        <w:rPr>
          <w:b/>
          <w:bCs/>
        </w:rPr>
      </w:pPr>
    </w:p>
    <w:p w14:paraId="7C429FF8" w14:textId="0C6F04E2" w:rsidR="00BE14BA" w:rsidRPr="007A6045" w:rsidRDefault="00BE14BA" w:rsidP="00130275">
      <w:pPr>
        <w:rPr>
          <w:b/>
          <w:bCs/>
        </w:rPr>
      </w:pPr>
      <w:r w:rsidRPr="007A6045">
        <w:rPr>
          <w:b/>
          <w:bCs/>
        </w:rPr>
        <w:t>BUY NOW</w:t>
      </w:r>
    </w:p>
    <w:p w14:paraId="76F9C625" w14:textId="77777777" w:rsidR="00571E7E" w:rsidRPr="007A6045" w:rsidRDefault="00571E7E" w:rsidP="00130275"/>
    <w:p w14:paraId="2E3047D2" w14:textId="0F952A41" w:rsidR="00C037F3" w:rsidRPr="007A6045" w:rsidRDefault="00C037F3">
      <w:pPr>
        <w:rPr>
          <w:b/>
          <w:bCs/>
        </w:rPr>
      </w:pPr>
    </w:p>
    <w:sectPr w:rsidR="00C037F3" w:rsidRPr="007A604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5F06E0"/>
    <w:multiLevelType w:val="multilevel"/>
    <w:tmpl w:val="BB7CF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1020592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0275"/>
    <w:rsid w:val="00023EC8"/>
    <w:rsid w:val="0003046A"/>
    <w:rsid w:val="00047790"/>
    <w:rsid w:val="00067CE9"/>
    <w:rsid w:val="0009523A"/>
    <w:rsid w:val="000F0777"/>
    <w:rsid w:val="00122C6A"/>
    <w:rsid w:val="00130275"/>
    <w:rsid w:val="00145B9E"/>
    <w:rsid w:val="00185FAA"/>
    <w:rsid w:val="001A26F5"/>
    <w:rsid w:val="001B2488"/>
    <w:rsid w:val="001E2C3A"/>
    <w:rsid w:val="002224FB"/>
    <w:rsid w:val="00284D06"/>
    <w:rsid w:val="002A31E1"/>
    <w:rsid w:val="002C1973"/>
    <w:rsid w:val="002E4FC1"/>
    <w:rsid w:val="003B54D5"/>
    <w:rsid w:val="003E119E"/>
    <w:rsid w:val="004354FE"/>
    <w:rsid w:val="00442564"/>
    <w:rsid w:val="004E04BD"/>
    <w:rsid w:val="004F6FE5"/>
    <w:rsid w:val="00507931"/>
    <w:rsid w:val="00507CDD"/>
    <w:rsid w:val="00515F8D"/>
    <w:rsid w:val="00525694"/>
    <w:rsid w:val="005258F9"/>
    <w:rsid w:val="00550863"/>
    <w:rsid w:val="00571E7E"/>
    <w:rsid w:val="00627EF6"/>
    <w:rsid w:val="00665135"/>
    <w:rsid w:val="00672860"/>
    <w:rsid w:val="00684624"/>
    <w:rsid w:val="006B2000"/>
    <w:rsid w:val="006F0E21"/>
    <w:rsid w:val="0072710F"/>
    <w:rsid w:val="00764762"/>
    <w:rsid w:val="00765425"/>
    <w:rsid w:val="007A6045"/>
    <w:rsid w:val="007C12FD"/>
    <w:rsid w:val="007C269C"/>
    <w:rsid w:val="008109B1"/>
    <w:rsid w:val="00862E92"/>
    <w:rsid w:val="0086417D"/>
    <w:rsid w:val="0087744C"/>
    <w:rsid w:val="008C2806"/>
    <w:rsid w:val="008F5E67"/>
    <w:rsid w:val="0090131E"/>
    <w:rsid w:val="00942865"/>
    <w:rsid w:val="0098721F"/>
    <w:rsid w:val="009C21F7"/>
    <w:rsid w:val="00A053FF"/>
    <w:rsid w:val="00A17EB0"/>
    <w:rsid w:val="00A41A35"/>
    <w:rsid w:val="00A67237"/>
    <w:rsid w:val="00A70697"/>
    <w:rsid w:val="00A73517"/>
    <w:rsid w:val="00A8194D"/>
    <w:rsid w:val="00A82E3F"/>
    <w:rsid w:val="00A86B67"/>
    <w:rsid w:val="00B365CE"/>
    <w:rsid w:val="00B46BCE"/>
    <w:rsid w:val="00BC4381"/>
    <w:rsid w:val="00BD64C9"/>
    <w:rsid w:val="00BE14BA"/>
    <w:rsid w:val="00C037F3"/>
    <w:rsid w:val="00C126FF"/>
    <w:rsid w:val="00C40CFB"/>
    <w:rsid w:val="00D428EB"/>
    <w:rsid w:val="00D83B58"/>
    <w:rsid w:val="00DB5254"/>
    <w:rsid w:val="00DC1953"/>
    <w:rsid w:val="00E34E28"/>
    <w:rsid w:val="00EC0045"/>
    <w:rsid w:val="00ED5A4B"/>
    <w:rsid w:val="00ED642A"/>
    <w:rsid w:val="00EE5DD2"/>
    <w:rsid w:val="00EF4C65"/>
    <w:rsid w:val="00F2459B"/>
    <w:rsid w:val="00F45932"/>
    <w:rsid w:val="00FD0105"/>
    <w:rsid w:val="00FF12F2"/>
    <w:rsid w:val="00FF2C38"/>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358770"/>
  <w15:chartTrackingRefBased/>
  <w15:docId w15:val="{F421444E-A0C5-4776-B893-305F7F3F20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21F7"/>
  </w:style>
  <w:style w:type="paragraph" w:styleId="Heading1">
    <w:name w:val="heading 1"/>
    <w:basedOn w:val="Normal"/>
    <w:next w:val="Normal"/>
    <w:link w:val="Heading1Char"/>
    <w:uiPriority w:val="9"/>
    <w:qFormat/>
    <w:rsid w:val="0013027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3027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3027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3027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3027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3027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027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027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027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027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3027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3027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3027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3027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302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02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02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0275"/>
    <w:rPr>
      <w:rFonts w:eastAsiaTheme="majorEastAsia" w:cstheme="majorBidi"/>
      <w:color w:val="272727" w:themeColor="text1" w:themeTint="D8"/>
    </w:rPr>
  </w:style>
  <w:style w:type="paragraph" w:styleId="Title">
    <w:name w:val="Title"/>
    <w:basedOn w:val="Normal"/>
    <w:next w:val="Normal"/>
    <w:link w:val="TitleChar"/>
    <w:uiPriority w:val="10"/>
    <w:qFormat/>
    <w:rsid w:val="0013027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02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0275"/>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027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027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30275"/>
    <w:rPr>
      <w:i/>
      <w:iCs/>
      <w:color w:val="404040" w:themeColor="text1" w:themeTint="BF"/>
    </w:rPr>
  </w:style>
  <w:style w:type="paragraph" w:styleId="ListParagraph">
    <w:name w:val="List Paragraph"/>
    <w:basedOn w:val="Normal"/>
    <w:uiPriority w:val="34"/>
    <w:qFormat/>
    <w:rsid w:val="00130275"/>
    <w:pPr>
      <w:ind w:left="720"/>
      <w:contextualSpacing/>
    </w:pPr>
  </w:style>
  <w:style w:type="character" w:styleId="IntenseEmphasis">
    <w:name w:val="Intense Emphasis"/>
    <w:basedOn w:val="DefaultParagraphFont"/>
    <w:uiPriority w:val="21"/>
    <w:qFormat/>
    <w:rsid w:val="00130275"/>
    <w:rPr>
      <w:i/>
      <w:iCs/>
      <w:color w:val="0F4761" w:themeColor="accent1" w:themeShade="BF"/>
    </w:rPr>
  </w:style>
  <w:style w:type="paragraph" w:styleId="IntenseQuote">
    <w:name w:val="Intense Quote"/>
    <w:basedOn w:val="Normal"/>
    <w:next w:val="Normal"/>
    <w:link w:val="IntenseQuoteChar"/>
    <w:uiPriority w:val="30"/>
    <w:qFormat/>
    <w:rsid w:val="0013027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30275"/>
    <w:rPr>
      <w:i/>
      <w:iCs/>
      <w:color w:val="0F4761" w:themeColor="accent1" w:themeShade="BF"/>
    </w:rPr>
  </w:style>
  <w:style w:type="character" w:styleId="IntenseReference">
    <w:name w:val="Intense Reference"/>
    <w:basedOn w:val="DefaultParagraphFont"/>
    <w:uiPriority w:val="32"/>
    <w:qFormat/>
    <w:rsid w:val="00130275"/>
    <w:rPr>
      <w:b/>
      <w:bCs/>
      <w:smallCaps/>
      <w:color w:val="0F4761" w:themeColor="accent1" w:themeShade="BF"/>
      <w:spacing w:val="5"/>
    </w:rPr>
  </w:style>
  <w:style w:type="table" w:styleId="TableGrid">
    <w:name w:val="Table Grid"/>
    <w:basedOn w:val="TableNormal"/>
    <w:uiPriority w:val="59"/>
    <w:rsid w:val="00862E92"/>
    <w:rPr>
      <w:rFonts w:ascii="Arial" w:hAnsi="Arial"/>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6B2000"/>
    <w:rPr>
      <w:color w:val="467886" w:themeColor="hyperlink"/>
      <w:u w:val="single"/>
    </w:rPr>
  </w:style>
  <w:style w:type="character" w:styleId="UnresolvedMention">
    <w:name w:val="Unresolved Mention"/>
    <w:basedOn w:val="DefaultParagraphFont"/>
    <w:uiPriority w:val="99"/>
    <w:semiHidden/>
    <w:unhideWhenUsed/>
    <w:rsid w:val="006B200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2</Pages>
  <Words>513</Words>
  <Characters>2929</Characters>
  <Application>Microsoft Office Word</Application>
  <DocSecurity>0</DocSecurity>
  <Lines>24</Lines>
  <Paragraphs>6</Paragraphs>
  <ScaleCrop>false</ScaleCrop>
  <Company/>
  <LinksUpToDate>false</LinksUpToDate>
  <CharactersWithSpaces>3436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Nuraena Abad</dc:creator>
  <cp:keywords/>
  <dc:description/>
  <cp:lastModifiedBy>Stephane A. Magos</cp:lastModifiedBy>
  <cp:revision>2</cp:revision>
  <dcterms:created xsi:type="dcterms:W3CDTF">2025-09-09T02:45:00Z</dcterms:created>
  <dcterms:modified xsi:type="dcterms:W3CDTF">2025-09-09T02:45:00Z</dcterms:modified>
</cp:coreProperties>
</file>