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8CFA" w14:textId="77777777" w:rsidR="00F5432F" w:rsidRDefault="00F5432F" w:rsidP="00130275">
      <w:pPr>
        <w:rPr>
          <w:b/>
          <w:bCs/>
          <w:sz w:val="32"/>
          <w:szCs w:val="32"/>
        </w:rPr>
      </w:pPr>
      <w:r w:rsidRPr="00F5432F">
        <w:rPr>
          <w:b/>
          <w:bCs/>
          <w:sz w:val="32"/>
          <w:szCs w:val="32"/>
        </w:rPr>
        <w:t xml:space="preserve">Financial Statement Analysis for Value Investing </w:t>
      </w:r>
    </w:p>
    <w:p w14:paraId="7FCE9FBE" w14:textId="3F02E443" w:rsidR="00122C6A" w:rsidRDefault="00F5432F" w:rsidP="00130275">
      <w:pPr>
        <w:rPr>
          <w:b/>
          <w:bCs/>
          <w:sz w:val="24"/>
          <w:szCs w:val="24"/>
        </w:rPr>
      </w:pPr>
      <w:r w:rsidRPr="00F5432F">
        <w:rPr>
          <w:b/>
          <w:bCs/>
          <w:sz w:val="24"/>
          <w:szCs w:val="24"/>
        </w:rPr>
        <w:t>Stephen Penman and Peter F Pope</w:t>
      </w:r>
    </w:p>
    <w:p w14:paraId="4F9A7D64" w14:textId="77777777" w:rsidR="00F5432F" w:rsidRDefault="00F5432F" w:rsidP="00130275"/>
    <w:p w14:paraId="2E2EC765" w14:textId="709D3416" w:rsidR="00A73517" w:rsidRPr="007A6045" w:rsidRDefault="008109B1" w:rsidP="00130275">
      <w:r w:rsidRPr="007A6045">
        <w:t xml:space="preserve">Year: </w:t>
      </w:r>
      <w:r w:rsidR="00F5432F" w:rsidRPr="00F5432F">
        <w:t>2025</w:t>
      </w:r>
      <w:r w:rsidR="00442564" w:rsidRPr="007A6045">
        <w:br/>
      </w:r>
      <w:r w:rsidRPr="007A6045">
        <w:t xml:space="preserve">Publisher: </w:t>
      </w:r>
      <w:r w:rsidR="00F5432F" w:rsidRPr="00F5432F">
        <w:t>Columbia Business School Publishing</w:t>
      </w:r>
    </w:p>
    <w:p w14:paraId="55F89754" w14:textId="3B7A9E0C" w:rsidR="00023EC8" w:rsidRPr="007A6045" w:rsidRDefault="008109B1" w:rsidP="00130275">
      <w:r w:rsidRPr="007A6045">
        <w:t xml:space="preserve">Pages: </w:t>
      </w:r>
      <w:r w:rsidR="00F5432F" w:rsidRPr="00F5432F">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7FD0B5C" w14:textId="289045EF" w:rsidR="00F5432F" w:rsidRPr="00F5432F" w:rsidRDefault="00F5432F" w:rsidP="00F5432F">
      <w:pPr>
        <w:jc w:val="both"/>
      </w:pPr>
      <w:r w:rsidRPr="00F5432F">
        <w:t>This book is a detailed manual on evaluating company financials to uncover value and make smarter investment decisions.</w:t>
      </w:r>
    </w:p>
    <w:p w14:paraId="26F3115C" w14:textId="77777777" w:rsidR="00F5432F" w:rsidRPr="007A6045" w:rsidRDefault="00F5432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2A33F2" w14:textId="77777777" w:rsidR="00F5432F" w:rsidRDefault="00F5432F" w:rsidP="00F5432F">
      <w:pPr>
        <w:jc w:val="both"/>
      </w:pPr>
      <w:r>
        <w:t>How should an investor challenge the market price and find value? This book provides a new lens, arguing that value investing is a matter of understanding the business through accounting. Stephen Penman and Peter F. Pope―leading authorities on accounting and its investment applications―demonstrate why attention to financial statements is the key to judicious valuation. More broadly, they show that accounting fundamentals, when analyzed in a systematic manner, teach us how to think about value in new ways.</w:t>
      </w:r>
    </w:p>
    <w:p w14:paraId="3E178416" w14:textId="77777777" w:rsidR="00F5432F" w:rsidRDefault="00F5432F" w:rsidP="00F5432F">
      <w:pPr>
        <w:jc w:val="both"/>
      </w:pPr>
    </w:p>
    <w:p w14:paraId="27330A2C" w14:textId="77777777" w:rsidR="00F5432F" w:rsidRDefault="00F5432F" w:rsidP="00F5432F">
      <w:pPr>
        <w:jc w:val="both"/>
      </w:pPr>
      <w:r>
        <w:t>This guide to investing through analysis of financial statements presents both underlying principles and practical examples. It examines how an accounting book is structured, the ways to read one in order to extract information about value, and why accounting techniques help investors avoid common traps. Through cases that depict finance, investing, and accounting principles in action, readers learn crucial lessons for challenging the market’s pricing.</w:t>
      </w:r>
    </w:p>
    <w:p w14:paraId="6C1A0D14" w14:textId="77777777" w:rsidR="00F5432F" w:rsidRDefault="00F5432F" w:rsidP="00F5432F">
      <w:pPr>
        <w:jc w:val="both"/>
      </w:pPr>
    </w:p>
    <w:p w14:paraId="58FC32AF" w14:textId="3E74A2F7" w:rsidR="00F5432F" w:rsidRPr="00F5432F" w:rsidRDefault="00F5432F" w:rsidP="00F5432F">
      <w:pPr>
        <w:jc w:val="both"/>
      </w:pPr>
      <w:r>
        <w:t>Financial Statement Analysis for Value Investing is essential reading for anyone interested in the fundamentals of value investing, practitioners and students alike. Both professional and individual investors can benefit from its techniques and insights, and it is well suited for value investing and financial statement analysis courses in business schools.</w:t>
      </w:r>
    </w:p>
    <w:p w14:paraId="24AE7EEB" w14:textId="77777777" w:rsidR="00F5432F" w:rsidRPr="007A6045" w:rsidRDefault="00F5432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469C1F4" w14:textId="77777777" w:rsidR="00AF5C63" w:rsidRDefault="00AF5C63" w:rsidP="00F5432F">
      <w:pPr>
        <w:jc w:val="both"/>
      </w:pPr>
    </w:p>
    <w:p w14:paraId="0CC211C0" w14:textId="4A323D62" w:rsidR="00F5432F" w:rsidRDefault="00F5432F" w:rsidP="00F5432F">
      <w:pPr>
        <w:jc w:val="both"/>
      </w:pPr>
      <w:r>
        <w:t>This book provides a detailed framework for understanding how financial statements can be used as powerful tools in making sound investment decisions. Stephen Penman and Peter Pope focus on value investing, showing readers how to look beyond surface-level numbers to uncover a company’s true worth and long-term potential.</w:t>
      </w:r>
    </w:p>
    <w:p w14:paraId="0C2FA34F" w14:textId="77777777" w:rsidR="00F5432F" w:rsidRDefault="00F5432F" w:rsidP="00F5432F">
      <w:pPr>
        <w:jc w:val="both"/>
      </w:pPr>
    </w:p>
    <w:p w14:paraId="1A98B5CA" w14:textId="77777777" w:rsidR="00F5432F" w:rsidRDefault="00F5432F" w:rsidP="00F5432F">
      <w:pPr>
        <w:jc w:val="both"/>
      </w:pPr>
      <w:r>
        <w:t>The authors emphasize that successful investing requires more than following market trends or relying on analysts. Instead, it requires careful examination of a company’s income statement, balance sheet, and cash flow statement. By breaking down these reports, investors can evaluate profitability, sustainability of earnings, debt levels, and growth prospects. The book guides readers through key ratios and financial indicators that reveal whether a stock is undervalued or overvalued relative to its fundamentals.</w:t>
      </w:r>
    </w:p>
    <w:p w14:paraId="6F82C0AD" w14:textId="77777777" w:rsidR="00F5432F" w:rsidRDefault="00F5432F" w:rsidP="00F5432F">
      <w:pPr>
        <w:jc w:val="both"/>
      </w:pPr>
    </w:p>
    <w:p w14:paraId="062692D4" w14:textId="77777777" w:rsidR="00F5432F" w:rsidRDefault="00F5432F" w:rsidP="00F5432F">
      <w:pPr>
        <w:jc w:val="both"/>
      </w:pPr>
      <w:r>
        <w:t xml:space="preserve">A major theme is connecting accounting information with investment strategy. Penman and Pope explain how to translate financial data into insights about a company’s business model and competitive strength. They also stress the importance of distinguishing between accounting figures that reflect real performance and those that may be influenced by management decisions </w:t>
      </w:r>
      <w:r>
        <w:lastRenderedPageBreak/>
        <w:t>or accounting practices. This helps investors avoid being misled by manipulated or overly optimistic reports.</w:t>
      </w:r>
    </w:p>
    <w:p w14:paraId="10DB8ABD" w14:textId="77777777" w:rsidR="00F5432F" w:rsidRDefault="00F5432F" w:rsidP="00F5432F">
      <w:pPr>
        <w:jc w:val="both"/>
      </w:pPr>
    </w:p>
    <w:p w14:paraId="51661F38" w14:textId="77777777" w:rsidR="00F5432F" w:rsidRDefault="00F5432F" w:rsidP="00F5432F">
      <w:pPr>
        <w:jc w:val="both"/>
      </w:pPr>
      <w:r>
        <w:t>Risk assessment plays an important role as well. The book shows how analyzing financial statements can highlight red flags such as declining margins, unsustainable dividends, or excessive debt. Identifying these warning signs early allows investors to protect themselves from potential losses.</w:t>
      </w:r>
    </w:p>
    <w:p w14:paraId="55C887C7" w14:textId="77777777" w:rsidR="00F5432F" w:rsidRDefault="00F5432F" w:rsidP="00F5432F">
      <w:pPr>
        <w:jc w:val="both"/>
      </w:pPr>
    </w:p>
    <w:p w14:paraId="59D695CD" w14:textId="090DAE5E" w:rsidR="00067CE9" w:rsidRPr="00F5432F" w:rsidRDefault="00F5432F" w:rsidP="00F5432F">
      <w:pPr>
        <w:jc w:val="both"/>
      </w:pPr>
      <w:r>
        <w:t>Ultimately, Financial Statement Analysis for Value Investing equips readers with a systematic approach to linking accounting analysis with valuation. It demonstrates that disciplined research and critical thinking are essential for identifying undervalued companies and making confident, informed investment choices.</w:t>
      </w:r>
    </w:p>
    <w:p w14:paraId="350643AF" w14:textId="77777777" w:rsidR="00F5432F" w:rsidRPr="007A6045" w:rsidRDefault="00F5432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1092749" w:rsidR="00571E7E" w:rsidRPr="007A6045" w:rsidRDefault="00525694" w:rsidP="00525694">
      <w:r w:rsidRPr="007A6045">
        <w:t xml:space="preserve">Rating: </w:t>
      </w:r>
      <w:r w:rsidR="00F5432F" w:rsidRPr="00F5432F">
        <w:t>4.8 | (3)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41E21C" w:rsidR="0003046A" w:rsidRPr="007A6045" w:rsidRDefault="0003046A" w:rsidP="00F5432F">
      <w:pPr>
        <w:jc w:val="both"/>
      </w:pPr>
      <w:r w:rsidRPr="007A6045">
        <w:t>1.</w:t>
      </w:r>
      <w:r w:rsidR="00571E7E" w:rsidRPr="007A6045">
        <w:t xml:space="preserve"> “</w:t>
      </w:r>
      <w:r w:rsidR="00F5432F" w:rsidRPr="00F5432F">
        <w:t>This book is essential for any investor looking to deepen their understanding. It’s not a light or easy read—you’ll likely need a pen, paper, and even an Excel sheet by your side—but the effort is absolutely worth it. It challenges your thinking and highlights the risks of jumping to conclusions based on a few ratios or surface-level trends. A valuable resource that encourages more thoughtful disciplined Investing.</w:t>
      </w:r>
      <w:r w:rsidR="00571E7E" w:rsidRPr="007A6045">
        <w:t>”</w:t>
      </w:r>
      <w:r w:rsidR="00A70697" w:rsidRPr="007A6045">
        <w:t xml:space="preserve"> – </w:t>
      </w:r>
      <w:r w:rsidR="00F5432F" w:rsidRPr="00F5432F">
        <w:t>Manya Verma</w:t>
      </w:r>
    </w:p>
    <w:p w14:paraId="35FF9041" w14:textId="77777777" w:rsidR="00BE14BA" w:rsidRPr="007A6045" w:rsidRDefault="00BE14BA" w:rsidP="00F5432F">
      <w:pPr>
        <w:jc w:val="both"/>
      </w:pPr>
    </w:p>
    <w:p w14:paraId="09C40698" w14:textId="01097744" w:rsidR="009C21F7" w:rsidRPr="007A6045" w:rsidRDefault="009C21F7" w:rsidP="00F5432F">
      <w:pPr>
        <w:jc w:val="both"/>
      </w:pPr>
      <w:r w:rsidRPr="007A6045">
        <w:t>2. “</w:t>
      </w:r>
      <w:r w:rsidR="00F5432F" w:rsidRPr="00F5432F">
        <w:t>Great book.</w:t>
      </w:r>
      <w:r w:rsidRPr="007A6045">
        <w:t xml:space="preserve">” – </w:t>
      </w:r>
      <w:r w:rsidR="00F5432F" w:rsidRPr="00F5432F">
        <w:t>Gbenga Ayodele Badejo</w:t>
      </w:r>
    </w:p>
    <w:p w14:paraId="5DAC6BC7" w14:textId="77777777" w:rsidR="00BE14BA" w:rsidRPr="007A6045" w:rsidRDefault="00BE14BA" w:rsidP="00130275"/>
    <w:p w14:paraId="46F6FDAF" w14:textId="6070A6EA" w:rsidR="0087744C" w:rsidRPr="007A6045" w:rsidRDefault="0087744C" w:rsidP="00130275">
      <w:pPr>
        <w:rPr>
          <w:b/>
          <w:bCs/>
        </w:rPr>
      </w:pPr>
      <w:r w:rsidRPr="007A6045">
        <w:rPr>
          <w:b/>
          <w:bCs/>
        </w:rPr>
        <w:t>Indicative Price: $</w:t>
      </w:r>
      <w:r w:rsidR="00F5432F" w:rsidRPr="00F5432F">
        <w:rPr>
          <w:b/>
          <w:bCs/>
        </w:rPr>
        <w:t>46.00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F5C63"/>
    <w:rsid w:val="00B365CE"/>
    <w:rsid w:val="00B46BCE"/>
    <w:rsid w:val="00BC4381"/>
    <w:rsid w:val="00BD64C9"/>
    <w:rsid w:val="00BE14BA"/>
    <w:rsid w:val="00C037F3"/>
    <w:rsid w:val="00C126FF"/>
    <w:rsid w:val="00C40CFB"/>
    <w:rsid w:val="00D428EB"/>
    <w:rsid w:val="00D83B58"/>
    <w:rsid w:val="00D84E79"/>
    <w:rsid w:val="00DB5254"/>
    <w:rsid w:val="00DC1953"/>
    <w:rsid w:val="00DC33A6"/>
    <w:rsid w:val="00E34E28"/>
    <w:rsid w:val="00EC0045"/>
    <w:rsid w:val="00ED5A4B"/>
    <w:rsid w:val="00ED642A"/>
    <w:rsid w:val="00EE5DD2"/>
    <w:rsid w:val="00EF4C65"/>
    <w:rsid w:val="00F2459B"/>
    <w:rsid w:val="00F45932"/>
    <w:rsid w:val="00F5432F"/>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2025-09-20T09:38:00Z</dcterms:created>
  <dcterms:modified xsi:type="dcterms:W3CDTF">2025-09-20T09:38:00Z</dcterms:modified>
</cp:coreProperties>
</file>