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E34A" w14:textId="77777777" w:rsidR="00C37622" w:rsidRDefault="00C37622" w:rsidP="00130275">
      <w:pPr>
        <w:rPr>
          <w:b/>
          <w:bCs/>
          <w:sz w:val="32"/>
          <w:szCs w:val="32"/>
        </w:rPr>
      </w:pPr>
      <w:r w:rsidRPr="00C37622">
        <w:rPr>
          <w:b/>
          <w:bCs/>
          <w:sz w:val="32"/>
          <w:szCs w:val="32"/>
        </w:rPr>
        <w:t>Investing: The Last Liberal Art</w:t>
      </w:r>
      <w:r w:rsidRPr="00C37622">
        <w:rPr>
          <w:b/>
          <w:bCs/>
          <w:sz w:val="32"/>
          <w:szCs w:val="32"/>
        </w:rPr>
        <w:t xml:space="preserve"> </w:t>
      </w:r>
    </w:p>
    <w:p w14:paraId="7FCE9FBE" w14:textId="51D74799" w:rsidR="00122C6A" w:rsidRDefault="00C37622" w:rsidP="00130275">
      <w:pPr>
        <w:rPr>
          <w:b/>
          <w:bCs/>
          <w:sz w:val="24"/>
          <w:szCs w:val="24"/>
        </w:rPr>
      </w:pPr>
      <w:r w:rsidRPr="00C37622">
        <w:rPr>
          <w:b/>
          <w:bCs/>
          <w:sz w:val="24"/>
          <w:szCs w:val="24"/>
        </w:rPr>
        <w:t>Robert G. Hagstrom</w:t>
      </w:r>
    </w:p>
    <w:p w14:paraId="717F863F" w14:textId="77777777" w:rsidR="00C37622" w:rsidRDefault="00C37622" w:rsidP="00130275"/>
    <w:p w14:paraId="2E2EC765" w14:textId="455D1FBC" w:rsidR="00A73517" w:rsidRPr="007A6045" w:rsidRDefault="008109B1" w:rsidP="00130275">
      <w:r w:rsidRPr="007A6045">
        <w:t xml:space="preserve">Year: </w:t>
      </w:r>
      <w:r w:rsidR="00C37622" w:rsidRPr="00C37622">
        <w:t>2013</w:t>
      </w:r>
      <w:r w:rsidR="00442564" w:rsidRPr="007A6045">
        <w:br/>
      </w:r>
      <w:r w:rsidRPr="007A6045">
        <w:t xml:space="preserve">Publisher: </w:t>
      </w:r>
      <w:r w:rsidR="00C37622" w:rsidRPr="00C37622">
        <w:t>Columbia Business School Publishing</w:t>
      </w:r>
    </w:p>
    <w:p w14:paraId="55F89754" w14:textId="2DD3746A" w:rsidR="00023EC8" w:rsidRPr="007A6045" w:rsidRDefault="008109B1" w:rsidP="00130275">
      <w:r w:rsidRPr="007A6045">
        <w:t xml:space="preserve">Pages: </w:t>
      </w:r>
      <w:r w:rsidR="00C37622" w:rsidRPr="00C37622">
        <w:t>216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CA21289" w14:textId="42601A73" w:rsidR="00C37622" w:rsidRPr="00C37622" w:rsidRDefault="00C37622" w:rsidP="00C37622">
      <w:pPr>
        <w:jc w:val="both"/>
      </w:pPr>
      <w:r w:rsidRPr="00C37622">
        <w:t>This book is a unique exploration of how disciplines like philosophy, physics, and biology provide valuable lessons for investing.</w:t>
      </w:r>
    </w:p>
    <w:p w14:paraId="3E5F2CE0" w14:textId="77777777" w:rsidR="00C37622" w:rsidRPr="007A6045" w:rsidRDefault="00C3762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C37622">
      <w:pPr>
        <w:rPr>
          <w:b/>
          <w:bCs/>
        </w:rPr>
      </w:pPr>
    </w:p>
    <w:p w14:paraId="15628D21" w14:textId="77777777" w:rsidR="00C37622" w:rsidRDefault="00C37622" w:rsidP="00C37622">
      <w:pPr>
        <w:jc w:val="both"/>
      </w:pPr>
      <w:r>
        <w:t xml:space="preserve">Robert G. Hagstrom is one of the best-known authors of investment books for general audiences. Turning his extensive experience as a portfolio manager at Legg Mason Capital Management into valuable guidance for professionals and </w:t>
      </w:r>
      <w:proofErr w:type="spellStart"/>
      <w:r>
        <w:t>nonprofessionals</w:t>
      </w:r>
      <w:proofErr w:type="spellEnd"/>
      <w:r>
        <w:t xml:space="preserve"> alike, he is the author of six successful books on investment, including The Warren Buffett Way, a New York Times best-seller that has sold more than a million copies.</w:t>
      </w:r>
    </w:p>
    <w:p w14:paraId="00CCD660" w14:textId="77777777" w:rsidR="00C37622" w:rsidRDefault="00C37622" w:rsidP="00C37622">
      <w:pPr>
        <w:jc w:val="both"/>
      </w:pPr>
    </w:p>
    <w:p w14:paraId="21AD57C0" w14:textId="4D48DADE" w:rsidR="00C37622" w:rsidRPr="00C37622" w:rsidRDefault="00C37622" w:rsidP="00C37622">
      <w:pPr>
        <w:jc w:val="both"/>
      </w:pPr>
      <w:r>
        <w:t xml:space="preserve">In this updated second edition of Investing: The Last Liberal Art, Hagstrom explores basic and fundamental investing concepts in a range of fields outside of economics, including physics, biology, sociology, psychology, philosophy, and literature. He discusses, for instance, how the theory of evolution disrupts the notion of the efficient market and how reading strategies for literature can be gainfully applied to investing research. Building on Charlie Munger's famous "latticework of mental models" concept, Hagstrom argues that it is impossible to make good investment decisions based solely on a strong knowledge of finance theory alone. He reinforces his concepts with additional data and a new chapter on </w:t>
      </w:r>
      <w:proofErr w:type="gramStart"/>
      <w:r>
        <w:t>mathematics, and</w:t>
      </w:r>
      <w:proofErr w:type="gramEnd"/>
      <w:r>
        <w:t xml:space="preserve"> updates his text throughout to reflect the developments of the past decade, particularly the seismic economic upheaval of 2008. He has also added a hundred new titles to the invaluable reading list concluding the book.</w:t>
      </w:r>
    </w:p>
    <w:p w14:paraId="765C50A0" w14:textId="77777777" w:rsidR="00C37622" w:rsidRPr="007A6045" w:rsidRDefault="00C37622" w:rsidP="00C37622">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9A23619" w14:textId="77777777" w:rsidR="00C37622" w:rsidRDefault="00C37622" w:rsidP="00C37622">
      <w:pPr>
        <w:jc w:val="both"/>
      </w:pPr>
      <w:r>
        <w:t>This book presents investing as more than just financial analysis—it is a discipline enriched by lessons from multiple fields of human knowledge. Robert Hagstrom argues that successful investors must think broadly, integrating insights from economics, history, psychology, philosophy, mathematics, and even biology to make better decisions. Rather than relying solely on numbers, the best investors cultivate a “latticework of models” that allows them to interpret markets with clarity and depth.</w:t>
      </w:r>
    </w:p>
    <w:p w14:paraId="6F022AEE" w14:textId="77777777" w:rsidR="00C37622" w:rsidRDefault="00C37622" w:rsidP="00C37622">
      <w:pPr>
        <w:jc w:val="both"/>
      </w:pPr>
    </w:p>
    <w:p w14:paraId="4135F07C" w14:textId="77777777" w:rsidR="00C37622" w:rsidRDefault="00C37622" w:rsidP="00C37622">
      <w:pPr>
        <w:jc w:val="both"/>
      </w:pPr>
      <w:r>
        <w:t xml:space="preserve">Hagstrom explores how different disciplines inform investing. From economics, investors learn about market cycles, incentives, and capital flows. Psychology offers lessons on human biases, herd </w:t>
      </w:r>
      <w:proofErr w:type="spellStart"/>
      <w:r>
        <w:t>behavior</w:t>
      </w:r>
      <w:proofErr w:type="spellEnd"/>
      <w:r>
        <w:t>, and the emotional traps that lead to poor decisions. History teaches the recurring patterns of booms, busts, and innovation. Philosophy provides frameworks for critical thinking and the evaluation of truth and uncertainty. Mathematics sharpens the ability to calculate probabilities and assess risk, while biology reveals systems thinking and how adaptation mirrors market evolution.</w:t>
      </w:r>
    </w:p>
    <w:p w14:paraId="4D57A0FC" w14:textId="77777777" w:rsidR="00C37622" w:rsidRDefault="00C37622" w:rsidP="00C37622">
      <w:pPr>
        <w:jc w:val="both"/>
      </w:pPr>
    </w:p>
    <w:p w14:paraId="35C7B884" w14:textId="77777777" w:rsidR="00C37622" w:rsidRDefault="00C37622" w:rsidP="00C37622">
      <w:pPr>
        <w:jc w:val="both"/>
      </w:pPr>
      <w:r>
        <w:t xml:space="preserve">A central theme is that narrow specialization limits perspective, while multidisciplinary thinking improves judgment. By weaving together insights from the liberal arts, investors can recognize </w:t>
      </w:r>
      <w:r>
        <w:lastRenderedPageBreak/>
        <w:t xml:space="preserve">connections, spot hidden risks, and develop the patience and adaptability needed for long-term success. Hagstrom emphasizes that great investors like Warren Buffett succeed not only because of financial acumen, but because they understand human </w:t>
      </w:r>
      <w:proofErr w:type="spellStart"/>
      <w:r>
        <w:t>behavior</w:t>
      </w:r>
      <w:proofErr w:type="spellEnd"/>
      <w:r>
        <w:t>, historical context, and logical reasoning.</w:t>
      </w:r>
    </w:p>
    <w:p w14:paraId="49FE790B" w14:textId="77777777" w:rsidR="00C37622" w:rsidRDefault="00C37622" w:rsidP="00C37622">
      <w:pPr>
        <w:jc w:val="both"/>
      </w:pPr>
    </w:p>
    <w:p w14:paraId="2D226C8A" w14:textId="427673B6" w:rsidR="00C37622" w:rsidRPr="00C37622" w:rsidRDefault="00C37622" w:rsidP="00C37622">
      <w:pPr>
        <w:jc w:val="both"/>
      </w:pPr>
      <w:r>
        <w:t>The book encourages readers to view investing as a lifelong learning process. Markets are complex, unpredictable, and influenced by human and environmental factors. By cultivating curiosity across disciplines, investors can build resilience and make better decisions in uncertain times. Ultimately, investing becomes not just a way to grow wealth, but a practice in understanding how the world works.</w:t>
      </w:r>
    </w:p>
    <w:p w14:paraId="59E2EA88" w14:textId="77777777" w:rsidR="00C37622" w:rsidRPr="007A6045" w:rsidRDefault="00C3762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A488A92" w:rsidR="00571E7E" w:rsidRPr="007A6045" w:rsidRDefault="00525694" w:rsidP="00525694">
      <w:r w:rsidRPr="007A6045">
        <w:t xml:space="preserve">Rating: </w:t>
      </w:r>
      <w:r w:rsidR="00C37622" w:rsidRPr="00C37622">
        <w:t>4.5 | (318)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4874EAC" w:rsidR="0003046A" w:rsidRPr="007A6045" w:rsidRDefault="0003046A" w:rsidP="00C37622">
      <w:pPr>
        <w:jc w:val="both"/>
      </w:pPr>
      <w:r w:rsidRPr="007A6045">
        <w:t>1.</w:t>
      </w:r>
      <w:r w:rsidR="00571E7E" w:rsidRPr="007A6045">
        <w:t xml:space="preserve"> “</w:t>
      </w:r>
      <w:r w:rsidR="00C37622" w:rsidRPr="00C37622">
        <w:t>"I read this book in one sitting: I could not put it down.</w:t>
      </w:r>
      <w:r w:rsidR="00571E7E" w:rsidRPr="007A6045">
        <w:t>”</w:t>
      </w:r>
      <w:r w:rsidR="00A70697" w:rsidRPr="007A6045">
        <w:t xml:space="preserve"> – </w:t>
      </w:r>
      <w:r w:rsidR="00C37622" w:rsidRPr="00C37622">
        <w:t>Peter L. Bernstein, author of Against the Gods: The Remarkable Story of Risk</w:t>
      </w:r>
    </w:p>
    <w:p w14:paraId="35FF9041" w14:textId="77777777" w:rsidR="00BE14BA" w:rsidRPr="007A6045" w:rsidRDefault="00BE14BA" w:rsidP="00C37622">
      <w:pPr>
        <w:jc w:val="both"/>
      </w:pPr>
    </w:p>
    <w:p w14:paraId="09C40698" w14:textId="236B5118" w:rsidR="009C21F7" w:rsidRPr="007A6045" w:rsidRDefault="009C21F7" w:rsidP="00C37622">
      <w:pPr>
        <w:jc w:val="both"/>
      </w:pPr>
      <w:r w:rsidRPr="007A6045">
        <w:t>2. “</w:t>
      </w:r>
      <w:r w:rsidR="00C37622" w:rsidRPr="00C37622">
        <w:t xml:space="preserve">Elegant and irresistible. Robert G. Hagstrom makes the complex clear as he confidently </w:t>
      </w:r>
      <w:proofErr w:type="spellStart"/>
      <w:r w:rsidR="00C37622" w:rsidRPr="00C37622">
        <w:t>crisscrosses</w:t>
      </w:r>
      <w:proofErr w:type="spellEnd"/>
      <w:r w:rsidR="00C37622" w:rsidRPr="00C37622">
        <w:t xml:space="preserve"> through the disciplines of finance, biology, physics, and literature. The only way to understand investing better, [Investing] shows, is to understand the world better. Ideas spark off the page at every turn. This is simply a gem of a book.</w:t>
      </w:r>
      <w:r w:rsidRPr="007A6045">
        <w:t xml:space="preserve">” – </w:t>
      </w:r>
      <w:r w:rsidR="00C37622" w:rsidRPr="00C37622">
        <w:t>James Surowiecki, New Yorker</w:t>
      </w:r>
    </w:p>
    <w:p w14:paraId="59C8DC9B" w14:textId="77777777" w:rsidR="009C21F7" w:rsidRPr="007A6045" w:rsidRDefault="009C21F7" w:rsidP="00C37622">
      <w:pPr>
        <w:jc w:val="both"/>
      </w:pPr>
    </w:p>
    <w:p w14:paraId="035401EA" w14:textId="6EBDD89D" w:rsidR="009C21F7" w:rsidRPr="007A6045" w:rsidRDefault="009C21F7" w:rsidP="00C37622">
      <w:pPr>
        <w:jc w:val="both"/>
      </w:pPr>
      <w:r w:rsidRPr="007A6045">
        <w:t>3. “</w:t>
      </w:r>
      <w:r w:rsidR="00C37622" w:rsidRPr="00C37622">
        <w:t>Investing is a brisk and engaging read, and it is a pleasure to be in the presence of Hagstrom's agile mind.</w:t>
      </w:r>
      <w:r w:rsidRPr="007A6045">
        <w:t xml:space="preserve">” – </w:t>
      </w:r>
      <w:r w:rsidR="00C37622" w:rsidRPr="00C37622">
        <w:t>International Herald Tribune</w:t>
      </w:r>
    </w:p>
    <w:p w14:paraId="14CC793E" w14:textId="77777777" w:rsidR="009C21F7" w:rsidRPr="007A6045" w:rsidRDefault="009C21F7" w:rsidP="00C37622">
      <w:pPr>
        <w:jc w:val="both"/>
      </w:pPr>
    </w:p>
    <w:p w14:paraId="36AA9AB4" w14:textId="103168FD" w:rsidR="009C21F7" w:rsidRPr="007A6045" w:rsidRDefault="009C21F7" w:rsidP="00C37622">
      <w:pPr>
        <w:jc w:val="both"/>
      </w:pPr>
      <w:r w:rsidRPr="007A6045">
        <w:t>4. “</w:t>
      </w:r>
      <w:r w:rsidR="00C37622" w:rsidRPr="00C37622">
        <w:t xml:space="preserve">This book isn’t a “how to invest” guide but rather a discussion of the interrelatedness of investing with other disciplines. In that way, it is foundational to understanding </w:t>
      </w:r>
      <w:proofErr w:type="gramStart"/>
      <w:r w:rsidR="00C37622" w:rsidRPr="00C37622">
        <w:t>investing as a whole</w:t>
      </w:r>
      <w:proofErr w:type="gramEnd"/>
      <w:r w:rsidR="00C37622" w:rsidRPr="00C37622">
        <w:t xml:space="preserve">. For those who are engaged in investing (or want to be) and enjoy contemplating the </w:t>
      </w:r>
      <w:proofErr w:type="spellStart"/>
      <w:r w:rsidR="00C37622" w:rsidRPr="00C37622">
        <w:t>connectivities</w:t>
      </w:r>
      <w:proofErr w:type="spellEnd"/>
      <w:r w:rsidR="00C37622" w:rsidRPr="00C37622">
        <w:t xml:space="preserve"> of the world, “Investing” is </w:t>
      </w:r>
      <w:proofErr w:type="gramStart"/>
      <w:r w:rsidR="00C37622" w:rsidRPr="00C37622">
        <w:t>absolutely brilliant</w:t>
      </w:r>
      <w:proofErr w:type="gramEnd"/>
      <w:r w:rsidR="00C37622" w:rsidRPr="00C37622">
        <w:t>.</w:t>
      </w:r>
      <w:r w:rsidRPr="007A6045">
        <w:t xml:space="preserve">” – </w:t>
      </w:r>
      <w:r w:rsidR="00C37622" w:rsidRPr="00C37622">
        <w:t>DJB</w:t>
      </w:r>
    </w:p>
    <w:p w14:paraId="5D3789B4" w14:textId="77777777" w:rsidR="009C21F7" w:rsidRPr="007A6045" w:rsidRDefault="009C21F7" w:rsidP="00C37622">
      <w:pPr>
        <w:jc w:val="both"/>
      </w:pPr>
    </w:p>
    <w:p w14:paraId="38710994" w14:textId="32D3A3C0" w:rsidR="009C21F7" w:rsidRPr="007A6045" w:rsidRDefault="009C21F7" w:rsidP="00C37622">
      <w:pPr>
        <w:jc w:val="both"/>
      </w:pPr>
      <w:r w:rsidRPr="007A6045">
        <w:t>5. “</w:t>
      </w:r>
      <w:r w:rsidR="00C37622" w:rsidRPr="00C37622">
        <w:t xml:space="preserve">this </w:t>
      </w:r>
      <w:proofErr w:type="gramStart"/>
      <w:r w:rsidR="00C37622" w:rsidRPr="00C37622">
        <w:t>provide</w:t>
      </w:r>
      <w:proofErr w:type="gramEnd"/>
      <w:r w:rsidR="00C37622" w:rsidRPr="00C37622">
        <w:t xml:space="preserve"> a basis for a lifetime of learning and understanding and an outline of how to develop a personal process of achievement success at anything and everything in life.</w:t>
      </w:r>
      <w:r w:rsidRPr="007A6045">
        <w:t xml:space="preserve">” – </w:t>
      </w:r>
      <w:r w:rsidR="00C37622" w:rsidRPr="00C37622">
        <w:t>Phil Hammond</w:t>
      </w:r>
    </w:p>
    <w:p w14:paraId="5DAC6BC7" w14:textId="77777777" w:rsidR="00BE14BA" w:rsidRPr="007A6045" w:rsidRDefault="00BE14BA" w:rsidP="00130275"/>
    <w:p w14:paraId="46F6FDAF" w14:textId="4AFCFF82" w:rsidR="0087744C" w:rsidRPr="007A6045" w:rsidRDefault="0087744C" w:rsidP="00130275">
      <w:pPr>
        <w:rPr>
          <w:b/>
          <w:bCs/>
        </w:rPr>
      </w:pPr>
      <w:r w:rsidRPr="007A6045">
        <w:rPr>
          <w:b/>
          <w:bCs/>
        </w:rPr>
        <w:t>Indicative Price: $</w:t>
      </w:r>
      <w:r w:rsidR="00C37622" w:rsidRPr="00C37622">
        <w:t xml:space="preserve"> </w:t>
      </w:r>
      <w:r w:rsidR="00C37622" w:rsidRPr="00C37622">
        <w:rPr>
          <w:b/>
          <w:bCs/>
        </w:rPr>
        <w:t>19.95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F5722"/>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37622"/>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2025-09-19T07:57:00Z</dcterms:modified>
</cp:coreProperties>
</file>