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1EA4FC10" w:rsidR="00AA2991" w:rsidRPr="00AA2991" w:rsidRDefault="00765318" w:rsidP="00AA2991">
      <w:pPr>
        <w:jc w:val="center"/>
        <w:rPr>
          <w:b/>
          <w:bCs/>
        </w:rPr>
      </w:pPr>
      <w:r>
        <w:rPr>
          <w:b/>
          <w:bCs/>
        </w:rPr>
        <w:t>FINANCIAL INSTITUTIONS</w:t>
      </w:r>
    </w:p>
    <w:p w14:paraId="1B72C2D6" w14:textId="77777777" w:rsidR="00765318" w:rsidRDefault="00765318" w:rsidP="00B03936"/>
    <w:p w14:paraId="7F911FED" w14:textId="77777777" w:rsidR="004708E8" w:rsidRDefault="004708E8" w:rsidP="004708E8"/>
    <w:p w14:paraId="7D82C8B8" w14:textId="30927841" w:rsidR="004708E8" w:rsidRPr="004708E8" w:rsidRDefault="00951675" w:rsidP="004708E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Retail </w:t>
      </w:r>
      <w:r w:rsidR="004708E8" w:rsidRPr="004708E8">
        <w:rPr>
          <w:b/>
          <w:bCs/>
          <w:u w:val="single"/>
        </w:rPr>
        <w:t>Banks</w:t>
      </w:r>
      <w:r>
        <w:rPr>
          <w:b/>
          <w:bCs/>
          <w:u w:val="single"/>
        </w:rPr>
        <w:t xml:space="preserve"> </w:t>
      </w:r>
    </w:p>
    <w:p w14:paraId="41F8EC02" w14:textId="77777777" w:rsidR="004708E8" w:rsidRDefault="004708E8" w:rsidP="004708E8"/>
    <w:p w14:paraId="777A2BD1" w14:textId="6D8A17AA" w:rsidR="004708E8" w:rsidRPr="00EF1437" w:rsidRDefault="004708E8" w:rsidP="004708E8">
      <w:pPr>
        <w:rPr>
          <w:b/>
          <w:bCs/>
        </w:rPr>
      </w:pPr>
      <w:r w:rsidRPr="00EF1437">
        <w:rPr>
          <w:b/>
          <w:bCs/>
        </w:rPr>
        <w:t>Commonwealth Bank of Australia</w:t>
      </w:r>
      <w:r w:rsidR="002D0F45" w:rsidRPr="00EF1437">
        <w:rPr>
          <w:b/>
          <w:bCs/>
        </w:rPr>
        <w:t xml:space="preserve"> (CBA)</w:t>
      </w:r>
    </w:p>
    <w:p w14:paraId="74938633" w14:textId="6E7CB2E7" w:rsidR="00EF1437" w:rsidRDefault="00EF1437" w:rsidP="004708E8">
      <w:r w:rsidRPr="00EF1437">
        <w:t>Australia’s largest bank, providing retail, business, and institutional banking, plus loans, deposits, payments, wealth management, insurance, and digital financial services</w:t>
      </w:r>
    </w:p>
    <w:p w14:paraId="162F13E8" w14:textId="6CABDEAE" w:rsidR="004708E8" w:rsidRDefault="00EF1437" w:rsidP="004708E8">
      <w:hyperlink r:id="rId4" w:history="1">
        <w:r w:rsidRPr="009724FF">
          <w:rPr>
            <w:rStyle w:val="Hyperlink"/>
          </w:rPr>
          <w:t>www.commbank.com.au</w:t>
        </w:r>
      </w:hyperlink>
      <w:r>
        <w:t xml:space="preserve"> </w:t>
      </w:r>
    </w:p>
    <w:p w14:paraId="1D5B4457" w14:textId="77777777" w:rsidR="004708E8" w:rsidRDefault="004708E8" w:rsidP="004708E8"/>
    <w:p w14:paraId="4D177F2C" w14:textId="77777777" w:rsidR="004708E8" w:rsidRPr="009B3BB5" w:rsidRDefault="004708E8" w:rsidP="004708E8">
      <w:pPr>
        <w:rPr>
          <w:b/>
          <w:bCs/>
        </w:rPr>
      </w:pPr>
      <w:r w:rsidRPr="009B3BB5">
        <w:rPr>
          <w:b/>
          <w:bCs/>
        </w:rPr>
        <w:t>Westpac</w:t>
      </w:r>
    </w:p>
    <w:p w14:paraId="54B941F7" w14:textId="6497B8D0" w:rsidR="009B3BB5" w:rsidRDefault="009B3BB5" w:rsidP="004708E8">
      <w:r w:rsidRPr="009B3BB5">
        <w:t>Australia’s oldest bank providing retail, business, institutional banking and wealth services, plus loans, deposits, payments, and financial products for individuals and organisations</w:t>
      </w:r>
    </w:p>
    <w:p w14:paraId="711FEF9B" w14:textId="752AADCE" w:rsidR="004708E8" w:rsidRDefault="009B3BB5" w:rsidP="004708E8">
      <w:hyperlink r:id="rId5" w:history="1">
        <w:r w:rsidRPr="009724FF">
          <w:rPr>
            <w:rStyle w:val="Hyperlink"/>
          </w:rPr>
          <w:t>www.westpac.com.au</w:t>
        </w:r>
      </w:hyperlink>
      <w:r>
        <w:t xml:space="preserve"> </w:t>
      </w:r>
    </w:p>
    <w:p w14:paraId="6EC13606" w14:textId="77777777" w:rsidR="004708E8" w:rsidRDefault="004708E8" w:rsidP="004708E8"/>
    <w:p w14:paraId="5F4F1FB5" w14:textId="304719CB" w:rsidR="009A4F13" w:rsidRPr="00531C63" w:rsidRDefault="009A4F13" w:rsidP="009A4F13">
      <w:pPr>
        <w:rPr>
          <w:b/>
          <w:bCs/>
        </w:rPr>
      </w:pPr>
      <w:r w:rsidRPr="00531C63">
        <w:rPr>
          <w:b/>
          <w:bCs/>
        </w:rPr>
        <w:t>National Australia Bank</w:t>
      </w:r>
      <w:r w:rsidR="002D0F45" w:rsidRPr="00531C63">
        <w:rPr>
          <w:b/>
          <w:bCs/>
        </w:rPr>
        <w:t xml:space="preserve"> (NAB)</w:t>
      </w:r>
    </w:p>
    <w:p w14:paraId="1A3D7CBE" w14:textId="36F45E4A" w:rsidR="00531C63" w:rsidRDefault="00531C63" w:rsidP="009A4F13">
      <w:r w:rsidRPr="00531C63">
        <w:t>Australia’s third-largest bank, providing retail, business, and institutional banking services including loans, deposits, payments, and wealth management across Australia and international markets</w:t>
      </w:r>
    </w:p>
    <w:p w14:paraId="79804369" w14:textId="2C563B80" w:rsidR="009A4F13" w:rsidRDefault="00531C63" w:rsidP="009A4F13">
      <w:hyperlink r:id="rId6" w:history="1">
        <w:r w:rsidRPr="009724FF">
          <w:rPr>
            <w:rStyle w:val="Hyperlink"/>
          </w:rPr>
          <w:t>www.nab.com.au</w:t>
        </w:r>
      </w:hyperlink>
      <w:r>
        <w:t xml:space="preserve"> </w:t>
      </w:r>
    </w:p>
    <w:p w14:paraId="48A6F91F" w14:textId="77777777" w:rsidR="009A4F13" w:rsidRDefault="009A4F13" w:rsidP="009A4F13"/>
    <w:p w14:paraId="60CCB8BA" w14:textId="2D4F2B39" w:rsidR="004708E8" w:rsidRPr="00D146A6" w:rsidRDefault="004708E8" w:rsidP="004708E8">
      <w:pPr>
        <w:rPr>
          <w:b/>
          <w:bCs/>
        </w:rPr>
      </w:pPr>
      <w:r w:rsidRPr="00D146A6">
        <w:rPr>
          <w:b/>
          <w:bCs/>
        </w:rPr>
        <w:t>ANZ Bank</w:t>
      </w:r>
      <w:r w:rsidR="009A4F13" w:rsidRPr="00D146A6">
        <w:rPr>
          <w:b/>
          <w:bCs/>
        </w:rPr>
        <w:t>ing Group</w:t>
      </w:r>
      <w:r w:rsidR="002D0F45" w:rsidRPr="00D146A6">
        <w:rPr>
          <w:b/>
          <w:bCs/>
        </w:rPr>
        <w:t xml:space="preserve"> (ANZ)</w:t>
      </w:r>
    </w:p>
    <w:p w14:paraId="03CA9D6F" w14:textId="4B7D9B97" w:rsidR="00D146A6" w:rsidRDefault="00D146A6" w:rsidP="004708E8">
      <w:r>
        <w:t xml:space="preserve">ANZ </w:t>
      </w:r>
      <w:r w:rsidRPr="00D146A6">
        <w:t>is one of Australia’s largest banks, providing retail, business, institutional banking, loans, deposits, payments, and wealth services across Australia and internationally</w:t>
      </w:r>
    </w:p>
    <w:p w14:paraId="73A9257C" w14:textId="036EE9E3" w:rsidR="004708E8" w:rsidRDefault="00D146A6" w:rsidP="004708E8">
      <w:hyperlink r:id="rId7" w:history="1">
        <w:r w:rsidRPr="009724FF">
          <w:rPr>
            <w:rStyle w:val="Hyperlink"/>
          </w:rPr>
          <w:t>https://www.anz.com.au/</w:t>
        </w:r>
      </w:hyperlink>
      <w:r>
        <w:t xml:space="preserve"> </w:t>
      </w:r>
      <w:r w:rsidR="004708E8">
        <w:tab/>
      </w:r>
    </w:p>
    <w:p w14:paraId="3B9010D6" w14:textId="77777777" w:rsidR="004708E8" w:rsidRDefault="004708E8" w:rsidP="004708E8"/>
    <w:p w14:paraId="06328945" w14:textId="5449665A" w:rsidR="004708E8" w:rsidRPr="00345C89" w:rsidRDefault="004708E8" w:rsidP="004708E8">
      <w:pPr>
        <w:rPr>
          <w:b/>
          <w:bCs/>
        </w:rPr>
      </w:pPr>
      <w:r w:rsidRPr="00345C89">
        <w:rPr>
          <w:b/>
          <w:bCs/>
        </w:rPr>
        <w:t>Macquarie Bank</w:t>
      </w:r>
    </w:p>
    <w:p w14:paraId="340142E8" w14:textId="08B7295A" w:rsidR="00345C89" w:rsidRDefault="00345C89" w:rsidP="004708E8">
      <w:r w:rsidRPr="00345C89">
        <w:t>Macquarie Group is an Australian global financial services company that provides banking, asset management, wealth management, advisory services, and investment and capital market solutions across retail and institutional clients</w:t>
      </w:r>
    </w:p>
    <w:p w14:paraId="3BAE2C3D" w14:textId="2FE99657" w:rsidR="004708E8" w:rsidRDefault="00345C89" w:rsidP="004708E8">
      <w:hyperlink r:id="rId8" w:history="1">
        <w:r w:rsidRPr="009724FF">
          <w:rPr>
            <w:rStyle w:val="Hyperlink"/>
          </w:rPr>
          <w:t>www.macquarie.com.au</w:t>
        </w:r>
      </w:hyperlink>
      <w:r>
        <w:t xml:space="preserve"> </w:t>
      </w:r>
    </w:p>
    <w:p w14:paraId="397DC300" w14:textId="77777777" w:rsidR="004708E8" w:rsidRDefault="004708E8" w:rsidP="004708E8"/>
    <w:p w14:paraId="4FE2C675" w14:textId="70EB63F9" w:rsidR="002D0F45" w:rsidRPr="003C4029" w:rsidRDefault="002D0F45" w:rsidP="004708E8">
      <w:pPr>
        <w:rPr>
          <w:b/>
          <w:bCs/>
        </w:rPr>
      </w:pPr>
      <w:r w:rsidRPr="003C4029">
        <w:rPr>
          <w:b/>
          <w:bCs/>
        </w:rPr>
        <w:t>Bank of Queensland (BOQ)</w:t>
      </w:r>
    </w:p>
    <w:p w14:paraId="19DE4189" w14:textId="3C1EDFD6" w:rsidR="003C4029" w:rsidRDefault="003C4029" w:rsidP="004708E8">
      <w:r>
        <w:t>BOQ</w:t>
      </w:r>
      <w:r w:rsidRPr="003C4029">
        <w:t xml:space="preserve"> is an Australian regional bank providing retail and business banking services such as loans, deposits, credit cards, and digital banking across Australia</w:t>
      </w:r>
    </w:p>
    <w:p w14:paraId="1465843A" w14:textId="3ADCD900" w:rsidR="002D0F45" w:rsidRDefault="003C4029" w:rsidP="002D0F45">
      <w:hyperlink r:id="rId9" w:history="1">
        <w:r w:rsidRPr="009724FF">
          <w:rPr>
            <w:rStyle w:val="Hyperlink"/>
          </w:rPr>
          <w:t>https://www.boq.com.au/</w:t>
        </w:r>
      </w:hyperlink>
      <w:r>
        <w:t xml:space="preserve"> </w:t>
      </w:r>
    </w:p>
    <w:p w14:paraId="06504F21" w14:textId="77777777" w:rsidR="003C4029" w:rsidRDefault="003C4029" w:rsidP="002D0F45"/>
    <w:p w14:paraId="5024228C" w14:textId="077DF5EE" w:rsidR="002D0F45" w:rsidRPr="00FF28A4" w:rsidRDefault="002D0F45" w:rsidP="002D0F45">
      <w:pPr>
        <w:rPr>
          <w:b/>
          <w:bCs/>
        </w:rPr>
      </w:pPr>
      <w:r w:rsidRPr="00FF28A4">
        <w:rPr>
          <w:b/>
          <w:bCs/>
        </w:rPr>
        <w:t>Bendigo Bank</w:t>
      </w:r>
      <w:r w:rsidRPr="00FF28A4">
        <w:rPr>
          <w:b/>
          <w:bCs/>
        </w:rPr>
        <w:t xml:space="preserve"> and Adelaide Bank</w:t>
      </w:r>
    </w:p>
    <w:p w14:paraId="3F6EFB43" w14:textId="3264155F" w:rsidR="00FF28A4" w:rsidRDefault="00FF28A4" w:rsidP="002D0F45">
      <w:r w:rsidRPr="00FF28A4">
        <w:t>An Australian bank offering everyday banking, home loans and business services, focused on community ownership, ethical banking, and reinvesting profits into local communities</w:t>
      </w:r>
    </w:p>
    <w:p w14:paraId="154E3CB7" w14:textId="320DA309" w:rsidR="002D0F45" w:rsidRDefault="00FF28A4" w:rsidP="002D0F45">
      <w:hyperlink r:id="rId10" w:history="1">
        <w:r w:rsidRPr="009724FF">
          <w:rPr>
            <w:rStyle w:val="Hyperlink"/>
          </w:rPr>
          <w:t>www.bendigobank.com.au</w:t>
        </w:r>
      </w:hyperlink>
      <w:r>
        <w:t xml:space="preserve"> </w:t>
      </w:r>
      <w:r w:rsidR="002D0F45">
        <w:t xml:space="preserve"> </w:t>
      </w:r>
      <w:r>
        <w:t xml:space="preserve"> </w:t>
      </w:r>
    </w:p>
    <w:p w14:paraId="3A283DB6" w14:textId="77777777" w:rsidR="002D0F45" w:rsidRDefault="002D0F45" w:rsidP="004708E8"/>
    <w:p w14:paraId="1D242962" w14:textId="532CC907" w:rsidR="002D0F45" w:rsidRDefault="002D0F45" w:rsidP="004708E8">
      <w:r w:rsidRPr="002928FF">
        <w:rPr>
          <w:b/>
          <w:bCs/>
        </w:rPr>
        <w:t>Suncorp</w:t>
      </w:r>
      <w:r w:rsidR="006729B2" w:rsidRPr="002928FF">
        <w:rPr>
          <w:b/>
          <w:bCs/>
        </w:rPr>
        <w:t xml:space="preserve"> Bank</w:t>
      </w:r>
      <w:r w:rsidR="006729B2">
        <w:t xml:space="preserve"> (now part of ANZ Group)</w:t>
      </w:r>
    </w:p>
    <w:p w14:paraId="4F0F3FB0" w14:textId="622990FD" w:rsidR="003B5988" w:rsidRDefault="002928FF" w:rsidP="004708E8">
      <w:r w:rsidRPr="002928FF">
        <w:t>An Australian retail and business bank offering home loans, savings, and everyday accounts, focused on digital banking, customer wellbeing, and community-oriented financial services</w:t>
      </w:r>
    </w:p>
    <w:p w14:paraId="631385C6" w14:textId="21AEB4D1" w:rsidR="006729B2" w:rsidRDefault="003B5988" w:rsidP="004708E8">
      <w:hyperlink r:id="rId11" w:history="1">
        <w:r w:rsidRPr="009724FF">
          <w:rPr>
            <w:rStyle w:val="Hyperlink"/>
          </w:rPr>
          <w:t>https://www.suncorpbank.com.au/</w:t>
        </w:r>
      </w:hyperlink>
      <w:r>
        <w:t xml:space="preserve"> </w:t>
      </w:r>
    </w:p>
    <w:p w14:paraId="5835105D" w14:textId="77777777" w:rsidR="003B5988" w:rsidRDefault="003B5988" w:rsidP="004708E8"/>
    <w:p w14:paraId="37C81646" w14:textId="3D13908B" w:rsidR="006729B2" w:rsidRPr="009D7809" w:rsidRDefault="006729B2" w:rsidP="004708E8">
      <w:pPr>
        <w:rPr>
          <w:b/>
          <w:bCs/>
        </w:rPr>
      </w:pPr>
      <w:r w:rsidRPr="009D7809">
        <w:rPr>
          <w:b/>
          <w:bCs/>
        </w:rPr>
        <w:t>ING Australia</w:t>
      </w:r>
    </w:p>
    <w:p w14:paraId="3D5B364B" w14:textId="1E87A286" w:rsidR="009D7809" w:rsidRDefault="00EB7CD9" w:rsidP="004708E8">
      <w:r w:rsidRPr="00EB7CD9">
        <w:lastRenderedPageBreak/>
        <w:t>A digital-first Australian bank offering fee-light everyday banking, savings accounts, home loans, and cards, with strong focus on mobile banking, simplicity, and bonus interest incentives</w:t>
      </w:r>
    </w:p>
    <w:p w14:paraId="4B42741D" w14:textId="08F3CD4D" w:rsidR="009D7809" w:rsidRDefault="00EB7CD9" w:rsidP="004708E8">
      <w:hyperlink r:id="rId12" w:history="1">
        <w:r w:rsidRPr="009724FF">
          <w:rPr>
            <w:rStyle w:val="Hyperlink"/>
          </w:rPr>
          <w:t>https://www.ing.com.au/</w:t>
        </w:r>
      </w:hyperlink>
      <w:r w:rsidR="009D7809">
        <w:t xml:space="preserve"> </w:t>
      </w:r>
    </w:p>
    <w:p w14:paraId="4871E1F8" w14:textId="77777777" w:rsidR="006729B2" w:rsidRDefault="006729B2" w:rsidP="004708E8"/>
    <w:p w14:paraId="4F4BA4E0" w14:textId="05BCF4CF" w:rsidR="006729B2" w:rsidRPr="007576A3" w:rsidRDefault="000334FD" w:rsidP="004708E8">
      <w:pPr>
        <w:rPr>
          <w:b/>
          <w:bCs/>
        </w:rPr>
      </w:pPr>
      <w:r w:rsidRPr="007576A3">
        <w:rPr>
          <w:b/>
          <w:bCs/>
        </w:rPr>
        <w:t>HSBC Australia</w:t>
      </w:r>
    </w:p>
    <w:p w14:paraId="0254477E" w14:textId="40A97C56" w:rsidR="007576A3" w:rsidRDefault="007576A3" w:rsidP="004708E8">
      <w:r w:rsidRPr="007576A3">
        <w:t>An international bank in Australia offering everyday banking, home loans, credit cards, foreign currency accounts, and global banking services with strong cross-border financial connectivity</w:t>
      </w:r>
    </w:p>
    <w:p w14:paraId="1E8B3AD9" w14:textId="499BD929" w:rsidR="000334FD" w:rsidRDefault="007576A3" w:rsidP="004708E8">
      <w:hyperlink r:id="rId13" w:history="1">
        <w:r w:rsidRPr="009724FF">
          <w:rPr>
            <w:rStyle w:val="Hyperlink"/>
          </w:rPr>
          <w:t>https://www.hsbc.com.au/</w:t>
        </w:r>
      </w:hyperlink>
    </w:p>
    <w:p w14:paraId="6BE27DEA" w14:textId="77777777" w:rsidR="007576A3" w:rsidRDefault="007576A3" w:rsidP="004708E8"/>
    <w:p w14:paraId="3C998321" w14:textId="55198571" w:rsidR="000334FD" w:rsidRPr="003319D8" w:rsidRDefault="000334FD" w:rsidP="004708E8">
      <w:pPr>
        <w:rPr>
          <w:b/>
          <w:bCs/>
        </w:rPr>
      </w:pPr>
      <w:r w:rsidRPr="003319D8">
        <w:rPr>
          <w:b/>
          <w:bCs/>
        </w:rPr>
        <w:t>People First Bank</w:t>
      </w:r>
    </w:p>
    <w:p w14:paraId="32C92191" w14:textId="5645F5A9" w:rsidR="009F75DD" w:rsidRDefault="003319D8" w:rsidP="004708E8">
      <w:r w:rsidRPr="003319D8">
        <w:t>An Australian customer-owned bank formed from a merger, offering everyday banking, home loans, and savings, with a focus on member benefits and community-focused financial services</w:t>
      </w:r>
    </w:p>
    <w:p w14:paraId="45D3BB84" w14:textId="23C178F7" w:rsidR="000334FD" w:rsidRDefault="003319D8" w:rsidP="004708E8">
      <w:hyperlink r:id="rId14" w:history="1">
        <w:r w:rsidRPr="009724FF">
          <w:rPr>
            <w:rStyle w:val="Hyperlink"/>
          </w:rPr>
          <w:t>https://www.peoplefirstbank.com.au/</w:t>
        </w:r>
      </w:hyperlink>
      <w:r>
        <w:t xml:space="preserve"> </w:t>
      </w:r>
    </w:p>
    <w:p w14:paraId="4E464496" w14:textId="77777777" w:rsidR="009F75DD" w:rsidRDefault="009F75DD" w:rsidP="004708E8"/>
    <w:p w14:paraId="75A61F85" w14:textId="48AB74C2" w:rsidR="000334FD" w:rsidRPr="00183CEA" w:rsidRDefault="000334FD" w:rsidP="004708E8">
      <w:pPr>
        <w:rPr>
          <w:b/>
          <w:bCs/>
        </w:rPr>
      </w:pPr>
      <w:r w:rsidRPr="00183CEA">
        <w:rPr>
          <w:b/>
          <w:bCs/>
        </w:rPr>
        <w:t>Bank Australia</w:t>
      </w:r>
    </w:p>
    <w:p w14:paraId="1FEDDA16" w14:textId="0D6D232B" w:rsidR="00183CEA" w:rsidRDefault="00183CEA" w:rsidP="004708E8">
      <w:r w:rsidRPr="00183CEA">
        <w:t>A customer-owned Australian bank offering everyday banking, home loans, and savings, with a strong focus on ethical lending, sustainability, and community impact</w:t>
      </w:r>
    </w:p>
    <w:p w14:paraId="648C0357" w14:textId="7BA834D9" w:rsidR="000334FD" w:rsidRDefault="00183CEA" w:rsidP="004708E8">
      <w:hyperlink r:id="rId15" w:history="1">
        <w:r w:rsidRPr="009724FF">
          <w:rPr>
            <w:rStyle w:val="Hyperlink"/>
          </w:rPr>
          <w:t>https://www.bankaust.com.au/</w:t>
        </w:r>
      </w:hyperlink>
      <w:r>
        <w:t xml:space="preserve"> </w:t>
      </w:r>
    </w:p>
    <w:p w14:paraId="268AFFF1" w14:textId="77777777" w:rsidR="00183CEA" w:rsidRDefault="00183CEA" w:rsidP="004708E8"/>
    <w:p w14:paraId="5DD779F9" w14:textId="7D81E1C8" w:rsidR="000334FD" w:rsidRPr="006943B8" w:rsidRDefault="000334FD" w:rsidP="004708E8">
      <w:pPr>
        <w:rPr>
          <w:b/>
          <w:bCs/>
        </w:rPr>
      </w:pPr>
      <w:r w:rsidRPr="006943B8">
        <w:rPr>
          <w:b/>
          <w:bCs/>
        </w:rPr>
        <w:t>Great Southern Bank</w:t>
      </w:r>
      <w:r w:rsidR="00654667" w:rsidRPr="00654667">
        <w:t xml:space="preserve"> (formerly CUA)</w:t>
      </w:r>
    </w:p>
    <w:p w14:paraId="420F6EF9" w14:textId="132FE05B" w:rsidR="00492B35" w:rsidRDefault="006943B8" w:rsidP="004708E8">
      <w:r w:rsidRPr="006943B8">
        <w:t>A customer-owned Australian bank offering everyday banking, home loans, savings, and business services, focused on helping members build wealth and achieve home ownership</w:t>
      </w:r>
    </w:p>
    <w:p w14:paraId="6B174E34" w14:textId="715836E9" w:rsidR="000334FD" w:rsidRDefault="006943B8" w:rsidP="004708E8">
      <w:hyperlink r:id="rId16" w:history="1">
        <w:r w:rsidRPr="009724FF">
          <w:rPr>
            <w:rStyle w:val="Hyperlink"/>
          </w:rPr>
          <w:t>https://www.greatsouthernbank.com.au/</w:t>
        </w:r>
      </w:hyperlink>
      <w:r>
        <w:t xml:space="preserve"> </w:t>
      </w:r>
    </w:p>
    <w:p w14:paraId="2DBBCD15" w14:textId="77777777" w:rsidR="00492B35" w:rsidRDefault="00492B35" w:rsidP="004708E8"/>
    <w:p w14:paraId="7F699817" w14:textId="084541E3" w:rsidR="000334FD" w:rsidRPr="00654667" w:rsidRDefault="000334FD" w:rsidP="004708E8">
      <w:pPr>
        <w:rPr>
          <w:b/>
          <w:bCs/>
        </w:rPr>
      </w:pPr>
      <w:r w:rsidRPr="00654667">
        <w:rPr>
          <w:b/>
          <w:bCs/>
        </w:rPr>
        <w:t>Newcastle Greater Mutual Group (NGM Group)</w:t>
      </w:r>
    </w:p>
    <w:p w14:paraId="2732105C" w14:textId="66083B44" w:rsidR="00654667" w:rsidRDefault="00654667" w:rsidP="004708E8">
      <w:r w:rsidRPr="00654667">
        <w:t>A customer-owned Australian banking group formed from a merger, offering retail banking through Greater Bank and Newcastle Permanent, focused on community and member benefits</w:t>
      </w:r>
    </w:p>
    <w:p w14:paraId="7E97698C" w14:textId="3C8D1CD9" w:rsidR="000334FD" w:rsidRDefault="00654667" w:rsidP="004708E8">
      <w:hyperlink r:id="rId17" w:history="1">
        <w:r w:rsidRPr="009724FF">
          <w:rPr>
            <w:rStyle w:val="Hyperlink"/>
          </w:rPr>
          <w:t>https://www.ngmgroup.com.au/</w:t>
        </w:r>
      </w:hyperlink>
      <w:r>
        <w:t xml:space="preserve"> </w:t>
      </w:r>
    </w:p>
    <w:p w14:paraId="2A789384" w14:textId="77777777" w:rsidR="00654667" w:rsidRDefault="00654667" w:rsidP="004708E8"/>
    <w:p w14:paraId="07744787" w14:textId="285A4793" w:rsidR="000334FD" w:rsidRPr="00AA29FE" w:rsidRDefault="000334FD" w:rsidP="004708E8">
      <w:pPr>
        <w:rPr>
          <w:b/>
          <w:bCs/>
        </w:rPr>
      </w:pPr>
      <w:r w:rsidRPr="00AA29FE">
        <w:rPr>
          <w:b/>
          <w:bCs/>
        </w:rPr>
        <w:t>Judo Bank</w:t>
      </w:r>
    </w:p>
    <w:p w14:paraId="3B747199" w14:textId="60998697" w:rsidR="00AA29FE" w:rsidRDefault="00AA29FE" w:rsidP="004708E8">
      <w:r w:rsidRPr="00AA29FE">
        <w:t>An Australian digital challenger bank focused mainly on small and medium business lending and savings products, using relationship-style service delivered through online banking</w:t>
      </w:r>
    </w:p>
    <w:p w14:paraId="3ECCC60B" w14:textId="61D67E7D" w:rsidR="006729B2" w:rsidRDefault="00AA29FE" w:rsidP="004708E8">
      <w:hyperlink r:id="rId18" w:history="1">
        <w:r w:rsidRPr="009724FF">
          <w:rPr>
            <w:rStyle w:val="Hyperlink"/>
          </w:rPr>
          <w:t>https://www.judo.bank/</w:t>
        </w:r>
      </w:hyperlink>
      <w:r>
        <w:t xml:space="preserve"> </w:t>
      </w:r>
    </w:p>
    <w:p w14:paraId="783C5C01" w14:textId="77777777" w:rsidR="00AA29FE" w:rsidRDefault="00AA29FE" w:rsidP="004708E8"/>
    <w:p w14:paraId="0290ACC0" w14:textId="57D3ED1D" w:rsidR="004708E8" w:rsidRPr="00623242" w:rsidRDefault="004708E8" w:rsidP="004708E8">
      <w:pPr>
        <w:rPr>
          <w:b/>
          <w:bCs/>
        </w:rPr>
      </w:pPr>
      <w:r w:rsidRPr="00623242">
        <w:rPr>
          <w:b/>
          <w:bCs/>
        </w:rPr>
        <w:t>St George Bank</w:t>
      </w:r>
    </w:p>
    <w:p w14:paraId="0CCF76C8" w14:textId="31CB372F" w:rsidR="009A5E3E" w:rsidRDefault="00623242" w:rsidP="004708E8">
      <w:r w:rsidRPr="00623242">
        <w:t>An Australian retail bank offering everyday banking, home loans, credit cards, and business services, operating as part of the Westpac banking group with strong national branch and digital channel</w:t>
      </w:r>
    </w:p>
    <w:p w14:paraId="0770D323" w14:textId="1245915D" w:rsidR="004708E8" w:rsidRDefault="00623242" w:rsidP="004708E8">
      <w:hyperlink r:id="rId19" w:history="1">
        <w:r w:rsidRPr="009724FF">
          <w:rPr>
            <w:rStyle w:val="Hyperlink"/>
          </w:rPr>
          <w:t>www.stgeorge.com.au</w:t>
        </w:r>
      </w:hyperlink>
      <w:r>
        <w:t xml:space="preserve"> </w:t>
      </w:r>
    </w:p>
    <w:p w14:paraId="2DC87154" w14:textId="77777777" w:rsidR="004708E8" w:rsidRDefault="004708E8" w:rsidP="004708E8"/>
    <w:p w14:paraId="5B7B5994" w14:textId="77777777" w:rsidR="00606EC6" w:rsidRDefault="00606EC6" w:rsidP="004708E8"/>
    <w:p w14:paraId="17A92598" w14:textId="47705651" w:rsidR="00951675" w:rsidRPr="0042368D" w:rsidRDefault="00606EC6" w:rsidP="004708E8">
      <w:pPr>
        <w:rPr>
          <w:b/>
          <w:bCs/>
          <w:u w:val="single"/>
        </w:rPr>
      </w:pPr>
      <w:r w:rsidRPr="0042368D">
        <w:rPr>
          <w:b/>
          <w:bCs/>
          <w:u w:val="single"/>
        </w:rPr>
        <w:t>Investment Banks</w:t>
      </w:r>
    </w:p>
    <w:p w14:paraId="4D76389B" w14:textId="77777777" w:rsidR="00951675" w:rsidRDefault="00951675" w:rsidP="004708E8"/>
    <w:p w14:paraId="07B42A32" w14:textId="022BBC9C" w:rsidR="0042368D" w:rsidRPr="004B71B8" w:rsidRDefault="0042368D" w:rsidP="004708E8">
      <w:pPr>
        <w:rPr>
          <w:b/>
          <w:bCs/>
        </w:rPr>
      </w:pPr>
      <w:r w:rsidRPr="004B71B8">
        <w:rPr>
          <w:b/>
          <w:bCs/>
        </w:rPr>
        <w:t>Macquarie Group</w:t>
      </w:r>
    </w:p>
    <w:p w14:paraId="143FC3DF" w14:textId="771C7C05" w:rsidR="0042368D" w:rsidRDefault="004533C7" w:rsidP="004708E8">
      <w:r w:rsidRPr="004533C7">
        <w:t>Macquarie is a global investment bank providing advisory, capital markets, trading, and asset financing services across infrastructure, energy, resources, and financial markets</w:t>
      </w:r>
    </w:p>
    <w:p w14:paraId="077ECFB5" w14:textId="6F498BEF" w:rsidR="004533C7" w:rsidRDefault="0022530F" w:rsidP="004708E8">
      <w:hyperlink r:id="rId20" w:history="1">
        <w:r w:rsidRPr="009724FF">
          <w:rPr>
            <w:rStyle w:val="Hyperlink"/>
          </w:rPr>
          <w:t>https://www.macquarie.com/</w:t>
        </w:r>
      </w:hyperlink>
    </w:p>
    <w:p w14:paraId="0A726834" w14:textId="77777777" w:rsidR="0022530F" w:rsidRDefault="0022530F" w:rsidP="004708E8"/>
    <w:p w14:paraId="48D75408" w14:textId="50C70B4C" w:rsidR="0042368D" w:rsidRPr="004B71B8" w:rsidRDefault="0042368D" w:rsidP="004708E8">
      <w:pPr>
        <w:rPr>
          <w:b/>
          <w:bCs/>
        </w:rPr>
      </w:pPr>
      <w:r w:rsidRPr="004B71B8">
        <w:rPr>
          <w:b/>
          <w:bCs/>
        </w:rPr>
        <w:t>Goldman Sachs</w:t>
      </w:r>
    </w:p>
    <w:p w14:paraId="6CC213FB" w14:textId="42FB35A0" w:rsidR="0042368D" w:rsidRDefault="00492498" w:rsidP="004708E8">
      <w:r w:rsidRPr="00492498">
        <w:t>Goldman Sachs is a global investment bank providing advisory, trading, asset management, and capital markets services to corporations, governments, and institutions</w:t>
      </w:r>
    </w:p>
    <w:p w14:paraId="0BF02165" w14:textId="246CBC0D" w:rsidR="00FE654A" w:rsidRDefault="00FE654A" w:rsidP="004708E8">
      <w:hyperlink r:id="rId21" w:history="1">
        <w:r w:rsidRPr="009724FF">
          <w:rPr>
            <w:rStyle w:val="Hyperlink"/>
          </w:rPr>
          <w:t>https://www.goldmansachs.com/</w:t>
        </w:r>
      </w:hyperlink>
    </w:p>
    <w:p w14:paraId="043FBC11" w14:textId="77777777" w:rsidR="00492498" w:rsidRDefault="00492498" w:rsidP="004708E8"/>
    <w:p w14:paraId="3568CD6E" w14:textId="39C59387" w:rsidR="004708E8" w:rsidRPr="00E05E99" w:rsidRDefault="004708E8" w:rsidP="004708E8">
      <w:pPr>
        <w:rPr>
          <w:b/>
          <w:bCs/>
        </w:rPr>
      </w:pPr>
      <w:r w:rsidRPr="00E05E99">
        <w:rPr>
          <w:b/>
          <w:bCs/>
        </w:rPr>
        <w:t>Morgan Stanley Australia</w:t>
      </w:r>
    </w:p>
    <w:p w14:paraId="26994413" w14:textId="2B3F1D17" w:rsidR="00E05E99" w:rsidRDefault="00E05E99" w:rsidP="004708E8">
      <w:r w:rsidRPr="00E05E99">
        <w:t>Morgan Stanley Australia is an investment bank providing M&amp;A advisory, capital markets, trading, and research services to Australian institutions and corporates</w:t>
      </w:r>
    </w:p>
    <w:p w14:paraId="288619A2" w14:textId="6D425D00" w:rsidR="004708E8" w:rsidRDefault="00E05E99" w:rsidP="004708E8">
      <w:hyperlink r:id="rId22" w:history="1">
        <w:r w:rsidRPr="009724FF">
          <w:rPr>
            <w:rStyle w:val="Hyperlink"/>
          </w:rPr>
          <w:t>w</w:t>
        </w:r>
        <w:r w:rsidRPr="009724FF">
          <w:rPr>
            <w:rStyle w:val="Hyperlink"/>
          </w:rPr>
          <w:t>ww.morganstanley.com.au</w:t>
        </w:r>
      </w:hyperlink>
      <w:r>
        <w:t xml:space="preserve"> </w:t>
      </w:r>
      <w:r w:rsidR="004708E8">
        <w:t xml:space="preserve"> </w:t>
      </w:r>
    </w:p>
    <w:p w14:paraId="47704C26" w14:textId="77777777" w:rsidR="004708E8" w:rsidRDefault="004708E8" w:rsidP="004708E8"/>
    <w:p w14:paraId="07E25484" w14:textId="459A8F91" w:rsidR="0042368D" w:rsidRPr="00284784" w:rsidRDefault="0042368D" w:rsidP="004708E8">
      <w:pPr>
        <w:rPr>
          <w:b/>
          <w:bCs/>
        </w:rPr>
      </w:pPr>
      <w:r w:rsidRPr="00284784">
        <w:rPr>
          <w:b/>
          <w:bCs/>
        </w:rPr>
        <w:t>JPMorgan Chase</w:t>
      </w:r>
    </w:p>
    <w:p w14:paraId="09599E5D" w14:textId="60F48269" w:rsidR="0042368D" w:rsidRDefault="00B86A40" w:rsidP="004708E8">
      <w:r w:rsidRPr="00B86A40">
        <w:t>JPMorgan Chase is a global investment bank providing advisory, capital markets, trading, research, and financing services to corporations, governments, and institutions worldwide.</w:t>
      </w:r>
    </w:p>
    <w:p w14:paraId="57BD44A7" w14:textId="15AF53BD" w:rsidR="00B86A40" w:rsidRDefault="00284784" w:rsidP="004708E8">
      <w:hyperlink r:id="rId23" w:history="1">
        <w:r w:rsidRPr="009724FF">
          <w:rPr>
            <w:rStyle w:val="Hyperlink"/>
          </w:rPr>
          <w:t>https://www.jpmorganchase.com</w:t>
        </w:r>
      </w:hyperlink>
    </w:p>
    <w:p w14:paraId="57A010E1" w14:textId="77777777" w:rsidR="00284784" w:rsidRDefault="00284784" w:rsidP="004708E8"/>
    <w:p w14:paraId="4D12A8D4" w14:textId="06697302" w:rsidR="0042368D" w:rsidRPr="00576D03" w:rsidRDefault="0042368D" w:rsidP="004708E8">
      <w:pPr>
        <w:rPr>
          <w:b/>
          <w:bCs/>
        </w:rPr>
      </w:pPr>
      <w:r w:rsidRPr="00576D03">
        <w:rPr>
          <w:b/>
          <w:bCs/>
        </w:rPr>
        <w:t>UBS Group</w:t>
      </w:r>
    </w:p>
    <w:p w14:paraId="31D08F31" w14:textId="47E071CC" w:rsidR="00B86A40" w:rsidRDefault="00224316" w:rsidP="004708E8">
      <w:r w:rsidRPr="00224316">
        <w:t>UBS is a Swiss investment bank best known for wealth management, alongside advisory, capital markets, and institutional research capabilities globally</w:t>
      </w:r>
    </w:p>
    <w:p w14:paraId="7D234A12" w14:textId="74B0698B" w:rsidR="00224316" w:rsidRDefault="00576D03" w:rsidP="004708E8">
      <w:hyperlink r:id="rId24" w:history="1">
        <w:r w:rsidRPr="009724FF">
          <w:rPr>
            <w:rStyle w:val="Hyperlink"/>
          </w:rPr>
          <w:t>https://www.ubs.com/au/en.html</w:t>
        </w:r>
      </w:hyperlink>
    </w:p>
    <w:p w14:paraId="6B065013" w14:textId="77777777" w:rsidR="00576D03" w:rsidRDefault="00576D03" w:rsidP="004708E8"/>
    <w:p w14:paraId="2D1B0FD2" w14:textId="77D141A7" w:rsidR="0042368D" w:rsidRPr="00381E3B" w:rsidRDefault="0042368D" w:rsidP="004708E8">
      <w:pPr>
        <w:rPr>
          <w:b/>
          <w:bCs/>
        </w:rPr>
      </w:pPr>
      <w:r w:rsidRPr="00381E3B">
        <w:rPr>
          <w:b/>
          <w:bCs/>
        </w:rPr>
        <w:t>Citigroup</w:t>
      </w:r>
    </w:p>
    <w:p w14:paraId="0AFECB7B" w14:textId="683030B8" w:rsidR="00CD1391" w:rsidRDefault="008E04D7" w:rsidP="004708E8">
      <w:r w:rsidRPr="008E04D7">
        <w:t>Citigroup is a globally connected bank specialising in cross-border financing, markets trading, corporate advisory, and services for multinational institutions</w:t>
      </w:r>
    </w:p>
    <w:p w14:paraId="3C488E82" w14:textId="1022D070" w:rsidR="008E04D7" w:rsidRDefault="0051296B" w:rsidP="004708E8">
      <w:hyperlink r:id="rId25" w:history="1">
        <w:r w:rsidRPr="009724FF">
          <w:rPr>
            <w:rStyle w:val="Hyperlink"/>
          </w:rPr>
          <w:t>https://www.citigroup.com/</w:t>
        </w:r>
      </w:hyperlink>
    </w:p>
    <w:p w14:paraId="6AD3568D" w14:textId="77777777" w:rsidR="0051296B" w:rsidRDefault="0051296B" w:rsidP="004708E8"/>
    <w:p w14:paraId="2E270D96" w14:textId="355B317B" w:rsidR="0042368D" w:rsidRPr="00381E3B" w:rsidRDefault="0042368D" w:rsidP="004708E8">
      <w:pPr>
        <w:rPr>
          <w:b/>
          <w:bCs/>
        </w:rPr>
      </w:pPr>
      <w:r w:rsidRPr="00381E3B">
        <w:rPr>
          <w:b/>
          <w:bCs/>
        </w:rPr>
        <w:t>Bank of America</w:t>
      </w:r>
    </w:p>
    <w:p w14:paraId="60594E55" w14:textId="38465AED" w:rsidR="0042368D" w:rsidRDefault="008E04D7" w:rsidP="004708E8">
      <w:r w:rsidRPr="008E04D7">
        <w:t>Bank of America is a US investment bank focused on large-scale corporate lending, underwriting, trading, and strategic advisory services</w:t>
      </w:r>
    </w:p>
    <w:p w14:paraId="71143F7C" w14:textId="6A52DDB5" w:rsidR="00381E3B" w:rsidRPr="00381E3B" w:rsidRDefault="00381E3B" w:rsidP="00381E3B">
      <w:hyperlink r:id="rId26" w:history="1">
        <w:r w:rsidRPr="009724FF">
          <w:rPr>
            <w:rStyle w:val="Hyperlink"/>
          </w:rPr>
          <w:t>https://www.bankofamerica.com</w:t>
        </w:r>
      </w:hyperlink>
      <w:r>
        <w:t xml:space="preserve"> </w:t>
      </w:r>
    </w:p>
    <w:p w14:paraId="5FA4CED7" w14:textId="77777777" w:rsidR="00381E3B" w:rsidRDefault="00381E3B" w:rsidP="004708E8"/>
    <w:p w14:paraId="0AF56C46" w14:textId="5E4CEBC9" w:rsidR="0042368D" w:rsidRPr="00390CB7" w:rsidRDefault="0042368D" w:rsidP="004708E8">
      <w:pPr>
        <w:rPr>
          <w:b/>
          <w:bCs/>
        </w:rPr>
      </w:pPr>
      <w:r w:rsidRPr="00390CB7">
        <w:rPr>
          <w:b/>
          <w:bCs/>
        </w:rPr>
        <w:t>Deutsche Bank</w:t>
      </w:r>
    </w:p>
    <w:p w14:paraId="05B68AFE" w14:textId="3101CB81" w:rsidR="0042368D" w:rsidRDefault="008E04D7" w:rsidP="004708E8">
      <w:r w:rsidRPr="008E04D7">
        <w:t xml:space="preserve">Deutsche Bank is a </w:t>
      </w:r>
      <w:r w:rsidR="00572A77">
        <w:t>German multi-national</w:t>
      </w:r>
      <w:r w:rsidRPr="008E04D7">
        <w:t xml:space="preserve"> investment bank centred on fixed income markets, structured finance, and corporate advisory for global clients</w:t>
      </w:r>
    </w:p>
    <w:p w14:paraId="06E7CC13" w14:textId="461E330C" w:rsidR="008E04D7" w:rsidRDefault="00390CB7" w:rsidP="004708E8">
      <w:hyperlink r:id="rId27" w:history="1">
        <w:r w:rsidRPr="009724FF">
          <w:rPr>
            <w:rStyle w:val="Hyperlink"/>
          </w:rPr>
          <w:t>https://country.db.com/australia/</w:t>
        </w:r>
      </w:hyperlink>
    </w:p>
    <w:p w14:paraId="60BA4357" w14:textId="77777777" w:rsidR="00390CB7" w:rsidRDefault="00390CB7" w:rsidP="004708E8"/>
    <w:p w14:paraId="3A22DB0C" w14:textId="330C7B67" w:rsidR="0042368D" w:rsidRPr="00F80DFB" w:rsidRDefault="0042368D" w:rsidP="004708E8">
      <w:pPr>
        <w:rPr>
          <w:b/>
          <w:bCs/>
        </w:rPr>
      </w:pPr>
      <w:r w:rsidRPr="00F80DFB">
        <w:rPr>
          <w:b/>
          <w:bCs/>
        </w:rPr>
        <w:t>Barclays</w:t>
      </w:r>
    </w:p>
    <w:p w14:paraId="34C3D0B2" w14:textId="0876D90E" w:rsidR="0042368D" w:rsidRDefault="00525E15" w:rsidP="004708E8">
      <w:r w:rsidRPr="00525E15">
        <w:t>Barclays is a UK-based investment bank providing corporate finance advisory, capital markets services, trading, and risk management solutions to global institutional clients</w:t>
      </w:r>
    </w:p>
    <w:p w14:paraId="6ED3C603" w14:textId="402DA23D" w:rsidR="00525E15" w:rsidRDefault="00F80DFB" w:rsidP="004708E8">
      <w:hyperlink r:id="rId28" w:history="1">
        <w:r w:rsidRPr="009724FF">
          <w:rPr>
            <w:rStyle w:val="Hyperlink"/>
          </w:rPr>
          <w:t>https://www.ib.barclays/</w:t>
        </w:r>
      </w:hyperlink>
    </w:p>
    <w:p w14:paraId="4AD34BC6" w14:textId="77777777" w:rsidR="00F80DFB" w:rsidRDefault="00F80DFB" w:rsidP="004708E8"/>
    <w:p w14:paraId="33B13D79" w14:textId="77777777" w:rsidR="00525E15" w:rsidRDefault="00525E15" w:rsidP="004708E8"/>
    <w:p w14:paraId="240D6D77" w14:textId="3C3E527E" w:rsidR="004708E8" w:rsidRPr="00BA1DD8" w:rsidRDefault="004708E8" w:rsidP="004708E8">
      <w:pPr>
        <w:rPr>
          <w:b/>
          <w:bCs/>
          <w:u w:val="single"/>
        </w:rPr>
      </w:pPr>
      <w:r w:rsidRPr="00BA1DD8">
        <w:rPr>
          <w:b/>
          <w:bCs/>
          <w:u w:val="single"/>
        </w:rPr>
        <w:t>Research Houses</w:t>
      </w:r>
    </w:p>
    <w:p w14:paraId="06271A8C" w14:textId="77777777" w:rsidR="00BA1DD8" w:rsidRDefault="00BA1DD8" w:rsidP="004708E8"/>
    <w:p w14:paraId="0170FFC2" w14:textId="3145BF1E" w:rsidR="00667140" w:rsidRPr="00102B4F" w:rsidRDefault="00667140" w:rsidP="004708E8">
      <w:pPr>
        <w:rPr>
          <w:b/>
          <w:bCs/>
        </w:rPr>
      </w:pPr>
      <w:r w:rsidRPr="00102B4F">
        <w:rPr>
          <w:b/>
          <w:bCs/>
        </w:rPr>
        <w:t>Macquarie Research</w:t>
      </w:r>
    </w:p>
    <w:p w14:paraId="083D3977" w14:textId="0349826A" w:rsidR="00102B4F" w:rsidRDefault="00102B4F" w:rsidP="004708E8">
      <w:r w:rsidRPr="00102B4F">
        <w:t>Macquarie’s equity research provides institutional analysis on ANZ equities, delivering company reports, sector insights, and macro views supported by a large, highly regarded analyst team</w:t>
      </w:r>
    </w:p>
    <w:p w14:paraId="16EA36BE" w14:textId="1C65B38C" w:rsidR="00900E40" w:rsidRDefault="00900E40" w:rsidP="004708E8">
      <w:hyperlink r:id="rId29" w:history="1">
        <w:r w:rsidRPr="009724FF">
          <w:rPr>
            <w:rStyle w:val="Hyperlink"/>
          </w:rPr>
          <w:t>https://www.macquarie.com</w:t>
        </w:r>
      </w:hyperlink>
    </w:p>
    <w:p w14:paraId="1FD5F02C" w14:textId="77777777" w:rsidR="0052363E" w:rsidRDefault="0052363E" w:rsidP="004708E8"/>
    <w:p w14:paraId="6DCB7517" w14:textId="5706A709" w:rsidR="00667140" w:rsidRPr="00C14CFD" w:rsidRDefault="00667140" w:rsidP="004708E8">
      <w:pPr>
        <w:rPr>
          <w:b/>
          <w:bCs/>
        </w:rPr>
      </w:pPr>
      <w:r w:rsidRPr="00C14CFD">
        <w:rPr>
          <w:b/>
          <w:bCs/>
        </w:rPr>
        <w:t>UBS Research Australia</w:t>
      </w:r>
    </w:p>
    <w:p w14:paraId="639CEF54" w14:textId="25A10B4B" w:rsidR="00667140" w:rsidRDefault="00C14CFD" w:rsidP="004708E8">
      <w:r w:rsidRPr="00C14CFD">
        <w:t>UBS Research Australia provides institutional equity research on Australian and NZ companies, including stock ratings, valuation models, and macro and sector insights</w:t>
      </w:r>
    </w:p>
    <w:p w14:paraId="286FA256" w14:textId="24BBF9C8" w:rsidR="00C14CFD" w:rsidRDefault="00FB5DD1" w:rsidP="004708E8">
      <w:hyperlink r:id="rId30" w:history="1">
        <w:r w:rsidRPr="009724FF">
          <w:rPr>
            <w:rStyle w:val="Hyperlink"/>
          </w:rPr>
          <w:t>https://research.ibb.ubs.com/</w:t>
        </w:r>
      </w:hyperlink>
      <w:r>
        <w:t xml:space="preserve"> </w:t>
      </w:r>
    </w:p>
    <w:p w14:paraId="7DE5BD23" w14:textId="77777777" w:rsidR="00FB5DD1" w:rsidRDefault="00FB5DD1" w:rsidP="004708E8"/>
    <w:p w14:paraId="2331ABB7" w14:textId="2E3AFFAF" w:rsidR="00667140" w:rsidRPr="00663C5F" w:rsidRDefault="00667140" w:rsidP="004708E8">
      <w:pPr>
        <w:rPr>
          <w:b/>
          <w:bCs/>
        </w:rPr>
      </w:pPr>
      <w:r w:rsidRPr="00663C5F">
        <w:rPr>
          <w:b/>
          <w:bCs/>
        </w:rPr>
        <w:t>Goldman Sachs Research</w:t>
      </w:r>
    </w:p>
    <w:p w14:paraId="2C4EF433" w14:textId="1BB421F9" w:rsidR="00667140" w:rsidRDefault="00900E40" w:rsidP="004708E8">
      <w:r w:rsidRPr="00900E40">
        <w:lastRenderedPageBreak/>
        <w:t>Goldman Sachs Research provides global macroeconomic, equity, sector, and thematic analysis for institutional investors, producing data-driven insights and investment forecasts</w:t>
      </w:r>
    </w:p>
    <w:p w14:paraId="48F11072" w14:textId="216CD8B3" w:rsidR="00900E40" w:rsidRDefault="00663C5F" w:rsidP="004708E8">
      <w:hyperlink r:id="rId31" w:history="1">
        <w:r w:rsidRPr="009724FF">
          <w:rPr>
            <w:rStyle w:val="Hyperlink"/>
          </w:rPr>
          <w:t>https://www.goldmansachs.com/</w:t>
        </w:r>
      </w:hyperlink>
    </w:p>
    <w:p w14:paraId="205D25E3" w14:textId="77777777" w:rsidR="00663C5F" w:rsidRDefault="00663C5F" w:rsidP="004708E8"/>
    <w:p w14:paraId="1BA76A3B" w14:textId="54E5D38D" w:rsidR="00667140" w:rsidRPr="000E5BA9" w:rsidRDefault="00667140" w:rsidP="004708E8">
      <w:pPr>
        <w:rPr>
          <w:b/>
          <w:bCs/>
        </w:rPr>
      </w:pPr>
      <w:r w:rsidRPr="000E5BA9">
        <w:rPr>
          <w:b/>
          <w:bCs/>
        </w:rPr>
        <w:t>Morgan Stanley Research</w:t>
      </w:r>
    </w:p>
    <w:p w14:paraId="47192C7F" w14:textId="531F6C56" w:rsidR="00667140" w:rsidRDefault="000E5BA9" w:rsidP="004708E8">
      <w:r w:rsidRPr="000E5BA9">
        <w:t>Morgan Stanley Research provides global and Australian market analysis, combining macroeconomic views, sector insights, and equity research to support institutional investment decisions</w:t>
      </w:r>
    </w:p>
    <w:p w14:paraId="015E2C6C" w14:textId="1552689B" w:rsidR="00DA0A85" w:rsidRDefault="000E5BA9" w:rsidP="004708E8">
      <w:hyperlink r:id="rId32" w:history="1">
        <w:r w:rsidRPr="009724FF">
          <w:rPr>
            <w:rStyle w:val="Hyperlink"/>
          </w:rPr>
          <w:t>https://www.morganstanley.com.au/</w:t>
        </w:r>
      </w:hyperlink>
      <w:r>
        <w:t xml:space="preserve"> </w:t>
      </w:r>
    </w:p>
    <w:p w14:paraId="2B374273" w14:textId="77777777" w:rsidR="00DA0A85" w:rsidRDefault="00DA0A85" w:rsidP="004708E8"/>
    <w:p w14:paraId="6EF37FE7" w14:textId="141C70B5" w:rsidR="00667140" w:rsidRPr="00B57D90" w:rsidRDefault="00667140" w:rsidP="004708E8">
      <w:pPr>
        <w:rPr>
          <w:b/>
          <w:bCs/>
        </w:rPr>
      </w:pPr>
      <w:r w:rsidRPr="00B57D90">
        <w:rPr>
          <w:b/>
          <w:bCs/>
        </w:rPr>
        <w:t>JP Morgan Research</w:t>
      </w:r>
    </w:p>
    <w:p w14:paraId="3B5BFAAD" w14:textId="5A0969F1" w:rsidR="00667140" w:rsidRDefault="007A396E" w:rsidP="004708E8">
      <w:r w:rsidRPr="007A396E">
        <w:t>JP Morgan Research provides global institutional investment research, delivering macroeconomic outlooks, sector analysis, and equity insights supported by data-driven models and expert analyst coverage across markets</w:t>
      </w:r>
    </w:p>
    <w:p w14:paraId="4C73712A" w14:textId="2CD62E1B" w:rsidR="007A396E" w:rsidRDefault="00B57D90" w:rsidP="004708E8">
      <w:hyperlink r:id="rId33" w:history="1">
        <w:r w:rsidRPr="009724FF">
          <w:rPr>
            <w:rStyle w:val="Hyperlink"/>
          </w:rPr>
          <w:t>https://www.jpmorgan.com/</w:t>
        </w:r>
      </w:hyperlink>
    </w:p>
    <w:p w14:paraId="37F6194C" w14:textId="77777777" w:rsidR="00B57D90" w:rsidRDefault="00B57D90" w:rsidP="004708E8"/>
    <w:p w14:paraId="3F680C45" w14:textId="582D0554" w:rsidR="00667140" w:rsidRPr="00F831D4" w:rsidRDefault="00667140" w:rsidP="004708E8">
      <w:pPr>
        <w:rPr>
          <w:b/>
          <w:bCs/>
        </w:rPr>
      </w:pPr>
      <w:r w:rsidRPr="00F831D4">
        <w:rPr>
          <w:b/>
          <w:bCs/>
        </w:rPr>
        <w:t>Citi Research</w:t>
      </w:r>
    </w:p>
    <w:p w14:paraId="6CF3B260" w14:textId="396AC9E5" w:rsidR="00667140" w:rsidRDefault="00F831D4" w:rsidP="004708E8">
      <w:r w:rsidRPr="00F831D4">
        <w:t>Citi Research provides global macro, equity, and sector analysis for institutional investors, offering data-driven market insights and investment strategy views</w:t>
      </w:r>
    </w:p>
    <w:p w14:paraId="5DF1F306" w14:textId="1FEB6EE9" w:rsidR="00F831D4" w:rsidRDefault="002F5388" w:rsidP="004708E8">
      <w:hyperlink r:id="rId34" w:history="1">
        <w:r w:rsidRPr="009724FF">
          <w:rPr>
            <w:rStyle w:val="Hyperlink"/>
          </w:rPr>
          <w:t>https://www.citigroup.com/</w:t>
        </w:r>
      </w:hyperlink>
    </w:p>
    <w:p w14:paraId="5C46A3F3" w14:textId="77777777" w:rsidR="002F5388" w:rsidRDefault="002F5388" w:rsidP="004708E8"/>
    <w:p w14:paraId="45BB095D" w14:textId="282CC1DD" w:rsidR="00667140" w:rsidRPr="00C355CA" w:rsidRDefault="00667140" w:rsidP="004708E8">
      <w:pPr>
        <w:rPr>
          <w:b/>
          <w:bCs/>
        </w:rPr>
      </w:pPr>
      <w:r w:rsidRPr="00C355CA">
        <w:rPr>
          <w:b/>
          <w:bCs/>
        </w:rPr>
        <w:t xml:space="preserve">Jarden </w:t>
      </w:r>
      <w:r w:rsidR="00D05B91" w:rsidRPr="00C355CA">
        <w:rPr>
          <w:b/>
          <w:bCs/>
        </w:rPr>
        <w:t>Research</w:t>
      </w:r>
    </w:p>
    <w:p w14:paraId="62719B94" w14:textId="0AB5FB35" w:rsidR="00D05B91" w:rsidRDefault="00D05B91" w:rsidP="004708E8">
      <w:r w:rsidRPr="00D05B91">
        <w:t>Jarden Research provides institutional equity analysis on Australian and NZ companies, including valuations, forecasts, and sector insights supporting investment decisions and capital markets activity</w:t>
      </w:r>
    </w:p>
    <w:p w14:paraId="4DA1BF62" w14:textId="0A5EDDB8" w:rsidR="00667140" w:rsidRDefault="00C355CA" w:rsidP="004708E8">
      <w:hyperlink r:id="rId35" w:history="1">
        <w:r w:rsidRPr="009724FF">
          <w:rPr>
            <w:rStyle w:val="Hyperlink"/>
          </w:rPr>
          <w:t>https://www.jardengroup.com/</w:t>
        </w:r>
      </w:hyperlink>
      <w:r>
        <w:t xml:space="preserve"> </w:t>
      </w:r>
    </w:p>
    <w:p w14:paraId="35E51DAA" w14:textId="77777777" w:rsidR="00F51CFD" w:rsidRDefault="00F51CFD" w:rsidP="004708E8"/>
    <w:p w14:paraId="6D00025E" w14:textId="1BFA7740" w:rsidR="00667140" w:rsidRPr="00291777" w:rsidRDefault="00667140" w:rsidP="004708E8">
      <w:pPr>
        <w:rPr>
          <w:b/>
          <w:bCs/>
        </w:rPr>
      </w:pPr>
      <w:r w:rsidRPr="00291777">
        <w:rPr>
          <w:b/>
          <w:bCs/>
        </w:rPr>
        <w:t>Barrenjoey Research</w:t>
      </w:r>
    </w:p>
    <w:p w14:paraId="6AE58C12" w14:textId="56EF35ED" w:rsidR="00667140" w:rsidRDefault="001A0FFD" w:rsidP="004708E8">
      <w:r w:rsidRPr="001A0FFD">
        <w:t>Barrenjoey Research provides institutional analysis on Australian and New Zealand equities, offering stock ideas, sector views, macro insights, and quantitative research</w:t>
      </w:r>
    </w:p>
    <w:p w14:paraId="14760157" w14:textId="2405BA44" w:rsidR="001A0FFD" w:rsidRDefault="00291777" w:rsidP="004708E8">
      <w:hyperlink r:id="rId36" w:history="1">
        <w:r w:rsidRPr="009724FF">
          <w:rPr>
            <w:rStyle w:val="Hyperlink"/>
          </w:rPr>
          <w:t>https://barrenjoey.com/</w:t>
        </w:r>
      </w:hyperlink>
    </w:p>
    <w:p w14:paraId="5EBC703E" w14:textId="77777777" w:rsidR="00291777" w:rsidRDefault="00291777" w:rsidP="004708E8"/>
    <w:p w14:paraId="1A0618A4" w14:textId="0ED73F6A" w:rsidR="00667140" w:rsidRPr="00A13DFB" w:rsidRDefault="00667140" w:rsidP="004708E8">
      <w:pPr>
        <w:rPr>
          <w:b/>
          <w:bCs/>
        </w:rPr>
      </w:pPr>
      <w:r w:rsidRPr="00A13DFB">
        <w:rPr>
          <w:b/>
          <w:bCs/>
        </w:rPr>
        <w:t>Bell Potter Research</w:t>
      </w:r>
    </w:p>
    <w:p w14:paraId="6F0FAB73" w14:textId="4B1CC571" w:rsidR="007442D2" w:rsidRDefault="00A13DFB" w:rsidP="004708E8">
      <w:r w:rsidRPr="00A13DFB">
        <w:t>Bell Potter Research provides equity analysis on Australian and NZ companies, including forecasts, valuations, and stock recommendations for institutional investors</w:t>
      </w:r>
    </w:p>
    <w:p w14:paraId="433EF857" w14:textId="296D04D2" w:rsidR="00667140" w:rsidRDefault="007442D2" w:rsidP="004708E8">
      <w:hyperlink r:id="rId37" w:history="1">
        <w:r w:rsidRPr="009724FF">
          <w:rPr>
            <w:rStyle w:val="Hyperlink"/>
          </w:rPr>
          <w:t>https://bellpotter.com.au/</w:t>
        </w:r>
      </w:hyperlink>
    </w:p>
    <w:p w14:paraId="4367B26F" w14:textId="77777777" w:rsidR="007442D2" w:rsidRDefault="007442D2" w:rsidP="004708E8"/>
    <w:p w14:paraId="1E0D8716" w14:textId="7C6B4BF8" w:rsidR="00667140" w:rsidRPr="00595B22" w:rsidRDefault="00667140" w:rsidP="004708E8">
      <w:pPr>
        <w:rPr>
          <w:b/>
          <w:bCs/>
        </w:rPr>
      </w:pPr>
      <w:r w:rsidRPr="00595B22">
        <w:rPr>
          <w:b/>
          <w:bCs/>
        </w:rPr>
        <w:t>Ord Minnett Research</w:t>
      </w:r>
    </w:p>
    <w:p w14:paraId="7D54B644" w14:textId="49B07D22" w:rsidR="00667140" w:rsidRDefault="001B061E" w:rsidP="004708E8">
      <w:r w:rsidRPr="001B061E">
        <w:t>Ord Minnett Research provides institutional and emerging company equity analysis on Australian equities, delivering stock recommendations, forecasts, valuation insights, and thematic market research for professional investors</w:t>
      </w:r>
    </w:p>
    <w:p w14:paraId="0887F423" w14:textId="0EA3FEBB" w:rsidR="001B061E" w:rsidRDefault="00595B22" w:rsidP="004708E8">
      <w:hyperlink r:id="rId38" w:history="1">
        <w:r w:rsidRPr="009724FF">
          <w:rPr>
            <w:rStyle w:val="Hyperlink"/>
          </w:rPr>
          <w:t>https://www.ords.com.au/</w:t>
        </w:r>
      </w:hyperlink>
    </w:p>
    <w:p w14:paraId="7D28AAE9" w14:textId="77777777" w:rsidR="00595B22" w:rsidRDefault="00595B22" w:rsidP="004708E8"/>
    <w:p w14:paraId="322D42E7" w14:textId="3F9304AC" w:rsidR="004708E8" w:rsidRPr="00581E9E" w:rsidRDefault="00BA1DD8" w:rsidP="004708E8">
      <w:pPr>
        <w:rPr>
          <w:b/>
          <w:bCs/>
        </w:rPr>
      </w:pPr>
      <w:r w:rsidRPr="00581E9E">
        <w:rPr>
          <w:b/>
          <w:bCs/>
        </w:rPr>
        <w:t>Morningstar</w:t>
      </w:r>
    </w:p>
    <w:p w14:paraId="3D98AE63" w14:textId="5F6F16AF" w:rsidR="00581E9E" w:rsidRDefault="00581E9E" w:rsidP="004708E8">
      <w:r w:rsidRPr="00581E9E">
        <w:t>Morningstar provides independent equity and fund research in Australia, including valuations, analyst ratings, portfolio tools, and long-term investment insights for investors and advisers</w:t>
      </w:r>
    </w:p>
    <w:p w14:paraId="100AE28E" w14:textId="5F45709C" w:rsidR="004708E8" w:rsidRDefault="00581E9E" w:rsidP="004708E8">
      <w:hyperlink r:id="rId39" w:history="1">
        <w:r w:rsidRPr="009724FF">
          <w:rPr>
            <w:rStyle w:val="Hyperlink"/>
          </w:rPr>
          <w:t>www.morningstar.com.au</w:t>
        </w:r>
      </w:hyperlink>
      <w:r>
        <w:t xml:space="preserve"> </w:t>
      </w:r>
      <w:r w:rsidR="004708E8">
        <w:t xml:space="preserve"> </w:t>
      </w:r>
    </w:p>
    <w:p w14:paraId="0E461DF8" w14:textId="77777777" w:rsidR="00BA1DD8" w:rsidRDefault="00BA1DD8" w:rsidP="004708E8"/>
    <w:p w14:paraId="7C0B7187" w14:textId="77777777" w:rsidR="00BA1DD8" w:rsidRPr="009B151D" w:rsidRDefault="00BA1DD8" w:rsidP="00BA1DD8">
      <w:pPr>
        <w:rPr>
          <w:b/>
          <w:bCs/>
        </w:rPr>
      </w:pPr>
      <w:proofErr w:type="spellStart"/>
      <w:r w:rsidRPr="009B151D">
        <w:rPr>
          <w:b/>
          <w:bCs/>
        </w:rPr>
        <w:t>Lonsec</w:t>
      </w:r>
      <w:proofErr w:type="spellEnd"/>
    </w:p>
    <w:p w14:paraId="150DDF6F" w14:textId="4693D936" w:rsidR="009B151D" w:rsidRDefault="009B151D" w:rsidP="00BA1DD8">
      <w:proofErr w:type="spellStart"/>
      <w:r w:rsidRPr="009B151D">
        <w:lastRenderedPageBreak/>
        <w:t>Lonsec</w:t>
      </w:r>
      <w:proofErr w:type="spellEnd"/>
      <w:r w:rsidRPr="009B151D">
        <w:t xml:space="preserve"> provides independent Australian investment research and ratings across managed funds, ETFs, listed securities, and superannuation products, supporting advisers and institutional investors with data, analysis, and portfolio insights</w:t>
      </w:r>
    </w:p>
    <w:p w14:paraId="413156EF" w14:textId="25321B18" w:rsidR="004708E8" w:rsidRDefault="004708E8" w:rsidP="004708E8">
      <w:r>
        <w:t xml:space="preserve">www.lonsec.com.au </w:t>
      </w:r>
    </w:p>
    <w:p w14:paraId="5957746A" w14:textId="77777777" w:rsidR="00BA1DD8" w:rsidRDefault="00BA1DD8" w:rsidP="004708E8"/>
    <w:p w14:paraId="1756F05F" w14:textId="77777777" w:rsidR="00BA1DD8" w:rsidRPr="00F25CDA" w:rsidRDefault="00BA1DD8" w:rsidP="00BA1DD8">
      <w:pPr>
        <w:rPr>
          <w:b/>
          <w:bCs/>
        </w:rPr>
      </w:pPr>
      <w:r w:rsidRPr="00F25CDA">
        <w:rPr>
          <w:b/>
          <w:bCs/>
        </w:rPr>
        <w:t>Independent Investment Research</w:t>
      </w:r>
    </w:p>
    <w:p w14:paraId="74CA101F" w14:textId="49D360DF" w:rsidR="00F25CDA" w:rsidRDefault="00F25CDA" w:rsidP="00BA1DD8">
      <w:r w:rsidRPr="00F25CDA">
        <w:t>Independent Investment Research (IIR) provides commissioned but independent Australian equities and managed fund research, focusing on valuations, investment ratings, and detailed analysis for advisers and institutional investors</w:t>
      </w:r>
    </w:p>
    <w:p w14:paraId="798FE758" w14:textId="762EF20B" w:rsidR="004708E8" w:rsidRDefault="00F25CDA" w:rsidP="004708E8">
      <w:hyperlink r:id="rId40" w:history="1">
        <w:r w:rsidRPr="009724FF">
          <w:rPr>
            <w:rStyle w:val="Hyperlink"/>
          </w:rPr>
          <w:t>www.independentresearch.com.au</w:t>
        </w:r>
      </w:hyperlink>
      <w:r>
        <w:t xml:space="preserve"> </w:t>
      </w:r>
      <w:r w:rsidR="004708E8">
        <w:t xml:space="preserve">  </w:t>
      </w:r>
    </w:p>
    <w:p w14:paraId="58C9D780" w14:textId="77777777" w:rsidR="00BA1DD8" w:rsidRDefault="00BA1DD8" w:rsidP="004708E8"/>
    <w:p w14:paraId="5B9E06E5" w14:textId="709C0F86" w:rsidR="00BA1DD8" w:rsidRPr="00CA78D3" w:rsidRDefault="00BA1DD8" w:rsidP="00BA1DD8">
      <w:pPr>
        <w:rPr>
          <w:b/>
          <w:bCs/>
        </w:rPr>
      </w:pPr>
      <w:r w:rsidRPr="00CA78D3">
        <w:rPr>
          <w:b/>
          <w:bCs/>
        </w:rPr>
        <w:t xml:space="preserve">Zenith </w:t>
      </w:r>
      <w:r w:rsidR="008C7B5C" w:rsidRPr="00CA78D3">
        <w:rPr>
          <w:b/>
          <w:bCs/>
        </w:rPr>
        <w:t xml:space="preserve">Investment </w:t>
      </w:r>
      <w:r w:rsidRPr="00CA78D3">
        <w:rPr>
          <w:b/>
          <w:bCs/>
        </w:rPr>
        <w:t>Partners</w:t>
      </w:r>
    </w:p>
    <w:p w14:paraId="2FDD10D6" w14:textId="714F07CF" w:rsidR="008C7B5C" w:rsidRDefault="00CA78D3" w:rsidP="004708E8">
      <w:r w:rsidRPr="00CA78D3">
        <w:t>Zenith Investment Partners provides independent Australian investment research and fund ratings, delivering qualitative analysis, performance assessment, and portfolio insights across managed funds and superannuation products for financial advisers</w:t>
      </w:r>
    </w:p>
    <w:p w14:paraId="5C8C57C5" w14:textId="2FBF26AE" w:rsidR="004708E8" w:rsidRDefault="00CA78D3" w:rsidP="004708E8">
      <w:hyperlink r:id="rId41" w:history="1">
        <w:r w:rsidRPr="009724FF">
          <w:rPr>
            <w:rStyle w:val="Hyperlink"/>
          </w:rPr>
          <w:t>www.zenithpartners.com.a</w:t>
        </w:r>
        <w:r w:rsidRPr="009724FF">
          <w:rPr>
            <w:rStyle w:val="Hyperlink"/>
          </w:rPr>
          <w:t>u</w:t>
        </w:r>
      </w:hyperlink>
      <w:r>
        <w:t xml:space="preserve"> </w:t>
      </w:r>
    </w:p>
    <w:p w14:paraId="2B8CF0AE" w14:textId="77777777" w:rsidR="00BA1DD8" w:rsidRDefault="00BA1DD8" w:rsidP="00BA1DD8"/>
    <w:p w14:paraId="0D8C4F4A" w14:textId="39AD6150" w:rsidR="00BA1DD8" w:rsidRPr="002F1C30" w:rsidRDefault="00BA1DD8" w:rsidP="004708E8">
      <w:pPr>
        <w:rPr>
          <w:b/>
          <w:bCs/>
        </w:rPr>
      </w:pPr>
      <w:r w:rsidRPr="002F1C30">
        <w:rPr>
          <w:b/>
          <w:bCs/>
        </w:rPr>
        <w:t>SQM Research</w:t>
      </w:r>
    </w:p>
    <w:p w14:paraId="3388057C" w14:textId="12E02E53" w:rsidR="002F1C30" w:rsidRDefault="002F1C30" w:rsidP="004708E8">
      <w:r w:rsidRPr="002F1C30">
        <w:t>SQM Research provides independent Australian property market data and investment research, including vacancy rates, housing trends, valuations, and fund ratings for investors and adviser</w:t>
      </w:r>
      <w:r>
        <w:t>s</w:t>
      </w:r>
    </w:p>
    <w:p w14:paraId="13BE9EA1" w14:textId="63E26625" w:rsidR="004708E8" w:rsidRDefault="002F1C30" w:rsidP="004708E8">
      <w:hyperlink r:id="rId42" w:history="1">
        <w:r w:rsidRPr="009724FF">
          <w:rPr>
            <w:rStyle w:val="Hyperlink"/>
          </w:rPr>
          <w:t>https://sqmresearch.com.au</w:t>
        </w:r>
      </w:hyperlink>
      <w:r>
        <w:t xml:space="preserve"> </w:t>
      </w:r>
      <w:r w:rsidR="004708E8">
        <w:t xml:space="preserve"> </w:t>
      </w:r>
      <w:r>
        <w:t xml:space="preserve"> </w:t>
      </w:r>
    </w:p>
    <w:p w14:paraId="1C83E00D" w14:textId="77777777" w:rsidR="009A438A" w:rsidRDefault="009A438A" w:rsidP="009A438A"/>
    <w:p w14:paraId="0A3724C6" w14:textId="77777777" w:rsidR="009A438A" w:rsidRPr="00A05661" w:rsidRDefault="009A438A" w:rsidP="009A438A">
      <w:pPr>
        <w:rPr>
          <w:b/>
          <w:bCs/>
        </w:rPr>
      </w:pPr>
      <w:r w:rsidRPr="00A05661">
        <w:rPr>
          <w:b/>
          <w:bCs/>
        </w:rPr>
        <w:t>Precept Investment Actuaries</w:t>
      </w:r>
    </w:p>
    <w:p w14:paraId="58AC3F21" w14:textId="59A58A30" w:rsidR="008A40B5" w:rsidRDefault="00A05661" w:rsidP="009A438A">
      <w:r w:rsidRPr="00A05661">
        <w:t>Precept Investment Actuaries provides boutique investment research and actuarial consulting, specialising in insurance sector valuation, risk analysis, and financial modelling for wholesale institutional clients</w:t>
      </w:r>
    </w:p>
    <w:p w14:paraId="008A6F70" w14:textId="18B4F3A6" w:rsidR="009A438A" w:rsidRDefault="00A05661" w:rsidP="009A438A">
      <w:hyperlink r:id="rId43" w:history="1">
        <w:r w:rsidRPr="009724FF">
          <w:rPr>
            <w:rStyle w:val="Hyperlink"/>
          </w:rPr>
          <w:t>www.precept.com.au</w:t>
        </w:r>
      </w:hyperlink>
      <w:r>
        <w:t xml:space="preserve"> </w:t>
      </w:r>
      <w:r w:rsidR="009A438A">
        <w:t xml:space="preserve"> </w:t>
      </w:r>
    </w:p>
    <w:p w14:paraId="0C00CCBC" w14:textId="77777777" w:rsidR="004708E8" w:rsidRDefault="004708E8" w:rsidP="004708E8"/>
    <w:p w14:paraId="4C864D47" w14:textId="77777777" w:rsidR="00BA1DD8" w:rsidRDefault="00BA1DD8" w:rsidP="004708E8"/>
    <w:p w14:paraId="15BAF8C7" w14:textId="77777777" w:rsidR="004708E8" w:rsidRPr="00BA1DD8" w:rsidRDefault="004708E8" w:rsidP="004708E8">
      <w:pPr>
        <w:rPr>
          <w:b/>
          <w:bCs/>
          <w:u w:val="single"/>
        </w:rPr>
      </w:pPr>
      <w:r w:rsidRPr="00BA1DD8">
        <w:rPr>
          <w:b/>
          <w:bCs/>
          <w:u w:val="single"/>
        </w:rPr>
        <w:t>Rating Agencies</w:t>
      </w:r>
    </w:p>
    <w:p w14:paraId="40E6B1C6" w14:textId="77777777" w:rsidR="004708E8" w:rsidRDefault="004708E8" w:rsidP="004708E8"/>
    <w:p w14:paraId="59FAF028" w14:textId="77777777" w:rsidR="00BA1DD8" w:rsidRPr="00A554A9" w:rsidRDefault="00BA1DD8" w:rsidP="00BA1DD8">
      <w:pPr>
        <w:rPr>
          <w:b/>
          <w:bCs/>
        </w:rPr>
      </w:pPr>
      <w:r w:rsidRPr="00A554A9">
        <w:rPr>
          <w:b/>
          <w:bCs/>
        </w:rPr>
        <w:t>Standard and Poor’s (Australia)</w:t>
      </w:r>
    </w:p>
    <w:p w14:paraId="5F7ECFAB" w14:textId="64A5C0F5" w:rsidR="00A554A9" w:rsidRDefault="00A554A9" w:rsidP="00BA1DD8">
      <w:r w:rsidRPr="00A554A9">
        <w:t>A global credit ratings agency providing assessments of corporate, sovereign, and structured debt risk, widely used by investors to evaluate creditworthiness</w:t>
      </w:r>
    </w:p>
    <w:p w14:paraId="1FCC4E5C" w14:textId="3829F3A8" w:rsidR="004708E8" w:rsidRDefault="00701833" w:rsidP="004708E8">
      <w:hyperlink r:id="rId44" w:history="1">
        <w:r w:rsidRPr="009724FF">
          <w:rPr>
            <w:rStyle w:val="Hyperlink"/>
          </w:rPr>
          <w:t>www.standardandpoors.com.au</w:t>
        </w:r>
      </w:hyperlink>
      <w:r>
        <w:t xml:space="preserve"> </w:t>
      </w:r>
    </w:p>
    <w:p w14:paraId="5505C84A" w14:textId="77777777" w:rsidR="00BA1DD8" w:rsidRDefault="00BA1DD8" w:rsidP="004708E8"/>
    <w:p w14:paraId="6DB38A6A" w14:textId="52E27A9C" w:rsidR="000B225B" w:rsidRPr="00932499" w:rsidRDefault="000B225B" w:rsidP="004708E8">
      <w:pPr>
        <w:rPr>
          <w:b/>
          <w:bCs/>
        </w:rPr>
      </w:pPr>
      <w:r w:rsidRPr="00932499">
        <w:rPr>
          <w:b/>
          <w:bCs/>
        </w:rPr>
        <w:t>Moody’s Ratings</w:t>
      </w:r>
    </w:p>
    <w:p w14:paraId="4079F4D1" w14:textId="32FEEF2B" w:rsidR="00701833" w:rsidRDefault="00701833" w:rsidP="004708E8">
      <w:r>
        <w:t>Moody’s is</w:t>
      </w:r>
      <w:r w:rsidRPr="00701833">
        <w:t xml:space="preserve"> global credit ratings agency assessing the creditworthiness of governments, companies, and financial instruments, providing risk opinions used by investors worldwide</w:t>
      </w:r>
      <w:r w:rsidR="006E4E7C">
        <w:t xml:space="preserve"> </w:t>
      </w:r>
      <w:r w:rsidR="00BA1DD8">
        <w:t>Moody’s Investor Service (Australia)</w:t>
      </w:r>
    </w:p>
    <w:p w14:paraId="62F5FF0D" w14:textId="7CE0DB0D" w:rsidR="004708E8" w:rsidRDefault="00701833" w:rsidP="004708E8">
      <w:hyperlink r:id="rId45" w:history="1">
        <w:r w:rsidRPr="009724FF">
          <w:rPr>
            <w:rStyle w:val="Hyperlink"/>
          </w:rPr>
          <w:t>www.moodys.com</w:t>
        </w:r>
      </w:hyperlink>
      <w:r>
        <w:t xml:space="preserve"> </w:t>
      </w:r>
    </w:p>
    <w:p w14:paraId="53800FCE" w14:textId="77777777" w:rsidR="00BA1DD8" w:rsidRDefault="00BA1DD8" w:rsidP="004708E8"/>
    <w:p w14:paraId="6F635B87" w14:textId="77777777" w:rsidR="00BA1DD8" w:rsidRPr="00D43AEA" w:rsidRDefault="00BA1DD8" w:rsidP="00BA1DD8">
      <w:pPr>
        <w:rPr>
          <w:b/>
          <w:bCs/>
        </w:rPr>
      </w:pPr>
      <w:r w:rsidRPr="00D43AEA">
        <w:rPr>
          <w:b/>
          <w:bCs/>
        </w:rPr>
        <w:t>Fitch Ratings</w:t>
      </w:r>
    </w:p>
    <w:p w14:paraId="7D10BB73" w14:textId="5D8074CB" w:rsidR="00D43AEA" w:rsidRDefault="00D43AEA" w:rsidP="004708E8">
      <w:r w:rsidRPr="00D43AEA">
        <w:t>A global credit ratings agency providing independent assessments of sovereign, corporate, and structured finance credit risk for use by investors and markets.</w:t>
      </w:r>
    </w:p>
    <w:p w14:paraId="348BA977" w14:textId="02226E85" w:rsidR="004708E8" w:rsidRDefault="00D43AEA" w:rsidP="004708E8">
      <w:hyperlink r:id="rId46" w:history="1">
        <w:r w:rsidRPr="009724FF">
          <w:rPr>
            <w:rStyle w:val="Hyperlink"/>
          </w:rPr>
          <w:t>www.fitchratings.com</w:t>
        </w:r>
      </w:hyperlink>
      <w:r>
        <w:t xml:space="preserve"> </w:t>
      </w:r>
      <w:r w:rsidR="004708E8">
        <w:t xml:space="preserve"> </w:t>
      </w:r>
    </w:p>
    <w:p w14:paraId="221716DA" w14:textId="77777777" w:rsidR="00BA1DD8" w:rsidRDefault="00BA1DD8" w:rsidP="004708E8"/>
    <w:p w14:paraId="61FA4B82" w14:textId="77777777" w:rsidR="00BA1DD8" w:rsidRPr="00D37728" w:rsidRDefault="00BA1DD8" w:rsidP="00BA1DD8">
      <w:pPr>
        <w:rPr>
          <w:b/>
          <w:bCs/>
        </w:rPr>
      </w:pPr>
      <w:r w:rsidRPr="00D37728">
        <w:rPr>
          <w:b/>
          <w:bCs/>
        </w:rPr>
        <w:t>A M Best Company</w:t>
      </w:r>
    </w:p>
    <w:p w14:paraId="594A5DC0" w14:textId="1A7066D9" w:rsidR="00D37728" w:rsidRDefault="00D37728" w:rsidP="004708E8">
      <w:r w:rsidRPr="00D37728">
        <w:t>A</w:t>
      </w:r>
      <w:r>
        <w:t xml:space="preserve"> M Best is a</w:t>
      </w:r>
      <w:r w:rsidRPr="00D37728">
        <w:t xml:space="preserve"> global credit ratings agency specialising in insurance and reinsurance companies, assessing financial strength and credit risk for industry participants and investors</w:t>
      </w:r>
    </w:p>
    <w:p w14:paraId="564E5A2A" w14:textId="2D73158F" w:rsidR="004708E8" w:rsidRDefault="00D37728" w:rsidP="004708E8">
      <w:hyperlink r:id="rId47" w:history="1">
        <w:r w:rsidRPr="009724FF">
          <w:rPr>
            <w:rStyle w:val="Hyperlink"/>
          </w:rPr>
          <w:t>www.ambest.com</w:t>
        </w:r>
      </w:hyperlink>
      <w:r>
        <w:t xml:space="preserve"> </w:t>
      </w:r>
      <w:r w:rsidR="004708E8">
        <w:t xml:space="preserve"> </w:t>
      </w:r>
    </w:p>
    <w:sectPr w:rsidR="00470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04482"/>
    <w:rsid w:val="00007E5D"/>
    <w:rsid w:val="00010C73"/>
    <w:rsid w:val="00020C73"/>
    <w:rsid w:val="00026E84"/>
    <w:rsid w:val="000334FD"/>
    <w:rsid w:val="0005553E"/>
    <w:rsid w:val="00062442"/>
    <w:rsid w:val="000734E7"/>
    <w:rsid w:val="00091A3A"/>
    <w:rsid w:val="000A25BB"/>
    <w:rsid w:val="000A3289"/>
    <w:rsid w:val="000A3D8E"/>
    <w:rsid w:val="000A7609"/>
    <w:rsid w:val="000B19E9"/>
    <w:rsid w:val="000B225B"/>
    <w:rsid w:val="000D277F"/>
    <w:rsid w:val="000D7BB5"/>
    <w:rsid w:val="000E5BA9"/>
    <w:rsid w:val="000F1BAA"/>
    <w:rsid w:val="000F39AB"/>
    <w:rsid w:val="000F442D"/>
    <w:rsid w:val="00102B4F"/>
    <w:rsid w:val="00112F28"/>
    <w:rsid w:val="00114EFC"/>
    <w:rsid w:val="00120415"/>
    <w:rsid w:val="00120AFD"/>
    <w:rsid w:val="00121A3D"/>
    <w:rsid w:val="00136A59"/>
    <w:rsid w:val="00150801"/>
    <w:rsid w:val="001669BC"/>
    <w:rsid w:val="001670F4"/>
    <w:rsid w:val="00183CEA"/>
    <w:rsid w:val="001A0FFD"/>
    <w:rsid w:val="001A58CC"/>
    <w:rsid w:val="001B061E"/>
    <w:rsid w:val="001C2067"/>
    <w:rsid w:val="001D60A4"/>
    <w:rsid w:val="001E481B"/>
    <w:rsid w:val="00210F41"/>
    <w:rsid w:val="002178DD"/>
    <w:rsid w:val="002224FB"/>
    <w:rsid w:val="00224316"/>
    <w:rsid w:val="00224F8A"/>
    <w:rsid w:val="0022530F"/>
    <w:rsid w:val="00257697"/>
    <w:rsid w:val="002770C3"/>
    <w:rsid w:val="00284784"/>
    <w:rsid w:val="002849A6"/>
    <w:rsid w:val="00284B04"/>
    <w:rsid w:val="00291373"/>
    <w:rsid w:val="00291777"/>
    <w:rsid w:val="002928FF"/>
    <w:rsid w:val="00293BD2"/>
    <w:rsid w:val="002A024D"/>
    <w:rsid w:val="002C18F0"/>
    <w:rsid w:val="002C3CAC"/>
    <w:rsid w:val="002D0F45"/>
    <w:rsid w:val="002E4FC1"/>
    <w:rsid w:val="002F1C30"/>
    <w:rsid w:val="002F3937"/>
    <w:rsid w:val="002F5388"/>
    <w:rsid w:val="003126CD"/>
    <w:rsid w:val="00317F51"/>
    <w:rsid w:val="00320A63"/>
    <w:rsid w:val="003265DE"/>
    <w:rsid w:val="003319D8"/>
    <w:rsid w:val="00345C89"/>
    <w:rsid w:val="003557C6"/>
    <w:rsid w:val="00356BFD"/>
    <w:rsid w:val="00374DFA"/>
    <w:rsid w:val="00374ED7"/>
    <w:rsid w:val="00381E3B"/>
    <w:rsid w:val="0039081B"/>
    <w:rsid w:val="00390CB7"/>
    <w:rsid w:val="00395DE9"/>
    <w:rsid w:val="003A007F"/>
    <w:rsid w:val="003A3041"/>
    <w:rsid w:val="003B5988"/>
    <w:rsid w:val="003B6F99"/>
    <w:rsid w:val="003C4029"/>
    <w:rsid w:val="003C5353"/>
    <w:rsid w:val="003D3B7D"/>
    <w:rsid w:val="003D4626"/>
    <w:rsid w:val="003E376D"/>
    <w:rsid w:val="004074F9"/>
    <w:rsid w:val="004173D7"/>
    <w:rsid w:val="0042251A"/>
    <w:rsid w:val="0042368D"/>
    <w:rsid w:val="004354FE"/>
    <w:rsid w:val="004363BA"/>
    <w:rsid w:val="00440220"/>
    <w:rsid w:val="0044145E"/>
    <w:rsid w:val="00445956"/>
    <w:rsid w:val="00445B7C"/>
    <w:rsid w:val="00447A20"/>
    <w:rsid w:val="00452FB3"/>
    <w:rsid w:val="004533C7"/>
    <w:rsid w:val="00453605"/>
    <w:rsid w:val="00467771"/>
    <w:rsid w:val="004708E8"/>
    <w:rsid w:val="00472B88"/>
    <w:rsid w:val="00475E83"/>
    <w:rsid w:val="004812A9"/>
    <w:rsid w:val="004874A6"/>
    <w:rsid w:val="00492498"/>
    <w:rsid w:val="00492B35"/>
    <w:rsid w:val="00496E34"/>
    <w:rsid w:val="004A0024"/>
    <w:rsid w:val="004A090D"/>
    <w:rsid w:val="004A7B30"/>
    <w:rsid w:val="004B3862"/>
    <w:rsid w:val="004B4611"/>
    <w:rsid w:val="004B6E1D"/>
    <w:rsid w:val="004B71B8"/>
    <w:rsid w:val="004D04B1"/>
    <w:rsid w:val="004D4256"/>
    <w:rsid w:val="004D43F7"/>
    <w:rsid w:val="004D4EC6"/>
    <w:rsid w:val="0050519D"/>
    <w:rsid w:val="0051296B"/>
    <w:rsid w:val="0052363E"/>
    <w:rsid w:val="005258F9"/>
    <w:rsid w:val="00525E15"/>
    <w:rsid w:val="00531C63"/>
    <w:rsid w:val="00537C58"/>
    <w:rsid w:val="00554468"/>
    <w:rsid w:val="00561B82"/>
    <w:rsid w:val="00572A77"/>
    <w:rsid w:val="00576D03"/>
    <w:rsid w:val="005815EB"/>
    <w:rsid w:val="00581E9E"/>
    <w:rsid w:val="00595B22"/>
    <w:rsid w:val="005A3184"/>
    <w:rsid w:val="005D42C3"/>
    <w:rsid w:val="005E5C8E"/>
    <w:rsid w:val="005E6607"/>
    <w:rsid w:val="005F0C9E"/>
    <w:rsid w:val="005F7171"/>
    <w:rsid w:val="005F7439"/>
    <w:rsid w:val="00606EC6"/>
    <w:rsid w:val="00617BB0"/>
    <w:rsid w:val="006216C3"/>
    <w:rsid w:val="00623242"/>
    <w:rsid w:val="00627362"/>
    <w:rsid w:val="00627EF6"/>
    <w:rsid w:val="00634FDD"/>
    <w:rsid w:val="006404FD"/>
    <w:rsid w:val="00641C7D"/>
    <w:rsid w:val="006437A4"/>
    <w:rsid w:val="00652C85"/>
    <w:rsid w:val="00654667"/>
    <w:rsid w:val="00657962"/>
    <w:rsid w:val="00661634"/>
    <w:rsid w:val="00663C5F"/>
    <w:rsid w:val="00667140"/>
    <w:rsid w:val="006729B2"/>
    <w:rsid w:val="006943B8"/>
    <w:rsid w:val="006963B0"/>
    <w:rsid w:val="006A088D"/>
    <w:rsid w:val="006B09BE"/>
    <w:rsid w:val="006E4E7C"/>
    <w:rsid w:val="00701833"/>
    <w:rsid w:val="00704414"/>
    <w:rsid w:val="00706FC8"/>
    <w:rsid w:val="00712140"/>
    <w:rsid w:val="00731683"/>
    <w:rsid w:val="0073439F"/>
    <w:rsid w:val="00735D11"/>
    <w:rsid w:val="007442D2"/>
    <w:rsid w:val="007468EA"/>
    <w:rsid w:val="007576A3"/>
    <w:rsid w:val="00760090"/>
    <w:rsid w:val="00760677"/>
    <w:rsid w:val="00765318"/>
    <w:rsid w:val="00765425"/>
    <w:rsid w:val="00787749"/>
    <w:rsid w:val="007937B8"/>
    <w:rsid w:val="0079595F"/>
    <w:rsid w:val="007A396E"/>
    <w:rsid w:val="007B072A"/>
    <w:rsid w:val="007B08BC"/>
    <w:rsid w:val="007C269C"/>
    <w:rsid w:val="007C48AF"/>
    <w:rsid w:val="007E55C4"/>
    <w:rsid w:val="007E5C89"/>
    <w:rsid w:val="00825940"/>
    <w:rsid w:val="00827E59"/>
    <w:rsid w:val="00854B12"/>
    <w:rsid w:val="00855B74"/>
    <w:rsid w:val="0086417D"/>
    <w:rsid w:val="008707DE"/>
    <w:rsid w:val="008A40B5"/>
    <w:rsid w:val="008B0C6E"/>
    <w:rsid w:val="008C05B9"/>
    <w:rsid w:val="008C2806"/>
    <w:rsid w:val="008C5DF2"/>
    <w:rsid w:val="008C7B5C"/>
    <w:rsid w:val="008E04D7"/>
    <w:rsid w:val="008E3CE2"/>
    <w:rsid w:val="00900E40"/>
    <w:rsid w:val="0090131E"/>
    <w:rsid w:val="00915A02"/>
    <w:rsid w:val="00932499"/>
    <w:rsid w:val="009431AD"/>
    <w:rsid w:val="00943C19"/>
    <w:rsid w:val="00951675"/>
    <w:rsid w:val="0095251D"/>
    <w:rsid w:val="0098101D"/>
    <w:rsid w:val="009874E2"/>
    <w:rsid w:val="009931F3"/>
    <w:rsid w:val="009A438A"/>
    <w:rsid w:val="009A4F13"/>
    <w:rsid w:val="009A5E3E"/>
    <w:rsid w:val="009B151D"/>
    <w:rsid w:val="009B3BB5"/>
    <w:rsid w:val="009B5EC9"/>
    <w:rsid w:val="009C35F8"/>
    <w:rsid w:val="009C59BC"/>
    <w:rsid w:val="009D23F3"/>
    <w:rsid w:val="009D7809"/>
    <w:rsid w:val="009F6D13"/>
    <w:rsid w:val="009F75DD"/>
    <w:rsid w:val="00A05661"/>
    <w:rsid w:val="00A13DFB"/>
    <w:rsid w:val="00A2103D"/>
    <w:rsid w:val="00A40237"/>
    <w:rsid w:val="00A41A35"/>
    <w:rsid w:val="00A46752"/>
    <w:rsid w:val="00A52675"/>
    <w:rsid w:val="00A52AF3"/>
    <w:rsid w:val="00A554A9"/>
    <w:rsid w:val="00A67237"/>
    <w:rsid w:val="00AA193B"/>
    <w:rsid w:val="00AA2991"/>
    <w:rsid w:val="00AA29FE"/>
    <w:rsid w:val="00AB2BDC"/>
    <w:rsid w:val="00AC0F3E"/>
    <w:rsid w:val="00AC53C2"/>
    <w:rsid w:val="00AD3FCB"/>
    <w:rsid w:val="00AE377F"/>
    <w:rsid w:val="00AF5163"/>
    <w:rsid w:val="00B03936"/>
    <w:rsid w:val="00B21334"/>
    <w:rsid w:val="00B365CE"/>
    <w:rsid w:val="00B42617"/>
    <w:rsid w:val="00B44202"/>
    <w:rsid w:val="00B57D90"/>
    <w:rsid w:val="00B717DE"/>
    <w:rsid w:val="00B86A40"/>
    <w:rsid w:val="00B87E35"/>
    <w:rsid w:val="00BA1DD8"/>
    <w:rsid w:val="00BA2CAA"/>
    <w:rsid w:val="00BB446F"/>
    <w:rsid w:val="00BB7FB2"/>
    <w:rsid w:val="00BC3725"/>
    <w:rsid w:val="00BC4381"/>
    <w:rsid w:val="00BD0AEC"/>
    <w:rsid w:val="00BE4326"/>
    <w:rsid w:val="00BF32D8"/>
    <w:rsid w:val="00C00167"/>
    <w:rsid w:val="00C03A9E"/>
    <w:rsid w:val="00C13C4F"/>
    <w:rsid w:val="00C14CFD"/>
    <w:rsid w:val="00C27AC3"/>
    <w:rsid w:val="00C355CA"/>
    <w:rsid w:val="00C617F6"/>
    <w:rsid w:val="00C63A5C"/>
    <w:rsid w:val="00C65FF6"/>
    <w:rsid w:val="00C74451"/>
    <w:rsid w:val="00C852D3"/>
    <w:rsid w:val="00C85758"/>
    <w:rsid w:val="00C8627E"/>
    <w:rsid w:val="00C908FA"/>
    <w:rsid w:val="00CA78D3"/>
    <w:rsid w:val="00CB72F4"/>
    <w:rsid w:val="00CB770A"/>
    <w:rsid w:val="00CD1391"/>
    <w:rsid w:val="00D018F6"/>
    <w:rsid w:val="00D05B91"/>
    <w:rsid w:val="00D1430A"/>
    <w:rsid w:val="00D146A6"/>
    <w:rsid w:val="00D15CEF"/>
    <w:rsid w:val="00D1750A"/>
    <w:rsid w:val="00D27FE7"/>
    <w:rsid w:val="00D30587"/>
    <w:rsid w:val="00D37728"/>
    <w:rsid w:val="00D428EB"/>
    <w:rsid w:val="00D43AEA"/>
    <w:rsid w:val="00D5131E"/>
    <w:rsid w:val="00D5335C"/>
    <w:rsid w:val="00D5737E"/>
    <w:rsid w:val="00D66D9E"/>
    <w:rsid w:val="00D72DB3"/>
    <w:rsid w:val="00D76F60"/>
    <w:rsid w:val="00D836A2"/>
    <w:rsid w:val="00DA0A85"/>
    <w:rsid w:val="00DA7989"/>
    <w:rsid w:val="00DC7E60"/>
    <w:rsid w:val="00DD30B7"/>
    <w:rsid w:val="00DE74B6"/>
    <w:rsid w:val="00DF1D40"/>
    <w:rsid w:val="00E05E99"/>
    <w:rsid w:val="00E07A18"/>
    <w:rsid w:val="00E11C63"/>
    <w:rsid w:val="00E1512D"/>
    <w:rsid w:val="00E334BA"/>
    <w:rsid w:val="00E36566"/>
    <w:rsid w:val="00E36AB3"/>
    <w:rsid w:val="00E41A44"/>
    <w:rsid w:val="00E41B4B"/>
    <w:rsid w:val="00E71913"/>
    <w:rsid w:val="00EA15EE"/>
    <w:rsid w:val="00EB374C"/>
    <w:rsid w:val="00EB3875"/>
    <w:rsid w:val="00EB7CD9"/>
    <w:rsid w:val="00EC0045"/>
    <w:rsid w:val="00ED626A"/>
    <w:rsid w:val="00EE3D9E"/>
    <w:rsid w:val="00EF1437"/>
    <w:rsid w:val="00EF436F"/>
    <w:rsid w:val="00F11F05"/>
    <w:rsid w:val="00F1299A"/>
    <w:rsid w:val="00F129A8"/>
    <w:rsid w:val="00F25CDA"/>
    <w:rsid w:val="00F26513"/>
    <w:rsid w:val="00F26EF7"/>
    <w:rsid w:val="00F31608"/>
    <w:rsid w:val="00F45932"/>
    <w:rsid w:val="00F51070"/>
    <w:rsid w:val="00F51CFD"/>
    <w:rsid w:val="00F56483"/>
    <w:rsid w:val="00F57A04"/>
    <w:rsid w:val="00F609A6"/>
    <w:rsid w:val="00F72FDA"/>
    <w:rsid w:val="00F75F7D"/>
    <w:rsid w:val="00F80DFB"/>
    <w:rsid w:val="00F831D4"/>
    <w:rsid w:val="00F87A14"/>
    <w:rsid w:val="00F94818"/>
    <w:rsid w:val="00FA73F2"/>
    <w:rsid w:val="00FB5DD1"/>
    <w:rsid w:val="00FD0105"/>
    <w:rsid w:val="00FE3CAE"/>
    <w:rsid w:val="00FE4BC1"/>
    <w:rsid w:val="00FE5E37"/>
    <w:rsid w:val="00FE654A"/>
    <w:rsid w:val="00FF28A4"/>
    <w:rsid w:val="00FF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sbc.com.au/" TargetMode="External"/><Relationship Id="rId18" Type="http://schemas.openxmlformats.org/officeDocument/2006/relationships/hyperlink" Target="https://www.judo.bank/" TargetMode="External"/><Relationship Id="rId26" Type="http://schemas.openxmlformats.org/officeDocument/2006/relationships/hyperlink" Target="https://www.bankofamerica.com" TargetMode="External"/><Relationship Id="rId39" Type="http://schemas.openxmlformats.org/officeDocument/2006/relationships/hyperlink" Target="http://www.morningstar.com.au" TargetMode="External"/><Relationship Id="rId21" Type="http://schemas.openxmlformats.org/officeDocument/2006/relationships/hyperlink" Target="https://www.goldmansachs.com/" TargetMode="External"/><Relationship Id="rId34" Type="http://schemas.openxmlformats.org/officeDocument/2006/relationships/hyperlink" Target="https://www.citigroup.com/" TargetMode="External"/><Relationship Id="rId42" Type="http://schemas.openxmlformats.org/officeDocument/2006/relationships/hyperlink" Target="https://sqmresearch.com.au" TargetMode="External"/><Relationship Id="rId47" Type="http://schemas.openxmlformats.org/officeDocument/2006/relationships/hyperlink" Target="http://www.ambest.com" TargetMode="External"/><Relationship Id="rId7" Type="http://schemas.openxmlformats.org/officeDocument/2006/relationships/hyperlink" Target="https://www.anz.com.a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reatsouthernbank.com.au/" TargetMode="External"/><Relationship Id="rId29" Type="http://schemas.openxmlformats.org/officeDocument/2006/relationships/hyperlink" Target="https://www.macquarie.com" TargetMode="External"/><Relationship Id="rId11" Type="http://schemas.openxmlformats.org/officeDocument/2006/relationships/hyperlink" Target="https://www.suncorpbank.com.au/" TargetMode="External"/><Relationship Id="rId24" Type="http://schemas.openxmlformats.org/officeDocument/2006/relationships/hyperlink" Target="https://www.ubs.com/au/en.html" TargetMode="External"/><Relationship Id="rId32" Type="http://schemas.openxmlformats.org/officeDocument/2006/relationships/hyperlink" Target="https://www.morganstanley.com.au/" TargetMode="External"/><Relationship Id="rId37" Type="http://schemas.openxmlformats.org/officeDocument/2006/relationships/hyperlink" Target="https://bellpotter.com.au/" TargetMode="External"/><Relationship Id="rId40" Type="http://schemas.openxmlformats.org/officeDocument/2006/relationships/hyperlink" Target="http://www.independentresearch.com.au" TargetMode="External"/><Relationship Id="rId45" Type="http://schemas.openxmlformats.org/officeDocument/2006/relationships/hyperlink" Target="http://www.moodys.com" TargetMode="External"/><Relationship Id="rId5" Type="http://schemas.openxmlformats.org/officeDocument/2006/relationships/hyperlink" Target="http://www.westpac.com.au" TargetMode="External"/><Relationship Id="rId15" Type="http://schemas.openxmlformats.org/officeDocument/2006/relationships/hyperlink" Target="https://www.bankaust.com.au/" TargetMode="External"/><Relationship Id="rId23" Type="http://schemas.openxmlformats.org/officeDocument/2006/relationships/hyperlink" Target="https://www.jpmorganchase.com" TargetMode="External"/><Relationship Id="rId28" Type="http://schemas.openxmlformats.org/officeDocument/2006/relationships/hyperlink" Target="https://www.ib.barclays/" TargetMode="External"/><Relationship Id="rId36" Type="http://schemas.openxmlformats.org/officeDocument/2006/relationships/hyperlink" Target="https://barrenjoey.com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www.bendigobank.com.au" TargetMode="External"/><Relationship Id="rId19" Type="http://schemas.openxmlformats.org/officeDocument/2006/relationships/hyperlink" Target="http://www.stgeorge.com.au" TargetMode="External"/><Relationship Id="rId31" Type="http://schemas.openxmlformats.org/officeDocument/2006/relationships/hyperlink" Target="https://www.goldmansachs.com/" TargetMode="External"/><Relationship Id="rId44" Type="http://schemas.openxmlformats.org/officeDocument/2006/relationships/hyperlink" Target="http://www.standardandpoors.com.au" TargetMode="External"/><Relationship Id="rId4" Type="http://schemas.openxmlformats.org/officeDocument/2006/relationships/hyperlink" Target="http://www.commbank.com.au" TargetMode="External"/><Relationship Id="rId9" Type="http://schemas.openxmlformats.org/officeDocument/2006/relationships/hyperlink" Target="https://www.boq.com.au/" TargetMode="External"/><Relationship Id="rId14" Type="http://schemas.openxmlformats.org/officeDocument/2006/relationships/hyperlink" Target="https://www.peoplefirstbank.com.au/" TargetMode="External"/><Relationship Id="rId22" Type="http://schemas.openxmlformats.org/officeDocument/2006/relationships/hyperlink" Target="http://www.morganstanley.com.au" TargetMode="External"/><Relationship Id="rId27" Type="http://schemas.openxmlformats.org/officeDocument/2006/relationships/hyperlink" Target="https://country.db.com/australia/" TargetMode="External"/><Relationship Id="rId30" Type="http://schemas.openxmlformats.org/officeDocument/2006/relationships/hyperlink" Target="https://research.ibb.ubs.com/" TargetMode="External"/><Relationship Id="rId35" Type="http://schemas.openxmlformats.org/officeDocument/2006/relationships/hyperlink" Target="https://www.jardengroup.com/" TargetMode="External"/><Relationship Id="rId43" Type="http://schemas.openxmlformats.org/officeDocument/2006/relationships/hyperlink" Target="http://www.precept.com.au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://www.macquarie.com.au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ing.com.au/" TargetMode="External"/><Relationship Id="rId17" Type="http://schemas.openxmlformats.org/officeDocument/2006/relationships/hyperlink" Target="https://www.ngmgroup.com.au/" TargetMode="External"/><Relationship Id="rId25" Type="http://schemas.openxmlformats.org/officeDocument/2006/relationships/hyperlink" Target="https://www.citigroup.com/" TargetMode="External"/><Relationship Id="rId33" Type="http://schemas.openxmlformats.org/officeDocument/2006/relationships/hyperlink" Target="https://www.jpmorgan.com/" TargetMode="External"/><Relationship Id="rId38" Type="http://schemas.openxmlformats.org/officeDocument/2006/relationships/hyperlink" Target="https://www.ords.com.au/" TargetMode="External"/><Relationship Id="rId46" Type="http://schemas.openxmlformats.org/officeDocument/2006/relationships/hyperlink" Target="http://www.fitchratings.com" TargetMode="External"/><Relationship Id="rId20" Type="http://schemas.openxmlformats.org/officeDocument/2006/relationships/hyperlink" Target="https://www.macquarie.com/" TargetMode="External"/><Relationship Id="rId41" Type="http://schemas.openxmlformats.org/officeDocument/2006/relationships/hyperlink" Target="http://www.zenithpartners.com.au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nab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1357</Words>
  <Characters>11067</Characters>
  <Application>Microsoft Office Word</Application>
  <DocSecurity>0</DocSecurity>
  <Lines>276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99</cp:revision>
  <dcterms:created xsi:type="dcterms:W3CDTF">2026-04-22T01:10:00Z</dcterms:created>
  <dcterms:modified xsi:type="dcterms:W3CDTF">2026-04-22T02:54:00Z</dcterms:modified>
</cp:coreProperties>
</file>