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Georgia" w:hAnsi="Georgia"/>
          <w:b/>
          <w:bCs/>
          <w:color w:val="1F3864"/>
          <w:sz w:val="56"/>
          <w:szCs w:val="56"/>
        </w:rPr>
        <w:t xml:space="preserve">WARREN BUFFETT WISDOM BOOK</w:t>
      </w:r>
    </w:p>
    <w:p>
      <w:pPr>
        <w:spacing w:after="800" w:before="0"/>
        <w:jc w:val="center"/>
      </w:pPr>
      <w:r>
        <w:rPr>
          <w:rFonts w:ascii="Calibri" w:cs="Calibri" w:eastAsia="Calibri" w:hAnsi="Calibri"/>
          <w:color w:val="C45911"/>
          <w:sz w:val="24"/>
          <w:szCs w:val="24"/>
        </w:rPr>
        <w:t xml:space="preserve">Curated Wisdom &amp; Quotes from the Berkshire Hathaway Shareholder Letters</w:t>
      </w:r>
    </w:p>
    <w:p>
      <w:pPr>
        <w:spacing w:after="100" w:before="1200"/>
        <w:jc w:val="center"/>
      </w:pPr>
      <w:r>
        <w:rPr>
          <w:rFonts w:ascii="Calibri" w:cs="Calibri" w:eastAsia="Calibri" w:hAnsi="Calibri"/>
          <w:b/>
          <w:bCs/>
          <w:color w:val="333333"/>
          <w:sz w:val="20"/>
          <w:szCs w:val="20"/>
        </w:rPr>
        <w:t xml:space="preserve">Graham &amp; Doddsville Value Investing Education</w:t>
      </w:r>
    </w:p>
    <w:r>
      <w:br w:type="page"/>
    </w:r>
    <w:p>
      <w:pPr>
        <w:pBdr>
          <w:top w:val="single" w:color="C45911" w:sz="10"/>
          <w:bottom w:val="single" w:color="C45911" w:sz="10"/>
        </w:pBdr>
        <w:shd w:fill="1F3864" w:val="clear"/>
        <w:spacing w:after="200" w:before="200"/>
        <w:jc w:val="center"/>
      </w:pPr>
      <w:r>
        <w:rPr>
          <w:rFonts w:ascii="Georgia" w:cs="Georgia" w:eastAsia="Georgia" w:hAnsi="Georgia"/>
          <w:b/>
          <w:bCs/>
          <w:color w:val="FFFFFF"/>
          <w:sz w:val="36"/>
          <w:szCs w:val="36"/>
        </w:rPr>
        <w:t xml:space="preserve">Investment Philosophy &amp; Concepts</w:t>
      </w:r>
    </w:p>
    <w:p>
      <w:pPr>
        <w:spacing w:after="200" w:before="200"/>
      </w:pPr>
    </w:p>
    <w:p>
      <w:pPr>
        <w:pStyle w:val="Heading1"/>
        <w:spacing w:after="80" w:before="160"/>
      </w:pPr>
      <w:r>
        <w:rPr>
          <w:rFonts w:ascii="Georgia" w:cs="Georgia" w:eastAsia="Georgia" w:hAnsi="Georgia"/>
          <w:b/>
          <w:bCs/>
          <w:color w:val="1F3864"/>
          <w:sz w:val="28"/>
          <w:szCs w:val="28"/>
        </w:rPr>
        <w:t xml:space="preserve">Efficient Market Theory</w:t>
      </w:r>
    </w:p>
    <w:p>
      <w:pPr>
        <w:spacing w:after="80" w:before="80" w:line="240"/>
        <w:ind w:left="720" w:right="720"/>
      </w:pPr>
      <w:r>
        <w:rPr>
          <w:rFonts w:ascii="Calibri" w:cs="Calibri" w:eastAsia="Calibri" w:hAnsi="Calibri"/>
          <w:color w:val="1F3864"/>
          <w:sz w:val="22"/>
          <w:szCs w:val="22"/>
        </w:rPr>
        <w:t xml:space="preserve">Buffett is a critic of the Efficient Market Theory (EMT), which holds that stock prices always reflect all available information.
"Observing correctly that the market was frequently efficient, proponents went on to conclude incorrectly that it was always efficient. The difference between these propositions is night and day." [Warren Buffett, 1988 Letter to Shareholders]
He points to the records of Graham-and-Dodd investors who consistently outperformed. He wryly notes that value investors should endow chairs in EMT to ensure their competitors continue to believe analysis is pointless.</w:t>
      </w:r>
    </w:p>
    <w:p>
      <w:pPr>
        <w:spacing w:after="100" w:before="100"/>
      </w:pPr>
    </w:p>
    <w:p>
      <w:pPr>
        <w:pStyle w:val="Heading1"/>
        <w:spacing w:after="80" w:before="160"/>
      </w:pPr>
      <w:r>
        <w:rPr>
          <w:rFonts w:ascii="Georgia" w:cs="Georgia" w:eastAsia="Georgia" w:hAnsi="Georgia"/>
          <w:b/>
          <w:bCs/>
          <w:color w:val="1F3864"/>
          <w:sz w:val="28"/>
          <w:szCs w:val="28"/>
        </w:rPr>
        <w:t xml:space="preserve">Modern Portfolio Theory</w:t>
      </w:r>
    </w:p>
    <w:p>
      <w:pPr>
        <w:spacing w:after="80" w:before="80" w:line="240"/>
        <w:ind w:left="720" w:right="720"/>
      </w:pPr>
      <w:r>
        <w:rPr>
          <w:rFonts w:ascii="Calibri" w:cs="Calibri" w:eastAsia="Calibri" w:hAnsi="Calibri"/>
          <w:color w:val="1F3864"/>
          <w:sz w:val="22"/>
          <w:szCs w:val="22"/>
        </w:rPr>
        <w:t xml:space="preserve">When Walter [Schloss] and [his son] Edwin were asked in 1989 by Outstanding Investors Digest, “How would you summarize your approach?” Edwin replied, “We try to buy stocks cheap.” So much for Modern Portfolio Theory, technical analysis, macroeconomic thoughts and complex algorithms. [Warren Buffett, 2006 Letter to Shareholders]
[Computer] models can lull decision-makers into a sense of security and thereby increase their chances of making a really huge mistake. We've already seen such debacles in both insurance and investments. Witness "portfolio insurance," whose destructive effects in the 1987 market crash led one wag to observe that it was the computers that should have been jumping out of windows. [Warren Buffett, 1996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Intrinsic Value</w:t>
      </w:r>
    </w:p>
    <w:p>
      <w:pPr>
        <w:spacing w:after="80" w:before="80" w:line="240"/>
        <w:ind w:left="720" w:right="720"/>
      </w:pPr>
      <w:r>
        <w:rPr>
          <w:rFonts w:ascii="Calibri" w:cs="Calibri" w:eastAsia="Calibri" w:hAnsi="Calibri"/>
          <w:color w:val="1F3864"/>
          <w:sz w:val="22"/>
          <w:szCs w:val="22"/>
        </w:rPr>
        <w:t xml:space="preserve">The calculation of intrinsic value, though, is not so simple. As our definition suggests, intrinsic value is an estimate rather than a precise figure, and it is additionally an estimate that must be changed if interest rates move or forecasts of future cash flows are revised. Two people looking at the same set of facts, moreover — and this would apply even to Charlie and me — will almost inevitably come up with at least slightly different intrinsic value figures. That is one reason we never give you our estimates of intrinsic value. What our annual reports do supply, though, are the facts that we ourselves use to calculate this value. [Warren Buffett, Owner’s Manual, June 1996]
You can gain some insight into the differences between book value and intrinsic value by looking at one form of investment, a college education. Think of the education’s cost as its “book value.” If this cost is to be accurate, it should include the earnings that were foregone by the student because he chose college rather than a job. For this exercise, we will ignore the important non-economic benefits of an education and focus strictly on its economic value. First, we must estimate the earnings that the graduate will receive over his lifetime and subtract from that figure an estimate of what he would have earned had he lacked his education. That gives us an excess earnings figure, which must then be discounted, at an appropriate interest rate, back to graduation day. The dollar result equals the intrinsic economic value of the education. Some graduates will find that the book value of their education exceeds its intrinsic value, which means that whoever paid for the education didn’t get his money’s worth. In other cases, the intrinsic value of an education will far exceed its book value, a result [Warren Buffett, Owner’s Manual, June 1996]
We regularly report our per-share book value, an easily calculable number, though one of limited use. Just as regularly, we tell you that what counts is intrinsic value, a number that is impossible to pinpoint but essential to estimate. [Warren Buffett, 1994 Letter to Shareholders]
We define intrinsic value as the discounted value of the cash that can be taken out of a business during its remaining life. Anyone calculating intrinsic value necessarily comes up with a highly subjective figure that will change both as estimates of future cash flows are revised and as interest rates move. Despite its fuzziness, however, intrinsic value is all-important and is the only logical way to evaluate the relative attractiveness of investments and businesses. [Warren Buffett, 1994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Wall Street and Mr. Market</w:t>
      </w:r>
    </w:p>
    <w:p>
      <w:pPr>
        <w:spacing w:after="60" w:before="60" w:line="240"/>
      </w:pPr>
      <w:r>
        <w:rPr>
          <w:rFonts w:ascii="Calibri" w:cs="Calibri" w:eastAsia="Calibri" w:hAnsi="Calibri"/>
          <w:color w:val="333333"/>
          <w:sz w:val="22"/>
          <w:szCs w:val="22"/>
        </w:rPr>
        <w:t xml:space="preserve">The most important lesson an investor can learn is to separate the business from the stock price. As Ben Graham said, 'In the short run, the market is a voting machine, but in the long run, it is a weighing machine.' The investor should not be concerned with the short-term fluctuations of the market, but should instead focus on the long-term prospects of the business. [Warren Buffett, 1987]
Mr. Market is there to serve you, not to guide you. It is his pocketbook, not his wisdom, that you will find useful. If he shows up some day in a particularly foolish mood, you are free to either ignore him or to take advantage of him, but it will be fatal if you fall under his influence. [Warren Buffett, 1987]</w:t>
      </w:r>
    </w:p>
    <w:p>
      <w:pPr>
        <w:spacing w:after="100" w:before="100"/>
      </w:pPr>
    </w:p>
    <w:p>
      <w:pPr>
        <w:pStyle w:val="Heading1"/>
        <w:spacing w:after="80" w:before="160"/>
      </w:pPr>
      <w:r>
        <w:rPr>
          <w:rFonts w:ascii="Georgia" w:cs="Georgia" w:eastAsia="Georgia" w:hAnsi="Georgia"/>
          <w:b/>
          <w:bCs/>
          <w:color w:val="1F3864"/>
          <w:sz w:val="28"/>
          <w:szCs w:val="28"/>
        </w:rPr>
        <w:t xml:space="preserve">Circle of Competence</w:t>
      </w:r>
    </w:p>
    <w:p>
      <w:pPr>
        <w:spacing w:after="60" w:before="60" w:line="240"/>
      </w:pPr>
      <w:r>
        <w:rPr>
          <w:rFonts w:ascii="Calibri" w:cs="Calibri" w:eastAsia="Calibri" w:hAnsi="Calibri"/>
          <w:color w:val="333333"/>
          <w:sz w:val="22"/>
          <w:szCs w:val="22"/>
        </w:rPr>
        <w:t xml:space="preserve">What an investor needs is the ability to correctly evaluate selected businesses. Note that word 'selected': You don't have to be an expert on every company, or even many. You only have to be able to evaluate companies within your circle of competence. The size of that circle is not very important; knowing its boundaries, however, is vital. [Warren Buffett, 1996 Letter to Shareholders]
In many industries, of course, Charlie and I can't determine whether we are dealing with a 'pet rock' or a 'Barbie.' We couldn't solve this problem, moreover, even if we were to spend years intensely studying those industries. Sometimes our own intellectual shortcomings would stand in the way of understanding, and in other cases the nature of the industry would be the roadblock. For example, a business that must deal with fast-moving technology is not going to lend itself to reliable evaluations of its long-term economics. Did we foresee thirty years ago what would transpire in the television-manufacturing or computer industries? Of course not. (Nor did most of the investors and corporate managers who enthusiastically entered those industries.) Why, then, should Charlie and I now think we can predict the future of other rapidly-evolving businesses? We'll stick instead with the easy cases. Why search for a needle buried in a haystack when one is sitting in plain sight? [Warren Buffett, 1993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Margin of Safety</w:t>
      </w:r>
    </w:p>
    <w:p>
      <w:pPr>
        <w:spacing w:after="60" w:before="60" w:line="240"/>
      </w:pPr>
      <w:r>
        <w:rPr>
          <w:rFonts w:ascii="Calibri" w:cs="Calibri" w:eastAsia="Calibri" w:hAnsi="Calibri"/>
          <w:color w:val="333333"/>
          <w:sz w:val="22"/>
          <w:szCs w:val="22"/>
        </w:rPr>
        <w:t xml:space="preserve">You don't try and buy businesses worth $83 million for $80 million. You leave yourself an enormous margin. When you build a bridge, you insist it can carry 30,000 pounds, but you only drive 10,000 pound trucks across it. And that same principle works in investing. [Warren Buffett, 1984]
Our goal is to find an outstanding business at a sensible price, not a mediocre business at a bargain price. Charlie and I have learned the hard way that it's better to buy a wonderful company at a fair price than a fair company at a wonderful price. [Warren Buffett, 1989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Frictional Costs</w:t>
      </w:r>
    </w:p>
    <w:p>
      <w:pPr>
        <w:spacing w:after="80" w:before="80" w:line="240"/>
        <w:ind w:left="720" w:right="720"/>
      </w:pPr>
      <w:r>
        <w:rPr>
          <w:rFonts w:ascii="Calibri" w:cs="Calibri" w:eastAsia="Calibri" w:hAnsi="Calibri"/>
          <w:color w:val="1F3864"/>
          <w:sz w:val="22"/>
          <w:szCs w:val="22"/>
        </w:rPr>
        <w:t xml:space="preserve">And that’s where we are today: A record portion of the earnings that would go in their entirety to owners – if they all just stayed in their rocking chairs – is now going to a swelling army of Helpers. Particularly expensive is the recent pandemic of profit arrangements under which Helpers receive large portions of the winnings when they are smart or lucky, and leave family members with all of the losses – and large fixed fees to boot – when the Helpers are dumb or unlucky (or occasionally crooked). A sufficient number of arrangements like this – heads, the Helper takes much of the winnings; tails, the Gotrocks lose and pay dearly for the privilege of doing so – may make it more accurate to call the family the Hadrocks. Today, in fact, the family’s frictional costs of all sorts may well amount to 20% of the earnings of American business. In other words, the burden of paying Helpers may cause American equity investors, overall, to earn only 80% or so of what they would earn if they just sat still and listened to no one. [Warren Buffett, 2005 Letter to Shareholders]
Long ago, Sir Isaac Newton gave us three laws of motion, which were the work of genius. But Sir Isaac’s talents didn’t extend to investing: He lost a bundle in the South Sea Bubble, explaining later, “I can calculate the movement of the stars, but not the madness of men.” If he had not been traumatized by this loss, Sir Isaac might well have gone on to discover the Fourth Law of Motion: For investors as a whole, returns decrease as motion increases. [Warren Buffett, 2005 Letter to Shareholders]
Over the 35 years, American business has delivered terrific results. It should therefore have been easy for investors to earn juicy returns: All they had to do was piggyback Corporate America in a diversified, low-expense way. An index fund that they never touched would have done the job. Instead many investors have had experiences ranging from mediocre to disastrous. There have been three primary causes: first, high costs, usually because investors traded excessively or spent far too much on investment management; second, portfolio decisions based on tips and fads rather than on thoughtful, quantified evaluation of businesses; and third, a start-and-stop approach to the market marked by untimely entries (after an advance has been long underway) and exits (after periods of stagnation or decline). Investors should remember that excitement and expenses are their enemies. And if they insist on trying to time their participation in equities, they should try to be fearful when others are greedy and greedy only when others are fearful. [Warren Buffett, 2004 Letter to Shareholders]
Seriously, costs matter. For example, equity mutual funds incur corporate expenses - largely payments to the funds' managers - that average about 100 basis points, a levy likely to cut the returns their investors earn by 10% or more over time. [Warren Buffett, 1996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Capital Allocation</w:t>
      </w:r>
    </w:p>
    <w:p>
      <w:pPr>
        <w:spacing w:after="80" w:before="80" w:line="240"/>
        <w:ind w:left="720" w:right="720"/>
      </w:pPr>
      <w:r>
        <w:rPr>
          <w:rFonts w:ascii="Calibri" w:cs="Calibri" w:eastAsia="Calibri" w:hAnsi="Calibri"/>
          <w:color w:val="1F3864"/>
          <w:sz w:val="22"/>
          <w:szCs w:val="22"/>
        </w:rPr>
        <w:t xml:space="preserve">Buffett considers capital allocation the most important skill a CEO can possess. Every dollar of retained earnings must be deployed where it creates the most value.
"The first law of capital allocation: Every dollar retained should create at least one dollar of market value. If a business earns high returns on incremental capital, retain everything. If it cannot, pay it out." [Warren Buffett, Shareholder Letters]
Buffett's hierarchy: (1) Reinvest in existing business. (2) Acquisitions of wonderful businesses. (3) Repurchase shares at discounts. (4) Pay dividends.</w:t>
      </w:r>
    </w:p>
    <w:p>
      <w:pPr>
        <w:spacing w:after="100" w:before="100"/>
      </w:pPr>
    </w:p>
    <w:p>
      <w:pPr>
        <w:pStyle w:val="Heading1"/>
        <w:spacing w:after="80" w:before="160"/>
      </w:pPr>
      <w:r>
        <w:rPr>
          <w:rFonts w:ascii="Georgia" w:cs="Georgia" w:eastAsia="Georgia" w:hAnsi="Georgia"/>
          <w:b/>
          <w:bCs/>
          <w:color w:val="1F3864"/>
          <w:sz w:val="28"/>
          <w:szCs w:val="28"/>
        </w:rPr>
        <w:t xml:space="preserve">Performance Measurement</w:t>
      </w:r>
    </w:p>
    <w:p>
      <w:pPr>
        <w:spacing w:after="60" w:before="60" w:line="240"/>
      </w:pPr>
      <w:r>
        <w:rPr>
          <w:rFonts w:ascii="Calibri" w:cs="Calibri" w:eastAsia="Calibri" w:hAnsi="Calibri"/>
          <w:color w:val="333333"/>
          <w:sz w:val="22"/>
          <w:szCs w:val="22"/>
        </w:rPr>
        <w:t xml:space="preserve">When growth rates are under discussion, it will pay you to be suspicious as to why the beginning and terminal years have been selected. If either year was aberrational, any calculation of growth will be distorted. In particular, a base year in which earnings were poor can produce a breathtaking, but meaningless, growth rate.
[Warren Buffett, 2005 Letter to Shareholders]
We feel noble intentions should be checked periodically against results. We test the wisdom of retaining earnings by assessing whether retention, over time, delivers shareholders at least $1 of market value for each $1 retained. To date, this test has been met. We will continue to apply it on a five-year rolling basis. As our net worth grows, it is more difficult to use retained earnings wisely.
[Warren Buffett, Owner’s Manual, June 1996 (Principle 9)]
When returns on capital are ordinary, an earn-more-by-putting-up-more record is no great managerial achievement. You can get the same result personally while operating from your rocking chair. just quadruple the capital you commit to a savings account and you will quadruple your earnings. You would hardly expect hosannas for that particular accomplishment. Yet, retirement announcements regularly sing the praises of CEOs who have, say, quadrupled earnings of their widget company during their reign - with no one examining whether this gain was attributable simply to many years of retained earnings and the workings of compound interest.
If the widget company consistently earned a superior return on capital throughout the period, or if capital employed only doubled during the CEO’s reign, the praise for him may be well deserved. But if return on capital was lackluster and capital employed increased in pace with earnings, applause should be withheld. A savings account in which interest was reinvested would achieve the same year-by-year increase in earnings - and, at only 8% interest, would quadruple its annual earnings in 18 years.
The primary test of managerial economic performance is the achievement of a high earnings rate on equity capital employed (without undue leverage, accounting gimmickry, etc.) and not the achievement of consistent gains in earnings per share. In our view, many businesses would be better understood by their shareholder owners, as well as the general public, if managements and financial analysts modified the primary emphasis they place upon earnings per share, and upon yearly changes in that figure.
…
In measuring long term economic performance - in contrast to yearly performance - we believe it is appropriate to recognize fully any realized capital gains or losses as well as extraordinary items, and also to utilize financial statements presenting equity securities at market value. Such capital gains or losses, either realized or unrealized, are fully as important to shareholders over a period of years as earnings realized in a more routine manner through operations; it is just that their impact is often extremely capricious in the short run, a characteristic that makes them inappropriate as an indicator of single year managerial performance.
[Warren Buffett, 1979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Berkshire Disclosure</w:t>
      </w:r>
    </w:p>
    <w:p>
      <w:pPr>
        <w:spacing w:after="80" w:before="80" w:line="240"/>
        <w:ind w:left="720" w:right="720"/>
      </w:pPr>
      <w:r>
        <w:rPr>
          <w:rFonts w:ascii="Calibri" w:cs="Calibri" w:eastAsia="Calibri" w:hAnsi="Calibri"/>
          <w:color w:val="1F3864"/>
          <w:sz w:val="22"/>
          <w:szCs w:val="22"/>
        </w:rPr>
        <w:t xml:space="preserve">[W]e will also report to you the earnings of each major business we control, numbers we consider of great importance. These figures, along with other information we will supply about the individual businesses, should generally aid you in making judgments about them.
[Warren Buffett, Owner’s Manual, June 1996 (Principle 5)]
We will be candid in our reporting to you, emphasizing the pluses and minuses important in appraising business value. Our guideline is to tell you the business facts that we would want to know if our positions were reversed. We owe you no less. Moreover, as a company with a major communications business, it would be inexcusable for us to apply lesser standards of accuracy, balance and incisiveness when reporting on ourselves than we would expect our news people to apply when reporting on others. We also believe candor benefits us as managers: The CEO who misleads others in public may eventually mislead himself in private.
[Warren Buffett, Owner’s Manual, June 1996 (Principle 12)]
Despite our policy of candor, we will discuss our activities in marketable securities only to the extent legally required. Good investment ideas are rare, valuable and subject to competitive appropriation just as good product or business acquisition ideas are. Therefore we normally will not talk about our investment ideas. This ban extends even to securities we have sold (because we may purchase them again) and to stocks we are incorrectly rumored to be buying. If we deny those reports but say “no comment” on other occasions, the no-comments become confirmation.
[Warren Buffett, Owner’s Manual, June 1996 (Principle 13)]
At Berkshire, we believe in Charlie's dictum - "Just tell me the bad news; the good news will take care of itself" - and that is the behavior we expect of our managers when they are reporting to us.
[Warren Buffett, 1995 Letter to Shareholders]
At Berkshire, we have no investor relations department and don't use financial analysts as a channel for disseminating information, earnings "guidance," or the like. Instead, we prefer direct manager-to-owner communication and believe that the Annual Meeting is the ideal place for this interchange of ideas. Talking to you there is efficient for us and also democratic in that all present simultaneously hear what we have to say.
[Warren Buffett, 1995 Letter to Shareholders]
Of course, some Berkshire owners will need or want to sell from time to time, and we wish for good replacements who will pay them a fair price. Therefore we try, through our policies, performance, and communications, to attract new shareholders who understand our operations, share our time horizons, and measure us as we measure ourselves. If we can continue to attract this sort of shareholder - and, just as important, can continue to be uninteresting to those with short-term or unrealistic expectations - Berkshire shares should consistently sell at prices reasonably related to business value.
[Warren Buffett, 1995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Market Forecasting</w:t>
      </w:r>
    </w:p>
    <w:p>
      <w:pPr>
        <w:spacing w:after="80" w:before="80" w:line="240"/>
        <w:ind w:left="720" w:right="720"/>
      </w:pPr>
      <w:r>
        <w:rPr>
          <w:rFonts w:ascii="Calibri" w:cs="Calibri" w:eastAsia="Calibri" w:hAnsi="Calibri"/>
          <w:color w:val="1F3864"/>
          <w:sz w:val="22"/>
          <w:szCs w:val="22"/>
        </w:rPr>
        <w:t xml:space="preserve">There may well be some period in the near future when financial markets are demoralized and much better buys are available in equities; that possibility exists at all times. But you can be sure that at such a time the future will seem neither predictable nor pleasant. Those now waiting a “better time” for equity investing are highly likely to maintain that posture until well into the bull market.
[Warren Buffett, “You Pay A Very High Price In The Stock Market for a Cheery Consensus”, Forbes, 6 August 1979]
We make no attempt to predict how security markets will behave; successfully forecasting short term stock price movements is something we think neither we nor anyone else can do. In the longer run, however, we feel that many of our major equity holdings are going to be worth considerably more money than we paid, and that investment gains will add significantly to the operating returns of the insurance group.
[Warren Buffett, 1978 Letter to Shareholders]
I make no effort to predict the course of general business or the stock market. Period. However, currently there are practices snow-balling in the security markets and business world which, while devoid of short term predictive value, bother me as to possible long term consequences.
[Warren Buffett, Letter to Buffett Partnership, 11 July 1968]
We don’t buy and sell stocks based on upon what other people think the stock market is going to do (I never have an opinion) but rather than what we think the company is going to do. The course of the stock market will determine, to a great degree, when we will be right, but the accuracy of our analysis of the company will largely determine whether we will be right. In other words, we tend to concentrate on what should happen, not when it should happen.
[Warren Buffett, Letter to Buffett Partnership, 12 July 1966]
I resurrect this “market-guessing” section only because after the Dow declined from 995 at the peak in February to about 865 in May, I received a few calls from partners suggesting that they thought stocks were going a lot lower. This always raises two questions in my mind: (1) if they knew in February that the Dow was going to 865 in May, why didn’t they let me in on it then; and, (2) if they didn’t know what was going to happen during the ensuing three months back in February, how do they know in May? There is also a voice or two after any hundred points or so decline suggesting we sell and wait until the future is clearer. Let me again suggest two points: (1) the future has never been clear to me (give us a call when the next few months are obvious to you – or, for that matter, the next few hours; and, (2) no one ever seems to call after the market has gone up one hundred points to focus my attention on how unclear everything is, even though the view back in February doesn’t look so clear in retrospect.
…
My (unscientific) opinion is that a margin of ten percentage points per annum over the Dow is the very maximum that can be achieved with invested funds over any long period of years…
[Warren Buffett, Letter to Buffett Partnership, 18 January 1963]
I am certainly not going to predict what general business or the stock market are going to do in the next year or two, since I don’t have the faintest idea.
I think you can be quite sure that over the next ten years, there are going to be a few years when the general market is plus 20% or 25%, a few when it is minus on the same order, and a majority when it is in between. I haven’t any notion as to the sequence in which these will occur, nor do I think it is of any great importance for the long-term investor. If you will take the first table on page 3 and shuffle the years around, the compounded result will stay the same. If the next four years are going to involve, say, a +40%, -30%, +10% and -6%, the order in which they fall is completely unimportant for our purposes as long as we are all around at the end of the four years. Over a long period of years, I think it is likely that the Dow will probably produce something like 5% per year compounded from a combination of dividends and market value gain. Despite the experience of the last decade, anyone expecting substantially better than that from the general market probably faces disappointment.
[Warren Buffett, Letter to Buffett Partnership, 18 January 1963]
Over any long period of years, I think it is likely that the Dow will probably produce something like 5% to 7% per year compounded from a combination of dividends and market value gain. Despite the experience of recent years, anyone experiencing substantially better than that from the general market probably faces disappointment.
[Warren Buffett, Letter to Buffett Partnership, 24 January 1962]
I make no attempt to forecast the general market - my efforts are devoted to finding undervalued securities.
[Warren Buffett, Letter to Buffett Partnership, 11 February 1959]</w:t>
      </w:r>
    </w:p>
    <w:p>
      <w:pPr>
        <w:spacing w:after="100" w:before="100"/>
      </w:pPr>
    </w:p>
    <w:p>
      <w:pPr>
        <w:pStyle w:val="Heading1"/>
        <w:spacing w:after="80" w:before="160"/>
      </w:pPr>
      <w:r>
        <w:rPr>
          <w:rFonts w:ascii="Georgia" w:cs="Georgia" w:eastAsia="Georgia" w:hAnsi="Georgia"/>
          <w:b/>
          <w:bCs/>
          <w:color w:val="1F3864"/>
          <w:sz w:val="28"/>
          <w:szCs w:val="28"/>
        </w:rPr>
        <w:t xml:space="preserve">Market Timing</w:t>
      </w:r>
    </w:p>
    <w:p>
      <w:pPr>
        <w:spacing w:after="80" w:before="80" w:line="240"/>
        <w:ind w:left="720" w:right="720"/>
      </w:pPr>
      <w:r>
        <w:rPr>
          <w:rFonts w:ascii="Calibri" w:cs="Calibri" w:eastAsia="Calibri" w:hAnsi="Calibri"/>
          <w:color w:val="1F3864"/>
          <w:sz w:val="22"/>
          <w:szCs w:val="22"/>
        </w:rPr>
        <w:t xml:space="preserve">Clearly, Berkshire’s results would have been far better if I had caught this swing of the pendulum. That may seem easy to do when one looks through an always-clean, rear-view mirror. Unfortunately, however, it’s the windshield through which investors must peer, and that glass is invariably fogged. Our huge positions add to the difficulty of our nimbly dancing in and out of holdings as valuations swing.
[Warren Buffett, 2004 Letter to Shareholders]
We try to price, rather than time, purchases. In our view, it is folly to forego buying shares in an outstanding business whose long-term future is predictable, because of short-term worries about an economy or a stock market that we know to be unpredictable. Why scrap an informed decision because of an uninformed guess?
[Warren Buffett, 1994 Letter to Shareholders]
We purchased National Indemnity in 1967, See's in 1972, Buffalo News in 1977, Nebraska Furniture Mart in 1983, and Scott Fetzer in 1986 because those are the years they became available and because we thought the prices they carried were acceptable. In each case, we pondered what the business was likely to do, not what the Dow, the Fed, or the economy might do. If we see this approach as making sense in the purchase of businesses in their entirety, why should we change tack when we are purchasing small pieces of wonderful businesses in the stock market?
[Warren Buffett, 1994 Letter to Shareholders]
[O]occasional outbreaks of those two super-contagious diseases, fear and greed, will forever occur in the investment community. The timing of these epidemics will be unpredictable. And the market aberrations produced by them will be equally unpredictable, both as to duration and degree. Therefore, we never try to anticipate the arrival or departure of either disease. Our goal is more modest: we simply attempt to be fearful when others are greedy and to be greedy only when others are fearful.
[Warren Buffett, 1986 Letter to Shareholders]
[W]e will not follow the frequently prevalent approach of investing in securities where an attempt to anticipate market action overrides business valuations. Such so-called “fashion” investing has frequently produced substantial and quick profits in recent years (and currently as I write this in January). It represents an investment technique whose soundness I can neither affirm nor deny. It does not completely satisfy my intellect (or perhaps my prejudices), and most definitely does not fit my temperament. I will not invest my own money based upon such an approach – hence, I will most certainly not do so with your money.
[Warren Buffett, Letter to Buffett Partnership, 25 July 1967]
The course of the stock market will determine, to a great degree, when we will be right, but the accuracy of our analysis of the company will largely determine whether we will be right. In other words, we tend to concentrate on what should happen, not when it should happen.
[Warren Buffett, Letter to Buffett Partnership, 12 July 1966]</w:t>
      </w:r>
    </w:p>
    <w:p>
      <w:pPr>
        <w:spacing w:after="100" w:before="100"/>
      </w:pPr>
    </w:p>
    <w:p>
      <w:pPr>
        <w:pStyle w:val="Heading1"/>
        <w:spacing w:after="80" w:before="160"/>
      </w:pPr>
      <w:r>
        <w:rPr>
          <w:rFonts w:ascii="Georgia" w:cs="Georgia" w:eastAsia="Georgia" w:hAnsi="Georgia"/>
          <w:b/>
          <w:bCs/>
          <w:color w:val="1F3864"/>
          <w:sz w:val="28"/>
          <w:szCs w:val="28"/>
        </w:rPr>
        <w:t xml:space="preserve">Value Investing</w:t>
      </w:r>
    </w:p>
    <w:p>
      <w:pPr>
        <w:spacing w:after="80" w:before="80" w:line="240"/>
        <w:ind w:left="720" w:right="720"/>
      </w:pPr>
      <w:r>
        <w:rPr>
          <w:rFonts w:ascii="Calibri" w:cs="Calibri" w:eastAsia="Calibri" w:hAnsi="Calibri"/>
          <w:color w:val="1F3864"/>
          <w:sz w:val="22"/>
          <w:szCs w:val="22"/>
        </w:rPr>
        <w:t xml:space="preserve">[How] does one decide what's "attractive"? In answering this question, most analysts feel they must choose between two approaches customarily thought to be in opposition: "value" and "growth." Indeed, many investment professionals see any mixing of the two terms as a form of intellectual cross-dressing.
We view that as fuzzy thinking (in which, it must be confessed, I myself engaged some years ago). In our opinion, the two approaches are joined at the hip: Growth is always a component in the calculation of value, constituting a variable whose importance can range from negligible to enormous and whose impact can be negative as well as positive.
In addition, we think the very term "value investing" is redundant. What is "investing" if it is not the act of seeking value at least sufficient to justify the amount paid? Consciously paying more for a stock than its calculated value - in the hope that it can soon be sold for a still-higher price - should be labeled speculation (which is neither illegal, immoral nor - in our view - financially fattening).
[Warren Buffett, 1992 Letter to Shareholders]
Whether appropriate or not, the term "value investing" is widely used. Typically, it connotes the purchase of stocks having attributes such as a low ratio of price to book value, a low price-earnings ratio, or a high dividend yield. Unfortunately, such characteristics, even if they appear in combination, are far from determinative as to whether an investor is indeed buying something for what it is worth and is therefore truly operating on the principle of obtaining value in his investments. Correspondingly, opposite characteristics - a high ratio of price to book value, a high price-earnings ratio, and a low dividend yield - are in no way inconsistent with a "value" purchase.
…
Lou [Simpson of GEICO] has consistently invested in undervalued common stocks that, individually, were unlikely to present him with a permanent loss and that, collectively, were close to risk-free.
[Warren Buffett, 1986 Letter to Shareholders]
[W]e buy marketable stocks for our insurance companies based upon the criteria we would apply in the purchase of an entire business. This business-valuation approach is not widespread among professional money managers and is scorned by many academics. Nevertheless, it has served its followers well (to which the academics seem to say, “Well, it may be all right in practice, but it will never work in theory.”) Simply put, we feel that if we can buy small pieces of businesses with satisfactory underlying economics at a fraction of the per-share value of the entire business, something good is likely to happen to us - particularly if we own a group of such securities.
[Warren Buffett, 1984 Letter to Shareholders]
[F]ractional-interest purchases can be made in an auction market where prices are set by participants with behavior patterns that sometimes resemble those of an army of manic-depressive lemmings.
Within this gigantic auction arena, it is our job to select businesses with economic characteristics allowing each dollar of retained earnings to be translated eventually into at least a dollar of market value.
[Warren Buffett, 1982 Letter to Shareholders]
We continue to find for our insurance portfolios small portions of really outstanding businesses that are available, through the auction pricing mechanism of security markets, at prices dramatically cheaper than the valuations inferior businesses command on negotiated sales.
[Warren Buffett, 1978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Security Analyst</w:t>
      </w:r>
    </w:p>
    <w:p>
      <w:pPr>
        <w:spacing w:after="80" w:before="80" w:line="240"/>
        <w:ind w:left="720" w:right="720"/>
      </w:pPr>
      <w:r>
        <w:rPr>
          <w:rFonts w:ascii="Calibri" w:cs="Calibri" w:eastAsia="Calibri" w:hAnsi="Calibri"/>
          <w:color w:val="1F3864"/>
          <w:sz w:val="22"/>
          <w:szCs w:val="22"/>
        </w:rPr>
        <w:t xml:space="preserve">"The evaluation of securities and businesses for investment purposes has always involved a mixture of qualitative and quantitative factors. At the one extreme, the analyst exclusively oriented to qualitative factors would say, “Buy the right company (with the right prospects, inherent industry conditions, management, etc.) and the price will take care of itself.” On the other hand, the quantitative spokesman would say, “Buy at the right price and the company (and stock) will take care of itself.” As is so often the pleasant result in the securities world, money can be made with either approach. And, of course, any analyst combines the two to some extent – his classification in either school would depend on the relative weight he assigns to the various factors and not to his consideration of one group of factors to the exclusion of the other group." [Warren Buffett, Letter to Buffett Partnership, 25 July 1967]</w:t>
      </w:r>
    </w:p>
    <w:p>
      <w:pPr>
        <w:spacing w:after="100" w:before="100"/>
      </w:pPr>
    </w:p>
    <w:p>
      <w:pPr>
        <w:pStyle w:val="Heading1"/>
        <w:spacing w:after="80" w:before="160"/>
      </w:pPr>
      <w:r>
        <w:rPr>
          <w:rFonts w:ascii="Georgia" w:cs="Georgia" w:eastAsia="Georgia" w:hAnsi="Georgia"/>
          <w:b/>
          <w:bCs/>
          <w:color w:val="1F3864"/>
          <w:sz w:val="28"/>
          <w:szCs w:val="28"/>
        </w:rPr>
        <w:t xml:space="preserve">Speculation</w:t>
      </w:r>
    </w:p>
    <w:p>
      <w:pPr>
        <w:spacing w:after="80" w:before="80" w:line="240"/>
        <w:ind w:left="720" w:right="720"/>
      </w:pPr>
      <w:r>
        <w:rPr>
          <w:rFonts w:ascii="Calibri" w:cs="Calibri" w:eastAsia="Calibri" w:hAnsi="Calibri"/>
          <w:color w:val="1F3864"/>
          <w:sz w:val="22"/>
          <w:szCs w:val="22"/>
        </w:rPr>
        <w:t xml:space="preserve">"If you instead focus on the prospective price change of a contemplated purchase, you are speculating. There is nothing improper about that. I know, however, that I am unable to speculate successfully, and I am skeptical of those who claim sustained success at doing so. Half of all coin-flippers will win their first toss; none of those winners has an expectation of profit if he continues to play the game. And the fact that a given asset has appreciated in the recent past is never a reason to buy it." [Warren Buffett, 2013 Letter to Shareholders]
"The line separating investment and speculation, which is never bright and clear, becomes blurred still further when most market participants have recently enjoyed triumphs. Nothing sedates rationality like large doses of effortless money. After a heady experience of that kind, normally sensible people drift into behavior akin to that of Cinderella at the ball. They know that overstaying the festivities - that is, continuing to speculate in companies that have gigantic valuations relative to the cash they are likely to generate in the future - will eventually bring on pumpkins and mice. But they nevertheless hate to miss a single minute of what is one helluva party. Therefore, the giddy participants all plan to leave just seconds before midnight. There’s a problem, though: They are dancing in a room in which the clocks have no hands." [Warren Buffett, 2000 Letter to Shareholders]
"At the other extreme, there are many times when the most brilliant of investors can’t muster a conviction about the birds [earnings] to emerge, not even when a very broad range of estimates is employed. This kind of uncertainty frequently occurs when new businesses and rapidly changing industries are under examination. In cases of this sort, any capital commitment must be labeled speculative." [Warren Buffett, 2000 Letter to Shareholders]
"Now, speculation — in which the focus is not on what an asset will produce but rather on what the next fellow will pay for it — is neither illegal, immoral nor un-American. But it is not a game in which Charlie and I wish to play. We bring nothing to the party, so why should we expect to take anything home?" [Warren Buffett, 2000 Letter to Shareholders]
"[A] pin lies in wait for every bubble. And when the two eventually meet, a new wave of investors learns some very old lessons: First, many in Wall Street ¾ a community in which quality control is not prized - will sell investors anything they will buy. Second, speculation is most dangerous when it looks easiest." [Warren Buffett, 2000 Letter to Shareholders]
"I make no effort to predict the course of general business or the stock market. Period. However, currently there are practices snow-balling in the security markets and business world which, while devoid of short term predictive value, bother me as to possible short-term consequences. I know that some of you are not particularly interested (and shouldn’t be) in what is taking place on the financial stage. For those who are, I am enclosing a reprint of an unusually clear and simple article which lays bare just what is occurring on a mushrooming scale. Spectacular amounts of money are being made by those participating (whether as originators, top employees, professional advisors, investment bankers, stock speculators, etc.) in the chain-letter type stock-promotion vogue. The game is being played by the gullible, the self-hypnotized, and the cynical. To crate the proper illusions, it frequently requires accounting distortions (one particularly progressive entrepreneur told me he believed in “bold, imaginative accounting”), tricks of capitalization and camouflage of the true nature of operating businesses involved. The end product is popular, respectable and immensely profitable (I’ll let the philosophers figure out which order those adjectives should be placed)." [Warren Buffett, Letter to Buffett Partnership, 11 July 1968]
"We live in an investment world, populated not by those who must be logically persuaded to believe, but by the hopeful, credulous and greedy, grasping for an excuse to believe." [Warren Buffett, Letter to Buffett Partnership, 11 July 1968]
"My mentor, Ben Graham, used to say, “Speculation is neither illegal, immoral nor fattening (financially).” During the past year, it was possible to become fiscally flabby through a steady diet of speculative bon-bons. We continue to eat oatmeal but if indigestion should set in generally, it is unrealistic to expect that we won’t have some discomfort." [Warren Buffett, Letter to Buffett Partnership, 24 January 1968]
"Any form of hyper-activity with large amounts of money in securities market can create problems for all participants. I make no attempt to guess the action of the stock market and haven’t the foggiest notion as to whether the Dow will be at 600, 900 or 1200 a year from now. Even if there are serious consequences resulting from present and future speculative activity, experience suggests estimates of timing are meaningless. However, I do believe certain conditions that now exist are likely to make activity in markets more difficult for us for the intermediate future. The above may simply be “old-fogeyism” (after all, I am 37). When the game is no longer being played your way, it is only human to say the new approach is all wrong, bound to lead to trouble, etc. I have been scornful of such behavior by others in the past. I have also seen the penalties incurred by those who evaluate conditions as they were – not as they are. Essentially I am out of step with present conditions. On one point, however, I am clear. I will not abandon a previous approach whose logic I understand (although I find it difficult to apply) even though it may mean foregoing large, and apparently easy, profits to embrace an approach which I don’t fully understand, have not practiced successfully and which, possibly, could lead to substantial permanent loss of capital." [Warren Buffett, Letter to Buffett Partnership, 9 October 1967]
"During the past year, almost any reason has been seized upon to justify “investing” in the market. There are undoubtedly more mercurially-tempered people in the stock market now than for a good many years and the duration of their stay will be limited to how long they think profits can be made quickly and effortlessly. While it is impossible to determine how long they will continue to add numbers to their ranks and thereby stimulate rising prices I believe it is valid to say that the longer their visit, the greater the reaction from it. I make no attempt to forecast the general market – my efforts are devoted to finding undervalued securities. However, I do believe that widespread public belief in the inevitability of profits from investment in stocks will lead to eventual trouble. Should this occur, prices, but not intrinsic values in my opinion, of even undervalued securities can be expected to be substantially affected." [Warren Buffett, Letter to Buffett Partnership, 11 February 1959]</w:t>
      </w:r>
    </w:p>
    <w:p>
      <w:pPr>
        <w:spacing w:after="100" w:before="100"/>
      </w:pPr>
    </w:p>
    <w:p>
      <w:pPr>
        <w:pStyle w:val="Heading1"/>
        <w:spacing w:after="80" w:before="160"/>
      </w:pPr>
      <w:r>
        <w:rPr>
          <w:rFonts w:ascii="Georgia" w:cs="Georgia" w:eastAsia="Georgia" w:hAnsi="Georgia"/>
          <w:b/>
          <w:bCs/>
          <w:color w:val="1F3864"/>
          <w:sz w:val="28"/>
          <w:szCs w:val="28"/>
        </w:rPr>
        <w:t xml:space="preserve">Long-term Investing</w:t>
      </w:r>
    </w:p>
    <w:p>
      <w:pPr>
        <w:spacing w:after="80" w:before="80" w:line="240"/>
        <w:ind w:left="720" w:right="720"/>
      </w:pPr>
      <w:r>
        <w:rPr>
          <w:rFonts w:ascii="Calibri" w:cs="Calibri" w:eastAsia="Calibri" w:hAnsi="Calibri"/>
          <w:color w:val="1F3864"/>
          <w:sz w:val="22"/>
          <w:szCs w:val="22"/>
        </w:rPr>
        <w:t xml:space="preserve">"Yearly figures, it should be noted, are neither to be ignored nor viewed as all-important. The pace of the earth’s movement around the sun is not synchronized with the time required for either investment ideas or operating decisions to bear fruit." [Warren Buffett, 2010 Letter to Shareholders]
"Independent thinking, emotional stability, and a keen understanding of both human and institutional behavior is vital to long-term investment success. I’ve seen a lot of very smart people who have lacked these virtues." [Warren Buffett, 2006 Letter to Shareholders]
"Unlike many business buyers, Berkshire has no “exit strategy.” We buy to keep." [Warren Buffett, 2005 Letter to Shareholders]
"[T]the longer a shareholder holds his shares, the more bearing Berkshire's business results will have on his financial experience - and the less it will matter what premium or discount to intrinsic value prevails when he buys and sells his stock. That's one reason we hope to attract owners with long-term horizons." [Warren Buffett, 1996 Letter to Shareholders]
"Just as it would be foolish to focus unduly on short-term prospects when acquiring an entire company, we think it equally unsound to become mesmerized by prospective near term earnings or recent trends in earnings when purchasing small pieces of a company; i.e., marketable common stocks." [Warren Buffett, 1977 Letter to Shareholders]
"I have always cautioned partners that I have considered three years a minimum in determining whether we were “performing”. Naturally, as the investment public has taken the bit in its teeth, the time span of expectations has been consistently reduced to the point where investment performance by large aggregates of money is being measured yearly, quarterly, monthly and perhaps sometimes even more frequently (leading to what is known as “instant research”). The payoff for superior short term performance has become enormous, not only in compensation for results actually achieved, but ion the attraction of new money for the next round. Thus a self-generating type of activity has set in which leads to larger and larger amounts of money participating on a shorter and shorter time span. A disturbing corollary is that the vehicle for participation (the particular companies or stocks) becomes progressively less important – at times virtually incidental – as the activivity accelerates." [Warren Buffett, Letter to Buffett Partnership, 9 October 1967]
"Personally, within the limits expressed in last year’s letter on diversification, I am willing to trade the pains (forget about the pleasures) of substantial short term variance in exchange for maximization of long term performance. However, I am not willing to incur risk of substantial permanent capital loss in seeking to better long term performance. To be perfectly clear – under our policy of concentration of holdings, partners should be completely prepared for periods of substantial underperformance (far more likely in sharply rising markets) to offset the occasional over-performance such as we have experienced in 1965 and 1966, and as a price we pay for hoped-for good long term performance." [Warren Buffett, Letter to Buffett Partnership, 25 January 1967]
"[S]ix-months’ or even one-years’ results are not to be taken seriously. Short periods of measurement exaggerate chance fluctuations in performance." [Warren Buffett, Letter to Buffett Partnership, 6 July 1962]
"[O]ne year is far too short a period to form any kind of an opinion as to investment performance, and measurements based upon a few months become even more unreliable. One factor that has caused some reluctance on my part to write semi-annual letters is fear that partners may begin to think in terms of short term performance which can be most misleading. My own thinking is more geared to five year performance, preferably with tests of relative results in both strong and weak markets." [Warren Buffett, Letter to Buffett Partnership, 22 July 1961]</w:t>
      </w:r>
    </w:p>
    <w:p>
      <w:pPr>
        <w:spacing w:after="100" w:before="100"/>
      </w:pPr>
    </w:p>
    <w:p>
      <w:pPr>
        <w:pStyle w:val="Heading1"/>
        <w:spacing w:after="80" w:before="160"/>
      </w:pPr>
      <w:r>
        <w:rPr>
          <w:rFonts w:ascii="Georgia" w:cs="Georgia" w:eastAsia="Georgia" w:hAnsi="Georgia"/>
          <w:b/>
          <w:bCs/>
          <w:color w:val="1F3864"/>
          <w:sz w:val="28"/>
          <w:szCs w:val="28"/>
        </w:rPr>
        <w:t xml:space="preserve">The Superinvestors of Graham-and-Doddsville</w:t>
      </w:r>
    </w:p>
    <w:p>
      <w:pPr>
        <w:spacing w:after="80" w:before="80" w:line="240"/>
        <w:ind w:left="720" w:right="720"/>
      </w:pPr>
      <w:r>
        <w:rPr>
          <w:rFonts w:ascii="Calibri" w:cs="Calibri" w:eastAsia="Calibri" w:hAnsi="Calibri"/>
          <w:color w:val="1F3864"/>
          <w:sz w:val="22"/>
          <w:szCs w:val="22"/>
        </w:rPr>
        <w:t xml:space="preserve">In his famous 1984 essay, Buffett refutes the Efficient Market Theory by highlighting the long-run records of investors trained in the Graham-and-Dodd tradition.
"If you found that 40 out of 400 coin-flippers who had called heads 20 times in a row all came from the same zoo in Omaha, you would be pretty sure you were onto something. The fact that these investors were intellectually from the same zoo — Graham and Doddsville — is a crucial piece of evidence." [Warren Buffett, 1984 Address]
The sustained outperformance of investors like Walter Schloss and Bill Ruane proves that buying businesses at prices below intrinsic value is a genuine edge.</w:t>
      </w:r>
    </w:p>
    <w:p>
      <w:pPr>
        <w:spacing w:after="100" w:before="100"/>
      </w:pPr>
    </w:p>
    <w:p>
      <w:pPr>
        <w:pStyle w:val="Heading1"/>
        <w:spacing w:after="80" w:before="160"/>
      </w:pPr>
      <w:r>
        <w:rPr>
          <w:rFonts w:ascii="Georgia" w:cs="Georgia" w:eastAsia="Georgia" w:hAnsi="Georgia"/>
          <w:b/>
          <w:bCs/>
          <w:color w:val="1F3864"/>
          <w:sz w:val="28"/>
          <w:szCs w:val="28"/>
        </w:rPr>
        <w:t xml:space="preserve">Index Funds</w:t>
      </w:r>
    </w:p>
    <w:p>
      <w:pPr>
        <w:spacing w:after="80" w:before="80" w:line="240"/>
        <w:ind w:left="720" w:right="720"/>
      </w:pPr>
      <w:r>
        <w:rPr>
          <w:rFonts w:ascii="Calibri" w:cs="Calibri" w:eastAsia="Calibri" w:hAnsi="Calibri"/>
          <w:color w:val="1F3864"/>
          <w:sz w:val="22"/>
          <w:szCs w:val="22"/>
        </w:rPr>
        <w:t xml:space="preserve">Despite being an active investor, Buffett recommends low-cost index funds for most individual investors.
"My regular recommendation has been a low-cost S&amp;P 500 index fund. Active investors, brimming over with funds, feel they deserve something special. In the search for this advice, they are targeted by a swarm of helpers eager to exploit expectations of superiority." [Warren Buffett, 2016 Letter to Shareholders]
He famously won a $1 million bet that an S&amp;P 500 index fund would outperform a portfolio of hedge funds over a ten-year period (2008–2017).</w:t>
      </w:r>
    </w:p>
    <w:p>
      <w:pPr>
        <w:spacing w:after="100" w:before="100"/>
      </w:pPr>
    </w:p>
    <w:p>
      <w:pPr>
        <w:pStyle w:val="Heading1"/>
        <w:spacing w:after="80" w:before="160"/>
      </w:pPr>
      <w:r>
        <w:rPr>
          <w:rFonts w:ascii="Georgia" w:cs="Georgia" w:eastAsia="Georgia" w:hAnsi="Georgia"/>
          <w:b/>
          <w:bCs/>
          <w:color w:val="1F3864"/>
          <w:sz w:val="28"/>
          <w:szCs w:val="28"/>
        </w:rPr>
        <w:t xml:space="preserve">Market Crashes</w:t>
      </w:r>
    </w:p>
    <w:p>
      <w:pPr>
        <w:spacing w:after="80" w:before="80" w:line="240"/>
        <w:ind w:left="720" w:right="720"/>
      </w:pPr>
      <w:r>
        <w:rPr>
          <w:rFonts w:ascii="Calibri" w:cs="Calibri" w:eastAsia="Calibri" w:hAnsi="Calibri"/>
          <w:color w:val="1F3864"/>
          <w:sz w:val="22"/>
          <w:szCs w:val="22"/>
        </w:rPr>
        <w:t xml:space="preserve">Buffett views market crashes as opportunities to deploy capital when others are fearful. He has navigated major dislocations in 1987, 2000, and 2008.
"Be fearful when others are greedy, and greedy when others are fearful. In October 2008, others were very fearful. We were very greedy." [Warren Buffett, 2008 Letter to Shareholders]
During the 2008 crisis, Berkshire's fortress balance sheet allowed it to make highly favourable investments in Goldman Sachs, GE, and BNSF Railway.</w:t>
      </w:r>
    </w:p>
    <w:p>
      <w:pPr>
        <w:spacing w:after="100" w:before="100"/>
      </w:pPr>
    </w:p>
    <w:r>
      <w:br w:type="page"/>
    </w:r>
    <w:p>
      <w:pPr>
        <w:pBdr>
          <w:top w:val="single" w:color="C45911" w:sz="10"/>
          <w:bottom w:val="single" w:color="C45911" w:sz="10"/>
        </w:pBdr>
        <w:shd w:fill="1F3864" w:val="clear"/>
        <w:spacing w:after="200" w:before="200"/>
        <w:jc w:val="center"/>
      </w:pPr>
      <w:r>
        <w:rPr>
          <w:rFonts w:ascii="Georgia" w:cs="Georgia" w:eastAsia="Georgia" w:hAnsi="Georgia"/>
          <w:b/>
          <w:bCs/>
          <w:color w:val="FFFFFF"/>
          <w:sz w:val="36"/>
          <w:szCs w:val="36"/>
        </w:rPr>
        <w:t xml:space="preserve">Business Principles &amp; Moats</w:t>
      </w:r>
    </w:p>
    <w:p>
      <w:pPr>
        <w:spacing w:after="200" w:before="200"/>
      </w:pPr>
    </w:p>
    <w:p>
      <w:pPr>
        <w:pStyle w:val="Heading1"/>
        <w:spacing w:after="80" w:before="160"/>
      </w:pPr>
      <w:r>
        <w:rPr>
          <w:rFonts w:ascii="Georgia" w:cs="Georgia" w:eastAsia="Georgia" w:hAnsi="Georgia"/>
          <w:b/>
          <w:bCs/>
          <w:color w:val="1F3864"/>
          <w:sz w:val="28"/>
          <w:szCs w:val="28"/>
        </w:rPr>
        <w:t xml:space="preserve">The Ideal Business</w:t>
      </w:r>
    </w:p>
    <w:p>
      <w:pPr>
        <w:spacing w:after="80" w:before="80" w:line="240"/>
        <w:ind w:left="720" w:right="720"/>
      </w:pPr>
      <w:r>
        <w:rPr>
          <w:rFonts w:ascii="Calibri" w:cs="Calibri" w:eastAsia="Calibri" w:hAnsi="Calibri"/>
          <w:color w:val="1F3864"/>
          <w:sz w:val="22"/>
          <w:szCs w:val="22"/>
        </w:rPr>
        <w:t xml:space="preserve">Buffett's description of the ideal business is remarkably simple: a business that can raise prices at will without losing customers, requires little additional capital to grow, and produces cash in excess of what it needs to operate.
"The ideal business is one that takes no capital, yet grows, and has lots of excess cash that we can deploy elsewhere. See's is a great business because people associate it with happy memories. They won't switch to a cheaper alternative — love is not price-sensitive." [Warren Buffett, Berkshire Hathaway Annual Meeting]
Key characteristics: (1) Pricing power: The ability to raise prices without a material loss of volume. (2) Low capital intensity: Businesses that earn high returns on capital already deployed. (3) Enduring economics: Businesses whose economics are likely to look the same in ten or twenty years. (4) Great management operating within these economics.</w:t>
      </w:r>
    </w:p>
    <w:p>
      <w:pPr>
        <w:spacing w:after="100" w:before="100"/>
      </w:pPr>
    </w:p>
    <w:p>
      <w:pPr>
        <w:pStyle w:val="Heading1"/>
        <w:spacing w:after="80" w:before="160"/>
      </w:pPr>
      <w:r>
        <w:rPr>
          <w:rFonts w:ascii="Georgia" w:cs="Georgia" w:eastAsia="Georgia" w:hAnsi="Georgia"/>
          <w:b/>
          <w:bCs/>
          <w:color w:val="1F3864"/>
          <w:sz w:val="28"/>
          <w:szCs w:val="28"/>
        </w:rPr>
        <w:t xml:space="preserve">Moats</w:t>
      </w:r>
    </w:p>
    <w:p>
      <w:pPr>
        <w:spacing w:after="80" w:before="80" w:line="240"/>
        <w:ind w:left="720" w:right="720"/>
      </w:pPr>
      <w:r>
        <w:rPr>
          <w:rFonts w:ascii="Calibri" w:cs="Calibri" w:eastAsia="Calibri" w:hAnsi="Calibri"/>
          <w:color w:val="1F3864"/>
          <w:sz w:val="22"/>
          <w:szCs w:val="22"/>
        </w:rPr>
        <w:t xml:space="preserve">The concept of the economic moat is central to Buffett's philosophy. A moat is a durable competitive advantage that protects a business's returns on capital from being competed away over time.
"The key to investing is determining the competitive advantage of any given company and, above all, the durability of that advantage. The products or services that have wide, sustainable moats around them are the ones that deliver rewards to investors." [Warren Buffett, Fortune Magazine, 1999]
Primary sources of moats include: (1) Brand: Creating 'share of mind' and pricing power. (2) Switching costs: When customers face significant effort or risk in switching. (3) Network effects: Value increasing as more people use the service. (4) Cost advantages: Lower cost production due to scale or unique access. (5) Regulatory barriers: Licenses or patents (though Buffett is cautious here).</w:t>
      </w:r>
    </w:p>
    <w:p>
      <w:pPr>
        <w:spacing w:after="100" w:before="100"/>
      </w:pPr>
    </w:p>
    <w:p>
      <w:pPr>
        <w:pStyle w:val="Heading1"/>
        <w:spacing w:after="80" w:before="160"/>
      </w:pPr>
      <w:r>
        <w:rPr>
          <w:rFonts w:ascii="Georgia" w:cs="Georgia" w:eastAsia="Georgia" w:hAnsi="Georgia"/>
          <w:b/>
          <w:bCs/>
          <w:color w:val="1F3864"/>
          <w:sz w:val="28"/>
          <w:szCs w:val="28"/>
        </w:rPr>
        <w:t xml:space="preserve">Patience</w:t>
      </w:r>
    </w:p>
    <w:p>
      <w:pPr>
        <w:spacing w:after="80" w:before="80" w:line="240"/>
        <w:ind w:left="720" w:right="720"/>
      </w:pPr>
      <w:r>
        <w:rPr>
          <w:rFonts w:ascii="Calibri" w:cs="Calibri" w:eastAsia="Calibri" w:hAnsi="Calibri"/>
          <w:color w:val="1F3864"/>
          <w:sz w:val="22"/>
          <w:szCs w:val="22"/>
        </w:rPr>
        <w:t xml:space="preserve">Patience is perhaps the most underrated quality in Buffett's approach. He argues that the stock market is a device for transferring money from the impatient to the patient.
"The stock market is a no-called-strike game. You don't have to swing at everything — you can wait for your pitch. The problem when you're a professional in almost any other endeavour is that if you don't swing, people will start wondering why you're just standing there. We won't do that." [Warren Buffett, Berkshire Hathaway Annual Meeting]
This patience extends to holding periods—Buffett's preferred holding period is 'forever'—and to waiting for exceptional prices. He views inactivity not as laziness, but as discipline.</w:t>
      </w:r>
    </w:p>
    <w:p>
      <w:pPr>
        <w:spacing w:after="100" w:before="100"/>
      </w:pPr>
    </w:p>
    <w:p>
      <w:pPr>
        <w:pStyle w:val="Heading1"/>
        <w:spacing w:after="80" w:before="160"/>
      </w:pPr>
      <w:r>
        <w:rPr>
          <w:rFonts w:ascii="Georgia" w:cs="Georgia" w:eastAsia="Georgia" w:hAnsi="Georgia"/>
          <w:b/>
          <w:bCs/>
          <w:color w:val="1F3864"/>
          <w:sz w:val="28"/>
          <w:szCs w:val="28"/>
        </w:rPr>
        <w:t xml:space="preserve">Owner-Oriented Management</w:t>
      </w:r>
    </w:p>
    <w:p>
      <w:pPr>
        <w:spacing w:after="80" w:before="80" w:line="240"/>
        <w:ind w:left="720" w:right="720"/>
      </w:pPr>
      <w:r>
        <w:rPr>
          <w:rFonts w:ascii="Calibri" w:cs="Calibri" w:eastAsia="Calibri" w:hAnsi="Calibri"/>
          <w:color w:val="1F3864"/>
          <w:sz w:val="22"/>
          <w:szCs w:val="22"/>
        </w:rPr>
        <w:t xml:space="preserve">Owner-orientation means making decisions based on long-term economic reality rather than quarterly earnings targets or Wall Street expectations.
"We will not take actions that would injure the long-term health of the business simply to meet consensus earnings estimates. We will act in the interest of our owners, not Wall Street. If our actions are misunderstood in the short term, so be it." [Warren Buffett, Shareholder Letters]
Owner-oriented managers think like partners, are transparent about mistakes, avoid empire-building acquisitions, and are reluctant to issue shares except at prices that fairly compensate existing owners.</w:t>
      </w:r>
    </w:p>
    <w:p>
      <w:pPr>
        <w:spacing w:after="100" w:before="100"/>
      </w:pPr>
    </w:p>
    <w:p>
      <w:pPr>
        <w:pStyle w:val="Heading1"/>
        <w:spacing w:after="80" w:before="160"/>
      </w:pPr>
      <w:r>
        <w:rPr>
          <w:rFonts w:ascii="Georgia" w:cs="Georgia" w:eastAsia="Georgia" w:hAnsi="Georgia"/>
          <w:b/>
          <w:bCs/>
          <w:color w:val="1F3864"/>
          <w:sz w:val="28"/>
          <w:szCs w:val="28"/>
        </w:rPr>
        <w:t xml:space="preserve">The Institutional Imperative</w:t>
      </w:r>
    </w:p>
    <w:p>
      <w:pPr>
        <w:spacing w:after="80" w:before="80" w:line="240"/>
        <w:ind w:left="720" w:right="720"/>
      </w:pPr>
      <w:r>
        <w:rPr>
          <w:rFonts w:ascii="Calibri" w:cs="Calibri" w:eastAsia="Calibri" w:hAnsi="Calibri"/>
          <w:color w:val="1F3864"/>
          <w:sz w:val="22"/>
          <w:szCs w:val="22"/>
        </w:rPr>
        <w:t xml:space="preserve">One of Buffett's most important insights is the 'institutional imperative' — the tendency of corporate managements to follow each other into value-destroying behaviour simply because everyone else is doing it.
"Rationality frequently wilts when the institutional imperative comes into play. An institution will resist any change in its current direction. Corporate projects or acquisitions will materialise to soak up available funds. And the behaviour of peer companies will be mindlessly imitated." [Warren Buffett, 1989 Letter to Shareholders]
The institutional imperative explains why so many acquisitions are made at excessive prices and why executive compensation ratchets ever upward regardless of performance.</w:t>
      </w:r>
    </w:p>
    <w:p>
      <w:pPr>
        <w:spacing w:after="100" w:before="100"/>
      </w:pPr>
    </w:p>
    <w:p>
      <w:pPr>
        <w:pStyle w:val="Heading1"/>
        <w:spacing w:after="80" w:before="160"/>
      </w:pPr>
      <w:r>
        <w:rPr>
          <w:rFonts w:ascii="Georgia" w:cs="Georgia" w:eastAsia="Georgia" w:hAnsi="Georgia"/>
          <w:b/>
          <w:bCs/>
          <w:color w:val="1F3864"/>
          <w:sz w:val="28"/>
          <w:szCs w:val="28"/>
        </w:rPr>
        <w:t xml:space="preserve">Board of Directors</w:t>
      </w:r>
    </w:p>
    <w:p>
      <w:pPr>
        <w:spacing w:after="80" w:before="80" w:line="240"/>
        <w:ind w:left="720" w:right="720"/>
      </w:pPr>
      <w:r>
        <w:rPr>
          <w:rFonts w:ascii="Calibri" w:cs="Calibri" w:eastAsia="Calibri" w:hAnsi="Calibri"/>
          <w:color w:val="1F3864"/>
          <w:sz w:val="22"/>
          <w:szCs w:val="22"/>
        </w:rPr>
        <w:t xml:space="preserve">Buffett argues that boards too often serve management rather than shareholders — approving excessive compensation and failing to ask hard questions.
"The standard of independence for directors should be: Would this person, if all their financial ties to the company were stripped away, still bring an independent mind to the boardroom? Too often, independence is nominal. The director is independent of the company but dependent on the CEO." [Warren Buffett, Shareholder Letters]
Effective directors require: (1) Genuine business acumen. (2) True independence. (3) Owner-orientation—thinking like significant shareholders.</w:t>
      </w:r>
    </w:p>
    <w:p>
      <w:pPr>
        <w:spacing w:after="100" w:before="100"/>
      </w:pPr>
    </w:p>
    <w:p>
      <w:pPr>
        <w:pStyle w:val="Heading1"/>
        <w:spacing w:after="80" w:before="160"/>
      </w:pPr>
      <w:r>
        <w:rPr>
          <w:rFonts w:ascii="Georgia" w:cs="Georgia" w:eastAsia="Georgia" w:hAnsi="Georgia"/>
          <w:b/>
          <w:bCs/>
          <w:color w:val="1F3864"/>
          <w:sz w:val="28"/>
          <w:szCs w:val="28"/>
        </w:rPr>
        <w:t xml:space="preserve">Acquisitions</w:t>
      </w:r>
    </w:p>
    <w:p>
      <w:pPr>
        <w:spacing w:after="80" w:before="80" w:line="240"/>
        <w:ind w:left="720" w:right="720"/>
      </w:pPr>
      <w:r>
        <w:rPr>
          <w:rFonts w:ascii="Calibri" w:cs="Calibri" w:eastAsia="Calibri" w:hAnsi="Calibri"/>
          <w:color w:val="1F3864"/>
          <w:sz w:val="22"/>
          <w:szCs w:val="22"/>
        </w:rPr>
        <w:t xml:space="preserve">Buffett's acquisition philosophy is distinctive and consistent across decades. He prefers friendly transactions where the seller values Berkshire's hands-off management style and permanence.
"We have no interest in buying a business unless we think we understand it, it has durable economics, honest and capable management, and a price that makes sense." [Warren Buffett, Shareholder Letters]
He is deeply sceptical of 'synergies' and prefers to pay for what the business demonstrably earns. He is also wary of stock-financed acquisitions, as issuing undervalued shares to acquire a business is value-destructive.</w:t>
      </w:r>
    </w:p>
    <w:p>
      <w:pPr>
        <w:spacing w:after="100" w:before="100"/>
      </w:pPr>
    </w:p>
    <w:p>
      <w:pPr>
        <w:pStyle w:val="Heading1"/>
        <w:spacing w:after="80" w:before="160"/>
      </w:pPr>
      <w:r>
        <w:rPr>
          <w:rFonts w:ascii="Georgia" w:cs="Georgia" w:eastAsia="Georgia" w:hAnsi="Georgia"/>
          <w:b/>
          <w:bCs/>
          <w:color w:val="1F3864"/>
          <w:sz w:val="28"/>
          <w:szCs w:val="28"/>
        </w:rPr>
        <w:t xml:space="preserve">Insurance Companies</w:t>
      </w:r>
    </w:p>
    <w:p>
      <w:pPr>
        <w:spacing w:after="80" w:before="80" w:line="240"/>
        <w:ind w:left="720" w:right="720"/>
      </w:pPr>
      <w:r>
        <w:rPr>
          <w:rFonts w:ascii="Calibri" w:cs="Calibri" w:eastAsia="Calibri" w:hAnsi="Calibri"/>
          <w:color w:val="1F3864"/>
          <w:sz w:val="22"/>
          <w:szCs w:val="22"/>
        </w:rPr>
        <w:t xml:space="preserve">My guess at this time is that the insured losses arising from the hurricanes are $100 billion or so. That figure, however, could be far off the mark. The pattern with most mega-catastrophes has been that initial loss estimates ran low. As well-known analyst V.J. Dowling has pointed out, the loss reserves of an insurer are similar to a self-graded exam. Ignorance, wishful thinking or, occasionally, downright fraud can deliver inaccurate figures about an insurer’s financial condition for a very long time. [Warren Buffett, 2017 Letter to Shareholders]
Charlie and I believe the true economic value of our insurance goodwill – what we would happily pay for float of similar quality were we to purchase an insurance operation possessing it – to be far in excess of its historic carrying value. [Warren Buffett, 2015 Letter to Shareholders]
At bottom, a sound insurance operation requires four disciplines: (1) An understanding of all exposures that might cause a policy to incur losses; (2) A conservative evaluation of the likelihood of any exposure actually causing a loss and the probable cost if it does; (3) The setting of a premium that will deliver a profit, on average, after both prospective loss costs and operating expenses are covered; and (4) The willingness to walk away if the appropriate premium can’t be obtained. [Warren Buffett, 2010, 2011, 2012 &amp; 2015 Letters to Shareholders]
The urgings of Wall Street, pressures from the agency force and brokers, or simply a refusal by a testosterone-driven CEO to accept shrinking volumes has led too many insurers to write business at inadequate prices. “The other guy is doing it so we must as well” spells trouble in any business, but none more so than insurance. [Warren Buffett, 2010 Letter to Shareholders]
Insurers receive premiums upfront and pay claims later. In extreme cases, such as those arising from certain workers’ compensation accidents, payments can stretch over decades. This collect-now, pay-later model leaves us holding large sums – money we call “float” – that will eventually go to others. Meanwhile, we get to invest this float for Berkshire’s benefit. Though individual policies and claims come and go, the amount of float we hold remains remarkably stable in relation to premium volume. Consequently, as our business grows, so does our float.
If premiums exceed the total of expenses and eventual losses, we register an underwriting profit that adds to the investment income produced from the float. This combination allows us to enjoy the use of free money – and, better yet, get paid for holding it. Alas, the hope of this happy result attracts intense competition, so vigorous in most years as to cause the P/C industry as a whole to operate at a significant underwriting loss. This loss, in effect, is what the industry pays to hold its float. Usually this cost is fairly low, but in some catastrophe-ridden years the cost from underwriting losses more than eats up the income derived from use of float. [Warren Buffett, 2009 Letter to Shareholders]
In every report we make to you, we must guesstimate the loss reserves for our insurance units. If our estimate is wrong, it means that both our balance sheet and our earnings statement will be wrong. So naturally we do our best to make these guesses accurate. Nevertheless, in every report our estimate is sure to be wrong. [Warren Buffett, 2007 Letter to Shareholders]
A story I told you some years back illustrates our problem in accurately estimating our loss liability: A fellow was on an important business trip in Europe when his sister called to tell him that their dad had died. Her brother explained that he couldn’t get back but said to spare nothing on the funeral, whose cost he would cover. When he returned, his sister told him that the service had been beautiful and presented him with bills totaling $8,000. He paid up but a month later received a bill from the mortuary for $10. He paid that, too – and still another $10 charge he received a month later. When a third $10 invoice was sent to him the following month, the perplexed man called his sister to ask what was going on. “Oh,” she replied, “I forgot to tell you. We buried Dad in a rented suit.”
At our insurance companies we have an unknown, but most certainly large, number of “rented suits” buried around the world. We try to estimate the bill for them accurately. In ten or twenty years, we will even be able to make a good guess as to how inaccurate our present guess is. But even that guess will be subject to surprises. I personally believe our stated reserves are adequate, but I’ve been wrong several times in the past. [Warren Buffett, 2007 Letter to Shareholders]
Insurance float – money we temporarily hold in our insurance operations that does not belong to us – funds $59 billion of our investments. This float is “free” as long as insurance underwriting breaks even, meaning that the premiums we receive equal the losses and expenses we incur. Of course, insurance underwriting is volatile, swinging erratically between profits and losses. Over our entire history, however, we’ve been profitable, and I expect we will average breakeven results or better in the future. If we do that, our investments can be viewed as an unencumbered source of value for Berkshire shareholders. [Warren Buffett, 2006 Letter to Shareholders]
Our tale begins around 1688, when Edward Lloyd opened a small coffee house in London. Though no Starbucks, his shop was destined to achieve worldwide fame because of the commercial activities of its clientele – shipowners, merchants and venturesome British capitalists. As these parties sipped Edward’s brew, they began to write contracts transferring the risk of a disaster at sea from the owners of ships and their cargo to the capitalists, who wagered that a given voyage would be completed without incident. These capitalists eventually became known as “underwriters at Lloyd’s.” Though many people believe Lloyd’s to be an insurance company, that is not the case. It is instead a place where many member-insurers transact business, just as they did centuries ago. Over time, the underwriters solicited passive investors to join in syndicates. Additionally, the business broadened beyond marine risks into every imaginable form of insurance, including exotic coverages that spread the fame of Lloyd’s far and wide. The underwriters left the coffee house, found grander quarters and formalized some rules of association. And those persons who passively backed the underwriters became known as “names.”
Eventually, the names came to include many thousands of people from around the world, who joined expecting to pick up some extra change without effort or serious risk. True, prospective names were always solemnly told that they would have unlimited and everlasting liability for the consequences of their syndicate’s underwriting – “down to the last cufflink,” as the quaint description went. But that warning came to be viewed as perfunctory. Three hundred years of retained cufflinks acted as a powerful sedative to the names poised to sign up. [Warren Buffett, 2006 Letter to Shareholders]
“Float” is money that doesn’t belong to us but that we temporarily hold. Most of our float arises because (1) premiums are paid upfront though the service we provide – insurance protection – is delivered over a period that usually covers a year and; (2) loss events that occur today do not always result in our immediately paying claims, because it sometimes takes many years for losses to be reported (asbestos losses would be an example), negotiated and settled. The $20 million of float that came with our 1967 entry into insurance has now increased – both by way of internal growth and acquisitions – to $49 billion.
Float is wonderful – if it doesn’t come at a high price. Its cost is determined by underwriting results, meaning how the expenses and losses we will ultimately pay compare with the premiums we have received. When an insurer earns an underwriting profit – as has been the case at Berkshire in about half of the 39 years we have been in the insurance business – float is better than free. In such years, we are actually paid for holding other people’s money. For most insurers, however, life has been far more difficult: In aggregate, the property-casualty industry almost invariably operates at an underwriting loss. When that loss is large, float becomes expensive, sometimes devastatingly so. [Warren Buffett, 2005 Letter to Shareholders]
No one knows with any precision what amount will be required to pay the claims we inherited. Medical malpractice insurance is a “long-tail” line, meaning that claims often take many years to settle. In addition, there are other losses that have occurred, but that we won’t even hear about for some time. One thing, though, we have learned – the hard way – after many years in the business: Surprises in insurance are far from symmetrical. You are lucky if you get one that is pleasant for every ten that go the other way. Too often, however, insurers react to looming loss problems with optimism. They behave like the fellow in a switchblade fight who, after his opponent has taken a mighty swipe at his throat, exclaimed, “You never touched me.” His adversary’s reply: “Just wait until you try to shake your head.” [Warren Buffett, 2005 Letter to Shareholders]
Insurance has provided a fountain of funds with which we’ve acquired the securities and businesses that now give us an ever-widening variety of earnings streams. [Warren Buffett, 2004 Letter to Shareholders]
Insurers have generally earned poor returns for a simple reason: They sell a commodity-like product. Policy forms are standard, and the product is available from many suppliers, some of whom are mutual companies (“owned” by policyholders rather than stockholders) with profit goals that are limited. Moreover, most insureds don’t care from whom they buy. Customers by the millions say “I need some Gillette blades” or “I’ll have a Coke” but we wait in vain for “I’d like a National Indemnity policy, please.” Consequently, price competition in insurance is usually fierce. Think airline seats. [Warren Buffett, 2004 Letter to Shareholders]
At the primary insurance level, nevertheless, just who makes the promise is often of minor importance. In personal-lines insurance, for example, states levy assessments on solvent companies to pay the policyholders of companies that go broke. In the business-insurance field, the same arrangement applies to workers’ compensation policies. “Protected” policies of these types account for about 60% of the property-casualty industry’s volume. Prudently-run insurers are irritated by the need to subsidize poor or reckless management elsewhere, but that’s the way it is. Other forms of business insurance at the primary level involve promises that carry greater risks for the insured. When Reliance Insurance and Home Insurance were run into the ground, for example, their promises proved to be worthless. Consequently, many holders of their business policies (other than those covering workers’ compensation) suffered painful losses. [Warren Buffett, 2004 Letter to Shareholders]
Our core business — though we have others of great importance — is insurance. To understand Berkshire, therefore, it is necessary that you understand how to evaluate an insurance company. The key determinants are: (1) the amount of float that the business generates; (2) its cost; and (3) most critical of all, the long-term outlook for both of these factors. [Warren Buffett, 2002 Letter to Shareholders]
If our insurance operations are to generate low-cost float over time, they must: (a) underwrite with unwavering discipline; (b) reserve conservatively; and (c) avoid an aggregation of exposures that would allow a supposedly “impossible” incident to threaten their solvency. All of our major insurance businesses, with one exception, have regularly met those tests. [Warren Buffett, 2002 Letter to Shareholders]
The natural tendency of most casualty-insurance managers is to underreserve, and they must have a particular mindset – which, it may surprise you, has nothing to do with actuarial expertise – if they are to overcome this devastating bias. [Warren Buffett, 2002 Letter to Shareholders]
When property/casualty companies are judged by their cost of float, very few stack up as satisfactory businesses. And interestingly - unlike the situation prevailing in many other industries - neither size nor brand name determines an insurer's profitability. Indeed, many of the biggest and best-known companies regularly deliver mediocre results. What counts in this business is underwriting discipline. The winners are those that unfailingly stick to three key principles:
1. They accept only those risks that they are able to properly evaluate (staying within their circle of competence) and that, after they have evaluated all relevant factors including remote loss scenarios, carry the expectancy of profit. These insurers ignore market-share considerations and are sanguine about losing business to competitors that are offering foolish prices or policy conditions.
2. They limit the business they accept in a manner that guarantees they will suffer no aggregation of losses from a single event or from related events that will threaten their solvency. They ceaselessly search for possible correlation among seemingly-unrelated risks.
3. They avoid business involving moral risk: No matter what the rate, trying to write good contracts with bad people doesn't work. While most policyholders and clients are honorable and ethical, doing business with the few exceptions is usually expensive, sometimes extraordinarily so. [Warren Buffett, 2001 Letter to Shareholders]
Just as is the case in investing, insurers produce outstanding long-term results primarily by avoiding dumb decisions, rather than by making brilliant ones. [Warren Buffett, 2001 Letter to Shareholders]
“Loss Development” and Insurance Accounting: In insurance reporting, “loss development” is a widely used term - and one that is seriously misleading. First, a definition: Loss reserves at an insurer are not funds tucked away for a rainy day, but rather a liability account. If properly calculated, the liability states the amount that an insurer will have to pay for all losses (including associated costs) that have occurred prior to the reporting date but have not yet been paid.
We recommend scrapping the term “loss development” and its equally ugly twin, “reserve strengthening”. (Can you imagine an insurer, upon finding its reserves excessive, describing the reduction that follows as “reserve weakening”?) “Loss development” suggests to investors that some natural, uncontrollable event has occurred in the current year, and “reserve strengthening” implies that adequate amounts have been further buttressed. The truth, however, is that management made an error in estimation that in turn produced an error in the earnings previously reported. The losses didn’t “develop” - they were there all along. What developed was management’s understanding of the losses. A more forthright label for the phenomenon at issue would be “loss costs we failed to recognize when they occurred” (or maybe just “oops”). [Warren Buffett, 2001 Letter to Shareholders]
Any company's level of profitability is determined by three items: (1) what its assets earn; (2) what its liabilities cost; and (3) its utilization of "leverage" - that is, the degree to which its assets are funded by liabilities rather than by equity. Over the years, we have done well on Point 1, having produced high returns on our assets. But we have also benefitted greatly - to a degree that is not generally well-understood - because our liabilities have cost us very little. An important reason for this low cost is that we have obtained float on very advantageous terms. [Warren Buffett, 1995 Letter to Shareholders]
Only by making an analysis that incorporates both underwriting results and the current risk-free earnings obtainable from float can one evaluate the true economics of the business that a property-casualty insurer writes. The value of float funds - in effect, their transfer price as they move from the insurance operation to the investment operation - should be determined simply by the risk-free, long-term rate of interest. [Warren Buffett, 1993 Letter to Shareholders]
The insurance industry is cursed with a set of dismal economic characteristics that make for a poor long-term outlook: hundreds of competitors, ease of entry, and a product that cannot be differentiated in any meaningful way. In such a commodity-like business, only a very low-cost operator or someone operating in a protected, and usually small, niche can sustain high profitability levels. [Warren Buffett, 1987 Letter to Shareholders]
Our method of operation, incidentally, makes us a stabilizing force in the industry. We add huge capacity when capacity is short and we become less competitive only when capacity is abundant. Of course, we don't follow this policy in the interest of stabilization - we follow it because we believe it to be the most sensible and profitable course of action. Nevertheless, our behavior steadies the market. In this case, Adam Smith's invisible hand works as advertised. [Warren Buffett, 1989 Letter to Shareholders]
The most important thing to do when you find yourself in a hole is to stop digging. [Warren Buffett, 1990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Audit Committee</w:t>
      </w:r>
    </w:p>
    <w:p>
      <w:pPr>
        <w:spacing w:after="80" w:before="80" w:line="240"/>
        <w:ind w:left="720" w:right="720"/>
      </w:pPr>
      <w:r>
        <w:rPr>
          <w:rFonts w:ascii="Calibri" w:cs="Calibri" w:eastAsia="Calibri" w:hAnsi="Calibri"/>
          <w:color w:val="1F3864"/>
          <w:sz w:val="22"/>
          <w:szCs w:val="22"/>
        </w:rPr>
        <w:t xml:space="preserve">Audit committees now work much harder than they once did and almost always view the job with appropriate seriousness. Nevertheless, these committees remain no match for managers who wish to game numbers, an offense that has been encouraged by the scourge of earnings “guidance” and the desire of CEOs to “hit the number.” My direct experience (limited, thankfully) with CEOs who have played with a company’s numbers indicates that they were more often prompted by ego than by a desire for financial gain. [Warren Buffett, 2019 Letter to Shareholders]
Why anyone would wish to be on an audit committee is beyond me. But since directors must be assigned to one committee or another, and since no CEO wants me on his compensation committee, it’s often been my lot to get an audit committee assignment. [Warren Buffett, 2004 Letter to Shareholders]
Audit committees can’t audit. Only a company’s outside auditor can determine whether the earnings that a management purports to have made are suspect. Reforms that ignore this reality and that instead focus on the structure and charter of the audit committee will accomplish little. As we’ve discussed, far too many managers have fudged their company’s numbers in recent years, using both accounting and operational techniques that are typically legal but that nevertheless materially mislead investors. Frequently, auditors knew about these deceptions. Too often, however, they remained silent. The key job of the audit committee is simply to get the auditors to divulge what they know.
In my opinion, audit committees can accomplish this goal by asking four questions of auditors, the answers to which should be recorded and reported to shareholders. These questions are:
1. If the auditor were solely responsible for preparation of the company’s financial statements, would they have in any way been prepared differently from the manner selected by management?
2. If the auditor were an investor, would he have received – in plain English – the information essential to his understanding the company’s financial performance during the reporting period?
3. Is the company following the same internal audit procedure that would be followed if the auditor himself were CEO?
4. Is the auditor aware of any actions – either accounting or operational – that have had the purpose and effect of moving revenues or expenses from one reporting period to another?
The primary advantage of our four questions is that they will act as a prophylactic. Once the auditors know that the audit committee will require them to affirmatively endorse, rather than merely acquiesce to, management’s actions, they will resist misdoings early in the process. [Warren Buffett, 2002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Executive Compensation</w:t>
      </w:r>
    </w:p>
    <w:p>
      <w:pPr>
        <w:spacing w:after="80" w:before="80" w:line="240"/>
        <w:ind w:left="720" w:right="720"/>
      </w:pPr>
      <w:r>
        <w:rPr>
          <w:rFonts w:ascii="Calibri" w:cs="Calibri" w:eastAsia="Calibri" w:hAnsi="Calibri"/>
          <w:color w:val="1F3864"/>
          <w:sz w:val="22"/>
          <w:szCs w:val="22"/>
        </w:rPr>
        <w:t xml:space="preserve">I suggest that you ignore a portion of GAAP amortization costs. But it is with some trepidation that I do that, knowing that it has become common for managers to tell their owners to ignore certain expense items that are all too real. “Stock-based compensation” is the most egregious example. The very name says it all: “compensation.” If compensation isn’t an expense, what is it? And, if real and recurring expenses don’t belong in the calculation of earnings, where in the world do they belong? [Warren Buffett, 2015 Letter to Shareholders]
When we use incentives – and these can be large – they are always tied to the operating results for which a given CEO has authority. We issue no lottery tickets that carry payoffs unrelated to business performance. If a CEO bats .300, he gets paid for being a .300 hitter, even if circumstances outside of his control cause Berkshire to perform poorly. [Warren Buffett, 2006 Letter to Shareholders]
CEO perks at one company are quickly copied elsewhere. “All the other kids have one” may seem a thought too juvenile to use as a rationale in the boardroom. But consultants employ precisely this argument, phrased more elegantly of course, when they make recommendations to comp committees. [Warren Buffett, 2006 Letter to Shareholders]
Too often, executive compensation in the U.S. is ridiculously out of line with performance. That won’t change, moreover, because the deck is stacked against investors when it comes to the CEO’s pay. The upshot is that a mediocre-or-worse CEO – aided by his handpicked VP of human relations and a consultant from the ever-accommodating firm of Ratchet, Ratchet and Bingo – all too often receives gobs of money from an ill-designed compensation arrangement. [Warren Buffett, 2005 Letter to Shareholders]
Getting fired can produce a particularly bountiful payday for a CEO. Indeed, he can “earn” more in that single day, while cleaning out his desk, than an American worker earns in a lifetime of cleaning toilets. Forget the old maxim about nothing succeeding like success: Today, in the executive suite, the all-too-prevalent rule is that nothing succeeds like failure. [Warren Buffett, 2005 Letter to Shareholders]
Comp committees should adopt the attitude of Hank Greenberg, the Detroit slugger. Hank’s son, Steve, at one time was a player’s agent. Representing an outfielder in negotiations with a major league club, Steve sounded out his dad about the size of the signing bonus he should ask for. Hank, a true pay-for-performance guy, got straight to the point, “What did he hit last year?” When Steve answered “.246,” Hank’s comeback was immediate: “Ask for a uniform.” [Warren Buffett, 2005 Letter to Shareholders]
When management hires employees, or when companies bargain with a vendor, the intensity of interest is equal on both sides of the table. One party’s gain is the other party’s loss, and the money involved has real meaning to both. The result is an honest-to-God negotiation. But when CEOs (or their representatives) have met with compensation committees, too often one side – the CEO’s – has cared far more than the other about what bargain is struck. The negotiation often has a “play-money” quality. [Warren Buffett, 2003 Letter to Shareholders]
In the 1890s, Samuel Gompers described the goal of organized labor as “More!” In the 1990s, America’s CEOs adopted his battle cry. The upshot is that CEOs have often amassed riches while their shareholders have experienced financial disasters. Directors should stop such piracy. There’s nothing wrong with paying well for truly exceptional business performance. But, for anything short of that, it’s time for directors to shout “Less!” [Warren Buffett, 2002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Stock Options</w:t>
      </w:r>
    </w:p>
    <w:p>
      <w:pPr>
        <w:spacing w:after="80" w:before="80" w:line="240"/>
        <w:ind w:left="720" w:right="720"/>
      </w:pPr>
      <w:r>
        <w:rPr>
          <w:rFonts w:ascii="Calibri" w:cs="Calibri" w:eastAsia="Calibri" w:hAnsi="Calibri"/>
          <w:color w:val="1F3864"/>
          <w:sz w:val="22"/>
          <w:szCs w:val="22"/>
        </w:rPr>
        <w:t xml:space="preserve">Managements sometimes assert that their company’s stock-based compensation shouldn’t be counted as an expense. (What else could it be – a gift from shareholders?) [Warren Buffett, 2018 Letter to Shareholders]
To say “stock-based compensation” is not an expense is even more cavalier. CEOs who go down that road are, in effect, saying to shareholders, “If you pay me a bundle in options or restricted stock, don’t worry about its effect on earnings. I’ll ‘adjust’ it away.” [Warren Buffett, 2016 Letter to Shareholders]
I suggest that you ignore a portion of GAAP amortization costs. But it is with some trepidation that I do that, knowing that it has become common for managers to tell their owners to ignore certain expense items that are all too real. “Stock-based compensation” is the most egregious example. The very name says it all: “compensation.” If compensation isn’t an expense, what is it? And, if real and recurring expenses don’t belong in the calculation of earnings, where in the world do they belong? [Warren Buffett, 2015 Letter to Shareholders]
Both Charlie and I believe that Black-Scholes produces wildly inappropriate values when applied to long-dated options. Part of the appeal of Black-Scholes to auditors and regulators is that it produces a precise number. Charlie and I can’t supply one of those. We believe the true liability of our contracts to be far lower than that calculated by Black-Scholes, but we can’t come up with an exact figure. Our inability to pinpoint a number doesn’t bother us: We would rather be approximately right than precisely wrong. [Warren Buffett, 2010 Letter to Shareholders]
America’s CEOs strong-armed the U.S. Senate into ordering the Financial Accounting Standards Board to shut up, by a vote that was 88-9. Before that rebuke the FASB had shown the audacity to tell corporate chieftains that the stock options they were being awarded represented a form of compensation and that their value should be recorded as an expense. A moment of truth had now arrived for America’s CEOs, and their reaction was not a pretty sight. CEOs opted for the low road, thereby ignoring a large and obvious expense in order to report higher “earnings.” [Warren Buffett, 2007 Letter to Shareholders]
Whatever the merits of options may be, their accounting treatment is outrageous. Suppose that instead of paying cash for our ads, we paid the media in ten-year, at-the-market Berkshire options. Would anyone then care to argue that Berkshire had not borne a cost for advertising? Shareholders should understand that companies incur costs when they deliver something of value to another party and not just when cash changes hands. [Warren Buffett, 1998 Letter to Shareholders]
It seems to me that the realities of stock options can be summarized quite simply: If options aren’t a form of compensation, what are they? If compensation isn’t an expense, what is it? And, if expenses shouldn’t go into the calculation of earnings, where in the world should they go? [Warren Buffett, 1992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Segment Reporting</w:t>
      </w:r>
    </w:p>
    <w:p>
      <w:pPr>
        <w:spacing w:after="80" w:before="80" w:line="240"/>
        <w:ind w:left="720" w:right="720"/>
      </w:pPr>
      <w:r>
        <w:rPr>
          <w:rFonts w:ascii="Calibri" w:cs="Calibri" w:eastAsia="Calibri" w:hAnsi="Calibri"/>
          <w:color w:val="1F3864"/>
          <w:sz w:val="22"/>
          <w:szCs w:val="22"/>
        </w:rPr>
        <w:t xml:space="preserve">The greater the number of economically diverse business operations lumped together in conventional financial statements, the less useful those presentations are. Indeed, the only reason we ever prepare consolidated figures at Berkshire is to meet outside requirements. On the other hand, Charlie and I constantly study our segment data. [Warren Buffett, 1987 Letter to Shareholders]
Segment information is equally essential for investors wanting to know what is going on in a multi-line business. Corporate managers always have insisted upon such information before making acquisition decisions but, until a few years ago, seldom made it available to investors. Instead, when owners wishing to understand the economic realities of their business asked for data, managers usually gave them a we-can’t-tell-you-what-is-going-on-because-it-would-hurt-the-company answer. Ultimately the SEC ordered disclosure of segment data and management began supplying real answers. The change in their behavior recalls an insight of Al Capone: “You can get much further with a kind word and a gun than you can with a kind word alone.” [Warren Buffett, 1985 Letter to Shareholders]</w:t>
      </w:r>
    </w:p>
    <w:p>
      <w:pPr>
        <w:spacing w:after="100" w:before="100"/>
      </w:pPr>
    </w:p>
    <w:r>
      <w:br w:type="page"/>
    </w:r>
    <w:p>
      <w:pPr>
        <w:pBdr>
          <w:top w:val="single" w:color="C45911" w:sz="10"/>
          <w:bottom w:val="single" w:color="C45911" w:sz="10"/>
        </w:pBdr>
        <w:shd w:fill="1F3864" w:val="clear"/>
        <w:spacing w:after="200" w:before="200"/>
        <w:jc w:val="center"/>
      </w:pPr>
      <w:r>
        <w:rPr>
          <w:rFonts w:ascii="Georgia" w:cs="Georgia" w:eastAsia="Georgia" w:hAnsi="Georgia"/>
          <w:b/>
          <w:bCs/>
          <w:color w:val="FFFFFF"/>
          <w:sz w:val="36"/>
          <w:szCs w:val="36"/>
        </w:rPr>
        <w:t xml:space="preserve">Financial &amp; Accounting Evaluation</w:t>
      </w:r>
    </w:p>
    <w:p>
      <w:pPr>
        <w:spacing w:after="200" w:before="200"/>
      </w:pPr>
    </w:p>
    <w:p>
      <w:pPr>
        <w:pStyle w:val="Heading1"/>
        <w:spacing w:after="80" w:before="160"/>
      </w:pPr>
      <w:r>
        <w:rPr>
          <w:rFonts w:ascii="Georgia" w:cs="Georgia" w:eastAsia="Georgia" w:hAnsi="Georgia"/>
          <w:b/>
          <w:bCs/>
          <w:color w:val="1F3864"/>
          <w:sz w:val="28"/>
          <w:szCs w:val="28"/>
        </w:rPr>
        <w:t xml:space="preserve">Owner Earnings</w:t>
      </w:r>
    </w:p>
    <w:p>
      <w:pPr>
        <w:spacing w:after="80" w:before="80" w:line="240"/>
        <w:ind w:left="720" w:right="720"/>
      </w:pPr>
      <w:r>
        <w:rPr>
          <w:rFonts w:ascii="Calibri" w:cs="Calibri" w:eastAsia="Calibri" w:hAnsi="Calibri"/>
          <w:color w:val="1F3864"/>
          <w:sz w:val="22"/>
          <w:szCs w:val="22"/>
        </w:rPr>
        <w:t xml:space="preserve">Buffett introduced 'owner earnings' as a truer measure of business value than GAAP reported earnings.
"Owner earnings represent (a) reported earnings plus (b) non-cash charges... less (c) the average annual amount of capitalised expenditures that the business requires to fully maintain its long-term competitive position." [Warren Buffett, 1986 Letter to Shareholders]
For capital-intensive businesses, GAAP earnings can substantially overstate the cash actually available to owners. Buffett regards owner earnings as the ultimate measure of value-creating power.</w:t>
      </w:r>
    </w:p>
    <w:p>
      <w:pPr>
        <w:spacing w:after="100" w:before="100"/>
      </w:pPr>
    </w:p>
    <w:p>
      <w:pPr>
        <w:pStyle w:val="Heading1"/>
        <w:spacing w:after="80" w:before="160"/>
      </w:pPr>
      <w:r>
        <w:rPr>
          <w:rFonts w:ascii="Georgia" w:cs="Georgia" w:eastAsia="Georgia" w:hAnsi="Georgia"/>
          <w:b/>
          <w:bCs/>
          <w:color w:val="1F3864"/>
          <w:sz w:val="28"/>
          <w:szCs w:val="28"/>
        </w:rPr>
        <w:t xml:space="preserve">Goodwill</w:t>
      </w:r>
    </w:p>
    <w:p>
      <w:pPr>
        <w:spacing w:after="80" w:before="80" w:line="240"/>
        <w:ind w:left="720" w:right="720"/>
      </w:pPr>
      <w:r>
        <w:rPr>
          <w:rFonts w:ascii="Calibri" w:cs="Calibri" w:eastAsia="Calibri" w:hAnsi="Calibri"/>
          <w:color w:val="1F3864"/>
          <w:sz w:val="22"/>
          <w:szCs w:val="22"/>
        </w:rPr>
        <w:t xml:space="preserve">Buffett distinguishes between accounting goodwill (the premium paid for an acquisition) and economic goodwill (the intangible value of a brand or dominant position).
"Businesses logically are worth far more than net tangible assets when they produce earnings in excess of market rates of return. The capitalised value of this excess return is economic goodwill. Unlike accounting goodwill, economic goodwill tends to grow over time." [Warren Buffett, 1983 Letter to Shareholders]
Investors who focus solely on tangible assets systematically undervalue businesses with strong economic goodwill.</w:t>
      </w:r>
    </w:p>
    <w:p>
      <w:pPr>
        <w:spacing w:after="100" w:before="100"/>
      </w:pPr>
    </w:p>
    <w:p>
      <w:pPr>
        <w:pStyle w:val="Heading1"/>
        <w:spacing w:after="80" w:before="160"/>
      </w:pPr>
      <w:r>
        <w:rPr>
          <w:rFonts w:ascii="Georgia" w:cs="Georgia" w:eastAsia="Georgia" w:hAnsi="Georgia"/>
          <w:b/>
          <w:bCs/>
          <w:color w:val="1F3864"/>
          <w:sz w:val="28"/>
          <w:szCs w:val="28"/>
        </w:rPr>
        <w:t xml:space="preserve">Intangible Assets</w:t>
      </w:r>
    </w:p>
    <w:p>
      <w:pPr>
        <w:spacing w:after="80" w:before="80" w:line="240"/>
        <w:ind w:left="720" w:right="720"/>
      </w:pPr>
      <w:r>
        <w:rPr>
          <w:rFonts w:ascii="Calibri" w:cs="Calibri" w:eastAsia="Calibri" w:hAnsi="Calibri"/>
          <w:color w:val="1F3864"/>
          <w:sz w:val="22"/>
          <w:szCs w:val="22"/>
        </w:rPr>
        <w:t xml:space="preserve">The most valuable assets in many businesses—brand equity, customer relationships, and distribution networks—are intangible and often invisible on GAAP statements.
"It's far better to own a wonderful business for a fair price than a fair business at a wonderful price. The wonderful business compounds for you — its intangible value grows." [Warren Buffett, Shareholder Letters]
Buffett is willing to pay for intangible durability even if the tangible asset base doesn't justify the price by conventional metrics.</w:t>
      </w:r>
    </w:p>
    <w:p>
      <w:pPr>
        <w:spacing w:after="100" w:before="100"/>
      </w:pPr>
    </w:p>
    <w:p>
      <w:pPr>
        <w:pStyle w:val="Heading1"/>
        <w:spacing w:after="80" w:before="160"/>
      </w:pPr>
      <w:r>
        <w:rPr>
          <w:rFonts w:ascii="Georgia" w:cs="Georgia" w:eastAsia="Georgia" w:hAnsi="Georgia"/>
          <w:b/>
          <w:bCs/>
          <w:color w:val="1F3864"/>
          <w:sz w:val="28"/>
          <w:szCs w:val="28"/>
        </w:rPr>
        <w:t xml:space="preserve">Book Value</w:t>
      </w:r>
    </w:p>
    <w:p>
      <w:pPr>
        <w:spacing w:after="80" w:before="80" w:line="240"/>
        <w:ind w:left="720" w:right="720"/>
      </w:pPr>
      <w:r>
        <w:rPr>
          <w:rFonts w:ascii="Calibri" w:cs="Calibri" w:eastAsia="Calibri" w:hAnsi="Calibri"/>
          <w:color w:val="1F3864"/>
          <w:sz w:val="22"/>
          <w:szCs w:val="22"/>
        </w:rPr>
        <w:t xml:space="preserve">Buffett used growth in book value as a proxy for intrinsic value for decades, but has since moved away from it as Berkshire shifted toward operating businesses.
"The shortcoming of book value as a guide to intrinsic value has always been significant but is now overwhelming. Accounting rules require our operating businesses to be carried at cost, less depreciation. This can result in huge understatements of true economic value." [Warren Buffett, 2018 Letter to Shareholders]
Book value reflects historical cost rather than economic reality and ignores intangible value.</w:t>
      </w:r>
    </w:p>
    <w:p>
      <w:pPr>
        <w:spacing w:after="100" w:before="100"/>
      </w:pPr>
    </w:p>
    <w:p>
      <w:pPr>
        <w:pStyle w:val="Heading1"/>
        <w:spacing w:after="80" w:before="160"/>
      </w:pPr>
      <w:r>
        <w:rPr>
          <w:rFonts w:ascii="Georgia" w:cs="Georgia" w:eastAsia="Georgia" w:hAnsi="Georgia"/>
          <w:b/>
          <w:bCs/>
          <w:color w:val="1F3864"/>
          <w:sz w:val="28"/>
          <w:szCs w:val="28"/>
        </w:rPr>
        <w:t xml:space="preserve">Earnings Quality</w:t>
      </w:r>
    </w:p>
    <w:p>
      <w:pPr>
        <w:spacing w:after="80" w:before="80" w:line="240"/>
        <w:ind w:left="720" w:right="720"/>
      </w:pPr>
      <w:r>
        <w:rPr>
          <w:rFonts w:ascii="Calibri" w:cs="Calibri" w:eastAsia="Calibri" w:hAnsi="Calibri"/>
          <w:color w:val="1F3864"/>
          <w:sz w:val="22"/>
          <w:szCs w:val="22"/>
        </w:rPr>
        <w:t xml:space="preserve">Buffett is deeply attentive to the quality of reported earnings and the accounting judgements that produce them.
"Whenever management says 'our real earnings are better understood by excluding X,' and X turns out to be large and recurring, the investor should ask why. Legitimate non-recurring items are genuinely non-recurring." [Warren Buffett, Shareholder Letters]
Indicators of high quality include: earnings translating closely into cash flow, conservative pension assumptions, and management being forthright about problems.</w:t>
      </w:r>
    </w:p>
    <w:p>
      <w:pPr>
        <w:spacing w:after="100" w:before="100"/>
      </w:pPr>
    </w:p>
    <w:p>
      <w:pPr>
        <w:pStyle w:val="Heading1"/>
        <w:spacing w:after="80" w:before="160"/>
      </w:pPr>
      <w:r>
        <w:rPr>
          <w:rFonts w:ascii="Georgia" w:cs="Georgia" w:eastAsia="Georgia" w:hAnsi="Georgia"/>
          <w:b/>
          <w:bCs/>
          <w:color w:val="1F3864"/>
          <w:sz w:val="28"/>
          <w:szCs w:val="28"/>
        </w:rPr>
        <w:t xml:space="preserve">Debt</w:t>
      </w:r>
    </w:p>
    <w:p>
      <w:pPr>
        <w:spacing w:after="80" w:before="80" w:line="240"/>
        <w:ind w:left="720" w:right="720"/>
      </w:pPr>
      <w:r>
        <w:rPr>
          <w:rFonts w:ascii="Calibri" w:cs="Calibri" w:eastAsia="Calibri" w:hAnsi="Calibri"/>
          <w:color w:val="1F3864"/>
          <w:sz w:val="22"/>
          <w:szCs w:val="22"/>
        </w:rPr>
        <w:t xml:space="preserve">Buffett has a visceral aversion to financial leverage, having watched it destroy many competent investors.
"We will never become dependent on the kindness of strangers. Too-big-to-fail is not a reassuring description — it's a warning. We will always arrange our affairs so that any requirements for cash can be met from internal sources." [Warren Buffett, Shareholder Letters]
Leverage magnifies losses and forces decisions at the worst possible time. Berkshire maintains enormous cash reserves to ensure it can act opportunistically.</w:t>
      </w:r>
    </w:p>
    <w:p>
      <w:pPr>
        <w:spacing w:after="100" w:before="100"/>
      </w:pPr>
    </w:p>
    <w:p>
      <w:pPr>
        <w:pStyle w:val="Heading1"/>
        <w:spacing w:after="80" w:before="160"/>
      </w:pPr>
      <w:r>
        <w:rPr>
          <w:rFonts w:ascii="Georgia" w:cs="Georgia" w:eastAsia="Georgia" w:hAnsi="Georgia"/>
          <w:b/>
          <w:bCs/>
          <w:color w:val="1F3864"/>
          <w:sz w:val="28"/>
          <w:szCs w:val="28"/>
        </w:rPr>
        <w:t xml:space="preserve">Leverage</w:t>
      </w:r>
    </w:p>
    <w:p>
      <w:pPr>
        <w:spacing w:after="80" w:before="80" w:line="240"/>
        <w:ind w:left="720" w:right="720"/>
      </w:pPr>
      <w:r>
        <w:rPr>
          <w:rFonts w:ascii="Calibri" w:cs="Calibri" w:eastAsia="Calibri" w:hAnsi="Calibri"/>
          <w:color w:val="1F3864"/>
          <w:sz w:val="22"/>
          <w:szCs w:val="22"/>
        </w:rPr>
        <w:t xml:space="preserve">Unquestionably, some people have become very rich through the use of borrowed money. However, that’s also been a way to get very poor. When leverage works, it magnifies your gains. Your spouse thinks you’re clever, and your neighbors get envious. But leverage is addictive. Once having profited from its wonders, very few people retreat to more conservative practices. And as we all learned in third grade – and some relearned in 2008 – any series of positive numbers, however impressive the numbers may be, evaporates when multiplied by a single zero. History tells us that leverage all too often produces zeroes, even when it is employed by very smart people. [Warren Buffett, 2010 Letter to Shareholders]
Leverage, of course, can be lethal to businesses as well. Companies with large debts often assume that these obligations can be refinanced as they mature. That assumption is usually valid. Occasionally, though, either because of company-specific problems or a worldwide shortage of credit, maturities must actually be met by payment. For that, only cash will do the job. [Warren Buffett, 2010 Letter to Shareholders]
By being so cautious in respect to leverage, we penalize our returns by a minor amount. Having loads of liquidity, though, lets us sleep well. Moreover, during the episodes of financial chaos that occasionally erupt in our economy, we will be equipped both financially and emotionally to play offense while others scramble for survival. [Warren Buffett, 2010 Letter to Shareholders]
Over the years, a number of very smart people have learned the hard way that a long string of impressive numbers multiplied by a single zero always equals zero. That is not an equation whose effects I would like to experience personally, and I would like even less to be responsible for imposing its penalties upon others. [Warren Buffett, 2005 Letter to Shareholders]
Our consistently-conservative financial policies may appear to have been a mistake, but in my view were not. In retrospect, it is clear that significantly higher, though still conventional, leverage ratios at Berkshire would have produced considerably better returns on equity than the 23.8% we have actually averaged. Even in 1965, perhaps we could have judged there to be a 99% probability that higher leverage would lead to nothing but good. Correspondingly, we might have seen only a 1% chance that some shock factor, external or internal, would cause a conventional debt ratio to produce a result falling somewhere between temporary anguish and default. We wouldn't have liked those 99:1 odds - and never will. A small chance of distress or disgrace cannot, in our view, be offset by a large chance of extra returns. If your actions are sensible, you are certain to get good results; in most such cases, leverage just moves things along faster. Charlie and I have never been in a big hurry: We enjoy the process far more than the proceeds - though we have learned to live with those also. [Warren Buffett, 1989 Letter to Shareholders]
Despite our pessimistic views about inflation, our taste for debt is quite limited. To be sure, it is likely that Berkshire could improve its return on equity by moving to a much higher, though still conventional, debt-to-business-value ratio. It's even more likely that we could handle such a ratio, without problems, under economic conditions far worse than any that have prevailed since the early 1930s. But we do not wish it to be only likely that we can meet our obligations; we wish that to be certain. Thus we adhere to policies - both in regard to debt and all other matters - that will allow us to achieve acceptable long-term results under extraordinarily adverse conditions, rather than optimal results under a normal range of conditions. Good business or investment decisions will eventually produce quite satisfactory economic results, with no aid from leverage. Therefore, it seems to us to be both foolish and improper to risk what is important (including, necessarily, the welfare of innocent bystanders such as policyholders and employees) for some extra returns that are relatively unimportant. This view is not the product of either our advancing age or prosperity: Our opinions about debt have remained constant. However, we are not phobic about borrowing. (We're far from believing that there is no fate worse than debt.) We are willing to borrow an amount that we believe - on a worst-case basis - will pose no threat to Berkshire's well-being. Analyzing what that amount might be, we can look to some important strengths that would serve us well if major problems should engulf our economy: Berkshire's earnings come from many diverse and well- entrenched businesses; these businesses seldom require much capital investment; what debt we have is structured well; and we maintain major holdings of liquid assets. Clearly, we could be comfortable with a higher debt-to-business-value ratio than we now have. One further aspect of our debt policy deserves comment: Unlike many in the business world, we prefer to finance in anticipation of need rather than in reaction to it. A business obtains the best financial results possible by managing both sides of its balance sheet well. This means obtaining the highest-possible return on assets and the lowest-possible cost on liabilities. It would be convenient if opportunities for intelligent action on both fronts coincided. However, reason tells us that just the opposite is likely to be the case: Tight money conditions, which translate into high costs for liabilities, will create the best opportunities for acquisitions, and cheap money will cause assets to be bid to the sky. Our conclusion: Action on the liability side should sometimes be taken independent of any action on the asset side. Alas, what is "tight" and "cheap" money is far from clear at any particular time. We have no ability to forecast interest rates and - maintaining our usual open-minded spirit - believe that no one else can. Therefore, we simply borrow when conditions seem non-oppressive and hope that we will later find intelligent expansion or acquisition opportunities, which - as we have said - are most likely to pop up when conditions in the debt market are clearly oppressive. Our basic principle is that if you want to shoot rare, fast-moving elephants, you should always carry a loaded gun. Our fund-first, buy-or-expand-later policy almost always penalizes near-term earnings. For example, we are now earning about 6 1/2% on the $250 million we recently raised at 10%, a disparity that is currently costing us about $160,000 per week. This negative spread is unimportant to us and will not cause us to stretch for either acquisitions or higher-yielding short-term instruments. If we find the right sort of business elephant within the next five years or so, the wait will have been worthwhile. [Warren Buffett, 1987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Junk Bonds</w:t>
      </w:r>
    </w:p>
    <w:p>
      <w:pPr>
        <w:spacing w:after="80" w:before="80" w:line="240"/>
        <w:ind w:left="720" w:right="720"/>
      </w:pPr>
      <w:r>
        <w:rPr>
          <w:rFonts w:ascii="Calibri" w:cs="Calibri" w:eastAsia="Calibri" w:hAnsi="Calibri"/>
          <w:color w:val="1F3864"/>
          <w:sz w:val="22"/>
          <w:szCs w:val="22"/>
        </w:rPr>
        <w:t xml:space="preserve">Investing in junk bonds and investing in stocks are alike in certain ways: Both activities require us to make a price-value calculation and also to scan hundreds of securities to find the very few that have attractive reward/risk ratios. But there are important differences between the two disciplines as well. In stocks, we expect every commitment to work out well because we concentrate on conservatively financed businesses with strong competitive strengths, run by able and honest people. If we buy into these companies at sensible prices, losses should be rare. Indeed, during the 38 years we have run the company’s affairs, gains from the equities we manage at Berkshire (that is, excluding those managed at General Re and GEICO) have exceeded losses by a ratio of about 100 to one. Purchasing junk bonds, we are dealing with enterprises that are far more marginal. These businesses are usually overloaded with debt and often operate in industries characterized by low returns on capital. Additionally, the quality of management is sometimes questionable. Management may even have interests that are directly counter to those of debtholders. Therefore, we expect that we will have occasional large losses in junk issues. So far, however, we have done reasonably well in this field. [Warren Buffett, 2002 Letter to Shareholders]
[“Junk” bonds] are not, we should emphasize, suitable investments for the general public, because too often these securities live up to their name. We have never purchased a newly-issued junk bond, which is the only kind most investors are urged to buy. When losses occur in this field, furthermore, they are often disastrous: Many issues end up at a small fraction of their original offering price and some become entirely worthless. [Warren Buffett, 2001 Letter to Shareholders]
A kind of bastardized fallen angel burst onto the investment scene in the 1980s - "junk bonds" that were far below investment- grade when issued. As the decade progressed, new offerings of manufactured junk became ever junkier and ultimately the predictable outcome occurred: Junk bonds lived up to their name. In 1990 - even before the recession dealt its blows - the financial sky became dark with the bodies of failing corporations. The disciples of debt assured us that this collapse wouldn't happen: Huge debt, we were told, would cause operating managers to focus their efforts as never before, much as a dagger mounted on the steering wheel of a car could be expected to make its driver proceed with intensified care. We'll acknowledge that such an attention-getter would produce a very alert driver. But another certain consequence would be a deadly - and unnecessary - accident if the car hit even the tiniest pothole or sliver of ice. The roads of business are riddled with potholes; a plan that requires dodging them all is a plan for disaster. [Warren Buffett, 1990 Letter to Shareholders]
In the final chapter of The Intelligent Investor Ben Graham forcefully rejected the dagger thesis: "Confronted with a challenge to distill the secret of sound investment into three words, we venture the motto, Margin of Safety." Forty-two years after reading that, I still think those are the right three words. The failure of investors to heed this simple message caused them staggering losses as the 1990s began. [Warren Buffett, 1990 Letter to Shareholders]
At the height of the debt mania, capital structures were concocted that guaranteed failure: In some cases, so much debt was issued that even highly favorable business results could not produce the funds to service it. One particularly egregious "kill-'em-at-birth" case a few years back involved the purchase of a mature television station in Tampa, bought with so much debt that the interest on it exceeded the station's gross revenues. Even if you assume that all labor, programs and services were donated rather than purchased, this capital structure required revenues to explode - or else the station was doomed to go broke. (Many of the bonds that financed the purchase were sold to now-failed savings and loan associations; as a taxpayer, you are picking up the tab for this folly.) [Warren Buffett, 1990 Letter to Shareholders]
When these misdeeds [excessive debt guaranteeing failure] were done, however, dagger-selling investment bankers pointed to the "scholarly" research of academics, which reported that over the years the higher interest rates received from low-grade bonds had more than compensated for their higher rate of default. Thus, said the friendly salesmen, a diversified portfolio of junk bonds would produce greater net returns than would a portfolio of high-grade bonds. (Beware of past-performance "proofs" in finance: If history books were the key to riches, the Forbes 400 would consist of librarians.) There was a flaw in the salesmen's logic - one that a first-year student in statistics is taught to recognize. An assumption was being made that the universe of newly-minted junk bonds was identical to the universe of low-grade fallen angels and that, therefore, the default experience of the latter group was meaningful in predicting the default experience of the new issues. (That was an error similar to checking the historical death rate from Kool-Aid before drinking the version served at Jonestown.) The universes were of course dissimilar in several vital respects. For openers, the manager of a fallen angel almost invariably yearned to regain investment-grade status and worked toward that goal. The junk-bond operator was usually an entirely different breed. Behaving much as a heroin user might, he devoted his energies not to finding a cure for his debt-ridden condition, but rather to finding another fix. Additionally, the fiduciary sensitivities of the executives managing the typical fallen angel were often, though not always, more finely developed than were those of the junk-bond-issuing financiopath. Wall Street cared little for such distinctions. As usual, the Street's enthusiasm for an idea was proportional not to its merit, but rather to the revenue it would produce. Mountains of junk bonds were sold by those who didn't care to those who didn't think - and there was no shortage of either. [Warren Buffett, 1990 Letter to Shareholders]
Junk bonds remain a mine field, even at prices that today are often a small fraction of issue price. As we said last year, we have never bought a new issue of a junk bond. (The only time to buy these is on a day with no "y" in it.) We are, however, willing to look at the field, now that it is in disarray. [Warren Buffett, 1990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Arbitrage</w:t>
      </w:r>
    </w:p>
    <w:p>
      <w:pPr>
        <w:spacing w:after="80" w:before="80" w:line="240"/>
        <w:ind w:left="720" w:right="720"/>
      </w:pPr>
      <w:r>
        <w:rPr>
          <w:rFonts w:ascii="Calibri" w:cs="Calibri" w:eastAsia="Calibri" w:hAnsi="Calibri"/>
          <w:color w:val="1F3864"/>
          <w:sz w:val="22"/>
          <w:szCs w:val="22"/>
        </w:rPr>
        <w:t xml:space="preserve">We were lucky in our General Dynamics purchase. I had paid little attention to the company until last summer, when it announced it would repurchase about 30% of its shares by way of a Dutch tender. Seeing an arbitrage opportunity, I began buying the stock for Berkshire, expecting to tender our holdings for a small profit. We've made the same sort of commitment perhaps a half-dozen times in the last few years, reaping decent rates of return for the short periods our money has been tied up. [Warren Buffett, 1992 Letter to Shareholders]
We will engage in arbitrage from time to time - sometimes on a large scale - but only when we like the odds. [Warren Buffett, 1989 Letter to Shareholders]
[O]ur insurance subsidiaries sometimes engage in arbitrage as an alternative to holding short-term cash equivalents. We prefer, of course, to make major long-term commitments, but we often have more cash than good ideas. At such times, arbitrage sometimes promises much greater returns than Treasury Bills and, equally important, cools any temptation we may have to relax our standards for long-term investments. (Charlie’s sign off after we’ve talked about an arbitrage commitment is usually: “Okay, at least it will keep you out of bars.”) [Warren Buffett, 1988 Letter to Shareholders]
Once, the word [arbitrage] applied only to the simultaneous purchase and sale of securities or foreign exchange in two different markets. The goal was to exploit tiny price differentials that might exist between, say, Royal Dutch stock trading in guilders in Amsterdam, pounds in London, and dollars in New York. Some people might call this scalping; it won’t surprise you that practitioners opted for the French term, arbitrage. Since World War I the definition of arbitrage - or “risk arbitrage,” as it is now sometimes called - has expanded to include the pursuit of profits from an announced corporate event such as sale of the company, merger, recapitalization, reorganization, liquidation, self-tender, etc. In most cases the arbitrageur expects to profit regardless of the behavior of the stock market. The major risk he usually faces instead is that the announced event won’t happen. [Warren Buffett, 1988 Letter to Shareholders]
Some offbeat opportunities occasionally arise in the arbitrage field. I participated in one of these when I was 24 and working in New York for Graham-Newman Corp. Rockwood &amp; Co., a Brooklyn based chocolate products company of limited profitability, had adopted LIFO inventory valuation in 1941 when cocoa was selling for 50 cents per pound. In 1954 a temporary shortage of cocoa caused the price to soar to over 60 cents. Consequently Rockwood wished to unload its valuable inventory - quickly, before the price dropped. But if the cocoa had simply been sold off, the company would have owed close to a 50% tax on the proceeds. The 1954 Tax Code came to the rescue. It contained an arcane provision that eliminated the tax otherwise due on LIFO profits if inventory was distributed to shareholders as part of a plan reducing the scope of a corporation’s business. Rockwood decided to terminate one of its businesses, the sale of cocoa butter, and said 13 million pounds of its cocoa bean inventory was attributable to that activity. Accordingly, the company offered to repurchase its stock in exchange for the cocoa beans it no longer needed, paying 80 pounds of beans for each share. For several weeks I busily bought shares, sold beans, and made periodic stops at Schroeder Trust to exchange stock certificates for warehouse receipts. The profits were good and my only expense was subway tokens. [Warren Buffett, 1988 Letter to Shareholders]
In recent years, most arbitrage operations have involved takeovers, friendly and unfriendly. With acquisition fever rampant, with anti-trust challenges almost non-existent, and with bids often ratcheting upward, arbitrageurs have prospered mightily. They have not needed special talents to do well; the trick, a la Peter Sellers in the movie, has simply been “Being There.” In Wall Street the old proverb has been reworded: “Give a man a fish and you feed him for a day. Teach him how to arbitrage and you feed him forever.” (If, however, he studied at the Ivan Boesky School of Arbitrage, it may be a state institution that supplies his meals.) To evaluate arbitrage situations you must answer four questions: (1) How likely is it that the promised event will indeed occur? (2) How long will your money be tied up? (3) What chance is there that something still better will transpire - a competing takeover bid, for example? and (4) What will happen if the event does not take place because of anti-trust action, financing glitches, etc.? [Warren Buffett, 1988 Letter to Shareholders]
Berkshire’s arbitrage activities differ from those of many arbitrageurs. First, we participate in only a few, and usually very large, transactions each year. Most practitioners buy into a great many deals perhaps 50 or more per year. With that many irons in the fire, they must spend most of their time monitoring both the progress of deals and the market movements of the related stocks. This is not how Charlie nor I wish to spend our lives. (What’s the sense in getting rich just to stare at a ticker tape all day?) Because we diversify so little, one particularly profitable or unprofitable transaction will affect our yearly result from arbitrage far more than it will the typical arbitrage operation. So far, Berkshire has not had a really bad experience. But we will - and when it happens we’ll report the gory details to you. The other way we differ from some arbitrage operations is that we participate only in transactions that have been publicly announced. We do not trade on rumors or try to guess takeover candidates. We just read the newspapers, think about a few of the big propositions, and go by our own sense of probabilities. [Warren Buffett, 1988 Letter to Shareholders]
We have no idea how long the excesses will last, nor do we know what will change the attitudes of government, lender and buyer that fuel them. But we do know that the less the prudence with which others conduct their affairs, the greater the prudence with which we should conduct our own affairs. We have no desire to arbitrage transactions that reflect the unbridled - and, in our view, often unwarranted - optimism of both buyers and lenders. In our activities, we will heed the wisdom of Herb Stein: “If something can’t go on forever, it will end.” [Warren Buffett, 1988 Letter to Shareholders]
Arbitrage has looked easy recently. But this is not a form of investing that guarantees profits of 20% a year or, for that matter, profits of any kind. As noted, the market is reasonably efficient much of the time: For every arbitrage opportunity we seized in that 63-year period, many more were foregone because they seemed properly-priced. [Warren Buffett, 1988 Letter to Shareholders]
An investor cannot obtain superior profits from stocks by simply committing to a specific investment category or style. He can earn them only by carefully evaluating facts and continuously exercising discipline. Investing in arbitrage situations, per se, is no better a strategy than selecting a portfolio by throwing darts. [Warren Buffett, 1988 Letter to Shareholders]
We have practiced arbitrage on an opportunistic basis for decades and, to date, our results have been quite good. Though we've never made an exact calculation, I believe that overall we have averaged annual pre-tax returns of at least 25% from arbitrage. I'm quite sure we did better than that in 1987. But it should be emphasized that a really bad experience or two - such as many arbitrage operations suffered in late 1987 - could change the figures dramatically. [Warren Buffett, 1987 Letter to Shareholders]
We continue to periodically employ money in the arbitrage field. However, unlike most arbitrageurs, who purchase dozens of securities each year, we purchase only a few. We restrict ourselves to large deals that have been announced publicly and do not bet on the come. Therefore, our potential profits are apt to be small; but, with luck, our disappointments will also be few. [Warren Buffett, 1986 Letter to Shareholders]
Arbitrage is an alternative to Treasury Bills as a short-term parking place for money - a choice that combines potentially higher returns with higher risks. To date, our returns from the funds committed to arbitrage have been many times higher than they would have been had we left those funds in Treasury Bills. Nonetheless, one bad experience could change the scorecard markedly. [Warren Buffett, 1986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Derivatives</w:t>
      </w:r>
    </w:p>
    <w:p>
      <w:pPr>
        <w:spacing w:after="80" w:before="80" w:line="240"/>
        <w:ind w:left="720" w:right="720"/>
      </w:pPr>
      <w:r>
        <w:rPr>
          <w:rFonts w:ascii="Calibri" w:cs="Calibri" w:eastAsia="Calibri" w:hAnsi="Calibri"/>
          <w:color w:val="1F3864"/>
          <w:sz w:val="22"/>
          <w:szCs w:val="22"/>
        </w:rPr>
        <w:t xml:space="preserve">Derivatives are dangerous. They have dramatically increased the leverage and risks in our financial system. They have made it almost impossible for investors to understand and analyze our largest commercial banks and investment banks. They allowed Fannie Mae and Freddie Mac to engage in massive misstatements of earnings for years. So indecipherable were Freddie and Fannie that their federal regulator, OFHEO, whose more than 100 employees had no job except the oversight of these two institutions, totally missed their cooking of the books. [Warren Buffett, 2008 Letter to Shareholders]
The Bear Stearns collapse highlights the counterparty problem embedded in derivatives transactions, a time bomb I first discussed in Berkshire’s 2002 report. On April 3, 2008, Tim Geithner, then the able president of the New York Fed, explained the need for a rescue: “The sudden discovery by Bear’s derivative counterparties that important financial positions they had put in place to protect themselves from financial risk were no longer operative would have triggered substantial further dislocation in markets. This would have precipitated a rush by Bear’s counterparties to liquidate the collateral they held against those positions and to attempt to replicate those positions in already very fragile markets.” This is Fedspeak for “We stepped in to avoid a financial chain reaction of unpredictable magnitude.” In my opinion, the Fed was right to do so. [Warren Buffett, 2008 Letter to Shareholders]
Derivatives contracts … often go unsettled for years, or even decades, with counterparties building up huge claims against each other. “Paper” assets and liabilities – often hard to quantify – become important parts of financial statements though these items will not be validated for many years. Additionally, a frightening web of mutual dependence develops among huge financial institutions. Receivables and payables by the billions become concentrated in the hands of a few large dealers who are apt to be highly-leveraged in other ways as well. Participants seeking to dodge troubles face the same problem as someone seeking to avoid venereal disease: It’s not just whom you sleep with, but also whom they are sleeping with. [Warren Buffett, 2008 Letter to Shareholders]
Two aspects of our derivative contracts are particularly important. First, in all cases we hold the money, which means that we have no counterparty risk. Second, accounting rules for our derivative contracts differ from those applying to our investment portfolio. In that portfolio, changes in value are applied to the net worth shown on Berkshire’s balance sheet, but do not affect earnings unless we sell (or write down) a holding. Changes in the value of a derivative contract, however, must be applied each quarter to earnings. [Warren Buffett, 2007 Letter to Shareholders]
[O]ur derivative positions will sometimes cause large swings in reported earnings, even though Charlie and I might believe the intrinsic value of these positions has changed little. He and I will not be bothered by these swings – even though they could easily amount to $1 billion or more in a quarter – and we hope you won’t be either. You will recall that in our catastrophe insurance business, we are always ready to trade increased volatility in reported earnings in the short run for greater gains in net worth in the long run. That is our philosophy in derivatives as well. [Warren Buffett, 2007 Letter to Shareholders]
I should mention that all of the direct currency profits we have realized have come from forward contracts, which are derivatives, and that we have entered into other types of derivatives contracts as well. That may seem odd, since you know of our expensive experience in unwinding the derivatives book at Gen Re and also have heard me talk of the systemic problems that could result from the enormous growth in the use of derivatives. Why, you may wonder, are we fooling around with such potentially toxic material? The answer is that derivatives, just like stocks and bonds, are sometimes wildly mispriced. For many years, accordingly, we have selectively written derivative contracts – few in number but sometimes for large dollar amounts. We currently have 62 contracts outstanding. I manage them personally, and they are free of counterparty credit risk. So far, these derivative contracts have worked out well for us, producing pre-tax profits in the hundreds of millions of dollars (above and beyond the gains I’ve itemized from forward foreign-exchange contracts). Though we will experience losses from time to time, we are likely to continue to earn – overall – significant profits from mispriced derivatives. [Warren Buffett, 2006 Letter to Shareholders]
If our derivatives experience – and the Freddie Mac shenanigans of mind-blowing size and audacity that were revealed last year – makes you suspicious of accounting in this arena, consider yourself wised up. No matter how financially sophisticated you are, you can’t possibly learn from reading the disclosure documents of a derivatives-intensive company what risks lurk in its positions. Indeed, the more you know about derivatives, the less you will feel you can learn from the disclosures normally proffered you. In Darwin’s words, “Ignorance more frequently begets confidence than does knowledge.” [Warren Buffett, 2003 Letter to Shareholders]
Derivatives: Charlie and I are of one mind in how we feel about derivatives and the trading activities that go with them: We view them as time bombs, both for the parties that deal in them and the economic system. Having delivered that thought, which I’ll get back to, let me retreat to explaining derivatives, though the explanation must be general because the word covers an extraordinarily wide range of financial contracts. Essentially, these instruments call for money to change hands at some future date, with the amount to be determined by one or more reference items, such as interest rates, stock prices or currency values. If, for example, you are either long or short an S&amp;P 500 futures contract, you are a party to a very simple derivatives transaction – with your gain or loss derived from movements in the index. Derivatives contracts are of varying duration (running sometimes to 20 or more years) and their value is often tied to several variables. Unless derivatives contracts are collateralized or guaranteed, their ultimate value also depends on the creditworthiness of the counterparties to them. In the meantime, though, before a contract is settled, the counterparties record profits and losses – often huge in amount – in their current earnings statements without so much as a penny changing hands. The range of derivatives contracts is limited only by the imagination of man (or sometimes, so it seems, madmen). At Enron, for example, newsprint and broadband derivatives, due to be settled many years in the future, were put on the books. Or say you want to write a contract speculating on the number of twins to be born in Nebraska in 2020. No problem – at a price, you will easily find an obliging counterparty. [Warren Buffett, 2002 Letter to Shareholders]
The [derivatives] valuation problem is far from academic: In recent years, some huge-scale frauds and near-frauds have been facilitated by derivatives trades. In the energy and electric utility sectors, for example, companies used derivatives and trading activities to report great “earnings” – until the roof fell in when they actually tried to convert the derivatives-related receivables on their balance sheets into cash. “Mark-to-market” then turned out to be truly “mark-to-myth.” I can assure you that the marking errors in the derivatives business have not been symmetrical. Almost invariably, they have favored either the trader who was eyeing a multi-million dollar bonus or the CEO who wanted to report impressive “earnings” (or both). The bonuses were paid, and the CEO profited from his options. Only much later did shareholders learn that the reported earnings were a sham. [Warren Buffett, 2002 Letter to Shareholders]
Another problem about derivatives is that they can exacerbate trouble that a corporation has run into for completely unrelated reasons. This pile-on effect occurs because many derivatives contracts require that a company suffering a credit downgrade immediately supply collateral to counterparties. Imagine, then, that a company is downgraded because of general adversity and that its derivatives instantly kick in with their requirement, imposing an unexpected and enormous demand for cash collateral on the company. The need to meet this demand can then throw the company into a liquidity crisis that may, in some cases, trigger still more downgrades. It all becomes a spiral that can lead to a corporate meltdown. Derivatives also create a daisy-chain risk that is akin to the risk run by insurers or reinsurers that lay off much of their business with others. In both cases, huge receivables from many counterparties tend to build up over time. (At Gen Re Securities, we still have $6.5 billion of receivables, though we’ve been in a liquidation mode for nearly a year.) A participant may see himself as prudent, believing his large credit exposures to be diversified and therefore not dangerous. Under certain circumstances, though, an exogenous event that causes the receivable from Company A to go bad will also affect those from Companies B through Z. History teaches us that a crisis often causes problems to correlate in a manner undreamed of in more tranquil times. [Warren Buffett, 2002 Letter to Shareholders]
In banking, the recognition of a “linkage” problem was one of the reasons for the formation of the Federal Reserve System. Before the Fed was established, the failure of weak banks would sometimes put sudden and unanticipated liquidity demands on previously-strong banks, causing them to fail in turn. The Fed now insulates the strong from the troubles of the weak. But there is no central bank assigned to the job of preventing the dominoes toppling in insurance or derivatives. In these industries, firms that are fundamentally solid can become troubled simply because of the travails of other firms further down the chain. When a “chain reaction” threat exists within an industry, it pays to minimize links of any kind. That’s how we conduct our reinsurance business, and it’s one reason we are exiting derivatives. [Warren Buffett, 2002 Letter to Shareholders]
Many people argue that derivatives reduce systemic problems, in that participants who can’t bear certain risks are able to transfer them to stronger hands. These people believe that derivatives act to stabilize the economy, facilitate trade, and eliminate bumps for individual participants. And, on a micro level, what they say is often true. Indeed, at Berkshire, I sometimes engage in large-scale derivatives transactions in order to facilitate certain investment strategies. Charlie and I believe, however, that the macro picture is dangerous and getting more so. Large amounts of risk, particularly credit risk, have become concentrated in the hands of relatively few derivatives dealers, who in addition trade extensively with one other. The troubles of one could quickly infect the others. On top of that, these dealers are owed huge amounts by non-dealer counterparties. Some of these counterparties, as I’ve mentioned, are linked in ways that could cause them to contemporaneously run into a problem because of a single event (such as the implosion of the telecom industry or the precipitous decline in the value of merchant power projects). Linkage, when it suddenly surfaces, can trigger serious systemic problems. [Warren Buffett, 2002 Letter to Shareholders]
[I]n 1998, the leveraged and derivatives-heavy activities of a single hedge fund, Long-Term Capital Management, caused the Federal Reserve anxieties so severe that it hastily orchestrated a rescue effort. In later Congressional testimony, Fed officials acknowledged that, had they not intervened, the outstanding trades of LTCM – a firm unknown to the general public and employing only a few hundred people – could well have posed a serious threat to the stability of American markets. In other words, the Fed acted because its leaders were fearful of what might have happened to other financial institutions had the LTCM domino toppled. And this affair, though it paralyzed many parts of the fixed-income market for weeks, was far from a worst-case scenario. One of the derivatives instruments that LTCM used was total-return swaps, contracts that facilitate 100% leverage in various markets, including stocks. For example, Party A to a contract, usually a bank, puts up all of the money for the purchase of a stock while Party B, without putting up any capital, agrees that at a future date it will receive any gain or pay any loss that the bank realizes. Total-return swaps of this type make a joke of margin requirements. Beyond that, other types of derivatives severely curtail the ability of regulators to curb leverage and generally get their arms around the risk profiles of banks, insurers and other financial institutions. Similarly, even experienced investors and analysts encounter major problems in analyzing the financial condition of firms that are heavily involved with derivatives contracts. When Charlie and I finish reading the long footnotes detailing the derivatives activities of major banks, the only thing we understand is that we don’t understand how much risk the institution is running. [Warren Buffett, 2002 Letter to Shareholders]
The derivatives genie is now well out of the bottle, and these instruments will almost certainly multiply in variety and number until some event makes their toxicity clear. Knowledge of how dangerous they are has already permeated the electricity and gas businesses, in which the eruption of major troubles caused the use of derivatives to diminish dramatically. Elsewhere, however, the derivatives business continues to expand unchecked. Central banks and governments have so far found no effective way to control, or even monitor, the risks posed by these contracts. [Warren Buffett, 2002 Letter to Shareholders]
Charlie and I believe Berkshire should be a fortress of financial strength – for the sake of our owners, creditors, policyholders and employees. We try to be alert to any sort of megacatastrophe risk, and that posture may make us unduly apprehensive about the burgeoning quantities of long-term derivatives contracts and the massive amount of uncollateralized receivables that are growing alongside. In our view, however, derivatives are financial weapons of mass destruction, carrying dangers that, while now latent, are potentially lethal. [Warren Buffett, 2002 Letter to Shareholders]
“Swap funds” … are investment companies created by the exchange of the investment company’s shares for general market securities held by potential investors. The dominant sales argument has been the deferment (deferment, when pronounced by an enthusiastic salesman, sometimes comes very close phonetically to elimination) of capital gains taxes while trading a single security for a diversified portfolio. The tax will only finally be paid when the swap fund’s shares are redeemed. For the lucky ones, it will be avoided entirely when any of those delightful alternatives mentioned two paragraphs earlier eventuates. The reasoning implicit in the swapee’s action is rather interesting. He obviously doesn’t really want to hold what he is holding or he wouldn’t jump at the chance to swap it (and pay a fairly healthy commission – usually 4% up to $100,000) for a grab-bag of similar hot potatoes held by other tax-numbed investors. In all fairness, I should point out that all offerees have submitted their securities for exchange and had a chance to review the proposed portfolio, they have a chance to back out, but I understand a relatively small proportion do so. There have been twelve such funds (that I know of established since origination of the idea in 1960, and several more are currently in the works. The idea is hot without appeal since sales totalled well over $600 million. All of the funds retain an investment manager to whom they usually pay 1/2 of 1% of asset value. This investment manager faces an interesting problem; he is paid to manage the funds intelligently (in each of the five largest funds this fee currently ranges from $250,000 to $700,000 per year), but because of the low tax basis inherited from the distributors of securities, virtually his every move creates capital gains tax liabilities. And, of course, he knows if he incurs such liabilities, he is doing so for people who are probably quite sensitive to taxes or they wouldn’t own shares in the swap fund in the first place. I am putting all of this a bit strongly, and I am sure there are some cases where a swap fund may be the best answer to an individual’s combined tax and investment problems. Nevertheless, I feel they offer a very interesting test-tube to measure the ability of some of the most respective investment advisors when they are trying to manage money without paying (significant taxes). [Warren Buffett, Letter to Buffett Partnership, 18 January 1965]</w:t>
      </w:r>
    </w:p>
    <w:p>
      <w:pPr>
        <w:spacing w:after="100" w:before="100"/>
      </w:pPr>
    </w:p>
    <w:p>
      <w:pPr>
        <w:pStyle w:val="Heading1"/>
        <w:spacing w:after="80" w:before="160"/>
      </w:pPr>
      <w:r>
        <w:rPr>
          <w:rFonts w:ascii="Georgia" w:cs="Georgia" w:eastAsia="Georgia" w:hAnsi="Georgia"/>
          <w:b/>
          <w:bCs/>
          <w:color w:val="1F3864"/>
          <w:sz w:val="28"/>
          <w:szCs w:val="28"/>
        </w:rPr>
        <w:t xml:space="preserve">Taxes</w:t>
      </w:r>
    </w:p>
    <w:p>
      <w:pPr>
        <w:spacing w:after="80" w:before="80" w:line="240"/>
        <w:ind w:left="720" w:right="720"/>
      </w:pPr>
      <w:r>
        <w:rPr>
          <w:rFonts w:ascii="Calibri" w:cs="Calibri" w:eastAsia="Calibri" w:hAnsi="Calibri"/>
          <w:color w:val="1F3864"/>
          <w:sz w:val="22"/>
          <w:szCs w:val="22"/>
        </w:rPr>
        <w:t xml:space="preserve">Buffett's views on taxation involve both fairness and the economics of investment. He famously noted that he pays a lower tax rate than his secretary.
From an investment standpoint, Buffett is acutely aware of the tax consequences of turnover. Holding a wonderful business indefinitely defers capital gains tax—effectively providing an interest-free loan from the government that compounds alongside the business. "The notion that successful people in a market economy owe nothing back to the society that created the conditions for their success strikes me as wrong." [Warren Buffett, Public Statements]</w:t>
      </w:r>
    </w:p>
    <w:p>
      <w:pPr>
        <w:spacing w:after="100" w:before="100"/>
      </w:pPr>
    </w:p>
    <w:p>
      <w:pPr>
        <w:pStyle w:val="Heading1"/>
        <w:spacing w:after="80" w:before="160"/>
      </w:pPr>
      <w:r>
        <w:rPr>
          <w:rFonts w:ascii="Georgia" w:cs="Georgia" w:eastAsia="Georgia" w:hAnsi="Georgia"/>
          <w:b/>
          <w:bCs/>
          <w:color w:val="1F3864"/>
          <w:sz w:val="28"/>
          <w:szCs w:val="28"/>
        </w:rPr>
        <w:t xml:space="preserve">Dividends</w:t>
      </w:r>
    </w:p>
    <w:p>
      <w:pPr>
        <w:spacing w:after="80" w:before="80" w:line="240"/>
        <w:ind w:left="720" w:right="720"/>
      </w:pPr>
      <w:r>
        <w:rPr>
          <w:rFonts w:ascii="Calibri" w:cs="Calibri" w:eastAsia="Calibri" w:hAnsi="Calibri"/>
          <w:color w:val="1F3864"/>
          <w:sz w:val="22"/>
          <w:szCs w:val="22"/>
        </w:rPr>
        <w:t xml:space="preserve">Buffett has a nuanced view of dividends. He has been a major beneficiary of dividends from Coca-Cola and Apple, yet Berkshire itself pays none.
"Dividends make sense when a company cannot deploy retained earnings at returns that exceed the shareholder's opportunity cost. But for a business earning high returns on reinvested capital, paying dividends means giving shareholders cash that would have compounded at superior rates inside the business." [Warren Buffett, Shareholder Letters]
The test is whether every dollar retained creates more than a dollar of market value.</w:t>
      </w:r>
    </w:p>
    <w:p>
      <w:pPr>
        <w:spacing w:after="100" w:before="100"/>
      </w:pPr>
    </w:p>
    <w:p>
      <w:pPr>
        <w:pStyle w:val="Heading1"/>
        <w:spacing w:after="80" w:before="160"/>
      </w:pPr>
      <w:r>
        <w:rPr>
          <w:rFonts w:ascii="Georgia" w:cs="Georgia" w:eastAsia="Georgia" w:hAnsi="Georgia"/>
          <w:b/>
          <w:bCs/>
          <w:color w:val="1F3864"/>
          <w:sz w:val="28"/>
          <w:szCs w:val="28"/>
        </w:rPr>
        <w:t xml:space="preserve">Share Repurchases</w:t>
      </w:r>
    </w:p>
    <w:p>
      <w:pPr>
        <w:spacing w:after="80" w:before="80" w:line="240"/>
        <w:ind w:left="720" w:right="720"/>
      </w:pPr>
      <w:r>
        <w:rPr>
          <w:rFonts w:ascii="Calibri" w:cs="Calibri" w:eastAsia="Calibri" w:hAnsi="Calibri"/>
          <w:color w:val="1F3864"/>
          <w:sz w:val="22"/>
          <w:szCs w:val="22"/>
        </w:rPr>
        <w:t xml:space="preserve">Repurchasing shares below intrinsic value creates immediate value for continuing shareholders. Repurchasing at any price simply to offset dilution is value-destructive.
"When companies repurchase their shares at below intrinsic value, the math is elegantly simple: every share cancelled at a discount immediately accretes that discount to the remaining shareholders." [Warren Buffett, Shareholder Letters]
Berkshire repurchases stock only when (a) it has excess cash and (b) the shares trade below intrinsic value. He refuses to repurchase at prices he considers fair or full.</w:t>
      </w:r>
    </w:p>
    <w:p>
      <w:pPr>
        <w:spacing w:after="100" w:before="100"/>
      </w:pPr>
    </w:p>
    <w:r>
      <w:br w:type="page"/>
    </w:r>
    <w:p>
      <w:pPr>
        <w:pBdr>
          <w:top w:val="single" w:color="C45911" w:sz="10"/>
          <w:bottom w:val="single" w:color="C45911" w:sz="10"/>
        </w:pBdr>
        <w:shd w:fill="1F3864" w:val="clear"/>
        <w:spacing w:after="200" w:before="200"/>
        <w:jc w:val="center"/>
      </w:pPr>
      <w:r>
        <w:rPr>
          <w:rFonts w:ascii="Georgia" w:cs="Georgia" w:eastAsia="Georgia" w:hAnsi="Georgia"/>
          <w:b/>
          <w:bCs/>
          <w:color w:val="FFFFFF"/>
          <w:sz w:val="36"/>
          <w:szCs w:val="36"/>
        </w:rPr>
        <w:t xml:space="preserve">Economic Principles &amp; Other Topics</w:t>
      </w:r>
    </w:p>
    <w:p>
      <w:pPr>
        <w:spacing w:after="200" w:before="200"/>
      </w:pPr>
    </w:p>
    <w:p>
      <w:pPr>
        <w:pStyle w:val="Heading1"/>
        <w:spacing w:after="80" w:before="160"/>
      </w:pPr>
      <w:r>
        <w:rPr>
          <w:rFonts w:ascii="Georgia" w:cs="Georgia" w:eastAsia="Georgia" w:hAnsi="Georgia"/>
          <w:b/>
          <w:bCs/>
          <w:color w:val="1F3864"/>
          <w:sz w:val="28"/>
          <w:szCs w:val="28"/>
        </w:rPr>
        <w:t xml:space="preserve">Inflation</w:t>
      </w:r>
    </w:p>
    <w:p>
      <w:pPr>
        <w:spacing w:after="80" w:before="80" w:line="240"/>
        <w:ind w:left="720" w:right="720"/>
      </w:pPr>
      <w:r>
        <w:rPr>
          <w:rFonts w:ascii="Calibri" w:cs="Calibri" w:eastAsia="Calibri" w:hAnsi="Calibri"/>
          <w:color w:val="1F3864"/>
          <w:sz w:val="22"/>
          <w:szCs w:val="22"/>
        </w:rPr>
        <w:t xml:space="preserve">Buffett regards inflation as an insidious tax that operates silently, eroding purchasing power without appearing on any government ledger.
"Inflation is a far more devastating tax than anything that has been enacted by our legislature. A thief who takes $100 from you is easier to identify — and hate — than a government that quietly devalues the dollar you're holding by the same amount." [Warren Buffett, Fortune Magazine, 1977]
The best defences against inflation are businesses with strong pricing power and low capital requirements—companies that can raise prices without requiring proportional capital reinvestment.</w:t>
      </w:r>
    </w:p>
    <w:p>
      <w:pPr>
        <w:spacing w:after="100" w:before="100"/>
      </w:pPr>
    </w:p>
    <w:p>
      <w:pPr>
        <w:pStyle w:val="Heading1"/>
        <w:spacing w:after="80" w:before="160"/>
      </w:pPr>
      <w:r>
        <w:rPr>
          <w:rFonts w:ascii="Georgia" w:cs="Georgia" w:eastAsia="Georgia" w:hAnsi="Georgia"/>
          <w:b/>
          <w:bCs/>
          <w:color w:val="1F3864"/>
          <w:sz w:val="28"/>
          <w:szCs w:val="28"/>
        </w:rPr>
        <w:t xml:space="preserve">Gold</w:t>
      </w:r>
    </w:p>
    <w:p>
      <w:pPr>
        <w:spacing w:after="80" w:before="80" w:line="240"/>
        <w:ind w:left="720" w:right="720"/>
      </w:pPr>
      <w:r>
        <w:rPr>
          <w:rFonts w:ascii="Calibri" w:cs="Calibri" w:eastAsia="Calibri" w:hAnsi="Calibri"/>
          <w:color w:val="1F3864"/>
          <w:sz w:val="22"/>
          <w:szCs w:val="22"/>
        </w:rPr>
        <w:t xml:space="preserve">Buffett is famously sceptical of gold as an investment because it is a non-productive asset. It generates no earnings and produces nothing.
"Gold gets dug out of the ground in Africa. Then we melt it down, dig another hole, bury it again, and pay people to stand around guarding it. It has no utility. Anyone watching from Mars would be scratching their head." [Warren Buffett, Berkshire Hathaway Annual Meeting]
Take all the gold in the world and form a cube. For the same price, you could buy all the cropland in the U.S. and sixteen Exxon Mobils. A century hence, the gold cube will still be a gold cube, while the farms and businesses will have produced trillions in value.</w:t>
      </w:r>
    </w:p>
    <w:p>
      <w:pPr>
        <w:spacing w:after="100" w:before="100"/>
      </w:pPr>
    </w:p>
    <w:p>
      <w:pPr>
        <w:pStyle w:val="Heading1"/>
        <w:spacing w:after="80" w:before="160"/>
      </w:pPr>
      <w:r>
        <w:rPr>
          <w:rFonts w:ascii="Georgia" w:cs="Georgia" w:eastAsia="Georgia" w:hAnsi="Georgia"/>
          <w:b/>
          <w:bCs/>
          <w:color w:val="1F3864"/>
          <w:sz w:val="28"/>
          <w:szCs w:val="28"/>
        </w:rPr>
        <w:t xml:space="preserve">Productivity</w:t>
      </w:r>
    </w:p>
    <w:p>
      <w:pPr>
        <w:spacing w:after="80" w:before="80" w:line="240"/>
        <w:ind w:left="720" w:right="720"/>
      </w:pPr>
      <w:r>
        <w:rPr>
          <w:rFonts w:ascii="Calibri" w:cs="Calibri" w:eastAsia="Calibri" w:hAnsi="Calibri"/>
          <w:color w:val="1F3864"/>
          <w:sz w:val="22"/>
          <w:szCs w:val="22"/>
        </w:rPr>
        <w:t xml:space="preserve">Buffett regards the long-run trajectory of human productivity as a 'compound machine' that has transformed standards of living in ways unimaginable to earlier generations.
"The babies being born in America today are the luckiest crop in history. American GDP per capita was $2,500 in 1930; today it is vastly higher. This wasn't because Americans became smarter — it's because they found better ways to apply their efforts. Productivity is the engine of prosperity." [Warren Buffett, 2015 Letter to Shareholders]
For investors, owning a diversified basket of American businesses is equivalent to owning a share of this productivity engine. However, Buffett distinguishes between aggregate gains and their distribution. Improvements in efficiency flow to the bottom line most reliably in businesses with strong competitive advantages, whereas in 'bad' businesses, they simply make for a more efficient bad business.</w:t>
      </w:r>
    </w:p>
    <w:p>
      <w:pPr>
        <w:spacing w:after="100" w:before="100"/>
      </w:pPr>
    </w:p>
    <w:p>
      <w:pPr>
        <w:pStyle w:val="Heading1"/>
        <w:spacing w:after="80" w:before="160"/>
      </w:pPr>
      <w:r>
        <w:rPr>
          <w:rFonts w:ascii="Georgia" w:cs="Georgia" w:eastAsia="Georgia" w:hAnsi="Georgia"/>
          <w:b/>
          <w:bCs/>
          <w:color w:val="1F3864"/>
          <w:sz w:val="28"/>
          <w:szCs w:val="28"/>
        </w:rPr>
        <w:t xml:space="preserve">Foreign Currencies</w:t>
      </w:r>
    </w:p>
    <w:p>
      <w:pPr>
        <w:spacing w:after="80" w:before="80" w:line="240"/>
        <w:ind w:left="720" w:right="720"/>
      </w:pPr>
      <w:r>
        <w:rPr>
          <w:rFonts w:ascii="Calibri" w:cs="Calibri" w:eastAsia="Calibri" w:hAnsi="Calibri"/>
          <w:color w:val="1F3864"/>
          <w:sz w:val="22"/>
          <w:szCs w:val="22"/>
        </w:rPr>
        <w:t xml:space="preserve">Buffett's view on currencies is that they are inherently difficult to predict. Unlike businesses, which produce earnings, currencies are relative and reflect complex geopolitical factors.
"We're not currency speculators. But the arithmetic of the US current account deficit worries me. A country that continuously sells pieces of itself to foreigners must eventually offer ever-more-attractive terms to find willing buyers." [Warren Buffett, 2004 Letter to Shareholders]
He generally prefers to own businesses with pricing power that can adapt to any currency environment rather than making explicit currency bets.</w:t>
      </w:r>
    </w:p>
    <w:p>
      <w:pPr>
        <w:spacing w:after="100" w:before="100"/>
      </w:pPr>
    </w:p>
    <w:p>
      <w:pPr>
        <w:pStyle w:val="Heading1"/>
        <w:spacing w:after="80" w:before="160"/>
      </w:pPr>
      <w:r>
        <w:rPr>
          <w:rFonts w:ascii="Georgia" w:cs="Georgia" w:eastAsia="Georgia" w:hAnsi="Georgia"/>
          <w:b/>
          <w:bCs/>
          <w:color w:val="1F3864"/>
          <w:sz w:val="28"/>
          <w:szCs w:val="28"/>
        </w:rPr>
        <w:t xml:space="preserve">Philanthropy</w:t>
      </w:r>
    </w:p>
    <w:p>
      <w:pPr>
        <w:spacing w:after="60" w:before="60" w:line="240"/>
      </w:pPr>
      <w:r>
        <w:rPr>
          <w:rFonts w:ascii="Calibri" w:cs="Calibri" w:eastAsia="Calibri" w:hAnsi="Calibri"/>
          <w:color w:val="333333"/>
          <w:sz w:val="22"/>
          <w:szCs w:val="22"/>
        </w:rPr>
        <w:t xml:space="preserve">Last year I arranged for the bulk of my Berkshire holdings to go to five charitable foundations, thus carrying out part of my lifelong plan to eventually use all of my shares for philanthropic purposes. Taxes, I should note, had nothing to do with my decision or its timing. My federal and state income taxes in 2006 were exactly what they would have been had I not made my first contributions last summer. In my will I’ve stipulated that the proceeds from all Berkshire shares I still own at death are to be used for philanthropic purposes within ten years after my estate is closed. [Warren Buffett, 2006 Letter to Shareholders]
I’ve set this schedule because I want the money to be spent relatively promptly by people I know to be capable, vigorous and motivated. These managerial attributes sometimes wane as institutions – particularly those that are exempt from market forces – age. Even if the people above ground make their decisions imperfectly, they should be able to allocate funds more rationally than a decedent six feet under will have ordained decades earlier. [Warren Buffett, 2006 Letter to Shareholders]
Every share of Berkshire that I own is destined to go to philanthropies, and I want society to reap the maximum good from these gifts and bequests. [Warren Buffett, 2005 Letter to Shareholders]
Berkshire's practice in respect to discretionary philanthropy differs significantly from that of other publicly-held corporations. At Berkshire, we believe that the company's money is the owners' money. Therefore, if funds are to be given to causes unrelated to Berkshire's business activities, it is the charities favored by our owners that should receive them. We've yet to find a CEO who believes he should personally fund the charities favored by his shareholders. Why, then, should they foot the bill for his picks? [Warren Buffett, 1993 Letter to Shareholders]
Neither my estate plan nor that of my wife is designed to preserve the family fortune; instead, both are aimed at preserving the character of Berkshire and returning the fortune to society. [Warren Buffett, 1990 Letter to Shareholders]</w:t>
      </w:r>
    </w:p>
    <w:p>
      <w:pPr>
        <w:spacing w:after="100" w:before="100"/>
      </w:pPr>
    </w:p>
    <w:p>
      <w:pPr>
        <w:pStyle w:val="Heading1"/>
        <w:spacing w:after="80" w:before="160"/>
      </w:pPr>
      <w:r>
        <w:rPr>
          <w:rFonts w:ascii="Georgia" w:cs="Georgia" w:eastAsia="Georgia" w:hAnsi="Georgia"/>
          <w:b/>
          <w:bCs/>
          <w:color w:val="1F3864"/>
          <w:sz w:val="28"/>
          <w:szCs w:val="28"/>
        </w:rPr>
        <w:t xml:space="preserve">Personal Habits</w:t>
      </w:r>
    </w:p>
    <w:p>
      <w:pPr>
        <w:spacing w:after="80" w:before="80" w:line="240"/>
        <w:ind w:left="720" w:right="720"/>
      </w:pPr>
      <w:r>
        <w:rPr>
          <w:rFonts w:ascii="Calibri" w:cs="Calibri" w:eastAsia="Calibri" w:hAnsi="Calibri"/>
          <w:color w:val="1F3864"/>
          <w:sz w:val="22"/>
          <w:szCs w:val="22"/>
        </w:rPr>
        <w:t xml:space="preserve">Buffett credits his success to simplicity, consistency, and the power of reading.
"Read 500 pages a day. That's how knowledge works — it builds up like compound interest. All of you can do it, but I guarantee not many of you will do it." [Warren Buffett, Public Speeches]
He spends 80% of his day reading, lives in the same house bought in 1958, and guards his time ferociously, declining most invitations to focus on what matters.</w:t>
      </w:r>
    </w:p>
    <w:p>
      <w:pPr>
        <w:spacing w:after="100" w:before="100"/>
      </w:pPr>
    </w:p>
    <w:p>
      <w:pPr>
        <w:pStyle w:val="Heading1"/>
        <w:spacing w:after="80" w:before="160"/>
      </w:pPr>
      <w:r>
        <w:rPr>
          <w:rFonts w:ascii="Georgia" w:cs="Georgia" w:eastAsia="Georgia" w:hAnsi="Georgia"/>
          <w:b/>
          <w:bCs/>
          <w:color w:val="1F3864"/>
          <w:sz w:val="28"/>
          <w:szCs w:val="28"/>
        </w:rPr>
        <w:t xml:space="preserve">Succession Planning</w:t>
      </w:r>
    </w:p>
    <w:p>
      <w:pPr>
        <w:spacing w:after="80" w:before="80" w:line="240"/>
        <w:ind w:left="720" w:right="720"/>
      </w:pPr>
      <w:r>
        <w:rPr>
          <w:rFonts w:ascii="Calibri" w:cs="Calibri" w:eastAsia="Calibri" w:hAnsi="Calibri"/>
          <w:color w:val="1F3864"/>
          <w:sz w:val="22"/>
          <w:szCs w:val="22"/>
        </w:rPr>
        <w:t xml:space="preserve">Succession at Berkshire is designed around culture rather than any one individual. The operating subsidiaries run autonomously.
"The succession question has been resolved. The directors know who would be CEO if I were to die tonight. The business is set up to run well whether I'm here or not." [Warren Buffett, Berkshire Annual Meeting]
In 2021, he confirmed that Greg Abel would succeed him as CEO, ensuring the culture of owner-orientation and decentralised management continues.</w:t>
      </w:r>
    </w:p>
    <w:p>
      <w:pPr>
        <w:spacing w:after="100" w:before="100"/>
      </w:pPr>
    </w:p>
    <w:p>
      <w:pPr>
        <w:pStyle w:val="Heading1"/>
        <w:spacing w:after="80" w:before="160"/>
      </w:pPr>
      <w:r>
        <w:rPr>
          <w:rFonts w:ascii="Georgia" w:cs="Georgia" w:eastAsia="Georgia" w:hAnsi="Georgia"/>
          <w:b/>
          <w:bCs/>
          <w:color w:val="1F3864"/>
          <w:sz w:val="28"/>
          <w:szCs w:val="28"/>
        </w:rPr>
        <w:t xml:space="preserve">Trust</w:t>
      </w:r>
    </w:p>
    <w:p>
      <w:pPr>
        <w:spacing w:after="80" w:before="80" w:line="240"/>
        <w:ind w:left="720" w:right="720"/>
      </w:pPr>
      <w:r>
        <w:rPr>
          <w:rFonts w:ascii="Calibri" w:cs="Calibri" w:eastAsia="Calibri" w:hAnsi="Calibri"/>
          <w:color w:val="1F3864"/>
          <w:sz w:val="22"/>
          <w:szCs w:val="22"/>
        </w:rPr>
        <w:t xml:space="preserve">Buffett regards trust as foundational to Berkshire's competitive advantage in acquisitions.
"It takes 20 years to build a reputation and five minutes to ruin it. If you think about that, you'll do things differently." [Warren Buffett, Public Quotes]
Sellers choose Berkshire specifically because they trust that commitments will be honoured and that corporate cultures will be preserved. This reputation allows Berkshire to make acquisitions that others cannot.</w:t>
      </w:r>
    </w:p>
    <w:p>
      <w:pPr>
        <w:spacing w:after="100" w:before="100"/>
      </w:pPr>
    </w:p>
    <w:p>
      <w:pPr>
        <w:pStyle w:val="Heading1"/>
        <w:spacing w:after="80" w:before="160"/>
      </w:pPr>
      <w:r>
        <w:rPr>
          <w:rFonts w:ascii="Georgia" w:cs="Georgia" w:eastAsia="Georgia" w:hAnsi="Georgia"/>
          <w:b/>
          <w:bCs/>
          <w:color w:val="1F3864"/>
          <w:sz w:val="28"/>
          <w:szCs w:val="28"/>
        </w:rPr>
        <w:t xml:space="preserve">Risk</w:t>
      </w:r>
    </w:p>
    <w:p>
      <w:pPr>
        <w:spacing w:after="80" w:before="80" w:line="240"/>
        <w:ind w:left="720" w:right="720"/>
      </w:pPr>
      <w:r>
        <w:rPr>
          <w:rFonts w:ascii="Calibri" w:cs="Calibri" w:eastAsia="Calibri" w:hAnsi="Calibri"/>
          <w:color w:val="1F3864"/>
          <w:sz w:val="22"/>
          <w:szCs w:val="22"/>
        </w:rPr>
        <w:t xml:space="preserve">Buffett challenges the academic definition of risk (volatility/beta), defining it instead as the probability of permanent capital loss.
"Volatility is far from synonymous with risk. For us, risk is the possibility of loss or injury. And the long-term economic characteristics of a business determine whether that risk is high or low." [Warren Buffett, Shareholder Letters]
True risk is buying at an excessive price or using too much leverage. Temporary price declines in wonderful businesses are opportunities, not risks.</w:t>
      </w:r>
    </w:p>
    <w:p>
      <w:pPr>
        <w:spacing w:after="100" w:before="100"/>
      </w:pPr>
    </w:p>
    <w:p>
      <w:pPr>
        <w:pStyle w:val="Heading1"/>
        <w:spacing w:after="80" w:before="160"/>
      </w:pPr>
      <w:r>
        <w:rPr>
          <w:rFonts w:ascii="Georgia" w:cs="Georgia" w:eastAsia="Georgia" w:hAnsi="Georgia"/>
          <w:b/>
          <w:bCs/>
          <w:color w:val="1F3864"/>
          <w:sz w:val="28"/>
          <w:szCs w:val="28"/>
        </w:rPr>
        <w:t xml:space="preserve">Retailing</w:t>
      </w:r>
    </w:p>
    <w:p>
      <w:pPr>
        <w:spacing w:after="80" w:before="80" w:line="240"/>
        <w:ind w:left="720" w:right="720"/>
      </w:pPr>
      <w:r>
        <w:rPr>
          <w:rFonts w:ascii="Calibri" w:cs="Calibri" w:eastAsia="Calibri" w:hAnsi="Calibri"/>
          <w:color w:val="1F3864"/>
          <w:sz w:val="22"/>
          <w:szCs w:val="22"/>
        </w:rPr>
        <w:t xml:space="preserve">Buffett's lesson from retailing: the economics are brutally competitive, and sustainable advantage is rare.
"The internet has changed retailing in ways we couldn't have predicted. A retailer who was doing well because of geography now faces global competition for every category. The geographic moat is gone." [Warren Buffett, Public Statements]
Exceptions are businesses with deeply embedded relationships (Nebraska Furniture Mart) or unique experiential components (See's Candies).</w:t>
      </w:r>
    </w:p>
    <w:p>
      <w:pPr>
        <w:spacing w:after="100" w:before="100"/>
      </w:pPr>
    </w:p>
    <w:p>
      <w:pPr>
        <w:pStyle w:val="Heading1"/>
        <w:spacing w:after="80" w:before="160"/>
      </w:pPr>
      <w:r>
        <w:rPr>
          <w:rFonts w:ascii="Georgia" w:cs="Georgia" w:eastAsia="Georgia" w:hAnsi="Georgia"/>
          <w:b/>
          <w:bCs/>
          <w:color w:val="1F3864"/>
          <w:sz w:val="28"/>
          <w:szCs w:val="28"/>
        </w:rPr>
        <w:t xml:space="preserve">Textiles</w:t>
      </w:r>
    </w:p>
    <w:p>
      <w:pPr>
        <w:spacing w:after="80" w:before="80" w:line="240"/>
        <w:ind w:left="720" w:right="720"/>
      </w:pPr>
      <w:r>
        <w:rPr>
          <w:rFonts w:ascii="Calibri" w:cs="Calibri" w:eastAsia="Calibri" w:hAnsi="Calibri"/>
          <w:color w:val="1F3864"/>
          <w:sz w:val="22"/>
          <w:szCs w:val="22"/>
        </w:rPr>
        <w:t xml:space="preserve">The textile operations represent Buffett's most instructive early mistake—pouring capital into a structurally poor business.
"I should have closed the textile operations much sooner. You can be the best manager in the world and still earn poor returns in a business without a competitive advantage. When a business faces structural economic headwinds, managerial excellence can delay decline but cannot prevent it." [Warren Buffett, Shareholder Letters]
This lesson led to his ruthless evaluation of economic structure before committing capital elsewhere.</w:t>
      </w:r>
    </w:p>
    <w:p>
      <w:pPr>
        <w:spacing w:after="100" w:before="100"/>
      </w:pPr>
    </w:p>
    <w:p>
      <w:pPr>
        <w:pStyle w:val="Heading1"/>
        <w:spacing w:after="80" w:before="160"/>
      </w:pPr>
      <w:r>
        <w:rPr>
          <w:rFonts w:ascii="Georgia" w:cs="Georgia" w:eastAsia="Georgia" w:hAnsi="Georgia"/>
          <w:b/>
          <w:bCs/>
          <w:color w:val="1F3864"/>
          <w:sz w:val="28"/>
          <w:szCs w:val="28"/>
        </w:rPr>
        <w:t xml:space="preserve">Small Caps vs. Large Caps</w:t>
      </w:r>
    </w:p>
    <w:p>
      <w:pPr>
        <w:spacing w:after="80" w:before="80" w:line="240"/>
        <w:ind w:left="720" w:right="720"/>
      </w:pPr>
      <w:r>
        <w:rPr>
          <w:rFonts w:ascii="Calibri" w:cs="Calibri" w:eastAsia="Calibri" w:hAnsi="Calibri"/>
          <w:color w:val="1F3864"/>
          <w:sz w:val="22"/>
          <w:szCs w:val="22"/>
        </w:rPr>
        <w:t xml:space="preserve">One of the most candid admissions Buffett has made concerns the scalability problem: the strategies that made him extraordinarily wealthy as a young investor became impossible to apply as Berkshire grew into a giant.
"The highest rates of return I've ever achieved were in the 1950s. I killed the Dow. But I was investing peanuts then. It's a huge structural advantage not to have a lot of money. I think I could make you 50% a year on $1 million. But you try to do it with Berkshire Hathaway and it just doesn't work." [Warren Buffett, Berkshire Hathaway Annual Meeting]
The arithmetic is straightforward. A $10 million fund can buy a meaningful stake in a $50 million company without moving the price. A $300 billion conglomerate cannot. Buffett has repeatedly told individual investors that they have a structural advantage over large institutions: they can fish in ponds that the whales cannot enter.</w:t>
      </w:r>
    </w:p>
    <w:p>
      <w:pPr>
        <w:spacing w:after="100" w:before="100"/>
      </w:pPr>
    </w:p>
    <w:p>
      <w:pPr>
        <w:pStyle w:val="Heading1"/>
        <w:spacing w:after="80" w:before="160"/>
      </w:pPr>
      <w:r>
        <w:rPr>
          <w:rFonts w:ascii="Georgia" w:cs="Georgia" w:eastAsia="Georgia" w:hAnsi="Georgia"/>
          <w:b/>
          <w:bCs/>
          <w:color w:val="1F3864"/>
          <w:sz w:val="28"/>
          <w:szCs w:val="28"/>
        </w:rPr>
        <w:t xml:space="preserve">Mistakes</w:t>
      </w:r>
    </w:p>
    <w:p>
      <w:pPr>
        <w:spacing w:after="80" w:before="80" w:line="240"/>
        <w:ind w:left="720" w:right="720"/>
      </w:pPr>
      <w:r>
        <w:rPr>
          <w:rFonts w:ascii="Calibri" w:cs="Calibri" w:eastAsia="Calibri" w:hAnsi="Calibri"/>
          <w:color w:val="1F3864"/>
          <w:sz w:val="22"/>
          <w:szCs w:val="22"/>
        </w:rPr>
        <w:t xml:space="preserve">Over the years, I have made many mistakes. Consequently, our extensive collection of businesses currently consists of a few enterprises that have truly extraordinary economics, many that enjoy very good economic characteristics, and a large group that are marginal. Along the way, other businesses in which I have invested have died, their products unwanted by the public. Capitalism has two sides: The system creates an ever-growing pile of losers while concurrently delivering a gusher of improved goods and services. Schumpeter called this phenomenon “creative destruction.” [Warren Buffett, 2022 Letter to Shareholders]
I make many mistakes. Consequently, our extensive collection of businesses includes some enterprises that have truly extraordinary economics, many others that enjoy good economic characteristics, and a few that are marginal. One advantage of our common-stock segment is that – on occasion – it becomes easy to buy pieces of wonderful businesses at wonderful prices. That shooting-fish-in-a-barrel experience is very rare in negotiated transactions and never occurs en masse. It is also far easier to exit from a mistake when it has been made in the marketable arena. [Warren Buffett, 2021 Letter to Shareholders]
[T]he fallout from many of my errors has been reduced by a characteristic shared by most businesses that disappoint: As the years pass, the “poor” business tends to stagnate, thereupon entering a state in which its operations require an ever-smaller percentage of Berkshire’s capital. Meanwhile, our “good” businesses often tend to grow and find opportunities for investing additional capital at attractive rates. Because of these contrasting trajectories, the assets employed at Berkshire’s winners gradually become an expanding portion of our total capital. [Warren Buffett, 2019 Letter to Shareholders]
In managing, I will make expensive mistakes of commission and will also miss many opportunities, some of which should have been obvious to me. At times, our stock will tumble as investors flee from equities. But I will never risk getting caught short of cash. [Warren Buffett, 2018 Letter to Shareholders]
Mistakes in assessing insurance risks can be huge and can take many years to surface. (Think asbestos.) A major catastrophe that will dwarf hurricanes Katrina and Michael will occur – perhaps tomorrow, perhaps many decades from now. “The Big One” may come from a traditional source, such as a hurricane or earthquake, or it may be a total surprise involving, say, a cyber attack having disastrous consequences beyond anything insurers now contemplate. When such a megacatastrophe strikes, we will get our share of the losses and they will be big – very big. Unlike many other insurers, however, we will be looking to add business the next day. [Warren Buffett, 2018 Letter to Shareholders]
It is a terrible mistake for investors with long-term horizons – among them, pension funds, college endowments and savings-minded individuals – to measure their investment “risk” by their portfolio’s ratio of bonds to stocks. Often, high-grade bonds in an investment portfolio increase its risk. [Warren Buffett, 2017 Letter to Shareholders]
It was … a terrible mistake on my part to issue 272,200 shares of Berkshire in buying General Re, an act that increased our outstanding shares by a whopping 21.8%. My error caused Berkshire shareholders to give far more than they received (a practice that – despite the Biblical endorsement – is far from blessed when you are buying businesses). [Warren Buffett, 2016 Letter to Shareholders]
It’s vital … that we recognize the perimeter of our “circle of competence” and stay well inside of it. Even then, we will make some mistakes, both with stocks and businesses. But they will not be the disasters that occur, for example, when a long-rising market induces purchases that are based on anticipated price behavior and a desire to be where the action is. [Warren Buffett, 2013 Letter to Shareholders]
When I took control of Berkshire in 1965, I didn’t exploit this advantage. Berkshire was then only in textiles, where it had in the previous decade lost significant money. The dumbest thing I could have done was to pursue “opportunities” to improve and expand the existing textile operation – so for years that’s exactly what I did. And then, in a final burst of brilliance, I went out and bought another textile company. Aaaaaaargh! [Warren Buffett, 2010 Letter to Shareholders]
[A] few [of our businesses] have very poor returns, a result of some serious mistakes I have made in my job of capital allocation. These errors came about because I misjudged either the competitive strength of the business I was purchasing or the future economics of the industry in which it operated. I try to look out ten or twenty years when making an acquisition, but sometimes my eyesight has been poor. [Warren Buffett, 2010 Letter to Shareholders]
For many years I had struggled to think of side products that we could offer our millions of loyal GEICO customers. Unfortunately, I finally succeeded, coming up with a brilliant insight that we should market our own credit card. I reasoned that GEICO policyholders were likely to be good credit risks and, assuming we offered an attractive card, would likely favor us with their business. We got business all right – but of the wrong type. [Warren Buffett, 2009 Letter to Shareholders]
Stocks are a good thing to own over time. There's only two things you can do wrong: You can buy the wrong ones, and you can buy or sell them at the wrong time. And the truth is you never need to sell them, basically. [Warren Buffett interviewed in “What Warren Thinks”, Fortune Magazine, 14 April 2008]
I almost blew the See’s purchase. The seller was asking $30 million, and I was adamant about not going above $25 million. Fortunately, he caved. Otherwise I would have balked, and that $1.35 billion would have gone to somebody else. [Warren Buffett, 2007 Letter to Shareholders]
About the time of the See’s purchase, Tom Murphy, then running Capital Cities Broadcasting, called and offered me the Dallas-Fort Worth NBC station for $35 million. The station came with the Fort Worth paper that Capital Cities was buying, and under the “cross-ownership” rules Murph had to divest it. I knew that TV stations were See’s-like businesses that required virtually no capital investment and had excellent prospects for growth. They were simple to run and showered cash on their owners. Moreover, Murph, then as now, was a close friend, a man I admired as an extraordinary manager and outstanding human being. He knew the television business forward and backward and would not have called me unless he felt a purchase was certain to work. In effect Murph whispered “buy” into my ear. But I didn’t listen. In 2006, the station earned $73 million pre-tax, bringing its total earnings since I turned down the deal to at least $1 billion – almost all available to its owner for other purposes. Moreover, the property now has a capital value of about $800 million. Why did I say “no”? The only explanation is that my brain had gone on vacation and forgot to notify me. (My behavior resembled that of a politician Molly Ivins once described: “If his I.Q. was any lower, you would have to water him twice a day.”) [Warren Buffett, 2007 Letter to Shareholders]
I made an even worse mistake when I said “yes” to Dexter, a shoe business I bought in 1993 for $433 million in Berkshire stock (25,203 shares of A). What I had assessed as durable competitive advantage vanished within a few years. But that’s just the beginning: By using Berkshire stock, I compounded this error hugely. That move made the cost to Berkshire shareholders not $400 million, but rather $3.5 billion. In essence, I gave away 1.6% of a wonderful business – one now valued at $220 billion - to buy a worthless business. To date, Dexter is the worst deal that I’ve made. But I’ll make more mistakes in the future – you can bet on that. A line from Bobby Bare’s country song explains what too often happens with acquisitions: “I’ve never gone to bed with an ugly woman, but I’ve sure woke up with a few.” [Warren Buffett, 2007 Letter to Shareholders]
If a management makes bad decisions in order to hit short-term earnings targets, and consequently gets behind the eight-ball in terms of costs, customer satisfaction or brand strength, no amount of subsequent brilliance will overcome the damage that has been inflicted. Take a look at the dilemmas of managers in the auto and airline industries today as they struggle with the huge problems handed them by their predecessors. Charlie is fond of quoting Ben Franklin’s “An ounce of prevention is worth a pound of cure.” But sometimes no amount of cure will overcome the mistakes of the past. [Warren Buffett, 2005 Letter to Shareholders]
In buying businesses, I’ve made some terrible mistakes, both of commission and omission. Overall, however, our acquisitions have led to decent gains in per-share earnings. [Warren Buffett, 2003 Letter to Shareholders]
I have failed on occasion too, particularly in not spotting Gen Re’s unwitting underreserving a few years back. Not only did that mean we reported inaccurate figures to you, but the error also resulted in our paying very substantial taxes earlier than was necessary. Aaarrrggghh. [Warren Buffett, 2003 Letter to Shareholders]
We own pieces of excellent businesses – all of which had good gains in intrinsic value last year – but their current prices reflect their excellence. The unpleasant corollary to this conclusion is that I made a big mistake in not selling several of our larger holdings during The Great Bubble. If these stocks are fully priced now, you may wonder what I was thinking four years ago when their intrinsic value was lower and their prices far higher. So do I. [Warren Buffett, 2003 Letter to Shareholders]
In pricing property coverages, for example, we had looked to the past and taken into account only costs we might expect to incur from windstorm, fire, explosion and earthquake. But what will be the largest insured property loss in history (after adding related business-interruption claims) originated from none of these forces. In short, all of us in the industry made a fundamental underwriting mistake by focusing on experience, rather than exposure, thereby assuming a huge terrorism risk for which we received no premium. [Warren Buffett, 2001 Letter to Shareholders]
I’ve made three decisions relating to Dexter that have hurt you in a major way: (1) buying it in the first place; (2) paying for it with stock and (3) procrastinating when the need for changes in its operations was obvious. I would like to lay these mistakes on Charlie (or anyone else, for that matter) but they were mine. Dexter, prior to our purchase - and indeed for a few years after - prospered despite low-cost foreign competition that was brutal. I concluded that Dexter could continue to cope with that problem, and I was wrong. [Warren Buffett, 2001 Letter to Shareholders]
Agonizing over errors is a mistake. But acknowledging and analyzing them can be useful, though that practice is rare in corporate boardrooms. There, Charlie and I have almost never witnessed a candid post-mortem of a failed decision, particularly one involving an acquisition. A notable exception to this never-look-back approach is that of The Washington Post Company, which unfailingly and objectively reviews its acquisitions three years after they are made. Elsewhere, triumphs are trumpeted, but dumb decisions either get no follow-up or are rationalized. [Warren Buffett, 2000 Letter to Shareholders]
Obviously, we can never precisely predict the timing of cash flows in and out of a business or their exact amount. We try, therefore, to keep our estimates conservative and to focus on industries where business surprises are unlikely to wreak havoc on owners. Even so, we make many mistakes: I’m the fellow, remember, who thought he understood the future economics of trading stamps, textiles, shoes and second-tier department stores. [Warren Buffett, 2000 Letter to Shareholders]
I clearly made a mistake in paying what I did for Dexter in 1993. Furthermore, I compounded that mistake in a huge way by using Berkshire shares in payment. Last year, to recognize my error, we charged off all the remaining accounting goodwill that was attributable to the Dexter transaction. We may regain some economic goodwill at Dexter in the future, but we clearly have none at present. [Warren Buffett, 2000 Letter to Shareholders]
You should be aware that, at certain times in the past, I have erred in not making repurchases. My appraisal of Berkshire's value was then too conservative or I was too enthused about some alternative use of funds. We have therefore missed some opportunities -- though Berkshire's trading volume at these points was too light for us to have done much buying, which means that the gain in our per-share value would have been minimal. (A repurchase of, say, 2% of a company's shares at a 25% discount from per-share intrinsic value produces only a ½% gain in that value at most -- and even less if the funds could alternatively have been deployed in value-building moves. [Warren Buffett, 1999 Letter to Shareholders]
[W]e trimmed or substantially cut many of our smaller positions. Here, I need to make a confession (ugh): The portfolio actions I took in 1998 actually decreased our gain for the year. In particular, my decision to sell McDonald’s was a very big mistake. Overall, you would have been better off last year if I had regularly snuck off to the movies during market hours. [Warren Buffett, 1998 Letter to Shareholders]
I've mentioned that we strongly prefer to use cash rather than Berkshire stock in acquisitions. A study of the record will tell you why: If you aggregate all of our stock-only mergers (excluding those we did with two affiliated companies, Diversified Retailing and Blue Chip Stamps), you will find that our shareholders are slightly worse off than they would have been had I not done the transactions. Though it hurts me to say it, when I've issued stock, I've cost you money. [Warren Buffett, 1997 Letter to Shareholders]
The resuscitation of US Airways borders on the miraculous. Those who have watched my moves in this investment know that I have compiled a record that is unblemished by success. I was wrong in originally purchasing the stock, and I was wrong later, in repeatedly trying to unload our holdings at 50 cents on the dollar. [Warren Buffett, 1997 Letter to Shareholders]
[Computer] models can lull decision-makers into a false sense of security and thereby increase their chances of making a really huge mistake. We've already seen such debacles in both insurance and investments. Witness "portfolio insurance," whose destructive effects in the 1987 market crash led one wag to observe that it was the computers that should have been jumping out of windows. [Warren Buffett, 1996 Letter to Shareholders]
When Richard Branson, the wealthy owner of Virgin Atlantic Airways, was asked how to become a millionaire, he had a quick answer: "There's really nothing to it. Start as a billionaire and then buy an airline." Unwilling to accept Branson's proposition on faith, your Chairman decided in 1989 to test it by investing $358 million in a 9.25% preferred stock of USAir. [Warren Buffett, 1996 Letter to Shareholders]
[M]y analysis of USAir's business was both superficial and wrong. I was so beguiled by the company's long history of profitable operations, and by the protection that ownership of a senior security seemingly offered me, that I overlooked the crucial point: USAir's revenues would increasingly feel the effects of an unregulated, fiercely-competitive market whereas its cost structure was a holdover from the days when regulation protected profits. These costs, if left unchecked, portended disaster, however reassuring the airline's past record might be. (If history supplied all of the answers, the Forbes 400 would consist of librarians.) [Warren Buffett, 1996 Letter to Shareholders]
I sold my entire GEICO position in 1952 for $15,259, primarily to switch into Western Insurance Securities. This act of infidelity can partially be excused by the fact that Western was selling for slightly more than one times its current earnings, a p/e ratio that for some reason caught my eye. But in the next 20 years, the GEICO stock I sold grew in value to about $1.3 million, which taught me a lesson about the inadvisability of selling a stake in an identifiably-wonderful company. [Warren Buffett, 1995 Letter to Shareholders]
No matter what others may do, we will not knowingly write business at inadequate rates. We unwittingly did this in the early 1970's and, after more than 20 years, regularly receive significant bills stemming from the mistakes of that era. [Warren Buffett, 1995 Letter to Shareholders]
Duly impressed, Buffett Partnership Ltd. bought a significant amount of Disney stock at a split-adjusted price of 31› per share. That decision may appear brilliant, given that the stock now sells for $66. But your Chairman was up to the task of nullifying it: In 1967 I sold out at 48› per share. [Warren Buffett, 1995 Letter to Shareholders]
Late in 1993 I sold 10 million shares of Cap Cities at $63; at year-end 1994, the price was $85.25. (The difference is $222.5 million for those of you who wish to avoid the pain of calculating the damage yourself.) When we purchased the stock at $17.25 in 1986, I told you that I had previously sold our Cap Cities holdings at $4.30 per share during 1978-80, and added that I was at a loss to explain my earlier behavior. Now I've become a repeat offender. Maybe it's time to get a guardian appointed. [Warren Buffett, 1994 Letter to Shareholders]
Top honors go to a mistake I made five years ago that fully ripened in 1994: Our $358 million purchase of USAir preferred stock, on which the dividend was suspended in September. In the 1990 Annual Report I correctly described this deal as an "unforced error," meaning that I was neither pushed into the investment nor misled by anyone when making it. Rather, this was a case of sloppy analysis, a lapse that may have been caused by the fact that we were buying a senior security or by hubris. Whatever the reason, the mistake was large. Before this purchase, I simply failed to focus on the problems that would inevitably beset a carrier whose costs were both high and extremely difficult to lower. In earlier years, these life-threatening costs posed few problems. Airlines were then protected from competition by regulation, and carriers could absorb high costs because they could pass them along by way of fares that were also high. When deregulation came along, it did not immediately change the picture: The capacity of low-cost carriers was so small that the high-cost lines could, in large part, maintain their existing fare structures. During this period, with the longer-term problems largely invisible but slowly metastasizing, the costs that were non-sustainable became further embedded. As the seat capacity of the low-cost operators expanded, their fares began to force the old-line, high-cost airlines to cut their own. The day of reckoning for these airlines could be delayed by infusions of capital (such as ours into USAir), but eventually a fundamental rule of economics prevailed: In an unregulated commodity business, a company must lower its costs to competitive levels or face extinction. This principle should have been obvious to your Chairman, but I missed it. [Warren Buffett, 1994 Letter to Shareholders]
Obviously, every investor will make mistakes. But by confining himself to a relatively few, easy-to-understand cases, a reasonably intelligent, informed and diligent person can judge investment risks with a useful degree of accuracy. [Warren Buffett, 1993 Letter to Shareholders]
Too often, directors are selected simply because they are prominent or add diversity to the board. That practice is a mistake. Furthermore, mistakes in selecting directors are particularly serious because appointments are so hard to undo: The pleasant but vacuous director need never worry about job security. [Warren Buffett, 1993 Letter to Shareholders]
If the controlling owner is intelligent and self-confident, he will make decisions in respect to management that are meritocratic and pro-shareholder. Moreover - and this is critically important - he can readily correct any mistake he makes. [Warren Buffett, 1993 Letter to Shareholders]
In 1982 I made a huge mistake in committing to buy a company burdened by extraordinary post-retirement health obligations. Luckily, though, the transaction fell through for reasons beyond our control. Reporting on this episode in the 1982 annual report, I said: “If we were to introduce graphics to this report, illustrating favorable business developments of the past year, two blank pages depicting this blown deal would be the appropriate centerfold.” Even so, I wasn't expecting things to get as bad as they did. Another buyer appeared, the business soon went bankrupt and was shut down, and thousands of workers found those bountiful health-care promises to be largely worthless. [Warren Buffett, 1992 Letter to Shareholders]
I will occasionally unburden myself in these pages in the hope that public confession may deter further bumblings. (Post-mortems prove useful for hospitals and football teams; why not for businesses and investors?) [Warren Buffett, 1991 Letter to Shareholders]
John Maynard Keynes, whose brilliance as a practicing investor matched his brilliance in thought, wrote a letter to a business associate, F. C. Scott, on August 15, 1934 that says it all: "As time goes on, I get more and more convinced that the right method in investment is to put fairly large sums into enterprises which one thinks one knows something about and in the management of which one thoroughly believes. It is a mistake to think that one limits one's risk by spreading too much between enterprises about which one knows little and has no reason for special confidence. . . . One's knowledge and experience are definitely limited and there are seldom more than two or three enterprises at any given time in which I personally feel myself entitled to put full confidence." [Warren Buffett, 1991 Letter to Shareholders]
Typically, our most egregious mistakes fall in the omission, rather than the commission, category. That may spare Charlie and me some embarrassment, since you don't see these errors; but their invisibility does not reduce their cost. In this mea culpa, I am not talking about missing out on some company that depends upon an esoteric invention (such as Xerox), high-technology (Apple), or even brilliant merchandising (Wal-Mart). We will never develop the competence to spot such businesses early. Instead I refer to business situations that Charlie and I can understand and that seem clearly attractive - but in which we nevertheless end up sucking our thumbs rather than buying. [Warren Buffett, 1991 Letter to Shareholders]
In early 1988, we decided to buy 30 million shares (adjusted for a subsequent split) of Federal National Mortgage Association (Fannie Mae), which would have been a $350-$400 million investment. We had owned the stock some years earlier and understood the company's business. Furthermore, it was clear to us that David Maxwell, Fannie Mae's CEO, had dealt superbly with some problems that he had inherited and had established the company as a financial powerhouse - with the best yet to come. I visited David in Washington and confirmed that he would not be uncomfortable if we were to take a large position. After we bought about 7 million shares, the price began to climb. In frustration, I stopped buying (a mistake that, thankfully, I did not repeat when Coca-Cola stock rose similarly during our purchase program). In an even sillier move, I surrendered to my distaste for holding small positions and sold the 7 million shares we owned. I wish I could give you a halfway rational explanation for my amateurish behavior vis-a-vis Fannie Mae. But there isn't one. What I can give you is an estimate as of yearend 1991 of the approximate gain that Berkshire didn't make because of your Chairman's mistake: about $1.4 billion. [Warren Buffett, 1991 Letter to Shareholders]
A particularly encouraging point about our record [in the insurance business] is that it was achieved despite some colossal mistakes made by your Chairman prior to Mike Goldberg's arrival. Insurance offers a host of opportunities for error, and when opportunity knocked, too often I answered. Many years later, the bills keep arriving for these mistakes: In the insurance business, there is no statute of limitations on stupidity. [Warren Buffett, 1990 Letter to Shareholders]
I continued to note these qualities [ie. the extraordinary consumer attractiveness and commercial possibilities of Coca Cola] for the next 52 years as Coke blanketed the world. During this period, however, I carefully avoided buying even a single share, instead allocating major portions of my net worth to street railway companies, windmill manufacturers, anthracite producers, textile businesses, trading-stamp issuers, and the like. (If you think I'm making this up, I can supply the names.) Only in the summer of 1988 did my brain finally establish contact with my eyes. [Warren Buffett, 1989 Letter to Shareholders]
Mistakes of the First Twenty-five Years (A Condensed Version) ... My first mistake, of course, was in buying control of Berkshire. Though I knew its business - textile manufacturing - to be unpromising, I was enticed to buy because the price looked cheap. Stock purchases of that kind had proved reasonably rewarding in my early years, though by the time Berkshire came along in 1965 I was becoming aware that the strategy was not ideal. If you buy a stock at a sufficiently low price, there will usually be some hiccup in the fortunes of the business that gives you a chance to unload at a decent profit, even though the long-term performance of the business may be terrible. I call this the "cigar butt" approach to investing. A cigar butt found on the street that has only one puff left in it may not offer much of a smoke, but the "bargain purchase" will make that puff all profit. Unless you are a liquidator, that kind of approach to buying businesses is foolish. First, the original "bargain" price probably will not turn out to be such a steal after all. In a difficult business, no sooner is one problem solved than another surfaces - never is there just one cockroach in the kitchen. Second, any initial advantage you secure will be quickly eroded by the low return that the business earns. For example, if you buy a business for $8 million that can be sold or liquidated for $10 million and promptly take either course, you can realize a high return. But the investment will disappoint if the business is sold for $10 million in ten years and in the interim has annually earned and distributed only a few percent on cost. Time is the friend of the wonderful business, the enemy of the mediocre. [Warren Buffett, 1989 Letter to Shareholders]
Shortly after purchasing Berkshire, I acquired a Baltimore department store, Hochschild Kohn, buying through a company called Diversified Retailing that later merged with Berkshire. I bought at a substantial discount from book value, the people were first-class, and the deal included some extras - unrecorded real estate values and a significant LIFO inventory cushion. How could I miss? So-o-o - three years later I was lucky to sell the business for about what I had paid. After ending our corporate marriage to Hochschild Kohn, I had memories like those of the husband in the country song, "My Wife Ran Away With My Best Friend and I Still Miss Him a Lot." [Warren Buffett, 1989 Letter to Shareholders]
Good jockeys will do well on good horses, but not on broken-down nags. Both Berkshire's textile business and Hochschild, Kohn had able and honest people running them. The same managers employed in a business with good economic characteristics would have achieved fine records. But they were never going to make any progress while running in quicksand. I've said many times that when a management with a reputation for brilliance tackles a business with a reputation for bad economics, it is the reputation of the business that remains intact. I just wish I hadn't been so energetic in creating examples. My behavior has matched that admitted by Mae West: "I was Snow White, but I drifted." [Warren Buffett, 1989 Letter to Shareholders]
After 25 years of buying and supervising a great variety of businesses, Charlie and I have not learned how to solve difficult business problems. What we have learned is to avoid them. To the extent we have been successful, it is because we concentrated on identifying one-foot hurdles that we could step over rather than because we acquired any ability to clear seven-footers. [Warren Buffett, 1989 Letter to Shareholders]
My most surprising discovery: the overwhelming importance in business of an unseen force that we might call "the institutional imperative." In business school, I was given no hint of the imperative's existence and I did not intuitively understand it when I entered the business world. I thought then that decent, intelligent, and experienced managers would automatically make rational business decisions. But I learned over time that isn't so. Instead, rationality frequently wilts when the institutional imperative comes into play. For example: (1) As if governed by Newton's First Law of Motion, an institution will resist any change in its current direction; (2) Just as work expands to fill available time, corporate projects or acquisitions will materialize to soak up available funds; (3) Any business craving of the leader, however foolish, will be quickly supported by detailed rate-of-return and strategic studies prepared by his troops; and (4) The behavior of peer companies, whether they are expanding, acquiring, setting executive compensation or whatever, will be mindlessly imitated. Institutional dynamics, not venality or stupidity, set businesses on these courses, which are too often misguided. After making some expensive mistakes because I ignored the power of the imperative, I have tried to organize and manage Berkshire in ways that minimize its influence. Furthermore, Charlie and I have attempted to concentrate our investments in companies that appear alert to the problem. [Warren Buffett, 1989 Letter to Shareholders]
After some other mistakes, I learned to go into business only with people whom I like, trust, and admire. As I noted before, this policy of itself will not ensure success: A second-class textile or department-store company won't prosper simply because its managers are men that you would be pleased to see your daughter marry. However, an owner - or investor - can accomplish wonders if he manages to associate himself with such people in businesses that possess decent economic characteristics. Conversely, we do not wish to join with managers who lack admirable qualities, no matter how attractive the prospects of their business. We've never succeeded in making a good deal with a bad person. [Warren Buffett, 1989 Letter to Shareholders]
Some of my worst mistakes were not publicly visible. These were stock and business purchases whose virtues I understood and yet didn't make. It's no sin to miss a great opportunity outside one's area of competence. But I have passed on a couple of really big purchases that were served up to me on a platter and that I was fully capable of understanding. For Berkshire's shareholders, myself included, the cost of this thumb-sucking has been huge. [Warren Buffett, 1989 Letter to Shareholders]
It must be noted that your Chairman, always a quick study, required only 20 years to recognize how important it was to buy good businesses. In the interim, I searched for "bargains" - and had the misfortune to find some. My punishment was an education in the economics of short-line farm implement manufacturers, third-place department stores, and New England textile manufacturers. [Warren Buffett, 1987 Letter to Shareholders]
Charlie and I may misread the fundamental economics of a business. When that happens, we will encounter problems whether that business is a wholly-owned subsidiary or a marketable security, although it is usually far easier to exit from the latter. (Indeed, businesses can be misread: Witness the European reporter who, after being sent to this country to profile Andrew Carnegie, cabled his editor, "My God, you'll never believe the sort of money there is in running libraries.") [Warren Buffett, 1987 Letter to Shareholders]
From all appearances, the innocent mistakes that are constantly made in reserving are accompanied by others that are deliberate. Various charlatans have enriched themselves at the expense of the investing public by exploiting, first, the inability of auditors to evaluate reserve figures and, second, the auditors' willingness to confidently certify those figures as if they had the expertise to do so. We will continue to see such chicanery in the future. Where "earnings" can be created by the stroke of a pen, the dishonest will gather. For them, long-tail insurance is heaven. The audit wording we suggest would at least serve to put investors on guard against these predators. [Warren Buffett, 1987 Letter to Shareholders]
Our Vice Chairman, Charlie Munger, has always emphasized the study of mistakes rather than successes, both in business and other aspects of life. He does so in the spirit of the man who said: “All I want to know is where I’m going to die so I’ll never go there.” You’ll immediately see why we make a good team: Charlie likes to study errors and I have generated ample material for him, particularly in our textile and insurance businesses. [Warren Buffett, 1985 Letter to Shareholders]
I should be faulted for not quitting sooner [on the textile operation]. A recent Business Week article stated that 250 textile mills have closed since 1980. Their owners were not privy to any information that was unknown to me; they simply processed it more objectively. I ignored Comte’s advice - “the intellect should be the servant of the heart, but not its slave” - and believed what I preferred to believe. [Warren Buffett, 1985 Letter to Shareholders]
This devastating outcome for the shareholders [ie. each Burlington share commanding about one-third the purchasing power after 21 years] indicates what can happen when much brain power and energy are applied to a faulty premise. The situation is suggestive of Samuel Johnson’s horse: “A horse that can count to ten is a remarkable horse - not a remarkable mathematician.” Likewise, a textile company that allocates capital brilliantly within its industry is a remarkable textile company - but not a remarkable business. [Warren Buffett, 1985 Letter to Shareholders]
In any business, insurance or otherwise, “except for” should be excised from the lexicon. If you are going to play the game, you must count the runs scored against you in all nine innings. Any manager who consistently says “except for” and then reports on the lessons he has learned from his mistakes may be missing the only important lesson - namely, that the real mistake is not the act, but the actor. [Warren Buffett, 1985 Letter to Shareholders]
Last year I told you of the major mistakes I had made in loss-reserving, and promised I would update you annually on loss-development figures. Naturally, I made this promise thinking my future record would be much improved. So far this has not been the case. Details on last year’s loss development are on pages 50-52. They reveal significant under reserving at the end of 1984, as they did in the several years preceding. [Warren Buffett, 1985 Letter to Shareholders]
[S]ome of you probably wonder why we are now buying Cap Cities at $172.50 per share given that your Chairman, in a characteristic burst of brilliance, sold Berkshire’s holdings in the same company at $43 per share in 1978-80. Anticipating your question, I spent much of 1985 working on a snappy answer that would reconcile these acts. A little more time, please. [Warren Buffett, 1985 Letter to Shareholders]
[M]y errors in reporting to you [about underwriting losses] have been substantial and recently have always presented a better underwriting picture than was truly the case. This is a source of particular chagrin to me because: (1) I like for you to be able to count on what I say; (2) our insurance managers and I undoubtedly acted with less urgency than we would have had we understood the full extent of our losses; and (3) we paid income taxes calculated on overstated earnings and thereby gave the government money that we didn’t need to. (These overpayments eventually correct themselves, but the delay is long and we don’t receive interest on the amounts we overpaid.) [Warren Buffett, 1984 Letter to Shareholders]
Charlie and I then controlled and managed three companies, Berkshire Hathaway Inc., Diversified Retailing Company, Inc., and Blue Chip Stamps (all now merged into our present operation). Blue Chip paid only a small dividend, Berkshire and DRC paid nothing. If, instead, the companies had paid out their entire earnings, we almost certainly would have no earnings at all now - and perhaps no capital as well. The three companies each originally made their money from a single business: (1) textiles at Berkshire; (2) department stores at Diversified; and (3) trading stamps at Blue Chip. These cornerstone businesses (carefully chosen, it should be noted, by your Chairman and Vice Chairman) have, respectively, (1) survived but earned almost nothing, (2) shriveled in size while incurring large losses, and (3) shrunk in sales volume to about 5% its size at the time of our entry. (Who says “you can’t lose ‘em all”?) Only by committing available funds to much better businesses were we able to overcome these origins. (It’s been like overcoming a misspent youth.) Clearly, diversification has served us well. [Warren Buffett, 1984 Letter to Shareholders]
You can live a full and rewarding life without ever thinking about Goodwill and its amortization. But students of investment and management should understand the nuances of the subject. My own thinking has changed drastically from 35 years ago when I was taught to favor tangible assets and to shun businesses whose value depended largely upon economic Goodwill. This bias caused me to make many important business mistakes of omission, although relatively few of commission. Keynes identified my problem: “The difficulty lies not in the new ideas but in escaping from the old ones.” My escape was long delayed, in part because most of what I had been taught by the same teacher had been (and continues to be) so extraordinarily valuable. Ultimately, business experience, direct and vicarious, produced my present strong preference for businesses that possess large amounts of enduring Goodwill and that utilize a minimum of tangible assets. [Warren Buffett, 1983 Letter to Shareholders]
Despite a lot of mistakes, we have so far achieved this goal [select businesses with economic characteristics allowing each dollar of retained earnings to be translated eventually into at least a dollar of market value]. In doing so, we have been greatly assisted by Arthur Okun’s patron saint for economists - St. Offset. In some cases, that is, retained earnings attributable to our ownership position have had insignificant or even negative impact on market value, while in other major positions a dollar retained by an investee corporation has been translated into two or more dollars of market value. To date, our corporate over-achievers have more than offset the laggards. If we can continue this record, it will validate our efforts to maximize “economic” earnings, regardless of the impact upon “accounting” earnings. [Warren Buffett, 1982 Letter to Shareholders]
As we look at the major acquisitions that others made during 1982, our reaction is not envy, but relief that we were non-participants. For in many of these acquisitions, managerial intellect wilted in competition with managerial adrenaline. The thrill of the chase blinded the pursuers to the consequences of the catch. Pascal’s observation seems apt: “It has struck me that all men’s misfortunes spring from the single cause that they are unable to stay quietly in one room.” (Your Chairman left the room once too often last year and almost starred in the Acquisition Follies of 1982. In retrospect, our major accomplishment of the year was that a very large purchase to which we had firmly committed was unable to be completed for reasons totally beyond our control. Had it come off, this transaction would have consumed extraordinary amounts of time and energy, all for a most uncertain payoff. If we were to introduce graphics to this report, illustrating favorable business developments of the past year, two blank pages depicting this blown deal would be the appropriate centerfold.) [Warren Buffett, 1982 Letter to Shareholders]
We expect that undistributed earnings from such companies will produce full value (subject to tax when realized) for Berkshire and its shareholders. If they don’t, we have made mistakes as to either: (1) the management we have elected to join; (2) the future economics of the business; or (3) the price we have paid. We have made plenty of such mistakes - both in the purchase of non-controlling and controlling interests in businesses. Category (2) miscalculations are the most common. Of course, it is necessary to dig deep into our history to find illustrations of such mistakes - sometimes as deep as two or three months back. For example, last year your Chairman volunteered his expert opinion on the rosy future of the aluminum business. Several minor adjustments to that opinion - now aggregating approximately 180 degrees - have since been required. [Warren Buffett, 1981 Letter to Shareholders]
[T]he mild degree of caution that we exercised was an improper response to the world unfolding about us. You do not adequately protect yourself by being half awake while others are sleeping. It was a mistake to buy fifteen-year bonds, and yet we did; we made an even more serious mistake in not selling them (at losses, if necessary) when our present views began to crystallize. (Naturally, those views are much clearer and definite in retrospect; it would be fair for you to ask why we weren’t writing about this subject last year.) [Warren Buffett, 1980 Letter to Shareholders]
This program of acquisition of small fractions of businesses (common stocks) at bargain prices, for which little enthusiasm exists, contrasts sharply with general corporate acquisition activity, for which much enthusiasm exists. It seems quite clear to us that either corporations are making very significant mistakes in purchasing entire businesses at prices prevailing in negotiated transactions and takeover bids, or that we eventually are going to make considerable sums of money buying small portions of such businesses at the greatly discounted valuations prevailing in the stock market. [Warren Buffett, 1978 Letter to Shareholders]
In aggregate, the insurance business has worked out very well. But it hasn’t been a one-way street. Some major mistakes have been made during the decade, both in products and personnel. We experienced significant problems from (1) a surety operation initiated in 1969, (2) the 1973 expansion of Home and Automobile’s urban auto marketing into the Miami, Florida area, (3) a still unresolved aviation “fronting” arrangement, and (4) our Worker’s Compensation operation in California, which we believe retains an interesting potential upon completion of a reorganization now in progress. It is comforting to be in a business where some mistakes can be made and yet a quite satisfactory overall performance can be achieved. [Warren Buffett, 1977 Letter to Shareholders]
One of the lessons your management has learned - and, unfortunately, sometimes re-learned - is the importance of being in businesses where tailwinds prevail rather than headwinds. [Warren Buffett, 1977 Letter to Shareholders]
Documenting one’s boners is unpleasant business. I find “selective reporting” even more distasteful. Our poor experience this year [in workouts] is 100% my fault. It did not reflect bad luck, but rather an improper assessment of a very fast-developing governmental trend. Paradoxically, I have long believed the government should have been doing (in terms of the problem attacked – not necessarily the means utilized) what it finally did – in other words, on an overall basis, I believe the general goal of the activity which has cost us substantial money is socially desirable and have so preached for some time. Nevertheless, I didn’t think it would happen. I never believe in mixing what I think should happen (socially) with what I think will happen in making decisions – in this case, we would be some millions better off if I had. [Warren Buffett, Letter to Buffett Partnership, 29 May 1969]</w:t>
      </w:r>
    </w:p>
    <w:p>
      <w:pPr>
        <w:spacing w:after="100" w:before="100"/>
      </w:pPr>
    </w:p>
    <w:r>
      <w:br w:type="page"/>
    </w:r>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2026-05-05T22:39:21.102Z</dcterms:created>
  <dcterms:modified xsi:type="dcterms:W3CDTF">2026-05-05T22:39:21.103Z</dcterms:modified>
</cp:coreProperties>
</file>

<file path=docProps/custom.xml><?xml version="1.0" encoding="utf-8"?>
<Properties xmlns="http://schemas.openxmlformats.org/officeDocument/2006/custom-properties" xmlns:vt="http://schemas.openxmlformats.org/officeDocument/2006/docPropsVTypes"/>
</file>