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44B0" w14:textId="77777777" w:rsidR="000743C3" w:rsidRPr="000743C3" w:rsidRDefault="000743C3" w:rsidP="000743C3">
      <w:pPr>
        <w:rPr>
          <w:rFonts w:ascii="Univers" w:hAnsi="Univers"/>
          <w:b/>
          <w:bCs/>
          <w:sz w:val="36"/>
          <w:szCs w:val="36"/>
        </w:rPr>
      </w:pPr>
      <w:r w:rsidRPr="000743C3">
        <w:rPr>
          <w:rFonts w:ascii="Univers" w:hAnsi="Univers"/>
          <w:b/>
          <w:bCs/>
          <w:sz w:val="36"/>
          <w:szCs w:val="36"/>
        </w:rPr>
        <w:t>The Superinvestors of Graham and Doddsville</w:t>
      </w:r>
    </w:p>
    <w:p w14:paraId="3603FC9D" w14:textId="77777777" w:rsidR="000743C3" w:rsidRPr="000743C3" w:rsidRDefault="000743C3" w:rsidP="000743C3">
      <w:pPr>
        <w:rPr>
          <w:rFonts w:ascii="Univers" w:hAnsi="Univers"/>
          <w:sz w:val="20"/>
          <w:szCs w:val="20"/>
        </w:rPr>
      </w:pPr>
    </w:p>
    <w:p w14:paraId="51FEE36F" w14:textId="77777777" w:rsidR="000743C3" w:rsidRPr="000743C3" w:rsidRDefault="000743C3" w:rsidP="000743C3">
      <w:pPr>
        <w:rPr>
          <w:rFonts w:ascii="Univers" w:hAnsi="Univers"/>
          <w:sz w:val="20"/>
          <w:szCs w:val="20"/>
        </w:rPr>
      </w:pPr>
    </w:p>
    <w:p w14:paraId="3A67EF58" w14:textId="77777777" w:rsidR="000743C3" w:rsidRPr="000743C3" w:rsidRDefault="000743C3" w:rsidP="000743C3">
      <w:pPr>
        <w:rPr>
          <w:rFonts w:ascii="Univers" w:hAnsi="Univers"/>
          <w:b/>
          <w:bCs/>
          <w:sz w:val="24"/>
          <w:szCs w:val="24"/>
        </w:rPr>
      </w:pPr>
      <w:r w:rsidRPr="000743C3">
        <w:rPr>
          <w:rFonts w:ascii="Univers" w:hAnsi="Univers"/>
          <w:b/>
          <w:bCs/>
          <w:sz w:val="24"/>
          <w:szCs w:val="24"/>
        </w:rPr>
        <w:t xml:space="preserve">Warren Buffett's "The Superinvestors of Graham and Doddsville" is a timeless essay that shines a light on the principles of value investing championed by Benjamin Graham and David Dodd, the forefathers of this investment philosophy. </w:t>
      </w:r>
    </w:p>
    <w:p w14:paraId="4055CA87" w14:textId="77777777" w:rsidR="000743C3" w:rsidRPr="000743C3" w:rsidRDefault="000743C3" w:rsidP="000743C3">
      <w:pPr>
        <w:rPr>
          <w:rFonts w:ascii="Univers" w:hAnsi="Univers"/>
          <w:sz w:val="20"/>
          <w:szCs w:val="20"/>
        </w:rPr>
      </w:pPr>
    </w:p>
    <w:p w14:paraId="3647626D" w14:textId="77777777" w:rsidR="000743C3" w:rsidRDefault="000743C3" w:rsidP="000743C3">
      <w:pPr>
        <w:rPr>
          <w:rFonts w:ascii="Univers" w:hAnsi="Univers"/>
          <w:sz w:val="20"/>
          <w:szCs w:val="20"/>
        </w:rPr>
      </w:pPr>
      <w:r w:rsidRPr="000743C3">
        <w:rPr>
          <w:rFonts w:ascii="Univers" w:hAnsi="Univers"/>
          <w:sz w:val="20"/>
          <w:szCs w:val="20"/>
        </w:rPr>
        <w:t>Published in 1984, this seminal work continues to resonate with investors around the world, offering profound insights into the methods and mindset of successful value investors.</w:t>
      </w:r>
    </w:p>
    <w:p w14:paraId="57FBDFBF" w14:textId="77777777" w:rsidR="001A2859" w:rsidRDefault="001A2859" w:rsidP="000743C3">
      <w:pPr>
        <w:rPr>
          <w:rFonts w:ascii="Univers" w:hAnsi="Univers"/>
          <w:sz w:val="20"/>
          <w:szCs w:val="20"/>
        </w:rPr>
      </w:pPr>
    </w:p>
    <w:p w14:paraId="37D4A8E0" w14:textId="1C6C9EBE" w:rsidR="001A2859" w:rsidRPr="001A2859" w:rsidRDefault="001A2859" w:rsidP="000743C3">
      <w:pPr>
        <w:rPr>
          <w:rFonts w:ascii="Univers" w:hAnsi="Univers"/>
          <w:b/>
          <w:bCs/>
          <w:sz w:val="24"/>
          <w:szCs w:val="24"/>
        </w:rPr>
      </w:pPr>
      <w:r w:rsidRPr="001A2859">
        <w:rPr>
          <w:rFonts w:ascii="Univers" w:hAnsi="Univers"/>
          <w:b/>
          <w:bCs/>
          <w:sz w:val="24"/>
          <w:szCs w:val="24"/>
        </w:rPr>
        <w:t>Columbia University speech</w:t>
      </w:r>
    </w:p>
    <w:p w14:paraId="7A851EEB" w14:textId="77777777" w:rsidR="001A2859" w:rsidRDefault="001A2859" w:rsidP="000743C3">
      <w:pPr>
        <w:rPr>
          <w:rFonts w:ascii="Univers" w:hAnsi="Univers"/>
          <w:sz w:val="20"/>
          <w:szCs w:val="20"/>
        </w:rPr>
      </w:pPr>
    </w:p>
    <w:p w14:paraId="7D6D59BD" w14:textId="77777777" w:rsidR="001A2859" w:rsidRDefault="001A2859" w:rsidP="000743C3">
      <w:pPr>
        <w:rPr>
          <w:rFonts w:ascii="Univers" w:hAnsi="Univers"/>
          <w:sz w:val="20"/>
          <w:szCs w:val="20"/>
        </w:rPr>
      </w:pPr>
      <w:r w:rsidRPr="001A2859">
        <w:rPr>
          <w:rFonts w:ascii="Univers" w:hAnsi="Univers"/>
          <w:sz w:val="20"/>
          <w:szCs w:val="20"/>
        </w:rPr>
        <w:t xml:space="preserve">The essay originated from a speech Buffett delivered at Columbia University to commemorate the fiftieth anniversary of Graham and Dodd’s influential book, Security Analysis. </w:t>
      </w:r>
    </w:p>
    <w:p w14:paraId="35E45284" w14:textId="77777777" w:rsidR="001A2859" w:rsidRDefault="001A2859" w:rsidP="000743C3">
      <w:pPr>
        <w:rPr>
          <w:rFonts w:ascii="Univers" w:hAnsi="Univers"/>
          <w:sz w:val="20"/>
          <w:szCs w:val="20"/>
        </w:rPr>
      </w:pPr>
    </w:p>
    <w:p w14:paraId="0C6FF880" w14:textId="67189A4C" w:rsidR="001A2859" w:rsidRPr="000743C3" w:rsidRDefault="001A2859" w:rsidP="000743C3">
      <w:pPr>
        <w:rPr>
          <w:rFonts w:ascii="Univers" w:hAnsi="Univers"/>
          <w:sz w:val="20"/>
          <w:szCs w:val="20"/>
        </w:rPr>
      </w:pPr>
      <w:r w:rsidRPr="001A2859">
        <w:rPr>
          <w:rFonts w:ascii="Univers" w:hAnsi="Univers"/>
          <w:sz w:val="20"/>
          <w:szCs w:val="20"/>
        </w:rPr>
        <w:t>Buffett used the occasion not only to honour his mentors, but also to challenge the growing popularity of academic theories suggesting that markets are perfectly efficient and impossible to consistently outperform.</w:t>
      </w:r>
    </w:p>
    <w:p w14:paraId="6B97D114" w14:textId="77777777" w:rsidR="000743C3" w:rsidRDefault="000743C3" w:rsidP="000743C3">
      <w:pPr>
        <w:rPr>
          <w:rFonts w:ascii="Univers" w:hAnsi="Univers"/>
          <w:sz w:val="20"/>
          <w:szCs w:val="20"/>
        </w:rPr>
      </w:pPr>
    </w:p>
    <w:p w14:paraId="79EBE4BA" w14:textId="24F5F6E2" w:rsidR="001A2859" w:rsidRPr="001A2859" w:rsidRDefault="001A2859" w:rsidP="000743C3">
      <w:pPr>
        <w:rPr>
          <w:rFonts w:ascii="Univers" w:hAnsi="Univers"/>
          <w:b/>
          <w:bCs/>
          <w:sz w:val="24"/>
          <w:szCs w:val="24"/>
        </w:rPr>
      </w:pPr>
      <w:r w:rsidRPr="001A2859">
        <w:rPr>
          <w:rFonts w:ascii="Univers" w:hAnsi="Univers"/>
          <w:b/>
          <w:bCs/>
          <w:sz w:val="24"/>
          <w:szCs w:val="24"/>
        </w:rPr>
        <w:t>Efficient Market Hypothesis</w:t>
      </w:r>
    </w:p>
    <w:p w14:paraId="0BD9A0B9" w14:textId="77777777" w:rsidR="001A2859" w:rsidRPr="000743C3" w:rsidRDefault="001A2859" w:rsidP="000743C3">
      <w:pPr>
        <w:rPr>
          <w:rFonts w:ascii="Univers" w:hAnsi="Univers"/>
          <w:sz w:val="20"/>
          <w:szCs w:val="20"/>
        </w:rPr>
      </w:pPr>
    </w:p>
    <w:p w14:paraId="1BD670C6" w14:textId="77777777" w:rsidR="001A2859" w:rsidRPr="001A2859" w:rsidRDefault="001A2859" w:rsidP="001A2859">
      <w:pPr>
        <w:rPr>
          <w:rFonts w:ascii="Univers" w:hAnsi="Univers"/>
          <w:sz w:val="20"/>
          <w:szCs w:val="20"/>
        </w:rPr>
      </w:pPr>
      <w:r w:rsidRPr="001A2859">
        <w:rPr>
          <w:rFonts w:ascii="Univers" w:hAnsi="Univers"/>
          <w:sz w:val="20"/>
          <w:szCs w:val="20"/>
        </w:rPr>
        <w:t>The essay begins by debunking the myth that stock market success is driven by the "efficient market hypothesis," which posits that all available information is reflected in stock prices, making it impossible for investors to consistently outperform the market.</w:t>
      </w:r>
    </w:p>
    <w:p w14:paraId="0CB1140E" w14:textId="77777777" w:rsidR="001A2859" w:rsidRPr="001A2859" w:rsidRDefault="001A2859" w:rsidP="001A2859">
      <w:pPr>
        <w:rPr>
          <w:rFonts w:ascii="Univers" w:hAnsi="Univers"/>
          <w:sz w:val="20"/>
          <w:szCs w:val="20"/>
        </w:rPr>
      </w:pPr>
    </w:p>
    <w:p w14:paraId="005B1270" w14:textId="77777777" w:rsidR="001A2859" w:rsidRPr="001A2859" w:rsidRDefault="001A2859" w:rsidP="001A2859">
      <w:pPr>
        <w:rPr>
          <w:rFonts w:ascii="Univers" w:hAnsi="Univers"/>
          <w:sz w:val="20"/>
          <w:szCs w:val="20"/>
        </w:rPr>
      </w:pPr>
      <w:r w:rsidRPr="001A2859">
        <w:rPr>
          <w:rFonts w:ascii="Univers" w:hAnsi="Univers"/>
          <w:sz w:val="20"/>
          <w:szCs w:val="20"/>
        </w:rPr>
        <w:t>Buffett provides a compelling counterargument by showcasing the remarkable performance of a group of investors, all of whom were followers of Graham and Dodd's value investing principles.</w:t>
      </w:r>
    </w:p>
    <w:p w14:paraId="40DF12C0" w14:textId="77777777" w:rsidR="001A2859" w:rsidRPr="001A2859" w:rsidRDefault="001A2859" w:rsidP="001A2859">
      <w:pPr>
        <w:rPr>
          <w:rFonts w:ascii="Univers" w:hAnsi="Univers"/>
          <w:sz w:val="20"/>
          <w:szCs w:val="20"/>
        </w:rPr>
      </w:pPr>
    </w:p>
    <w:p w14:paraId="0B3F911B" w14:textId="77777777" w:rsidR="001A2859" w:rsidRDefault="001A2859" w:rsidP="001A2859">
      <w:pPr>
        <w:rPr>
          <w:rFonts w:ascii="Univers" w:hAnsi="Univers"/>
          <w:sz w:val="20"/>
          <w:szCs w:val="20"/>
        </w:rPr>
      </w:pPr>
      <w:r w:rsidRPr="001A2859">
        <w:rPr>
          <w:rFonts w:ascii="Univers" w:hAnsi="Univers"/>
          <w:sz w:val="20"/>
          <w:szCs w:val="20"/>
        </w:rPr>
        <w:t xml:space="preserve">Buffett argues that the long-term success of these investors was far too consistent to be dismissed as random chance or statistical luck. He compares their results to repeatedly flipping coins and getting an improbable number of heads. </w:t>
      </w:r>
    </w:p>
    <w:p w14:paraId="5D1E4DF8" w14:textId="77777777" w:rsidR="001A2859" w:rsidRDefault="001A2859" w:rsidP="001A2859">
      <w:pPr>
        <w:rPr>
          <w:rFonts w:ascii="Univers" w:hAnsi="Univers"/>
          <w:sz w:val="20"/>
          <w:szCs w:val="20"/>
        </w:rPr>
      </w:pPr>
    </w:p>
    <w:p w14:paraId="3B4A208D" w14:textId="20AE6325" w:rsidR="001A2859" w:rsidRDefault="001A2859" w:rsidP="001A2859">
      <w:pPr>
        <w:rPr>
          <w:rFonts w:ascii="Univers" w:hAnsi="Univers"/>
          <w:sz w:val="20"/>
          <w:szCs w:val="20"/>
        </w:rPr>
      </w:pPr>
      <w:r w:rsidRPr="001A2859">
        <w:rPr>
          <w:rFonts w:ascii="Univers" w:hAnsi="Univers"/>
          <w:sz w:val="20"/>
          <w:szCs w:val="20"/>
        </w:rPr>
        <w:t>According to Buffett, if numerous investors independently applying the same intellectual framework consistently outperform the market over decades, then the underlying philosophy deserves serious attention.</w:t>
      </w:r>
    </w:p>
    <w:p w14:paraId="1033B3A8" w14:textId="77777777" w:rsidR="001A2859" w:rsidRDefault="001A2859" w:rsidP="001A2859">
      <w:pPr>
        <w:rPr>
          <w:rFonts w:ascii="Univers" w:hAnsi="Univers"/>
          <w:sz w:val="20"/>
          <w:szCs w:val="20"/>
        </w:rPr>
      </w:pPr>
    </w:p>
    <w:p w14:paraId="26AADB70" w14:textId="497C138A" w:rsidR="001A2859" w:rsidRPr="001A2859" w:rsidRDefault="001A2859" w:rsidP="000743C3">
      <w:pPr>
        <w:rPr>
          <w:rFonts w:ascii="Univers" w:hAnsi="Univers"/>
          <w:b/>
          <w:bCs/>
          <w:sz w:val="24"/>
          <w:szCs w:val="24"/>
        </w:rPr>
      </w:pPr>
      <w:r w:rsidRPr="001A2859">
        <w:rPr>
          <w:rFonts w:ascii="Univers" w:hAnsi="Univers"/>
          <w:b/>
          <w:bCs/>
          <w:sz w:val="24"/>
          <w:szCs w:val="24"/>
        </w:rPr>
        <w:t>Intrinsic Value and Fundamental Analysis</w:t>
      </w:r>
    </w:p>
    <w:p w14:paraId="69521E56" w14:textId="77777777" w:rsidR="001A2859" w:rsidRPr="000743C3" w:rsidRDefault="001A2859" w:rsidP="000743C3">
      <w:pPr>
        <w:rPr>
          <w:rFonts w:ascii="Univers" w:hAnsi="Univers"/>
          <w:sz w:val="20"/>
          <w:szCs w:val="20"/>
        </w:rPr>
      </w:pPr>
    </w:p>
    <w:p w14:paraId="4BB8CC51" w14:textId="77777777" w:rsidR="001A2859" w:rsidRPr="001A2859" w:rsidRDefault="001A2859" w:rsidP="001A2859">
      <w:pPr>
        <w:rPr>
          <w:rFonts w:ascii="Univers" w:hAnsi="Univers"/>
          <w:sz w:val="20"/>
          <w:szCs w:val="20"/>
        </w:rPr>
      </w:pPr>
      <w:r w:rsidRPr="001A2859">
        <w:rPr>
          <w:rFonts w:ascii="Univers" w:hAnsi="Univers"/>
          <w:sz w:val="20"/>
          <w:szCs w:val="20"/>
        </w:rPr>
        <w:t>One of the central tenets of Graham and Dodd's approach is the concept of "intrinsic value" – the true worth of a stock, independent of its market price.</w:t>
      </w:r>
    </w:p>
    <w:p w14:paraId="0B8311ED" w14:textId="77777777" w:rsidR="001A2859" w:rsidRPr="001A2859" w:rsidRDefault="001A2859" w:rsidP="001A2859">
      <w:pPr>
        <w:rPr>
          <w:rFonts w:ascii="Univers" w:hAnsi="Univers"/>
          <w:sz w:val="20"/>
          <w:szCs w:val="20"/>
        </w:rPr>
      </w:pPr>
    </w:p>
    <w:p w14:paraId="3E53640D" w14:textId="77777777" w:rsidR="001A2859" w:rsidRPr="001A2859" w:rsidRDefault="001A2859" w:rsidP="001A2859">
      <w:pPr>
        <w:rPr>
          <w:rFonts w:ascii="Univers" w:hAnsi="Univers"/>
          <w:sz w:val="20"/>
          <w:szCs w:val="20"/>
        </w:rPr>
      </w:pPr>
      <w:r w:rsidRPr="001A2859">
        <w:rPr>
          <w:rFonts w:ascii="Univers" w:hAnsi="Univers"/>
          <w:sz w:val="20"/>
          <w:szCs w:val="20"/>
        </w:rPr>
        <w:t>Buffett highlights that the investors profiled in his essay all share this fundamental belief in determining intrinsic value through meticulous analysis of a company's financials and industry dynamics.</w:t>
      </w:r>
    </w:p>
    <w:p w14:paraId="20320DFB" w14:textId="77777777" w:rsidR="001A2859" w:rsidRPr="001A2859" w:rsidRDefault="001A2859" w:rsidP="001A2859">
      <w:pPr>
        <w:rPr>
          <w:rFonts w:ascii="Univers" w:hAnsi="Univers"/>
          <w:sz w:val="20"/>
          <w:szCs w:val="20"/>
        </w:rPr>
      </w:pPr>
    </w:p>
    <w:p w14:paraId="3B4F260F" w14:textId="77777777" w:rsidR="001A2859" w:rsidRPr="001A2859" w:rsidRDefault="001A2859" w:rsidP="001A2859">
      <w:pPr>
        <w:rPr>
          <w:rFonts w:ascii="Univers" w:hAnsi="Univers"/>
          <w:sz w:val="20"/>
          <w:szCs w:val="20"/>
        </w:rPr>
      </w:pPr>
      <w:r w:rsidRPr="001A2859">
        <w:rPr>
          <w:rFonts w:ascii="Univers" w:hAnsi="Univers"/>
          <w:sz w:val="20"/>
          <w:szCs w:val="20"/>
        </w:rPr>
        <w:t>Rather than viewing stocks as short-term trading instruments, Graham-and-Dodd investors approach investing as the purchase of partial ownership interests in real businesses. They seek a “margin of safety” by buying securities trading significantly below their estimated intrinsic value, thereby reducing downside risk while increasing the potential for attractive long-term returns.</w:t>
      </w:r>
    </w:p>
    <w:p w14:paraId="6673D90D" w14:textId="77777777" w:rsidR="001A2859" w:rsidRPr="001A2859" w:rsidRDefault="001A2859" w:rsidP="001A2859">
      <w:pPr>
        <w:rPr>
          <w:rFonts w:ascii="Univers" w:hAnsi="Univers"/>
          <w:sz w:val="20"/>
          <w:szCs w:val="20"/>
        </w:rPr>
      </w:pPr>
    </w:p>
    <w:p w14:paraId="1361A2C7" w14:textId="2243DA1E" w:rsidR="000743C3" w:rsidRDefault="001A2859" w:rsidP="001A2859">
      <w:pPr>
        <w:rPr>
          <w:rFonts w:ascii="Univers" w:hAnsi="Univers"/>
          <w:sz w:val="20"/>
          <w:szCs w:val="20"/>
        </w:rPr>
      </w:pPr>
      <w:r w:rsidRPr="001A2859">
        <w:rPr>
          <w:rFonts w:ascii="Univers" w:hAnsi="Univers"/>
          <w:sz w:val="20"/>
          <w:szCs w:val="20"/>
        </w:rPr>
        <w:lastRenderedPageBreak/>
        <w:t>Buffett also emphasi</w:t>
      </w:r>
      <w:r w:rsidR="002430E2">
        <w:rPr>
          <w:rFonts w:ascii="Univers" w:hAnsi="Univers"/>
          <w:sz w:val="20"/>
          <w:szCs w:val="20"/>
        </w:rPr>
        <w:t>s</w:t>
      </w:r>
      <w:r w:rsidRPr="001A2859">
        <w:rPr>
          <w:rFonts w:ascii="Univers" w:hAnsi="Univers"/>
          <w:sz w:val="20"/>
          <w:szCs w:val="20"/>
        </w:rPr>
        <w:t>es that market prices frequently become irrational due to fear, greed</w:t>
      </w:r>
      <w:r w:rsidR="002430E2">
        <w:rPr>
          <w:rFonts w:ascii="Univers" w:hAnsi="Univers"/>
          <w:sz w:val="20"/>
          <w:szCs w:val="20"/>
        </w:rPr>
        <w:t xml:space="preserve"> and </w:t>
      </w:r>
      <w:r w:rsidRPr="001A2859">
        <w:rPr>
          <w:rFonts w:ascii="Univers" w:hAnsi="Univers"/>
          <w:sz w:val="20"/>
          <w:szCs w:val="20"/>
        </w:rPr>
        <w:t>short-term speculation. These emotional swings create opportunities for disciplined investors willing to act independently from the crowd.</w:t>
      </w:r>
    </w:p>
    <w:p w14:paraId="0A7D0986" w14:textId="77777777" w:rsidR="001A2859" w:rsidRDefault="001A2859" w:rsidP="001A2859">
      <w:pPr>
        <w:rPr>
          <w:rFonts w:ascii="Univers" w:hAnsi="Univers"/>
          <w:sz w:val="20"/>
          <w:szCs w:val="20"/>
        </w:rPr>
      </w:pPr>
    </w:p>
    <w:p w14:paraId="536C7545" w14:textId="329C88B5" w:rsidR="001A2859" w:rsidRPr="001A2859" w:rsidRDefault="001A2859" w:rsidP="000743C3">
      <w:pPr>
        <w:rPr>
          <w:rFonts w:ascii="Univers" w:hAnsi="Univers"/>
          <w:b/>
          <w:bCs/>
          <w:sz w:val="24"/>
          <w:szCs w:val="24"/>
        </w:rPr>
      </w:pPr>
      <w:r w:rsidRPr="001A2859">
        <w:rPr>
          <w:rFonts w:ascii="Univers" w:hAnsi="Univers"/>
          <w:b/>
          <w:bCs/>
          <w:sz w:val="24"/>
          <w:szCs w:val="24"/>
        </w:rPr>
        <w:t>The Superinvestors</w:t>
      </w:r>
    </w:p>
    <w:p w14:paraId="2955FF47" w14:textId="77777777" w:rsidR="001A2859" w:rsidRPr="000743C3" w:rsidRDefault="001A2859" w:rsidP="000743C3">
      <w:pPr>
        <w:rPr>
          <w:rFonts w:ascii="Univers" w:hAnsi="Univers"/>
          <w:sz w:val="20"/>
          <w:szCs w:val="20"/>
        </w:rPr>
      </w:pPr>
    </w:p>
    <w:p w14:paraId="69D6EF7B" w14:textId="6C339712" w:rsidR="001A2859" w:rsidRDefault="000743C3" w:rsidP="000743C3">
      <w:pPr>
        <w:rPr>
          <w:rFonts w:ascii="Univers" w:hAnsi="Univers"/>
          <w:sz w:val="20"/>
          <w:szCs w:val="20"/>
        </w:rPr>
      </w:pPr>
      <w:r w:rsidRPr="000743C3">
        <w:rPr>
          <w:rFonts w:ascii="Univers" w:hAnsi="Univers"/>
          <w:sz w:val="20"/>
          <w:szCs w:val="20"/>
        </w:rPr>
        <w:t xml:space="preserve">The essay introduces readers to the superinvestors themselves, notable names like Buffett himself, Charlie Munger, Walter Schloss, Tom Knapp, </w:t>
      </w:r>
      <w:r w:rsidR="002430E2">
        <w:rPr>
          <w:rFonts w:ascii="Univers" w:hAnsi="Univers"/>
          <w:sz w:val="20"/>
          <w:szCs w:val="20"/>
        </w:rPr>
        <w:t xml:space="preserve">Ed Anderson, </w:t>
      </w:r>
      <w:r w:rsidRPr="000743C3">
        <w:rPr>
          <w:rFonts w:ascii="Univers" w:hAnsi="Univers"/>
          <w:sz w:val="20"/>
          <w:szCs w:val="20"/>
        </w:rPr>
        <w:t xml:space="preserve">Bill Ruane, Stan Perlmeter and Rick </w:t>
      </w:r>
      <w:r w:rsidR="001A2859">
        <w:rPr>
          <w:rFonts w:ascii="Univers" w:hAnsi="Univers"/>
          <w:sz w:val="20"/>
          <w:szCs w:val="20"/>
        </w:rPr>
        <w:t>Guerin</w:t>
      </w:r>
      <w:r w:rsidRPr="000743C3">
        <w:rPr>
          <w:rFonts w:ascii="Univers" w:hAnsi="Univers"/>
          <w:sz w:val="20"/>
          <w:szCs w:val="20"/>
        </w:rPr>
        <w:t xml:space="preserve">.  </w:t>
      </w:r>
    </w:p>
    <w:p w14:paraId="34E9A3C4" w14:textId="77777777" w:rsidR="001A2859" w:rsidRDefault="001A2859" w:rsidP="000743C3">
      <w:pPr>
        <w:rPr>
          <w:rFonts w:ascii="Univers" w:hAnsi="Univers"/>
          <w:sz w:val="20"/>
          <w:szCs w:val="20"/>
        </w:rPr>
      </w:pPr>
    </w:p>
    <w:p w14:paraId="1F94B0E2" w14:textId="634242D1" w:rsidR="002430E2" w:rsidRDefault="002430E2" w:rsidP="000743C3">
      <w:pPr>
        <w:rPr>
          <w:rFonts w:ascii="Univers" w:hAnsi="Univers"/>
          <w:sz w:val="20"/>
          <w:szCs w:val="20"/>
        </w:rPr>
      </w:pPr>
      <w:r w:rsidRPr="002430E2">
        <w:rPr>
          <w:rFonts w:ascii="Univers" w:hAnsi="Univers"/>
          <w:sz w:val="20"/>
          <w:szCs w:val="20"/>
        </w:rPr>
        <w:t xml:space="preserve">The term “Graham and Doddsville” </w:t>
      </w:r>
      <w:r>
        <w:rPr>
          <w:rFonts w:ascii="Univers" w:hAnsi="Univers"/>
          <w:sz w:val="20"/>
          <w:szCs w:val="20"/>
        </w:rPr>
        <w:t xml:space="preserve">was coined to </w:t>
      </w:r>
      <w:r w:rsidRPr="002430E2">
        <w:rPr>
          <w:rFonts w:ascii="Univers" w:hAnsi="Univers"/>
          <w:sz w:val="20"/>
          <w:szCs w:val="20"/>
        </w:rPr>
        <w:t>refer to the</w:t>
      </w:r>
      <w:r>
        <w:rPr>
          <w:rFonts w:ascii="Univers" w:hAnsi="Univers"/>
          <w:sz w:val="20"/>
          <w:szCs w:val="20"/>
        </w:rPr>
        <w:t xml:space="preserve"> intellectual</w:t>
      </w:r>
      <w:r w:rsidRPr="002430E2">
        <w:rPr>
          <w:rFonts w:ascii="Univers" w:hAnsi="Univers"/>
          <w:sz w:val="20"/>
          <w:szCs w:val="20"/>
        </w:rPr>
        <w:t xml:space="preserve"> community </w:t>
      </w:r>
      <w:r>
        <w:rPr>
          <w:rFonts w:ascii="Univers" w:hAnsi="Univers"/>
          <w:sz w:val="20"/>
          <w:szCs w:val="20"/>
        </w:rPr>
        <w:t>comprising these</w:t>
      </w:r>
      <w:r w:rsidRPr="002430E2">
        <w:rPr>
          <w:rFonts w:ascii="Univers" w:hAnsi="Univers"/>
          <w:sz w:val="20"/>
          <w:szCs w:val="20"/>
        </w:rPr>
        <w:t xml:space="preserve"> investors </w:t>
      </w:r>
      <w:r>
        <w:rPr>
          <w:rFonts w:ascii="Univers" w:hAnsi="Univers"/>
          <w:sz w:val="20"/>
          <w:szCs w:val="20"/>
        </w:rPr>
        <w:t xml:space="preserve">who have been </w:t>
      </w:r>
      <w:r w:rsidRPr="002430E2">
        <w:rPr>
          <w:rFonts w:ascii="Univers" w:hAnsi="Univers"/>
          <w:sz w:val="20"/>
          <w:szCs w:val="20"/>
        </w:rPr>
        <w:t>influenced by the teachings of Graham and Dodd.</w:t>
      </w:r>
    </w:p>
    <w:p w14:paraId="46F9D429" w14:textId="77777777" w:rsidR="002430E2" w:rsidRDefault="002430E2" w:rsidP="000743C3">
      <w:pPr>
        <w:rPr>
          <w:rFonts w:ascii="Univers" w:hAnsi="Univers"/>
          <w:sz w:val="20"/>
          <w:szCs w:val="20"/>
        </w:rPr>
      </w:pPr>
    </w:p>
    <w:p w14:paraId="23AE5A27" w14:textId="462F9FB0" w:rsidR="000743C3" w:rsidRDefault="000743C3" w:rsidP="000743C3">
      <w:pPr>
        <w:rPr>
          <w:rFonts w:ascii="Univers" w:hAnsi="Univers"/>
          <w:sz w:val="20"/>
          <w:szCs w:val="20"/>
        </w:rPr>
      </w:pPr>
      <w:r w:rsidRPr="000743C3">
        <w:rPr>
          <w:rFonts w:ascii="Univers" w:hAnsi="Univers"/>
          <w:sz w:val="20"/>
          <w:szCs w:val="20"/>
        </w:rPr>
        <w:t>Buffett emphasi</w:t>
      </w:r>
      <w:r w:rsidR="002430E2">
        <w:rPr>
          <w:rFonts w:ascii="Univers" w:hAnsi="Univers"/>
          <w:sz w:val="20"/>
          <w:szCs w:val="20"/>
        </w:rPr>
        <w:t>s</w:t>
      </w:r>
      <w:r w:rsidRPr="000743C3">
        <w:rPr>
          <w:rFonts w:ascii="Univers" w:hAnsi="Univers"/>
          <w:sz w:val="20"/>
          <w:szCs w:val="20"/>
        </w:rPr>
        <w:t>es that these individuals hail from diverse backgrounds, have varying investment strategies</w:t>
      </w:r>
      <w:r w:rsidR="002430E2">
        <w:rPr>
          <w:rFonts w:ascii="Univers" w:hAnsi="Univers"/>
          <w:sz w:val="20"/>
          <w:szCs w:val="20"/>
        </w:rPr>
        <w:t xml:space="preserve"> and </w:t>
      </w:r>
      <w:r w:rsidRPr="000743C3">
        <w:rPr>
          <w:rFonts w:ascii="Univers" w:hAnsi="Univers"/>
          <w:sz w:val="20"/>
          <w:szCs w:val="20"/>
        </w:rPr>
        <w:t>employ different methods for valuation. However, what unites them is their commitment to the value investing principles espoused by Graham and Dodd.</w:t>
      </w:r>
    </w:p>
    <w:p w14:paraId="4C4598F9" w14:textId="77777777" w:rsidR="001A2859" w:rsidRDefault="001A2859" w:rsidP="000743C3">
      <w:pPr>
        <w:rPr>
          <w:rFonts w:ascii="Univers" w:hAnsi="Univers"/>
          <w:sz w:val="20"/>
          <w:szCs w:val="20"/>
        </w:rPr>
      </w:pPr>
    </w:p>
    <w:p w14:paraId="2DD72E28" w14:textId="77777777" w:rsidR="001A2859" w:rsidRPr="001A2859" w:rsidRDefault="001A2859" w:rsidP="001A2859">
      <w:pPr>
        <w:rPr>
          <w:rFonts w:ascii="Univers" w:hAnsi="Univers"/>
          <w:sz w:val="20"/>
          <w:szCs w:val="20"/>
        </w:rPr>
      </w:pPr>
      <w:r w:rsidRPr="001A2859">
        <w:rPr>
          <w:rFonts w:ascii="Univers" w:hAnsi="Univers"/>
          <w:sz w:val="20"/>
          <w:szCs w:val="20"/>
        </w:rPr>
        <w:t>Some investors focused heavily on deeply undervalued “cigar butt” stocks trading below liquidation value, while others concentrated on acquiring exceptional businesses at fair prices. Some managed concentrated portfolios, whereas others were broadly diversified. Buffett’s key point is that despite their stylistic differences, they all shared a common intellectual foundation rooted in disciplined value investing.</w:t>
      </w:r>
    </w:p>
    <w:p w14:paraId="331283E2" w14:textId="77777777" w:rsidR="001A2859" w:rsidRPr="001A2859" w:rsidRDefault="001A2859" w:rsidP="001A2859">
      <w:pPr>
        <w:rPr>
          <w:rFonts w:ascii="Univers" w:hAnsi="Univers"/>
          <w:sz w:val="20"/>
          <w:szCs w:val="20"/>
        </w:rPr>
      </w:pPr>
    </w:p>
    <w:p w14:paraId="1D5AED66" w14:textId="685A3649" w:rsidR="001A2859" w:rsidRPr="000743C3" w:rsidRDefault="001A2859" w:rsidP="001A2859">
      <w:pPr>
        <w:rPr>
          <w:rFonts w:ascii="Univers" w:hAnsi="Univers"/>
          <w:sz w:val="20"/>
          <w:szCs w:val="20"/>
        </w:rPr>
      </w:pPr>
      <w:r w:rsidRPr="001A2859">
        <w:rPr>
          <w:rFonts w:ascii="Univers" w:hAnsi="Univers"/>
          <w:sz w:val="20"/>
          <w:szCs w:val="20"/>
        </w:rPr>
        <w:t>Importantly, many of these investors operated independently and without collaboration, strengthening Buffett’s argument that their success stemmed from a repeatable investment philosophy rather than coincidence.</w:t>
      </w:r>
    </w:p>
    <w:p w14:paraId="72C543EF" w14:textId="77777777" w:rsidR="000743C3" w:rsidRDefault="000743C3" w:rsidP="000743C3">
      <w:pPr>
        <w:rPr>
          <w:rFonts w:ascii="Univers" w:hAnsi="Univers"/>
          <w:sz w:val="20"/>
          <w:szCs w:val="20"/>
        </w:rPr>
      </w:pPr>
    </w:p>
    <w:p w14:paraId="6016D089" w14:textId="2BB3E10C" w:rsidR="001A2859" w:rsidRPr="001A2859" w:rsidRDefault="001A2859" w:rsidP="000743C3">
      <w:pPr>
        <w:rPr>
          <w:rFonts w:ascii="Univers" w:hAnsi="Univers"/>
          <w:b/>
          <w:bCs/>
          <w:sz w:val="24"/>
          <w:szCs w:val="24"/>
        </w:rPr>
      </w:pPr>
      <w:r w:rsidRPr="001A2859">
        <w:rPr>
          <w:rFonts w:ascii="Univers" w:hAnsi="Univers"/>
          <w:b/>
          <w:bCs/>
          <w:sz w:val="24"/>
          <w:szCs w:val="24"/>
        </w:rPr>
        <w:t>Investment Success Stories</w:t>
      </w:r>
    </w:p>
    <w:p w14:paraId="1569AF79" w14:textId="77777777" w:rsidR="001A2859" w:rsidRPr="000743C3" w:rsidRDefault="001A2859" w:rsidP="000743C3">
      <w:pPr>
        <w:rPr>
          <w:rFonts w:ascii="Univers" w:hAnsi="Univers"/>
          <w:sz w:val="20"/>
          <w:szCs w:val="20"/>
        </w:rPr>
      </w:pPr>
    </w:p>
    <w:p w14:paraId="05A5DC46" w14:textId="77777777" w:rsidR="001A2859" w:rsidRDefault="000743C3" w:rsidP="000743C3">
      <w:pPr>
        <w:rPr>
          <w:rFonts w:ascii="Univers" w:hAnsi="Univers"/>
          <w:sz w:val="20"/>
          <w:szCs w:val="20"/>
        </w:rPr>
      </w:pPr>
      <w:r w:rsidRPr="000743C3">
        <w:rPr>
          <w:rFonts w:ascii="Univers" w:hAnsi="Univers"/>
          <w:sz w:val="20"/>
          <w:szCs w:val="20"/>
        </w:rPr>
        <w:t xml:space="preserve">Buffett goes on to dissect some of the successful investments made by these superinvestors, showcasing instances where they identified undervalued stocks that later yielded substantial profits. </w:t>
      </w:r>
    </w:p>
    <w:p w14:paraId="6C89A91F" w14:textId="77777777" w:rsidR="001A2859" w:rsidRDefault="001A2859" w:rsidP="000743C3">
      <w:pPr>
        <w:rPr>
          <w:rFonts w:ascii="Univers" w:hAnsi="Univers"/>
          <w:sz w:val="20"/>
          <w:szCs w:val="20"/>
        </w:rPr>
      </w:pPr>
    </w:p>
    <w:p w14:paraId="14CC29C1" w14:textId="47002B4B" w:rsidR="000743C3" w:rsidRDefault="000743C3" w:rsidP="000743C3">
      <w:pPr>
        <w:rPr>
          <w:rFonts w:ascii="Univers" w:hAnsi="Univers"/>
          <w:sz w:val="20"/>
          <w:szCs w:val="20"/>
        </w:rPr>
      </w:pPr>
      <w:r w:rsidRPr="000743C3">
        <w:rPr>
          <w:rFonts w:ascii="Univers" w:hAnsi="Univers"/>
          <w:sz w:val="20"/>
          <w:szCs w:val="20"/>
        </w:rPr>
        <w:t>The examples serve as compelling evidence of the effectiveness of the Graham and Dodd approach and the ability of these investors to consistently beat the market.</w:t>
      </w:r>
    </w:p>
    <w:p w14:paraId="14322792" w14:textId="77777777" w:rsidR="001A2859" w:rsidRDefault="001A2859" w:rsidP="000743C3">
      <w:pPr>
        <w:rPr>
          <w:rFonts w:ascii="Univers" w:hAnsi="Univers"/>
          <w:sz w:val="20"/>
          <w:szCs w:val="20"/>
        </w:rPr>
      </w:pPr>
    </w:p>
    <w:p w14:paraId="32F17F4C" w14:textId="3053A835" w:rsidR="001A2859" w:rsidRPr="001A2859" w:rsidRDefault="001A2859" w:rsidP="001A2859">
      <w:pPr>
        <w:rPr>
          <w:rFonts w:ascii="Univers" w:hAnsi="Univers"/>
          <w:sz w:val="20"/>
          <w:szCs w:val="20"/>
        </w:rPr>
      </w:pPr>
      <w:r w:rsidRPr="001A2859">
        <w:rPr>
          <w:rFonts w:ascii="Univers" w:hAnsi="Univers"/>
          <w:sz w:val="20"/>
          <w:szCs w:val="20"/>
        </w:rPr>
        <w:t>Buffett explains that these investors succeeded not because they could predict macroeconomic events, interest rates or short-term market movements, but because they focused intensely on business fundamentals and valuation. Their edge came from patience, discipline, rational analysis</w:t>
      </w:r>
      <w:r w:rsidR="002430E2">
        <w:rPr>
          <w:rFonts w:ascii="Univers" w:hAnsi="Univers"/>
          <w:sz w:val="20"/>
          <w:szCs w:val="20"/>
        </w:rPr>
        <w:t xml:space="preserve"> and </w:t>
      </w:r>
      <w:r w:rsidRPr="001A2859">
        <w:rPr>
          <w:rFonts w:ascii="Univers" w:hAnsi="Univers"/>
          <w:sz w:val="20"/>
          <w:szCs w:val="20"/>
        </w:rPr>
        <w:t>the willingness to buy when others were fearful or indifferent.</w:t>
      </w:r>
    </w:p>
    <w:p w14:paraId="776A8363" w14:textId="77777777" w:rsidR="000743C3" w:rsidRDefault="000743C3" w:rsidP="000743C3">
      <w:pPr>
        <w:rPr>
          <w:rFonts w:ascii="Univers" w:hAnsi="Univers"/>
          <w:sz w:val="20"/>
          <w:szCs w:val="20"/>
        </w:rPr>
      </w:pPr>
    </w:p>
    <w:p w14:paraId="72B9FDDC" w14:textId="20CAEE28" w:rsidR="001A2859" w:rsidRPr="001A2859" w:rsidRDefault="001A2859" w:rsidP="000743C3">
      <w:pPr>
        <w:rPr>
          <w:rFonts w:ascii="Univers" w:hAnsi="Univers"/>
          <w:b/>
          <w:bCs/>
          <w:sz w:val="24"/>
          <w:szCs w:val="24"/>
        </w:rPr>
      </w:pPr>
      <w:r w:rsidRPr="001A2859">
        <w:rPr>
          <w:rFonts w:ascii="Univers" w:hAnsi="Univers"/>
          <w:b/>
          <w:bCs/>
          <w:sz w:val="24"/>
          <w:szCs w:val="24"/>
        </w:rPr>
        <w:t>Conclusion</w:t>
      </w:r>
    </w:p>
    <w:p w14:paraId="5B207CF5" w14:textId="77777777" w:rsidR="001A2859" w:rsidRPr="000743C3" w:rsidRDefault="001A2859" w:rsidP="000743C3">
      <w:pPr>
        <w:rPr>
          <w:rFonts w:ascii="Univers" w:hAnsi="Univers"/>
          <w:sz w:val="20"/>
          <w:szCs w:val="20"/>
        </w:rPr>
      </w:pPr>
    </w:p>
    <w:p w14:paraId="64737270" w14:textId="77777777" w:rsidR="001A2859" w:rsidRDefault="000743C3" w:rsidP="000743C3">
      <w:pPr>
        <w:rPr>
          <w:rFonts w:ascii="Univers" w:hAnsi="Univers"/>
          <w:sz w:val="20"/>
          <w:szCs w:val="20"/>
        </w:rPr>
      </w:pPr>
      <w:r w:rsidRPr="000743C3">
        <w:rPr>
          <w:rFonts w:ascii="Univers" w:hAnsi="Univers"/>
          <w:sz w:val="20"/>
          <w:szCs w:val="20"/>
        </w:rPr>
        <w:t xml:space="preserve">In conclusion, "The Superinvestors of Graham and Doddsville" serves as both a tribute to the enduring wisdom of Benjamin Graham and David Dodd and a testament to the fact that value investing remains a potent and profitable investment strategy. </w:t>
      </w:r>
    </w:p>
    <w:p w14:paraId="081A8B08" w14:textId="77777777" w:rsidR="001A2859" w:rsidRDefault="001A2859" w:rsidP="000743C3">
      <w:pPr>
        <w:rPr>
          <w:rFonts w:ascii="Univers" w:hAnsi="Univers"/>
          <w:sz w:val="20"/>
          <w:szCs w:val="20"/>
        </w:rPr>
      </w:pPr>
    </w:p>
    <w:p w14:paraId="284F62F5" w14:textId="11D66FA8" w:rsidR="001A2859" w:rsidRDefault="000743C3" w:rsidP="000743C3">
      <w:pPr>
        <w:rPr>
          <w:rFonts w:ascii="Univers" w:hAnsi="Univers"/>
          <w:sz w:val="20"/>
          <w:szCs w:val="20"/>
        </w:rPr>
      </w:pPr>
      <w:r w:rsidRPr="000743C3">
        <w:rPr>
          <w:rFonts w:ascii="Univers" w:hAnsi="Univers"/>
          <w:sz w:val="20"/>
          <w:szCs w:val="20"/>
        </w:rPr>
        <w:t>The essay reinforces the idea that, despite the prevailing belief in efficient markets, diligent analysis, patience</w:t>
      </w:r>
      <w:r w:rsidR="002430E2">
        <w:rPr>
          <w:rFonts w:ascii="Univers" w:hAnsi="Univers"/>
          <w:sz w:val="20"/>
          <w:szCs w:val="20"/>
        </w:rPr>
        <w:t xml:space="preserve"> and </w:t>
      </w:r>
      <w:r w:rsidRPr="000743C3">
        <w:rPr>
          <w:rFonts w:ascii="Univers" w:hAnsi="Univers"/>
          <w:sz w:val="20"/>
          <w:szCs w:val="20"/>
        </w:rPr>
        <w:t xml:space="preserve">a commitment to intrinsic value can empower investors to achieve extraordinary results over the long term. </w:t>
      </w:r>
    </w:p>
    <w:p w14:paraId="365C3C3B" w14:textId="77777777" w:rsidR="001A2859" w:rsidRDefault="001A2859" w:rsidP="000743C3">
      <w:pPr>
        <w:rPr>
          <w:rFonts w:ascii="Univers" w:hAnsi="Univers"/>
          <w:sz w:val="20"/>
          <w:szCs w:val="20"/>
        </w:rPr>
      </w:pPr>
    </w:p>
    <w:p w14:paraId="4C3F6899" w14:textId="08942501" w:rsidR="000743C3" w:rsidRPr="000743C3" w:rsidRDefault="000743C3" w:rsidP="000743C3">
      <w:pPr>
        <w:rPr>
          <w:rFonts w:ascii="Univers" w:hAnsi="Univers"/>
          <w:sz w:val="20"/>
          <w:szCs w:val="20"/>
        </w:rPr>
      </w:pPr>
      <w:r w:rsidRPr="000743C3">
        <w:rPr>
          <w:rFonts w:ascii="Univers" w:hAnsi="Univers"/>
          <w:sz w:val="20"/>
          <w:szCs w:val="20"/>
        </w:rPr>
        <w:t>Warren Buffett's timeless work continues to inspire and educate aspiring investors, carrying forward the legacy of Graham and Dodd's value investing principles for generations to come.</w:t>
      </w:r>
    </w:p>
    <w:p w14:paraId="379C8455" w14:textId="77777777" w:rsidR="000743C3" w:rsidRDefault="000743C3" w:rsidP="000743C3">
      <w:pPr>
        <w:rPr>
          <w:rFonts w:ascii="Univers" w:hAnsi="Univers"/>
          <w:sz w:val="20"/>
          <w:szCs w:val="20"/>
        </w:rPr>
      </w:pPr>
    </w:p>
    <w:p w14:paraId="31526201" w14:textId="77777777" w:rsidR="001A2859" w:rsidRPr="000743C3" w:rsidRDefault="001A2859" w:rsidP="000743C3">
      <w:pPr>
        <w:rPr>
          <w:rFonts w:ascii="Univers" w:hAnsi="Univers"/>
          <w:sz w:val="20"/>
          <w:szCs w:val="20"/>
        </w:rPr>
      </w:pPr>
    </w:p>
    <w:p w14:paraId="0A8D870D" w14:textId="77777777" w:rsidR="000743C3" w:rsidRPr="000743C3" w:rsidRDefault="000743C3" w:rsidP="000743C3">
      <w:pPr>
        <w:rPr>
          <w:rFonts w:ascii="Univers" w:hAnsi="Univers"/>
          <w:sz w:val="20"/>
          <w:szCs w:val="20"/>
        </w:rPr>
      </w:pPr>
      <w:r w:rsidRPr="000743C3">
        <w:rPr>
          <w:rFonts w:ascii="Univers" w:hAnsi="Univers"/>
          <w:sz w:val="20"/>
          <w:szCs w:val="20"/>
        </w:rPr>
        <w:lastRenderedPageBreak/>
        <w:t>To read the full article, click here:</w:t>
      </w:r>
    </w:p>
    <w:p w14:paraId="7282ACDA" w14:textId="77777777" w:rsidR="000743C3" w:rsidRDefault="000743C3" w:rsidP="000743C3"/>
    <w:p w14:paraId="1A2E0AB4" w14:textId="77777777" w:rsidR="000743C3" w:rsidRDefault="000743C3" w:rsidP="000743C3"/>
    <w:p w14:paraId="5B81A6F8" w14:textId="77777777" w:rsidR="00A41A35" w:rsidRDefault="00A41A35"/>
    <w:sectPr w:rsidR="00A4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C3"/>
    <w:rsid w:val="000743C3"/>
    <w:rsid w:val="001A2859"/>
    <w:rsid w:val="002224FB"/>
    <w:rsid w:val="002430E2"/>
    <w:rsid w:val="002E4FC1"/>
    <w:rsid w:val="004354FE"/>
    <w:rsid w:val="005258F9"/>
    <w:rsid w:val="00627EF6"/>
    <w:rsid w:val="006E359A"/>
    <w:rsid w:val="00765425"/>
    <w:rsid w:val="007C269C"/>
    <w:rsid w:val="0086417D"/>
    <w:rsid w:val="008C2806"/>
    <w:rsid w:val="0090131E"/>
    <w:rsid w:val="00A41A35"/>
    <w:rsid w:val="00A67237"/>
    <w:rsid w:val="00B365CE"/>
    <w:rsid w:val="00BC4381"/>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A225B"/>
  <w15:chartTrackingRefBased/>
  <w15:docId w15:val="{5CE3CCAF-2CF5-4CA6-97B5-2352B07A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3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3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3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3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3C3"/>
    <w:rPr>
      <w:rFonts w:eastAsiaTheme="majorEastAsia" w:cstheme="majorBidi"/>
      <w:color w:val="272727" w:themeColor="text1" w:themeTint="D8"/>
    </w:rPr>
  </w:style>
  <w:style w:type="paragraph" w:styleId="Title">
    <w:name w:val="Title"/>
    <w:basedOn w:val="Normal"/>
    <w:next w:val="Normal"/>
    <w:link w:val="TitleChar"/>
    <w:uiPriority w:val="10"/>
    <w:qFormat/>
    <w:rsid w:val="000743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3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3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43C3"/>
    <w:rPr>
      <w:i/>
      <w:iCs/>
      <w:color w:val="404040" w:themeColor="text1" w:themeTint="BF"/>
    </w:rPr>
  </w:style>
  <w:style w:type="paragraph" w:styleId="ListParagraph">
    <w:name w:val="List Paragraph"/>
    <w:basedOn w:val="Normal"/>
    <w:uiPriority w:val="34"/>
    <w:qFormat/>
    <w:rsid w:val="000743C3"/>
    <w:pPr>
      <w:ind w:left="720"/>
      <w:contextualSpacing/>
    </w:pPr>
  </w:style>
  <w:style w:type="character" w:styleId="IntenseEmphasis">
    <w:name w:val="Intense Emphasis"/>
    <w:basedOn w:val="DefaultParagraphFont"/>
    <w:uiPriority w:val="21"/>
    <w:qFormat/>
    <w:rsid w:val="000743C3"/>
    <w:rPr>
      <w:i/>
      <w:iCs/>
      <w:color w:val="0F4761" w:themeColor="accent1" w:themeShade="BF"/>
    </w:rPr>
  </w:style>
  <w:style w:type="paragraph" w:styleId="IntenseQuote">
    <w:name w:val="Intense Quote"/>
    <w:basedOn w:val="Normal"/>
    <w:next w:val="Normal"/>
    <w:link w:val="IntenseQuoteChar"/>
    <w:uiPriority w:val="30"/>
    <w:qFormat/>
    <w:rsid w:val="00074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3C3"/>
    <w:rPr>
      <w:i/>
      <w:iCs/>
      <w:color w:val="0F4761" w:themeColor="accent1" w:themeShade="BF"/>
    </w:rPr>
  </w:style>
  <w:style w:type="character" w:styleId="IntenseReference">
    <w:name w:val="Intense Reference"/>
    <w:basedOn w:val="DefaultParagraphFont"/>
    <w:uiPriority w:val="32"/>
    <w:qFormat/>
    <w:rsid w:val="00074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2026-05-23T08:52:00Z</dcterms:created>
  <dcterms:modified xsi:type="dcterms:W3CDTF">2026-05-23T09:12:00Z</dcterms:modified>
</cp:coreProperties>
</file>