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7462D" w14:textId="77777777" w:rsidR="00F43052" w:rsidRPr="00F43052" w:rsidRDefault="00F43052" w:rsidP="00F43052">
      <w:pPr>
        <w:jc w:val="both"/>
        <w:rPr>
          <w:b/>
          <w:bCs/>
          <w:sz w:val="32"/>
          <w:szCs w:val="32"/>
          <w:lang w:val="en-US"/>
        </w:rPr>
      </w:pPr>
      <w:r w:rsidRPr="00F43052">
        <w:rPr>
          <w:b/>
          <w:bCs/>
          <w:sz w:val="32"/>
          <w:szCs w:val="32"/>
          <w:lang w:val="en-US"/>
        </w:rPr>
        <w:t>Virtual Selling: How to Build Relationships, Differentiate, and Win Sales Remotely</w:t>
      </w:r>
    </w:p>
    <w:p w14:paraId="7FCE9FBE" w14:textId="2256F6B5" w:rsidR="00122C6A" w:rsidRDefault="00F43052" w:rsidP="00F43052">
      <w:pPr>
        <w:rPr>
          <w:b/>
          <w:bCs/>
          <w:sz w:val="24"/>
          <w:szCs w:val="24"/>
        </w:rPr>
      </w:pPr>
      <w:r w:rsidRPr="00F43052">
        <w:rPr>
          <w:b/>
          <w:bCs/>
          <w:sz w:val="24"/>
          <w:szCs w:val="24"/>
        </w:rPr>
        <w:t xml:space="preserve">Mike Schultz, Dave Shaby, Andy Springer, </w:t>
      </w:r>
      <w:r>
        <w:rPr>
          <w:b/>
          <w:bCs/>
          <w:sz w:val="24"/>
          <w:szCs w:val="24"/>
        </w:rPr>
        <w:t xml:space="preserve">and </w:t>
      </w:r>
      <w:r w:rsidRPr="00F43052">
        <w:rPr>
          <w:b/>
          <w:bCs/>
          <w:sz w:val="24"/>
          <w:szCs w:val="24"/>
        </w:rPr>
        <w:t>John Doerr</w:t>
      </w:r>
    </w:p>
    <w:p w14:paraId="19706BD2" w14:textId="77777777" w:rsidR="00F43052" w:rsidRPr="00F43052" w:rsidRDefault="00F43052" w:rsidP="00F43052">
      <w:pPr>
        <w:rPr>
          <w:b/>
          <w:bCs/>
          <w:sz w:val="24"/>
          <w:szCs w:val="24"/>
        </w:rPr>
      </w:pPr>
    </w:p>
    <w:p w14:paraId="2E2EC765" w14:textId="423D6C4A" w:rsidR="00A73517" w:rsidRPr="007A6045" w:rsidRDefault="008109B1" w:rsidP="00130275">
      <w:r w:rsidRPr="007A6045">
        <w:t xml:space="preserve">Year: </w:t>
      </w:r>
      <w:r w:rsidR="00F43052">
        <w:t>2020</w:t>
      </w:r>
      <w:r w:rsidR="00442564" w:rsidRPr="007A6045">
        <w:br/>
      </w:r>
      <w:r w:rsidRPr="007A6045">
        <w:t xml:space="preserve">Publisher: </w:t>
      </w:r>
      <w:r w:rsidR="00F43052" w:rsidRPr="00F43052">
        <w:t>35 Group Press</w:t>
      </w:r>
    </w:p>
    <w:p w14:paraId="55F89754" w14:textId="342281CD" w:rsidR="00023EC8" w:rsidRPr="007A6045" w:rsidRDefault="008109B1" w:rsidP="00130275">
      <w:r w:rsidRPr="007A6045">
        <w:t xml:space="preserve">Pages: </w:t>
      </w:r>
      <w:r w:rsidR="00F43052">
        <w:t>270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45E5314C" w14:textId="423CBF78" w:rsidR="00F43052" w:rsidRPr="00F43052" w:rsidRDefault="00F43052" w:rsidP="00F43052">
      <w:pPr>
        <w:jc w:val="both"/>
        <w:rPr>
          <w:lang w:val="en-US"/>
        </w:rPr>
      </w:pPr>
      <w:r w:rsidRPr="00F43052">
        <w:rPr>
          <w:lang w:val="en-US"/>
        </w:rPr>
        <w:t>A comprehensive guide demonstrates how leveraging digital tools, building trust remotely, and differentiating solutions can effectively drive sales, maintain client relationships, and achieve success in virtual selling environments.</w:t>
      </w:r>
    </w:p>
    <w:p w14:paraId="32682073" w14:textId="77777777" w:rsidR="00F43052" w:rsidRPr="007A6045" w:rsidRDefault="00F43052"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005C39C4" w14:textId="77777777" w:rsidR="00F43052" w:rsidRDefault="00F43052" w:rsidP="00F43052">
      <w:pPr>
        <w:jc w:val="both"/>
      </w:pPr>
      <w:r>
        <w:t>Recent world events have flipped sales on its head and driven unprecedented levels of virtual interaction. As a result, sellers are faced with more challenges than ever before.</w:t>
      </w:r>
    </w:p>
    <w:p w14:paraId="6D20B432" w14:textId="77777777" w:rsidR="00F43052" w:rsidRDefault="00F43052" w:rsidP="00F43052">
      <w:pPr>
        <w:jc w:val="both"/>
      </w:pPr>
    </w:p>
    <w:p w14:paraId="1AADD183" w14:textId="77777777" w:rsidR="00F43052" w:rsidRDefault="00F43052" w:rsidP="00F43052">
      <w:pPr>
        <w:jc w:val="both"/>
      </w:pPr>
      <w:r>
        <w:t>You can’t sell the same way you did pre-2020. If you do, you won’t achieve the same results. You need to adapt. Pivot. And change almost everything you did previously. If you want to thrive in sales today, it will require that you transition to the new world of selling remotely…take the “new norm” by storm.</w:t>
      </w:r>
    </w:p>
    <w:p w14:paraId="194B4D4F" w14:textId="77777777" w:rsidR="00F43052" w:rsidRDefault="00F43052" w:rsidP="00F43052">
      <w:pPr>
        <w:jc w:val="both"/>
      </w:pPr>
    </w:p>
    <w:p w14:paraId="4EFCCC6C" w14:textId="47CC0736" w:rsidR="00F43052" w:rsidRDefault="00F43052" w:rsidP="00F43052">
      <w:pPr>
        <w:jc w:val="both"/>
      </w:pPr>
      <w:r>
        <w:t>Change isn’t easy.</w:t>
      </w:r>
      <w:r>
        <w:t xml:space="preserve"> </w:t>
      </w:r>
      <w:r>
        <w:t>Whether you’ve been in sales for years or you’re just starting out, learning how to sell virtually can feel intimidating.</w:t>
      </w:r>
    </w:p>
    <w:p w14:paraId="533B26DF" w14:textId="77777777" w:rsidR="00F43052" w:rsidRDefault="00F43052" w:rsidP="00F43052">
      <w:pPr>
        <w:jc w:val="both"/>
      </w:pPr>
    </w:p>
    <w:p w14:paraId="1F4F1879" w14:textId="77777777" w:rsidR="00F43052" w:rsidRDefault="00F43052" w:rsidP="00F43052">
      <w:pPr>
        <w:jc w:val="both"/>
      </w:pPr>
      <w:r>
        <w:t>From the best-selling authors of Rainmaking Conversations and Insight Selling, this book helps sellers to navigate these uncharted waters.</w:t>
      </w:r>
    </w:p>
    <w:p w14:paraId="386A9D2B" w14:textId="77777777" w:rsidR="00F43052" w:rsidRDefault="00F43052" w:rsidP="00F43052">
      <w:pPr>
        <w:jc w:val="both"/>
      </w:pPr>
    </w:p>
    <w:p w14:paraId="6D1C51D6" w14:textId="77777777" w:rsidR="00F43052" w:rsidRDefault="00F43052" w:rsidP="00F43052">
      <w:pPr>
        <w:jc w:val="both"/>
      </w:pPr>
      <w:r>
        <w:t>With practical advice, virtual selling techniques you can apply immediately, and the latest groundbreaking research, Virtual Selling: How to Build Relationships, Differentiate, and Win Sales Remotely will take you step-by-step through everything you need to do from mastering the medium to sharpening your virtual selling skills. You will discover how to overcome virtual selling challenges and reach your sales goals without face-to-face meetings.</w:t>
      </w:r>
    </w:p>
    <w:p w14:paraId="727C6910" w14:textId="77777777" w:rsidR="00F43052" w:rsidRDefault="00F43052" w:rsidP="00F43052">
      <w:pPr>
        <w:jc w:val="both"/>
      </w:pPr>
    </w:p>
    <w:p w14:paraId="29D7816D" w14:textId="77777777" w:rsidR="00F43052" w:rsidRDefault="00F43052" w:rsidP="00F43052">
      <w:pPr>
        <w:jc w:val="both"/>
      </w:pPr>
      <w:r>
        <w:t>You will learn:</w:t>
      </w:r>
    </w:p>
    <w:p w14:paraId="4B8CFAC1" w14:textId="77777777" w:rsidR="00F43052" w:rsidRDefault="00F43052" w:rsidP="00F43052">
      <w:pPr>
        <w:jc w:val="both"/>
      </w:pPr>
    </w:p>
    <w:p w14:paraId="7A7C94E1" w14:textId="77777777" w:rsidR="00F43052" w:rsidRDefault="00F43052" w:rsidP="00F43052">
      <w:pPr>
        <w:pStyle w:val="ListParagraph"/>
        <w:numPr>
          <w:ilvl w:val="0"/>
          <w:numId w:val="2"/>
        </w:numPr>
        <w:ind w:left="360"/>
        <w:jc w:val="both"/>
      </w:pPr>
      <w:r>
        <w:t>The #1 thing virtual sellers needs to focus on to achieve higher win rates</w:t>
      </w:r>
    </w:p>
    <w:p w14:paraId="1868629E" w14:textId="77777777" w:rsidR="00F43052" w:rsidRDefault="00F43052" w:rsidP="00F43052">
      <w:pPr>
        <w:pStyle w:val="ListParagraph"/>
        <w:numPr>
          <w:ilvl w:val="0"/>
          <w:numId w:val="2"/>
        </w:numPr>
        <w:ind w:left="360"/>
        <w:jc w:val="both"/>
      </w:pPr>
      <w:r>
        <w:t>4 key areas of virtual selling that, when mastered, will differentiate you from the competition</w:t>
      </w:r>
    </w:p>
    <w:p w14:paraId="779C0A02" w14:textId="77777777" w:rsidR="00F43052" w:rsidRDefault="00F43052" w:rsidP="00F43052">
      <w:pPr>
        <w:pStyle w:val="ListParagraph"/>
        <w:numPr>
          <w:ilvl w:val="0"/>
          <w:numId w:val="2"/>
        </w:numPr>
        <w:ind w:left="360"/>
        <w:jc w:val="both"/>
      </w:pPr>
      <w:r>
        <w:t>How consultative selling has changed and how sellers must adapt</w:t>
      </w:r>
    </w:p>
    <w:p w14:paraId="3838DAEC" w14:textId="77777777" w:rsidR="00F43052" w:rsidRDefault="00F43052" w:rsidP="00F43052">
      <w:pPr>
        <w:pStyle w:val="ListParagraph"/>
        <w:numPr>
          <w:ilvl w:val="0"/>
          <w:numId w:val="2"/>
        </w:numPr>
        <w:ind w:left="360"/>
        <w:jc w:val="both"/>
      </w:pPr>
      <w:r>
        <w:t>4 principles of rapport and 20 questions for building rapport online</w:t>
      </w:r>
    </w:p>
    <w:p w14:paraId="783374A9" w14:textId="77777777" w:rsidR="00F43052" w:rsidRDefault="00F43052" w:rsidP="00F43052">
      <w:pPr>
        <w:pStyle w:val="ListParagraph"/>
        <w:numPr>
          <w:ilvl w:val="0"/>
          <w:numId w:val="2"/>
        </w:numPr>
        <w:ind w:left="360"/>
        <w:jc w:val="both"/>
      </w:pPr>
      <w:r>
        <w:t>How to run the most effective virtual sales meetings</w:t>
      </w:r>
    </w:p>
    <w:p w14:paraId="690F6AEF" w14:textId="77777777" w:rsidR="00F43052" w:rsidRDefault="00F43052" w:rsidP="00F43052">
      <w:pPr>
        <w:pStyle w:val="ListParagraph"/>
        <w:numPr>
          <w:ilvl w:val="0"/>
          <w:numId w:val="2"/>
        </w:numPr>
        <w:ind w:left="360"/>
        <w:jc w:val="both"/>
      </w:pPr>
      <w:r>
        <w:t>Virtual selling best practices for mastering the medium, including meeting mechanics, setup, and technology</w:t>
      </w:r>
    </w:p>
    <w:p w14:paraId="0F863043" w14:textId="77777777" w:rsidR="00F43052" w:rsidRDefault="00F43052" w:rsidP="00F43052">
      <w:pPr>
        <w:pStyle w:val="ListParagraph"/>
        <w:numPr>
          <w:ilvl w:val="0"/>
          <w:numId w:val="2"/>
        </w:numPr>
        <w:ind w:left="360"/>
        <w:jc w:val="both"/>
      </w:pPr>
      <w:r>
        <w:t>How to uncover aspirations and afflictions and lead a virtual needs discovery</w:t>
      </w:r>
    </w:p>
    <w:p w14:paraId="29F64139" w14:textId="77777777" w:rsidR="00F43052" w:rsidRDefault="00F43052" w:rsidP="00F43052">
      <w:pPr>
        <w:pStyle w:val="ListParagraph"/>
        <w:numPr>
          <w:ilvl w:val="0"/>
          <w:numId w:val="2"/>
        </w:numPr>
        <w:ind w:left="360"/>
        <w:jc w:val="both"/>
      </w:pPr>
      <w:r>
        <w:t>17 common business factors affecting financial impact and how to build a strong ROI case</w:t>
      </w:r>
    </w:p>
    <w:p w14:paraId="6730FB1A" w14:textId="77777777" w:rsidR="00F43052" w:rsidRDefault="00F43052" w:rsidP="00F43052">
      <w:pPr>
        <w:pStyle w:val="ListParagraph"/>
        <w:numPr>
          <w:ilvl w:val="0"/>
          <w:numId w:val="2"/>
        </w:numPr>
        <w:ind w:left="360"/>
        <w:jc w:val="both"/>
      </w:pPr>
      <w:r>
        <w:t>5 keys to delivering a powerful convincing story online</w:t>
      </w:r>
    </w:p>
    <w:p w14:paraId="5D1DF4A7" w14:textId="77777777" w:rsidR="00F43052" w:rsidRDefault="00F43052" w:rsidP="00F43052">
      <w:pPr>
        <w:pStyle w:val="ListParagraph"/>
        <w:numPr>
          <w:ilvl w:val="0"/>
          <w:numId w:val="2"/>
        </w:numPr>
        <w:ind w:left="360"/>
        <w:jc w:val="both"/>
      </w:pPr>
      <w:r>
        <w:t>How to collaborate with buyers online and virtual meeting tools you can leverage</w:t>
      </w:r>
    </w:p>
    <w:p w14:paraId="613F8D32" w14:textId="77777777" w:rsidR="00F43052" w:rsidRDefault="00F43052" w:rsidP="00F43052">
      <w:pPr>
        <w:pStyle w:val="ListParagraph"/>
        <w:numPr>
          <w:ilvl w:val="0"/>
          <w:numId w:val="2"/>
        </w:numPr>
        <w:ind w:left="360"/>
        <w:jc w:val="both"/>
      </w:pPr>
      <w:r>
        <w:t>Keys to growing existing accounts with virtual value labs</w:t>
      </w:r>
    </w:p>
    <w:p w14:paraId="5E18B1E5" w14:textId="77777777" w:rsidR="00F43052" w:rsidRDefault="00F43052" w:rsidP="00F43052">
      <w:pPr>
        <w:pStyle w:val="ListParagraph"/>
        <w:numPr>
          <w:ilvl w:val="0"/>
          <w:numId w:val="2"/>
        </w:numPr>
        <w:ind w:left="360"/>
        <w:jc w:val="both"/>
      </w:pPr>
      <w:r>
        <w:lastRenderedPageBreak/>
        <w:t>9 Habits of Extreme Productivity to overcome distractions and boost your sales productivity</w:t>
      </w:r>
    </w:p>
    <w:p w14:paraId="746D8C42" w14:textId="77777777" w:rsidR="00F43052" w:rsidRDefault="00F43052" w:rsidP="00F43052">
      <w:pPr>
        <w:pStyle w:val="ListParagraph"/>
        <w:numPr>
          <w:ilvl w:val="0"/>
          <w:numId w:val="2"/>
        </w:numPr>
        <w:ind w:left="360"/>
        <w:jc w:val="both"/>
      </w:pPr>
      <w:r>
        <w:t>How to deliver powerful virtual sales presentations</w:t>
      </w:r>
    </w:p>
    <w:p w14:paraId="29AAB9A9" w14:textId="77777777" w:rsidR="00F43052" w:rsidRDefault="00F43052" w:rsidP="00F43052">
      <w:pPr>
        <w:pStyle w:val="ListParagraph"/>
        <w:numPr>
          <w:ilvl w:val="0"/>
          <w:numId w:val="2"/>
        </w:numPr>
        <w:ind w:left="360"/>
        <w:jc w:val="both"/>
      </w:pPr>
      <w:r>
        <w:t>Surprising research on what factors most influence buyers’ decisions and how virtual sellers stack up</w:t>
      </w:r>
    </w:p>
    <w:p w14:paraId="24B36719" w14:textId="77777777" w:rsidR="00F43052" w:rsidRDefault="00F43052" w:rsidP="00F43052">
      <w:pPr>
        <w:pStyle w:val="ListParagraph"/>
        <w:ind w:left="360"/>
        <w:jc w:val="both"/>
      </w:pPr>
    </w:p>
    <w:p w14:paraId="029D7863" w14:textId="5C513B84" w:rsidR="00F43052" w:rsidRPr="00F43052" w:rsidRDefault="00F43052" w:rsidP="00F43052">
      <w:pPr>
        <w:jc w:val="both"/>
      </w:pPr>
      <w:r>
        <w:t>How to capture buyer attention and maintain high levels of engagement throughout virtual sales meetings</w:t>
      </w:r>
      <w:r>
        <w:t xml:space="preserve">. </w:t>
      </w:r>
      <w:r>
        <w:t>Plus, gain access to exclusive guides, checklists, templates, and more to help you succeed in today’s new sales environment.</w:t>
      </w:r>
    </w:p>
    <w:p w14:paraId="62AF9237" w14:textId="77777777" w:rsidR="00F43052" w:rsidRPr="007A6045" w:rsidRDefault="00F43052"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6A01C22A" w14:textId="77777777" w:rsidR="00F43052" w:rsidRDefault="00F43052" w:rsidP="00F43052">
      <w:pPr>
        <w:jc w:val="both"/>
      </w:pPr>
      <w:r>
        <w:t xml:space="preserve">Schultz, </w:t>
      </w:r>
      <w:proofErr w:type="spellStart"/>
      <w:r>
        <w:t>Shaby</w:t>
      </w:r>
      <w:proofErr w:type="spellEnd"/>
      <w:r>
        <w:t>, Springer, and Doerr explain that remote selling requires a different approach than traditional face-to-face methods. They emphasize that building trust, demonstrating value, and maintaining engagement are even more critical when interactions happen virtually. Salespeople must adapt to technology while keeping the focus on the customer’s needs and experience.</w:t>
      </w:r>
    </w:p>
    <w:p w14:paraId="6082AB3C" w14:textId="77777777" w:rsidR="00F43052" w:rsidRDefault="00F43052" w:rsidP="00F43052">
      <w:pPr>
        <w:jc w:val="both"/>
      </w:pPr>
    </w:p>
    <w:p w14:paraId="0FEFFECE" w14:textId="77777777" w:rsidR="00F43052" w:rsidRDefault="00F43052" w:rsidP="00F43052">
      <w:pPr>
        <w:jc w:val="both"/>
      </w:pPr>
      <w:r>
        <w:t>The book highlights practical strategies for virtual meetings. Clear communication, preparation, and structured agendas are essential to maintain attention and convey professionalism. Visuals, demonstrations, and storytelling help make complex ideas understandable and memorable, while active listening ensures the salesperson uncovers real challenges and goals.</w:t>
      </w:r>
    </w:p>
    <w:p w14:paraId="050EEECB" w14:textId="77777777" w:rsidR="00F43052" w:rsidRDefault="00F43052" w:rsidP="00F43052">
      <w:pPr>
        <w:jc w:val="both"/>
      </w:pPr>
    </w:p>
    <w:p w14:paraId="28EB9FF0" w14:textId="77777777" w:rsidR="00F43052" w:rsidRDefault="00F43052" w:rsidP="00F43052">
      <w:pPr>
        <w:jc w:val="both"/>
      </w:pPr>
      <w:r>
        <w:t>The authors stress differentiating through insight and relevance. Rather than competing on price or features alone, successful virtual sellers provide guidance that helps the customer solve problems and see opportunities. Demonstrating expertise and understanding the customer’s context builds credibility and positions the salesperson as a trusted advisor.</w:t>
      </w:r>
    </w:p>
    <w:p w14:paraId="72638AE2" w14:textId="77777777" w:rsidR="00F43052" w:rsidRDefault="00F43052" w:rsidP="00F43052">
      <w:pPr>
        <w:jc w:val="both"/>
      </w:pPr>
    </w:p>
    <w:p w14:paraId="6FD3F1FD" w14:textId="77777777" w:rsidR="00F43052" w:rsidRDefault="00F43052" w:rsidP="00F43052">
      <w:pPr>
        <w:jc w:val="both"/>
      </w:pPr>
      <w:r>
        <w:t>Another key point is engagement and follow-up. Remote interactions require frequent check-ins, timely responses, and thoughtful summaries to keep the sales process moving. The book emphasizes using technology to enhance connection, not replace personal touch, and ensuring that every interaction adds value.</w:t>
      </w:r>
    </w:p>
    <w:p w14:paraId="30F77AB6" w14:textId="77777777" w:rsidR="00F43052" w:rsidRDefault="00F43052" w:rsidP="00F43052">
      <w:pPr>
        <w:jc w:val="both"/>
      </w:pPr>
    </w:p>
    <w:p w14:paraId="212B5F14" w14:textId="77777777" w:rsidR="00F43052" w:rsidRDefault="00F43052" w:rsidP="00F43052">
      <w:pPr>
        <w:jc w:val="both"/>
      </w:pPr>
      <w:r>
        <w:t>The book also covers mindset and discipline. Virtual selling demands persistence, confidence, and adaptability, as challenges like distractions or technical issues can arise. Consistency in preparation, delivery, and follow-up helps overcome these obstacles and build long-term relationships.</w:t>
      </w:r>
    </w:p>
    <w:p w14:paraId="17EB3645" w14:textId="77777777" w:rsidR="00F43052" w:rsidRDefault="00F43052" w:rsidP="00F43052">
      <w:pPr>
        <w:jc w:val="both"/>
      </w:pPr>
    </w:p>
    <w:p w14:paraId="62B2825E" w14:textId="358DAACA" w:rsidR="00F43052" w:rsidRPr="00F43052" w:rsidRDefault="00F43052" w:rsidP="00F43052">
      <w:pPr>
        <w:jc w:val="both"/>
      </w:pPr>
      <w:r>
        <w:t>The central lesson is that success in remote sales comes from investing in customer understanding, communication, and value creation. By combining technology with human connection, virtual sellers can maintain trust, differentiate themselves, and win deals even without in-person meetings.</w:t>
      </w:r>
    </w:p>
    <w:p w14:paraId="3CE1DAB1" w14:textId="77777777" w:rsidR="00F43052" w:rsidRPr="007A6045" w:rsidRDefault="00F43052"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2771A83" w:rsidR="00571E7E" w:rsidRPr="007A6045" w:rsidRDefault="00525694" w:rsidP="00525694">
      <w:r w:rsidRPr="007A6045">
        <w:t xml:space="preserve">Rating: </w:t>
      </w:r>
      <w:r w:rsidR="00F43052">
        <w:t>4.4 | (427)</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F43052" w:rsidRDefault="00BE14BA" w:rsidP="00F43052">
      <w:pPr>
        <w:jc w:val="both"/>
      </w:pPr>
    </w:p>
    <w:p w14:paraId="35FF9041" w14:textId="20D7BDD4" w:rsidR="00BE14BA" w:rsidRPr="00F43052" w:rsidRDefault="0003046A" w:rsidP="00F43052">
      <w:pPr>
        <w:jc w:val="both"/>
      </w:pPr>
      <w:r w:rsidRPr="00F43052">
        <w:t>1.</w:t>
      </w:r>
      <w:r w:rsidR="00571E7E" w:rsidRPr="00F43052">
        <w:t xml:space="preserve"> “</w:t>
      </w:r>
      <w:r w:rsidR="00F43052" w:rsidRPr="00F43052">
        <w:rPr>
          <w:rStyle w:val="a-text-italic"/>
          <w:rFonts w:cs="Arial"/>
          <w:color w:val="0F1111"/>
          <w:shd w:val="clear" w:color="auto" w:fill="FFFFFF"/>
        </w:rPr>
        <w:t>Virtual Selling</w:t>
      </w:r>
      <w:r w:rsidR="00F43052" w:rsidRPr="00F43052">
        <w:rPr>
          <w:rFonts w:cs="Arial"/>
          <w:color w:val="0F1111"/>
          <w:shd w:val="clear" w:color="auto" w:fill="FFFFFF"/>
        </w:rPr>
        <w:t> more than fulfills my high expectations. It is research-based, sound, practical, and nuanced. Another example of why the team at RAIN Group are the leading thinkers in the world of sales strategy and training</w:t>
      </w:r>
      <w:r w:rsidR="00571E7E" w:rsidRPr="00F43052">
        <w:t>”</w:t>
      </w:r>
      <w:r w:rsidR="00A70697" w:rsidRPr="00F43052">
        <w:t xml:space="preserve"> – </w:t>
      </w:r>
      <w:r w:rsidR="00F43052" w:rsidRPr="00F43052">
        <w:rPr>
          <w:rStyle w:val="a-text-bold"/>
          <w:rFonts w:cs="Arial"/>
          <w:color w:val="0F1111"/>
          <w:shd w:val="clear" w:color="auto" w:fill="FFFFFF"/>
        </w:rPr>
        <w:t>Charles H. Green, Author, The Trusted Advisor</w:t>
      </w:r>
    </w:p>
    <w:p w14:paraId="21D73D0A" w14:textId="768B9697" w:rsidR="00F43052" w:rsidRPr="00F43052" w:rsidRDefault="009C21F7" w:rsidP="00F43052">
      <w:pPr>
        <w:jc w:val="both"/>
        <w:rPr>
          <w:rFonts w:cs="Arial"/>
          <w:color w:val="002F78"/>
          <w:shd w:val="clear" w:color="auto" w:fill="FFFFFF"/>
        </w:rPr>
      </w:pPr>
      <w:r w:rsidRPr="00F43052">
        <w:lastRenderedPageBreak/>
        <w:t>2. “</w:t>
      </w:r>
      <w:r w:rsidR="00F43052" w:rsidRPr="00F43052">
        <w:rPr>
          <w:rFonts w:cs="Arial"/>
          <w:color w:val="0F1111"/>
          <w:shd w:val="clear" w:color="auto" w:fill="FFFFFF"/>
        </w:rPr>
        <w:t xml:space="preserve">Book has </w:t>
      </w:r>
      <w:proofErr w:type="gramStart"/>
      <w:r w:rsidR="00F43052" w:rsidRPr="00F43052">
        <w:rPr>
          <w:rFonts w:cs="Arial"/>
          <w:color w:val="0F1111"/>
          <w:shd w:val="clear" w:color="auto" w:fill="FFFFFF"/>
        </w:rPr>
        <w:t>definitely changed</w:t>
      </w:r>
      <w:proofErr w:type="gramEnd"/>
      <w:r w:rsidR="00F43052" w:rsidRPr="00F43052">
        <w:rPr>
          <w:rFonts w:cs="Arial"/>
          <w:color w:val="0F1111"/>
          <w:shd w:val="clear" w:color="auto" w:fill="FFFFFF"/>
        </w:rPr>
        <w:t xml:space="preserve"> how I will engage Clients virtually in this new environment. Its early days yet I am already seeing results!</w:t>
      </w:r>
      <w:r w:rsidRPr="00F43052">
        <w:t xml:space="preserve">” – </w:t>
      </w:r>
      <w:r w:rsidR="00F43052" w:rsidRPr="00F43052">
        <w:fldChar w:fldCharType="begin"/>
      </w:r>
      <w:r w:rsidR="00F43052" w:rsidRPr="00F43052">
        <w:instrText>HYPERLINK "https://www.amazon.com.au/gp/profile/amzn1.account.AG3SLH7YCE6OD6T4QVUBD73KEY3A/ref=cm_cr_dp_d_gw_tr?ie=UTF8"</w:instrText>
      </w:r>
      <w:r w:rsidR="00F43052" w:rsidRPr="00F43052">
        <w:fldChar w:fldCharType="separate"/>
      </w:r>
      <w:r w:rsidR="00F43052" w:rsidRPr="00F43052">
        <w:rPr>
          <w:rStyle w:val="a-profile-name"/>
          <w:rFonts w:cs="Arial"/>
          <w:color w:val="0F1111"/>
          <w:shd w:val="clear" w:color="auto" w:fill="FFFFFF"/>
        </w:rPr>
        <w:t xml:space="preserve">Rebecca </w:t>
      </w:r>
      <w:proofErr w:type="spellStart"/>
      <w:r w:rsidR="00F43052" w:rsidRPr="00F43052">
        <w:rPr>
          <w:rStyle w:val="a-profile-name"/>
          <w:rFonts w:cs="Arial"/>
          <w:color w:val="0F1111"/>
          <w:shd w:val="clear" w:color="auto" w:fill="FFFFFF"/>
        </w:rPr>
        <w:t>Mountford</w:t>
      </w:r>
      <w:proofErr w:type="spellEnd"/>
    </w:p>
    <w:p w14:paraId="59C8DC9B" w14:textId="0F9A34D3" w:rsidR="009C21F7" w:rsidRPr="00F43052" w:rsidRDefault="00F43052" w:rsidP="00F43052">
      <w:pPr>
        <w:jc w:val="both"/>
      </w:pPr>
      <w:r w:rsidRPr="00F43052">
        <w:fldChar w:fldCharType="end"/>
      </w:r>
    </w:p>
    <w:p w14:paraId="035401EA" w14:textId="0F35B8AD" w:rsidR="009C21F7" w:rsidRPr="00F43052" w:rsidRDefault="009C21F7" w:rsidP="00F43052">
      <w:pPr>
        <w:jc w:val="both"/>
      </w:pPr>
      <w:r w:rsidRPr="00F43052">
        <w:t>3. “</w:t>
      </w:r>
      <w:r w:rsidR="00F43052" w:rsidRPr="00F43052">
        <w:rPr>
          <w:rFonts w:cs="Arial"/>
          <w:color w:val="0F1111"/>
          <w:shd w:val="clear" w:color="auto" w:fill="FFFFFF"/>
        </w:rPr>
        <w:t xml:space="preserve">It's amazing how many sales organisations out there think that the only difference with Virtual selling is simply using a Video platform rather than seeing the person face to face. Nothing could be further from the </w:t>
      </w:r>
      <w:proofErr w:type="gramStart"/>
      <w:r w:rsidR="00F43052" w:rsidRPr="00F43052">
        <w:rPr>
          <w:rFonts w:cs="Arial"/>
          <w:color w:val="0F1111"/>
          <w:shd w:val="clear" w:color="auto" w:fill="FFFFFF"/>
        </w:rPr>
        <w:t>truth</w:t>
      </w:r>
      <w:proofErr w:type="gramEnd"/>
      <w:r w:rsidR="00F43052" w:rsidRPr="00F43052">
        <w:rPr>
          <w:rFonts w:cs="Arial"/>
          <w:color w:val="0F1111"/>
          <w:shd w:val="clear" w:color="auto" w:fill="FFFFFF"/>
        </w:rPr>
        <w:t xml:space="preserve"> and this book not only proves that but has highly relevant and practical advice that is backed up with extensive research.</w:t>
      </w:r>
      <w:r w:rsidRPr="00F43052">
        <w:t xml:space="preserve">” – </w:t>
      </w:r>
      <w:r w:rsidR="00F43052" w:rsidRPr="00F43052">
        <w:rPr>
          <w:rFonts w:cs="Arial"/>
          <w:color w:val="0F1111"/>
          <w:shd w:val="clear" w:color="auto" w:fill="FFFFFF"/>
        </w:rPr>
        <w:t>Christopher Rycroft</w:t>
      </w:r>
    </w:p>
    <w:p w14:paraId="14CC793E" w14:textId="77777777" w:rsidR="009C21F7" w:rsidRPr="00F43052" w:rsidRDefault="009C21F7" w:rsidP="00F43052">
      <w:pPr>
        <w:jc w:val="both"/>
      </w:pPr>
    </w:p>
    <w:p w14:paraId="36AA9AB4" w14:textId="29E94F15" w:rsidR="009C21F7" w:rsidRPr="00F43052" w:rsidRDefault="009C21F7" w:rsidP="00F43052">
      <w:pPr>
        <w:jc w:val="both"/>
      </w:pPr>
      <w:r w:rsidRPr="00F43052">
        <w:t>4. “</w:t>
      </w:r>
      <w:r w:rsidR="00F43052" w:rsidRPr="00F43052">
        <w:rPr>
          <w:rFonts w:cs="Arial"/>
          <w:color w:val="0F1111"/>
          <w:shd w:val="clear" w:color="auto" w:fill="FFFFFF"/>
        </w:rPr>
        <w:t xml:space="preserve">I have been following the RAIN Group’s content for several </w:t>
      </w:r>
      <w:proofErr w:type="gramStart"/>
      <w:r w:rsidR="00F43052" w:rsidRPr="00F43052">
        <w:rPr>
          <w:rFonts w:cs="Arial"/>
          <w:color w:val="0F1111"/>
          <w:shd w:val="clear" w:color="auto" w:fill="FFFFFF"/>
        </w:rPr>
        <w:t>years, and</w:t>
      </w:r>
      <w:proofErr w:type="gramEnd"/>
      <w:r w:rsidR="00F43052" w:rsidRPr="00F43052">
        <w:rPr>
          <w:rFonts w:cs="Arial"/>
          <w:color w:val="0F1111"/>
          <w:shd w:val="clear" w:color="auto" w:fill="FFFFFF"/>
        </w:rPr>
        <w:t xml:space="preserve"> read previous books from the same author.</w:t>
      </w:r>
      <w:r w:rsidRPr="00F43052">
        <w:t xml:space="preserve">” – </w:t>
      </w:r>
      <w:r w:rsidR="00F43052" w:rsidRPr="00F43052">
        <w:rPr>
          <w:rFonts w:cs="Arial"/>
          <w:color w:val="0F1111"/>
          <w:shd w:val="clear" w:color="auto" w:fill="FFFFFF"/>
        </w:rPr>
        <w:t>Enrico Nebbia</w:t>
      </w:r>
    </w:p>
    <w:p w14:paraId="5D3789B4" w14:textId="77777777" w:rsidR="009C21F7" w:rsidRPr="00F43052" w:rsidRDefault="009C21F7" w:rsidP="00F43052">
      <w:pPr>
        <w:jc w:val="both"/>
      </w:pPr>
    </w:p>
    <w:p w14:paraId="38710994" w14:textId="641D275F" w:rsidR="009C21F7" w:rsidRPr="00F43052" w:rsidRDefault="009C21F7" w:rsidP="00F43052">
      <w:pPr>
        <w:jc w:val="both"/>
      </w:pPr>
      <w:r w:rsidRPr="00F43052">
        <w:t>5. “</w:t>
      </w:r>
      <w:r w:rsidR="00F43052" w:rsidRPr="00F43052">
        <w:rPr>
          <w:rFonts w:cs="Arial"/>
          <w:color w:val="0F1111"/>
          <w:shd w:val="clear" w:color="auto" w:fill="FFFFFF"/>
        </w:rPr>
        <w:t>The book includes practical advice for how to sell virtually. The chapters get into the nitty-gritty of how to structure online meetings throughout the sales process. For reps who are new to online meetings, this advice will be extremely helpful. As someone who has sold virtually for 17 years, I’ve already discovered some tips that will make me more professional</w:t>
      </w:r>
      <w:r w:rsidRPr="00F43052">
        <w:t xml:space="preserve">” – </w:t>
      </w:r>
      <w:r w:rsidR="00F43052" w:rsidRPr="00F43052">
        <w:rPr>
          <w:rFonts w:cs="Arial"/>
          <w:color w:val="0F1111"/>
          <w:shd w:val="clear" w:color="auto" w:fill="FFFFFF"/>
        </w:rPr>
        <w:t>Darrell Amy, author of Revenue Growth Engine</w:t>
      </w:r>
    </w:p>
    <w:p w14:paraId="5DAC6BC7" w14:textId="77777777" w:rsidR="00BE14BA" w:rsidRPr="007A6045" w:rsidRDefault="00BE14BA" w:rsidP="00130275"/>
    <w:p w14:paraId="46F6FDAF" w14:textId="5E48B928" w:rsidR="0087744C" w:rsidRPr="007A6045" w:rsidRDefault="0087744C" w:rsidP="00130275">
      <w:pPr>
        <w:rPr>
          <w:b/>
          <w:bCs/>
        </w:rPr>
      </w:pPr>
      <w:r w:rsidRPr="007A6045">
        <w:rPr>
          <w:b/>
          <w:bCs/>
        </w:rPr>
        <w:t>Indicative Price: $</w:t>
      </w:r>
      <w:r w:rsidR="00F43052">
        <w:rPr>
          <w:b/>
          <w:bCs/>
        </w:rPr>
        <w:t>7.96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421A18"/>
    <w:multiLevelType w:val="multilevel"/>
    <w:tmpl w:val="6EE2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2545E6"/>
    <w:multiLevelType w:val="hybridMultilevel"/>
    <w:tmpl w:val="81589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72867971">
    <w:abstractNumId w:val="0"/>
  </w:num>
  <w:num w:numId="2" w16cid:durableId="80925239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D4A99"/>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3052"/>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43052"/>
    <w:rPr>
      <w:color w:val="467886" w:themeColor="hyperlink"/>
      <w:u w:val="single"/>
    </w:rPr>
  </w:style>
  <w:style w:type="character" w:styleId="UnresolvedMention">
    <w:name w:val="Unresolved Mention"/>
    <w:basedOn w:val="DefaultParagraphFont"/>
    <w:uiPriority w:val="99"/>
    <w:semiHidden/>
    <w:unhideWhenUsed/>
    <w:rsid w:val="00F43052"/>
    <w:rPr>
      <w:color w:val="605E5C"/>
      <w:shd w:val="clear" w:color="auto" w:fill="E1DFDD"/>
    </w:rPr>
  </w:style>
  <w:style w:type="character" w:customStyle="1" w:styleId="a-text-italic">
    <w:name w:val="a-text-italic"/>
    <w:basedOn w:val="DefaultParagraphFont"/>
    <w:rsid w:val="00F43052"/>
  </w:style>
  <w:style w:type="character" w:customStyle="1" w:styleId="a-text-bold">
    <w:name w:val="a-text-bold"/>
    <w:basedOn w:val="DefaultParagraphFont"/>
    <w:rsid w:val="00F43052"/>
  </w:style>
  <w:style w:type="character" w:customStyle="1" w:styleId="a-profile-name">
    <w:name w:val="a-profile-name"/>
    <w:basedOn w:val="DefaultParagraphFont"/>
    <w:rsid w:val="00F430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982</Words>
  <Characters>5601</Characters>
  <Application>Microsoft Office Word</Application>
  <DocSecurity>0</DocSecurity>
  <Lines>46</Lines>
  <Paragraphs>13</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2025-09-11T12:38:00Z</dcterms:created>
  <dcterms:modified xsi:type="dcterms:W3CDTF">2025-09-11T12:38:00Z</dcterms:modified>
</cp:coreProperties>
</file>