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19D0B" w14:textId="77777777" w:rsidR="004F1330" w:rsidRDefault="004F1330" w:rsidP="00130275">
      <w:pPr>
        <w:rPr>
          <w:b/>
          <w:bCs/>
          <w:sz w:val="32"/>
          <w:szCs w:val="32"/>
        </w:rPr>
      </w:pPr>
      <w:r w:rsidRPr="004F1330">
        <w:rPr>
          <w:b/>
          <w:bCs/>
          <w:sz w:val="32"/>
          <w:szCs w:val="32"/>
        </w:rPr>
        <w:t xml:space="preserve">The Quality Growth Investor - 2024 Edition: The Ultimate Playbook </w:t>
      </w:r>
      <w:proofErr w:type="gramStart"/>
      <w:r w:rsidRPr="004F1330">
        <w:rPr>
          <w:b/>
          <w:bCs/>
          <w:sz w:val="32"/>
          <w:szCs w:val="32"/>
        </w:rPr>
        <w:t>For</w:t>
      </w:r>
      <w:proofErr w:type="gramEnd"/>
      <w:r w:rsidRPr="004F1330">
        <w:rPr>
          <w:b/>
          <w:bCs/>
          <w:sz w:val="32"/>
          <w:szCs w:val="32"/>
        </w:rPr>
        <w:t xml:space="preserve"> Quality Growth Investing</w:t>
      </w:r>
      <w:r w:rsidRPr="004F1330">
        <w:rPr>
          <w:b/>
          <w:bCs/>
          <w:sz w:val="32"/>
          <w:szCs w:val="32"/>
        </w:rPr>
        <w:t xml:space="preserve"> </w:t>
      </w:r>
    </w:p>
    <w:p w14:paraId="7FCE9FBE" w14:textId="51051B03" w:rsidR="00122C6A" w:rsidRDefault="004F1330" w:rsidP="00130275">
      <w:pPr>
        <w:rPr>
          <w:b/>
          <w:bCs/>
          <w:sz w:val="24"/>
          <w:szCs w:val="24"/>
        </w:rPr>
      </w:pPr>
      <w:r w:rsidRPr="004F1330">
        <w:rPr>
          <w:b/>
          <w:bCs/>
          <w:sz w:val="24"/>
          <w:szCs w:val="24"/>
        </w:rPr>
        <w:t>Long Equity</w:t>
      </w:r>
    </w:p>
    <w:p w14:paraId="6FE7E380" w14:textId="77777777" w:rsidR="004F1330" w:rsidRDefault="004F1330" w:rsidP="00130275"/>
    <w:p w14:paraId="2E2EC765" w14:textId="29CF26F1" w:rsidR="00A73517" w:rsidRPr="007A6045" w:rsidRDefault="008109B1" w:rsidP="00130275">
      <w:r w:rsidRPr="007A6045">
        <w:t xml:space="preserve">Year: </w:t>
      </w:r>
      <w:r w:rsidR="004F1330">
        <w:t>2023</w:t>
      </w:r>
      <w:r w:rsidR="00442564" w:rsidRPr="007A6045">
        <w:br/>
      </w:r>
      <w:r w:rsidRPr="007A6045">
        <w:t xml:space="preserve">Publisher: </w:t>
      </w:r>
      <w:r w:rsidR="004F1330" w:rsidRPr="004F1330">
        <w:t>Independently published</w:t>
      </w:r>
    </w:p>
    <w:p w14:paraId="55F89754" w14:textId="57058D4F" w:rsidR="00023EC8" w:rsidRPr="007A6045" w:rsidRDefault="008109B1" w:rsidP="00130275">
      <w:r w:rsidRPr="007A6045">
        <w:t xml:space="preserve">Pages: </w:t>
      </w:r>
      <w:r w:rsidR="004F1330">
        <w:t>164</w:t>
      </w:r>
    </w:p>
    <w:p w14:paraId="1D90BED5" w14:textId="0DB1DCE6" w:rsidR="00F2459B" w:rsidRPr="007A6045" w:rsidRDefault="00F2459B" w:rsidP="00130275">
      <w:pPr>
        <w:rPr>
          <w:b/>
          <w:bCs/>
        </w:rPr>
      </w:pPr>
      <w:r w:rsidRPr="007A6045">
        <w:rPr>
          <w:b/>
          <w:bCs/>
        </w:rPr>
        <w:br/>
        <w:t xml:space="preserve">About </w:t>
      </w:r>
    </w:p>
    <w:p w14:paraId="39A06B2F" w14:textId="77777777" w:rsidR="004F1330" w:rsidRDefault="004F1330" w:rsidP="004F1330">
      <w:pPr>
        <w:jc w:val="both"/>
        <w:rPr>
          <w:lang w:val="en-US"/>
        </w:rPr>
      </w:pPr>
    </w:p>
    <w:p w14:paraId="40593995" w14:textId="101F18A6" w:rsidR="004F1330" w:rsidRPr="004F1330" w:rsidRDefault="004F1330" w:rsidP="004F1330">
      <w:pPr>
        <w:jc w:val="both"/>
        <w:rPr>
          <w:lang w:val="en-US"/>
        </w:rPr>
      </w:pPr>
      <w:r>
        <w:rPr>
          <w:lang w:val="en-US"/>
        </w:rPr>
        <w:t xml:space="preserve">This book </w:t>
      </w:r>
      <w:r w:rsidRPr="004F1330">
        <w:rPr>
          <w:lang w:val="en-US"/>
        </w:rPr>
        <w:t>provides a practical framework for identifying, analyzing, and investing in high-quality businesses with durable growth potential, while teaching disciplined strategies to maximize returns and minimize risks over the long term.</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15DA4915" w14:textId="77777777" w:rsidR="004F1330" w:rsidRDefault="004F1330" w:rsidP="004F1330">
      <w:pPr>
        <w:jc w:val="both"/>
      </w:pPr>
    </w:p>
    <w:p w14:paraId="26EA399C" w14:textId="0E52B444" w:rsidR="004F1330" w:rsidRPr="004F1330" w:rsidRDefault="004F1330" w:rsidP="004F1330">
      <w:pPr>
        <w:jc w:val="both"/>
      </w:pPr>
      <w:r w:rsidRPr="004F1330">
        <w:t>The Quality Growth Investor (2024 Edition) by Long Equity is the ultimate playbook for quality growth investing. It will equip you with all the mental models you need for assessing whether a company is investable.</w:t>
      </w:r>
    </w:p>
    <w:p w14:paraId="02B0EF11" w14:textId="77777777" w:rsidR="004F1330" w:rsidRPr="004F1330" w:rsidRDefault="004F1330" w:rsidP="004F1330">
      <w:pPr>
        <w:jc w:val="both"/>
      </w:pPr>
    </w:p>
    <w:p w14:paraId="58D00709" w14:textId="77777777" w:rsidR="004F1330" w:rsidRPr="004F1330" w:rsidRDefault="004F1330" w:rsidP="004F1330">
      <w:pPr>
        <w:jc w:val="both"/>
      </w:pPr>
      <w:r w:rsidRPr="004F1330">
        <w:t xml:space="preserve">This succinct and to the point book condenses and </w:t>
      </w:r>
      <w:proofErr w:type="spellStart"/>
      <w:r w:rsidRPr="004F1330">
        <w:t>distills</w:t>
      </w:r>
      <w:proofErr w:type="spellEnd"/>
      <w:r w:rsidRPr="004F1330">
        <w:t xml:space="preserve"> the key lessons every investor needs to know from the world of accounting, corporate finance, financial markets, business, economics and behavioural finance.</w:t>
      </w:r>
    </w:p>
    <w:p w14:paraId="3FAAD663" w14:textId="77777777" w:rsidR="004F1330" w:rsidRPr="004F1330" w:rsidRDefault="004F1330" w:rsidP="004F1330">
      <w:pPr>
        <w:jc w:val="both"/>
      </w:pPr>
    </w:p>
    <w:p w14:paraId="17EF76F3" w14:textId="77777777" w:rsidR="004F1330" w:rsidRPr="004F1330" w:rsidRDefault="004F1330" w:rsidP="004F1330">
      <w:pPr>
        <w:jc w:val="both"/>
      </w:pPr>
      <w:r w:rsidRPr="004F1330">
        <w:t>Here’s a snapshot of what’s included:</w:t>
      </w:r>
    </w:p>
    <w:p w14:paraId="58B2F9BB" w14:textId="77777777" w:rsidR="004F1330" w:rsidRPr="004F1330" w:rsidRDefault="004F1330" w:rsidP="004F1330">
      <w:pPr>
        <w:jc w:val="both"/>
      </w:pPr>
    </w:p>
    <w:p w14:paraId="65235046" w14:textId="682E5655" w:rsidR="004F1330" w:rsidRPr="004F1330" w:rsidRDefault="004F1330" w:rsidP="004F1330">
      <w:pPr>
        <w:pStyle w:val="ListParagraph"/>
        <w:numPr>
          <w:ilvl w:val="0"/>
          <w:numId w:val="1"/>
        </w:numPr>
        <w:ind w:left="180" w:hanging="180"/>
        <w:jc w:val="both"/>
      </w:pPr>
      <w:r w:rsidRPr="004F1330">
        <w:t>Mental models for assessing a company’s growth, capital efficiency, pricing power and valuation.</w:t>
      </w:r>
      <w:r>
        <w:br/>
      </w:r>
    </w:p>
    <w:p w14:paraId="16CB895D" w14:textId="54B2F8E8" w:rsidR="004F1330" w:rsidRPr="004F1330" w:rsidRDefault="004F1330" w:rsidP="004F1330">
      <w:pPr>
        <w:pStyle w:val="ListParagraph"/>
        <w:numPr>
          <w:ilvl w:val="0"/>
          <w:numId w:val="1"/>
        </w:numPr>
        <w:ind w:left="180" w:hanging="180"/>
        <w:jc w:val="both"/>
      </w:pPr>
      <w:r w:rsidRPr="004F1330">
        <w:t>A guide on using linearity for finding compounding machines that other investors may have overlooked.</w:t>
      </w:r>
      <w:r>
        <w:br/>
      </w:r>
    </w:p>
    <w:p w14:paraId="196178E6" w14:textId="2A4FE44C" w:rsidR="004F1330" w:rsidRDefault="004F1330" w:rsidP="004F1330">
      <w:pPr>
        <w:pStyle w:val="ListParagraph"/>
        <w:numPr>
          <w:ilvl w:val="0"/>
          <w:numId w:val="1"/>
        </w:numPr>
        <w:ind w:left="180" w:hanging="180"/>
        <w:jc w:val="both"/>
      </w:pPr>
      <w:r w:rsidRPr="004F1330">
        <w:t>A step-by-step breakdown of the journey from revenue to free cash flow.</w:t>
      </w:r>
    </w:p>
    <w:p w14:paraId="5B16C550" w14:textId="77777777" w:rsidR="004F1330" w:rsidRPr="004F1330" w:rsidRDefault="004F1330" w:rsidP="004F1330">
      <w:pPr>
        <w:pStyle w:val="ListParagraph"/>
        <w:ind w:left="180"/>
        <w:jc w:val="both"/>
      </w:pPr>
    </w:p>
    <w:p w14:paraId="4B67C74D" w14:textId="77777777" w:rsidR="004F1330" w:rsidRDefault="004F1330" w:rsidP="004F1330">
      <w:pPr>
        <w:pStyle w:val="ListParagraph"/>
        <w:numPr>
          <w:ilvl w:val="0"/>
          <w:numId w:val="1"/>
        </w:numPr>
        <w:ind w:left="180" w:hanging="180"/>
        <w:jc w:val="both"/>
      </w:pPr>
      <w:r w:rsidRPr="004F1330">
        <w:t>Techniques for ranking and scoring companies to help separate the great from the good.</w:t>
      </w:r>
    </w:p>
    <w:p w14:paraId="0A1D8A50" w14:textId="77777777" w:rsidR="004F1330" w:rsidRPr="004F1330" w:rsidRDefault="004F1330" w:rsidP="004F1330">
      <w:pPr>
        <w:pStyle w:val="ListParagraph"/>
        <w:ind w:left="180"/>
        <w:jc w:val="both"/>
      </w:pPr>
    </w:p>
    <w:p w14:paraId="6755B434" w14:textId="607E7521" w:rsidR="004F1330" w:rsidRDefault="004F1330" w:rsidP="004F1330">
      <w:pPr>
        <w:pStyle w:val="ListParagraph"/>
        <w:numPr>
          <w:ilvl w:val="0"/>
          <w:numId w:val="1"/>
        </w:numPr>
        <w:ind w:left="180" w:hanging="180"/>
        <w:jc w:val="both"/>
      </w:pPr>
      <w:r w:rsidRPr="004F1330">
        <w:t>A summary of academic research on what works in investing.</w:t>
      </w:r>
    </w:p>
    <w:p w14:paraId="01223F2A" w14:textId="77777777" w:rsidR="004F1330" w:rsidRPr="004F1330" w:rsidRDefault="004F1330" w:rsidP="004F1330">
      <w:pPr>
        <w:pStyle w:val="ListParagraph"/>
        <w:ind w:left="180"/>
        <w:jc w:val="both"/>
      </w:pPr>
    </w:p>
    <w:p w14:paraId="5DEF29EC" w14:textId="77777777" w:rsidR="004F1330" w:rsidRDefault="004F1330" w:rsidP="004F1330">
      <w:pPr>
        <w:pStyle w:val="ListParagraph"/>
        <w:numPr>
          <w:ilvl w:val="0"/>
          <w:numId w:val="1"/>
        </w:numPr>
        <w:ind w:left="180" w:hanging="180"/>
        <w:jc w:val="both"/>
      </w:pPr>
      <w:r w:rsidRPr="004F1330">
        <w:t>Everything an investor needs to know about corporate finance summarised in a couple of pages.</w:t>
      </w:r>
    </w:p>
    <w:p w14:paraId="6ED68A3A" w14:textId="77777777" w:rsidR="004F1330" w:rsidRPr="004F1330" w:rsidRDefault="004F1330" w:rsidP="004F1330">
      <w:pPr>
        <w:jc w:val="both"/>
      </w:pPr>
    </w:p>
    <w:p w14:paraId="6F54D0A2" w14:textId="3B282651" w:rsidR="00F2459B" w:rsidRPr="004F1330" w:rsidRDefault="004F1330" w:rsidP="004F1330">
      <w:pPr>
        <w:pStyle w:val="ListParagraph"/>
        <w:numPr>
          <w:ilvl w:val="0"/>
          <w:numId w:val="1"/>
        </w:numPr>
        <w:ind w:left="180" w:hanging="180"/>
        <w:jc w:val="both"/>
      </w:pPr>
      <w:r w:rsidRPr="004F1330">
        <w:t>A list of some of the world’s highest quality compounding machines.</w:t>
      </w:r>
    </w:p>
    <w:p w14:paraId="112025AF" w14:textId="77777777" w:rsidR="004F1330" w:rsidRDefault="004F1330" w:rsidP="00130275">
      <w:pPr>
        <w:rPr>
          <w:b/>
          <w:bCs/>
        </w:rPr>
      </w:pPr>
    </w:p>
    <w:p w14:paraId="32DBD07C" w14:textId="72325CD4"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4E6B0670" w14:textId="77777777" w:rsidR="004F1330" w:rsidRDefault="004F1330" w:rsidP="004F1330">
      <w:pPr>
        <w:jc w:val="both"/>
      </w:pPr>
    </w:p>
    <w:p w14:paraId="7463860E" w14:textId="05454B6B" w:rsidR="004F1330" w:rsidRPr="004F1330" w:rsidRDefault="004F1330" w:rsidP="004F1330">
      <w:pPr>
        <w:jc w:val="both"/>
      </w:pPr>
      <w:r w:rsidRPr="004F1330">
        <w:t xml:space="preserve">This book lays out a systematic approach for investors who want to achieve long-term success by focusing on companies that combine financial strength, sustainable growth, and competitive advantages. It explains how quality is the foundation of successful investing, defined not just by profitability but by resilience, strong management, and the ability to reinvest earnings effectively. </w:t>
      </w:r>
      <w:r w:rsidRPr="004F1330">
        <w:lastRenderedPageBreak/>
        <w:t xml:space="preserve">The text guides readers through </w:t>
      </w:r>
      <w:proofErr w:type="spellStart"/>
      <w:r w:rsidRPr="004F1330">
        <w:t>analyzing</w:t>
      </w:r>
      <w:proofErr w:type="spellEnd"/>
      <w:r w:rsidRPr="004F1330">
        <w:t xml:space="preserve"> financial statements, evaluating balance sheet strength, and identifying consistent revenue and earnings growth as signals of durability.</w:t>
      </w:r>
    </w:p>
    <w:p w14:paraId="291AACEA" w14:textId="77777777" w:rsidR="004F1330" w:rsidRPr="004F1330" w:rsidRDefault="004F1330" w:rsidP="004F1330">
      <w:pPr>
        <w:jc w:val="both"/>
      </w:pPr>
    </w:p>
    <w:p w14:paraId="7F686126" w14:textId="77777777" w:rsidR="004F1330" w:rsidRPr="004F1330" w:rsidRDefault="004F1330" w:rsidP="004F1330">
      <w:pPr>
        <w:jc w:val="both"/>
      </w:pPr>
      <w:r w:rsidRPr="004F1330">
        <w:t>Beyond numbers, it stresses the importance of understanding a company’s competitive moat, industry dynamics, and ability to adapt in changing environments. It shows how to filter out companies with temporary hype or weak fundamentals and instead build a portfolio of businesses capable of compounding wealth over years. Readers are taught how to assess management’s capital allocation decisions, as well as how reinvested profits can drive exponential returns when aligned with disciplined growth strategies.</w:t>
      </w:r>
    </w:p>
    <w:p w14:paraId="6263EE55" w14:textId="77777777" w:rsidR="004F1330" w:rsidRPr="004F1330" w:rsidRDefault="004F1330" w:rsidP="004F1330">
      <w:pPr>
        <w:jc w:val="both"/>
      </w:pPr>
    </w:p>
    <w:p w14:paraId="2EBB12B7" w14:textId="77777777" w:rsidR="004F1330" w:rsidRPr="004F1330" w:rsidRDefault="004F1330" w:rsidP="004F1330">
      <w:pPr>
        <w:jc w:val="both"/>
      </w:pPr>
      <w:r w:rsidRPr="004F1330">
        <w:t>The book also provides practical tools for portfolio construction, emphasizing diversification across sectors without diluting quality. Risk management is addressed by teaching investors to avoid overpaying for growth, and instead to weigh valuation against future potential. By highlighting common investor pitfalls—such as chasing fads, reacting emotionally to market swings, or ignoring long-term fundamentals—it reinforces the need for patience and discipline.</w:t>
      </w:r>
    </w:p>
    <w:p w14:paraId="59C9B62B" w14:textId="77777777" w:rsidR="004F1330" w:rsidRPr="004F1330" w:rsidRDefault="004F1330" w:rsidP="004F1330">
      <w:pPr>
        <w:jc w:val="both"/>
      </w:pPr>
    </w:p>
    <w:p w14:paraId="59D695CD" w14:textId="2A5E7899" w:rsidR="00067CE9" w:rsidRPr="004F1330" w:rsidRDefault="004F1330" w:rsidP="004F1330">
      <w:pPr>
        <w:jc w:val="both"/>
      </w:pPr>
      <w:r w:rsidRPr="004F1330">
        <w:t>Ultimately, the book equips investors with a repeatable framework for identifying businesses that can thrive through cycles, compound value over decades, and deliver consistent returns while minimizing avoidable risks.</w:t>
      </w:r>
    </w:p>
    <w:p w14:paraId="6880D292" w14:textId="77777777" w:rsidR="004F1330" w:rsidRDefault="004F1330" w:rsidP="004F1330">
      <w:pPr>
        <w:jc w:val="both"/>
        <w:rPr>
          <w:b/>
          <w:bCs/>
        </w:rPr>
      </w:pPr>
    </w:p>
    <w:p w14:paraId="15BB0BB5" w14:textId="7AE2C3DC" w:rsidR="00067CE9" w:rsidRPr="007A6045" w:rsidRDefault="008F5E67" w:rsidP="004F1330">
      <w:pPr>
        <w:jc w:val="both"/>
        <w:rPr>
          <w:b/>
          <w:bCs/>
        </w:rPr>
      </w:pPr>
      <w:r w:rsidRPr="007A6045">
        <w:rPr>
          <w:b/>
          <w:bCs/>
        </w:rPr>
        <w:t xml:space="preserve">Book </w:t>
      </w:r>
      <w:r w:rsidR="00525694" w:rsidRPr="007A6045">
        <w:rPr>
          <w:b/>
          <w:bCs/>
        </w:rPr>
        <w:t>Reviews</w:t>
      </w:r>
    </w:p>
    <w:p w14:paraId="1E08BFD8" w14:textId="77777777" w:rsidR="00C037F3" w:rsidRPr="007A6045" w:rsidRDefault="00C037F3" w:rsidP="004F1330">
      <w:pPr>
        <w:jc w:val="both"/>
      </w:pPr>
    </w:p>
    <w:p w14:paraId="2D7B710C" w14:textId="67B74131" w:rsidR="00571E7E" w:rsidRPr="004F1330" w:rsidRDefault="00525694" w:rsidP="004F1330">
      <w:r w:rsidRPr="004F1330">
        <w:t xml:space="preserve">Rating: </w:t>
      </w:r>
      <w:r w:rsidR="004F1330" w:rsidRPr="004F1330">
        <w:t>4.6 | (58)</w:t>
      </w:r>
      <w:r w:rsidRPr="004F1330">
        <w:br/>
      </w:r>
    </w:p>
    <w:p w14:paraId="4DCAB2AA" w14:textId="5F99E1E1" w:rsidR="0003046A" w:rsidRPr="007A6045" w:rsidRDefault="0003046A" w:rsidP="004F1330">
      <w:pPr>
        <w:jc w:val="both"/>
      </w:pPr>
      <w:r w:rsidRPr="007A6045">
        <w:t>Top c</w:t>
      </w:r>
      <w:r w:rsidR="00525694" w:rsidRPr="007A6045">
        <w:t>omment</w:t>
      </w:r>
      <w:r w:rsidRPr="007A6045">
        <w:t>s</w:t>
      </w:r>
      <w:r w:rsidR="00525694" w:rsidRPr="007A6045">
        <w:t xml:space="preserve">: </w:t>
      </w:r>
    </w:p>
    <w:p w14:paraId="40BE3C7E" w14:textId="77777777" w:rsidR="00BE14BA" w:rsidRPr="007A6045" w:rsidRDefault="00BE14BA" w:rsidP="004F1330">
      <w:pPr>
        <w:jc w:val="both"/>
      </w:pPr>
    </w:p>
    <w:p w14:paraId="0F9317EE" w14:textId="4E9804C3" w:rsidR="0003046A" w:rsidRPr="004F1330" w:rsidRDefault="0003046A" w:rsidP="004F1330">
      <w:pPr>
        <w:jc w:val="both"/>
        <w:rPr>
          <w:lang w:val="en-US"/>
        </w:rPr>
      </w:pPr>
      <w:r w:rsidRPr="007A6045">
        <w:t>1.</w:t>
      </w:r>
      <w:r w:rsidR="00571E7E" w:rsidRPr="007A6045">
        <w:t xml:space="preserve"> “</w:t>
      </w:r>
      <w:r w:rsidR="004F1330" w:rsidRPr="004F1330">
        <w:rPr>
          <w:lang w:val="en-US"/>
        </w:rPr>
        <w:t xml:space="preserve">I run my investment advisor </w:t>
      </w:r>
      <w:proofErr w:type="gramStart"/>
      <w:r w:rsidR="004F1330" w:rsidRPr="004F1330">
        <w:rPr>
          <w:lang w:val="en-US"/>
        </w:rPr>
        <w:t>firm</w:t>
      </w:r>
      <w:proofErr w:type="gramEnd"/>
      <w:r w:rsidR="004F1330" w:rsidRPr="004F1330">
        <w:rPr>
          <w:lang w:val="en-US"/>
        </w:rPr>
        <w:t xml:space="preserve"> and I have read perhaps 50-100 investing-related books. I would rank this as top 10 among all I have read. This is a very concise and high-quality book</w:t>
      </w:r>
      <w:proofErr w:type="gramStart"/>
      <w:r w:rsidR="004F1330" w:rsidRPr="004F1330">
        <w:rPr>
          <w:lang w:val="en-US"/>
        </w:rPr>
        <w:t>, in particular, if</w:t>
      </w:r>
      <w:proofErr w:type="gramEnd"/>
      <w:r w:rsidR="004F1330" w:rsidRPr="004F1330">
        <w:rPr>
          <w:lang w:val="en-US"/>
        </w:rPr>
        <w:t xml:space="preserve"> you are applying the quality investing style. Fundamentally, the author emphasizes the use of Free Cash Flow to measure a company, including ROI, Growth, Consistency, etc. He suggested several frameworks that I think are very relevant and applicable. Recommended.</w:t>
      </w:r>
      <w:r w:rsidR="00571E7E" w:rsidRPr="007A6045">
        <w:t>”</w:t>
      </w:r>
      <w:r w:rsidR="00A70697" w:rsidRPr="007A6045">
        <w:t xml:space="preserve"> – </w:t>
      </w:r>
      <w:r w:rsidR="004F1330">
        <w:t>Joseph. Y</w:t>
      </w:r>
    </w:p>
    <w:p w14:paraId="35FF9041" w14:textId="77777777" w:rsidR="00BE14BA" w:rsidRPr="007A6045" w:rsidRDefault="00BE14BA" w:rsidP="004F1330">
      <w:pPr>
        <w:jc w:val="both"/>
      </w:pPr>
    </w:p>
    <w:p w14:paraId="09C40698" w14:textId="52457048" w:rsidR="009C21F7" w:rsidRPr="007A6045" w:rsidRDefault="009C21F7" w:rsidP="004F1330">
      <w:pPr>
        <w:jc w:val="both"/>
      </w:pPr>
      <w:r w:rsidRPr="007A6045">
        <w:t>2. “</w:t>
      </w:r>
      <w:r w:rsidR="004F1330" w:rsidRPr="004F1330">
        <w:t>I’ve been an investor for decades and I am pleased to say how very much I appreciate the book “The Quality Growth Investor 2024 Edition”. This is an absolute gem in many ways. The organization and writing skills are excellent, and I have learned and benefited from the insights and practical examples. In a way, this book reminds me of “Quantitative Value” by Wes Gray and Toby Carlisle in that it cites some academic studies on “what works”. Also, it is most helpful in explaining how to think about the most important issues when studying a company and its industry. This book is really the best of both worlds, and it is clear, crisp, and concise. I have ordered copies for my son and grandson whose investment horizon is longer than mine. They will benefit greatly if they learn and apply the methodologies.</w:t>
      </w:r>
      <w:r w:rsidRPr="007A6045">
        <w:t xml:space="preserve">” – </w:t>
      </w:r>
      <w:r w:rsidR="004F1330" w:rsidRPr="004F1330">
        <w:t>David Phillips</w:t>
      </w:r>
    </w:p>
    <w:p w14:paraId="59C8DC9B" w14:textId="77777777" w:rsidR="009C21F7" w:rsidRPr="007A6045" w:rsidRDefault="009C21F7" w:rsidP="004F1330">
      <w:pPr>
        <w:jc w:val="both"/>
      </w:pPr>
    </w:p>
    <w:p w14:paraId="035401EA" w14:textId="1A0A63B7" w:rsidR="009C21F7" w:rsidRPr="004F1330" w:rsidRDefault="009C21F7" w:rsidP="004F1330">
      <w:pPr>
        <w:jc w:val="both"/>
        <w:rPr>
          <w:lang w:val="en-US"/>
        </w:rPr>
      </w:pPr>
      <w:r w:rsidRPr="007A6045">
        <w:t>3. “</w:t>
      </w:r>
      <w:r w:rsidR="004F1330" w:rsidRPr="004F1330">
        <w:rPr>
          <w:lang w:val="en-US"/>
        </w:rPr>
        <w:t>Was a little annoyed that no Kindle version was offered and bought the physical copy begrudgingly. Really glad that I did. The book is filled with clear, actionable insights focusing on Free Cash Flow. I've been able to take the author's idea on linearity and used it as lens to study the predictability of companies. Clear, small volume, and gets to the point. Excellent.</w:t>
      </w:r>
      <w:r w:rsidRPr="007A6045">
        <w:t xml:space="preserve">” – </w:t>
      </w:r>
      <w:r w:rsidR="004F1330">
        <w:t>CCL</w:t>
      </w:r>
    </w:p>
    <w:p w14:paraId="14CC793E" w14:textId="77777777" w:rsidR="009C21F7" w:rsidRPr="007A6045" w:rsidRDefault="009C21F7" w:rsidP="004F1330">
      <w:pPr>
        <w:jc w:val="both"/>
      </w:pPr>
    </w:p>
    <w:p w14:paraId="36AA9AB4" w14:textId="311C8BB8" w:rsidR="009C21F7" w:rsidRPr="004F1330" w:rsidRDefault="009C21F7" w:rsidP="004F1330">
      <w:pPr>
        <w:jc w:val="both"/>
        <w:rPr>
          <w:lang w:val="en-US"/>
        </w:rPr>
      </w:pPr>
      <w:r w:rsidRPr="007A6045">
        <w:t>4. “</w:t>
      </w:r>
      <w:r w:rsidR="004F1330" w:rsidRPr="004F1330">
        <w:rPr>
          <w:lang w:val="en-US"/>
        </w:rPr>
        <w:t xml:space="preserve">I thought this was a very interesting book. For those looking to read about growth investing, I would highly recommend it. The book offers an interesting approach to describing and trying to identify the highest-quality growth companies. While it’s </w:t>
      </w:r>
      <w:proofErr w:type="gramStart"/>
      <w:r w:rsidR="004F1330" w:rsidRPr="004F1330">
        <w:rPr>
          <w:lang w:val="en-US"/>
        </w:rPr>
        <w:t>a quick</w:t>
      </w:r>
      <w:proofErr w:type="gramEnd"/>
      <w:r w:rsidR="004F1330" w:rsidRPr="004F1330">
        <w:rPr>
          <w:lang w:val="en-US"/>
        </w:rPr>
        <w:t xml:space="preserve"> read it’s packed with a lot of </w:t>
      </w:r>
      <w:r w:rsidR="004F1330" w:rsidRPr="004F1330">
        <w:rPr>
          <w:lang w:val="en-US"/>
        </w:rPr>
        <w:lastRenderedPageBreak/>
        <w:t>valuable insights and real-world examples. The book also shares a global list of potential growth companies to research.</w:t>
      </w:r>
      <w:r w:rsidRPr="007A6045">
        <w:t xml:space="preserve">” – </w:t>
      </w:r>
      <w:r w:rsidR="004F1330">
        <w:t>Jeff Dawson</w:t>
      </w:r>
    </w:p>
    <w:p w14:paraId="5D3789B4" w14:textId="77777777" w:rsidR="009C21F7" w:rsidRPr="007A6045" w:rsidRDefault="009C21F7" w:rsidP="004F1330">
      <w:pPr>
        <w:jc w:val="both"/>
      </w:pPr>
    </w:p>
    <w:p w14:paraId="38710994" w14:textId="2BB758F8" w:rsidR="009C21F7" w:rsidRPr="004F1330" w:rsidRDefault="009C21F7" w:rsidP="004F1330">
      <w:pPr>
        <w:jc w:val="both"/>
        <w:rPr>
          <w:lang w:val="en-US"/>
        </w:rPr>
      </w:pPr>
      <w:r w:rsidRPr="007A6045">
        <w:t>5. “</w:t>
      </w:r>
      <w:r w:rsidR="004F1330" w:rsidRPr="004F1330">
        <w:rPr>
          <w:lang w:val="en-US"/>
        </w:rPr>
        <w:t>Received the book yesterday. Great book! Exactly what I needed. Learnt several very useful concepts. Will read again to digest. I wish I had read this book long time ago. Never too late. I am now looking for a good free site which provides values of FCF and ROC for companies using the exact same equations.</w:t>
      </w:r>
      <w:r w:rsidRPr="007A6045">
        <w:t xml:space="preserve">” – </w:t>
      </w:r>
      <w:r w:rsidR="004F1330">
        <w:t>Shankar</w:t>
      </w:r>
    </w:p>
    <w:p w14:paraId="5DAC6BC7" w14:textId="77777777" w:rsidR="00BE14BA" w:rsidRPr="007A6045" w:rsidRDefault="00BE14BA" w:rsidP="004F1330">
      <w:pPr>
        <w:jc w:val="both"/>
      </w:pPr>
    </w:p>
    <w:p w14:paraId="46F6FDAF" w14:textId="7D68039A" w:rsidR="0087744C" w:rsidRPr="007A6045" w:rsidRDefault="0087744C" w:rsidP="004F1330">
      <w:pPr>
        <w:jc w:val="both"/>
        <w:rPr>
          <w:b/>
          <w:bCs/>
        </w:rPr>
      </w:pPr>
      <w:r w:rsidRPr="007A6045">
        <w:rPr>
          <w:b/>
          <w:bCs/>
        </w:rPr>
        <w:t>Indicative Price: $</w:t>
      </w:r>
      <w:r w:rsidR="004F1330">
        <w:rPr>
          <w:b/>
          <w:bCs/>
        </w:rPr>
        <w:t>19.11</w:t>
      </w:r>
    </w:p>
    <w:p w14:paraId="1A1B1192" w14:textId="77777777" w:rsidR="0087744C" w:rsidRPr="007A6045" w:rsidRDefault="0087744C" w:rsidP="004F1330">
      <w:pPr>
        <w:jc w:val="both"/>
        <w:rPr>
          <w:b/>
          <w:bCs/>
        </w:rPr>
      </w:pPr>
    </w:p>
    <w:p w14:paraId="7C429FF8" w14:textId="0C6F04E2" w:rsidR="00BE14BA" w:rsidRPr="007A6045" w:rsidRDefault="00BE14BA" w:rsidP="004F1330">
      <w:pPr>
        <w:jc w:val="both"/>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76B0E"/>
    <w:multiLevelType w:val="hybridMultilevel"/>
    <w:tmpl w:val="79342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866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1330"/>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1330"/>
    <w:rPr>
      <w:color w:val="467886" w:themeColor="hyperlink"/>
      <w:u w:val="single"/>
    </w:rPr>
  </w:style>
  <w:style w:type="character" w:styleId="UnresolvedMention">
    <w:name w:val="Unresolved Mention"/>
    <w:basedOn w:val="DefaultParagraphFont"/>
    <w:uiPriority w:val="99"/>
    <w:semiHidden/>
    <w:unhideWhenUsed/>
    <w:rsid w:val="004F1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868</Words>
  <Characters>4954</Characters>
  <Application>Microsoft Office Word</Application>
  <DocSecurity>0</DocSecurity>
  <Lines>41</Lines>
  <Paragraphs>11</Paragraphs>
  <ScaleCrop>false</ScaleCrop>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2025-09-06T15:34:00Z</dcterms:created>
  <dcterms:modified xsi:type="dcterms:W3CDTF">2025-09-06T15:34:00Z</dcterms:modified>
</cp:coreProperties>
</file>