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8406" w14:textId="77777777" w:rsidR="002C3ED3" w:rsidRDefault="002C3ED3" w:rsidP="002C3ED3">
      <w:pPr>
        <w:jc w:val="both"/>
        <w:rPr>
          <w:b/>
          <w:bCs/>
          <w:sz w:val="32"/>
          <w:szCs w:val="32"/>
          <w:lang w:val="en-US"/>
        </w:rPr>
      </w:pPr>
      <w:r w:rsidRPr="002C3ED3">
        <w:rPr>
          <w:b/>
          <w:bCs/>
          <w:sz w:val="32"/>
          <w:szCs w:val="32"/>
          <w:lang w:val="en-US"/>
        </w:rPr>
        <w:t xml:space="preserve">The Ultimate Industry Guide </w:t>
      </w:r>
      <w:proofErr w:type="gramStart"/>
      <w:r w:rsidRPr="002C3ED3">
        <w:rPr>
          <w:b/>
          <w:bCs/>
          <w:sz w:val="32"/>
          <w:szCs w:val="32"/>
          <w:lang w:val="en-US"/>
        </w:rPr>
        <w:t>For</w:t>
      </w:r>
      <w:proofErr w:type="gramEnd"/>
      <w:r w:rsidRPr="002C3ED3">
        <w:rPr>
          <w:b/>
          <w:bCs/>
          <w:sz w:val="32"/>
          <w:szCs w:val="32"/>
          <w:lang w:val="en-US"/>
        </w:rPr>
        <w:t xml:space="preserve"> Australian </w:t>
      </w:r>
      <w:proofErr w:type="gramStart"/>
      <w:r w:rsidRPr="002C3ED3">
        <w:rPr>
          <w:b/>
          <w:bCs/>
          <w:sz w:val="32"/>
          <w:szCs w:val="32"/>
          <w:lang w:val="en-US"/>
        </w:rPr>
        <w:t>Publicly-Listed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2C3ED3">
        <w:rPr>
          <w:b/>
          <w:bCs/>
          <w:sz w:val="32"/>
          <w:szCs w:val="32"/>
          <w:lang w:val="en-US"/>
        </w:rPr>
        <w:t>Companies:</w:t>
      </w:r>
      <w:r>
        <w:rPr>
          <w:b/>
          <w:bCs/>
          <w:sz w:val="32"/>
          <w:szCs w:val="32"/>
          <w:lang w:val="en-US"/>
        </w:rPr>
        <w:t xml:space="preserve"> </w:t>
      </w:r>
      <w:r w:rsidRPr="002C3ED3">
        <w:rPr>
          <w:b/>
          <w:bCs/>
          <w:sz w:val="32"/>
          <w:szCs w:val="32"/>
          <w:lang w:val="en-US"/>
        </w:rPr>
        <w:t>A quick and handy reference tool for</w:t>
      </w:r>
      <w:r>
        <w:rPr>
          <w:b/>
          <w:bCs/>
          <w:sz w:val="32"/>
          <w:szCs w:val="32"/>
          <w:lang w:val="en-US"/>
        </w:rPr>
        <w:t xml:space="preserve"> </w:t>
      </w:r>
      <w:r w:rsidRPr="002C3ED3">
        <w:rPr>
          <w:b/>
          <w:bCs/>
          <w:sz w:val="32"/>
          <w:szCs w:val="32"/>
          <w:lang w:val="en-US"/>
        </w:rPr>
        <w:t>understanding every company on the Australian Securities Exchange</w:t>
      </w:r>
    </w:p>
    <w:p w14:paraId="5EC57ACE" w14:textId="0B9CFBCC" w:rsidR="00130275" w:rsidRPr="002C3ED3" w:rsidRDefault="002C3ED3" w:rsidP="002C3ED3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24"/>
          <w:szCs w:val="24"/>
        </w:rPr>
        <w:t>Carlos Abad</w:t>
      </w:r>
    </w:p>
    <w:p w14:paraId="7FCE9FBE" w14:textId="77777777" w:rsidR="00122C6A" w:rsidRDefault="00122C6A" w:rsidP="00130275"/>
    <w:p w14:paraId="2E2EC765" w14:textId="34907414" w:rsidR="00A73517" w:rsidRPr="007A6045" w:rsidRDefault="008109B1" w:rsidP="00130275">
      <w:r w:rsidRPr="007A6045">
        <w:t xml:space="preserve">Year: </w:t>
      </w:r>
      <w:r w:rsidR="002C3ED3">
        <w:t>2024</w:t>
      </w:r>
      <w:r w:rsidR="00442564" w:rsidRPr="007A6045">
        <w:br/>
      </w:r>
      <w:r w:rsidRPr="007A6045">
        <w:t xml:space="preserve">Publisher: </w:t>
      </w:r>
      <w:r w:rsidR="002C3ED3" w:rsidRPr="002C3ED3">
        <w:t>Independently published</w:t>
      </w:r>
    </w:p>
    <w:p w14:paraId="55F89754" w14:textId="0AC6B40F" w:rsidR="00023EC8" w:rsidRPr="007A6045" w:rsidRDefault="008109B1" w:rsidP="00130275">
      <w:r w:rsidRPr="007A6045">
        <w:t xml:space="preserve">Pages: </w:t>
      </w:r>
      <w:r w:rsidR="002C3ED3">
        <w:t>448</w:t>
      </w:r>
    </w:p>
    <w:p w14:paraId="1D90BED5" w14:textId="0DB1DCE6" w:rsidR="00F2459B" w:rsidRDefault="00F2459B" w:rsidP="002C3ED3">
      <w:pPr>
        <w:jc w:val="both"/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7D2FDFAD" w14:textId="77777777" w:rsidR="002C3ED3" w:rsidRDefault="002C3ED3" w:rsidP="002C3ED3">
      <w:pPr>
        <w:jc w:val="both"/>
        <w:rPr>
          <w:b/>
          <w:bCs/>
        </w:rPr>
      </w:pPr>
    </w:p>
    <w:p w14:paraId="5BF954DD" w14:textId="7263EC33" w:rsidR="002C3ED3" w:rsidRPr="002C3ED3" w:rsidRDefault="002C3ED3" w:rsidP="002C3ED3">
      <w:pPr>
        <w:jc w:val="both"/>
      </w:pPr>
      <w:r w:rsidRPr="002C3ED3">
        <w:t>This book serves as a concise reference for understanding publicly listed companies on the Australian Securities Exchange, providing key insights and data to inform investment decisions.</w:t>
      </w:r>
    </w:p>
    <w:p w14:paraId="6EEC9531" w14:textId="77777777" w:rsidR="00C037F3" w:rsidRPr="007A6045" w:rsidRDefault="00C037F3" w:rsidP="002C3ED3">
      <w:pPr>
        <w:jc w:val="both"/>
        <w:rPr>
          <w:b/>
          <w:bCs/>
        </w:rPr>
      </w:pPr>
    </w:p>
    <w:p w14:paraId="63B5E7EF" w14:textId="013D566A" w:rsidR="00C037F3" w:rsidRDefault="00C037F3" w:rsidP="002C3ED3">
      <w:pPr>
        <w:jc w:val="both"/>
        <w:rPr>
          <w:b/>
          <w:bCs/>
        </w:rPr>
      </w:pPr>
      <w:r w:rsidRPr="007A6045">
        <w:rPr>
          <w:b/>
          <w:bCs/>
        </w:rPr>
        <w:t>Product Description</w:t>
      </w:r>
    </w:p>
    <w:p w14:paraId="4F9524D2" w14:textId="77777777" w:rsidR="002C3ED3" w:rsidRPr="007A6045" w:rsidRDefault="002C3ED3" w:rsidP="002C3ED3">
      <w:pPr>
        <w:jc w:val="both"/>
        <w:rPr>
          <w:b/>
          <w:bCs/>
        </w:rPr>
      </w:pPr>
    </w:p>
    <w:p w14:paraId="6F0515F8" w14:textId="77777777" w:rsidR="002C3ED3" w:rsidRPr="002C3ED3" w:rsidRDefault="002C3ED3" w:rsidP="002C3ED3">
      <w:pPr>
        <w:jc w:val="both"/>
      </w:pPr>
      <w:r w:rsidRPr="002C3ED3">
        <w:t xml:space="preserve">Get ready to explore the world of Australian </w:t>
      </w:r>
      <w:proofErr w:type="gramStart"/>
      <w:r w:rsidRPr="002C3ED3">
        <w:t>publicly-listed</w:t>
      </w:r>
      <w:proofErr w:type="gramEnd"/>
      <w:r w:rsidRPr="002C3ED3">
        <w:t xml:space="preserve"> companies like never before with "The Ultimate Industry Guide." While investors often focus on company reports and market trends, this book shines a light on something crucial that many </w:t>
      </w:r>
      <w:proofErr w:type="gramStart"/>
      <w:r w:rsidRPr="002C3ED3">
        <w:t>overlook:</w:t>
      </w:r>
      <w:proofErr w:type="gramEnd"/>
      <w:r w:rsidRPr="002C3ED3">
        <w:t xml:space="preserve"> understanding the industries these companies operate in.</w:t>
      </w:r>
    </w:p>
    <w:p w14:paraId="3128CD18" w14:textId="77777777" w:rsidR="002C3ED3" w:rsidRPr="002C3ED3" w:rsidRDefault="002C3ED3" w:rsidP="002C3ED3">
      <w:pPr>
        <w:jc w:val="both"/>
      </w:pPr>
    </w:p>
    <w:p w14:paraId="0550F142" w14:textId="77777777" w:rsidR="002C3ED3" w:rsidRPr="002C3ED3" w:rsidRDefault="002C3ED3" w:rsidP="002C3ED3">
      <w:pPr>
        <w:jc w:val="both"/>
      </w:pPr>
      <w:r w:rsidRPr="002C3ED3">
        <w:t xml:space="preserve">From energy to technology to utilities, we break down each industry in simple terms, showing you how they shape the fate of companies. You’ll learn about the rules they play </w:t>
      </w:r>
      <w:proofErr w:type="gramStart"/>
      <w:r w:rsidRPr="002C3ED3">
        <w:t>by,</w:t>
      </w:r>
      <w:proofErr w:type="gramEnd"/>
      <w:r w:rsidRPr="002C3ED3">
        <w:t xml:space="preserve"> the competition they face, and the trends that drive their success.</w:t>
      </w:r>
    </w:p>
    <w:p w14:paraId="0D4414CC" w14:textId="77777777" w:rsidR="002C3ED3" w:rsidRPr="002C3ED3" w:rsidRDefault="002C3ED3" w:rsidP="002C3ED3">
      <w:pPr>
        <w:jc w:val="both"/>
      </w:pPr>
    </w:p>
    <w:p w14:paraId="07DE82D8" w14:textId="77777777" w:rsidR="002C3ED3" w:rsidRPr="002C3ED3" w:rsidRDefault="002C3ED3" w:rsidP="002C3ED3">
      <w:pPr>
        <w:jc w:val="both"/>
      </w:pPr>
      <w:r w:rsidRPr="002C3ED3">
        <w:t>With easy-to-understand insights and thorough explanations, this guide helps you see the bigger picture behind investing. Whether you’re a seasoned investor or just starting out, you’ll gain the knowledge you need to make smart decisions and spot opportunities others might miss.</w:t>
      </w:r>
    </w:p>
    <w:p w14:paraId="7E4E5CCD" w14:textId="77777777" w:rsidR="002C3ED3" w:rsidRPr="002C3ED3" w:rsidRDefault="002C3ED3" w:rsidP="002C3ED3">
      <w:pPr>
        <w:jc w:val="both"/>
      </w:pPr>
    </w:p>
    <w:p w14:paraId="6F54D0A2" w14:textId="1F4B177D" w:rsidR="00F2459B" w:rsidRPr="002C3ED3" w:rsidRDefault="002C3ED3" w:rsidP="002C3ED3">
      <w:pPr>
        <w:jc w:val="both"/>
      </w:pPr>
      <w:r w:rsidRPr="002C3ED3">
        <w:t>Dive into this essential resource and become a more informed investor. Let "The Ultimate Industry Guide" be your trusted companion on your journey to financial success. Welcome aboard to a world of clarity and confidence in investing.</w:t>
      </w:r>
    </w:p>
    <w:p w14:paraId="01471A33" w14:textId="77777777" w:rsidR="002C3ED3" w:rsidRPr="007A6045" w:rsidRDefault="002C3ED3" w:rsidP="002C3ED3">
      <w:pPr>
        <w:jc w:val="both"/>
        <w:rPr>
          <w:b/>
          <w:bCs/>
        </w:rPr>
      </w:pPr>
    </w:p>
    <w:p w14:paraId="32DBD07C" w14:textId="32914E90" w:rsidR="00130275" w:rsidRDefault="008F5E67" w:rsidP="002C3ED3">
      <w:pPr>
        <w:jc w:val="both"/>
        <w:rPr>
          <w:b/>
          <w:bCs/>
        </w:rPr>
      </w:pPr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3F04FDA6" w14:textId="77777777" w:rsidR="002C3ED3" w:rsidRDefault="002C3ED3" w:rsidP="002C3ED3">
      <w:pPr>
        <w:jc w:val="both"/>
        <w:rPr>
          <w:b/>
          <w:bCs/>
        </w:rPr>
      </w:pPr>
    </w:p>
    <w:p w14:paraId="4EDE50BA" w14:textId="77777777" w:rsidR="002C3ED3" w:rsidRDefault="002C3ED3" w:rsidP="002C3ED3">
      <w:pPr>
        <w:jc w:val="both"/>
      </w:pPr>
      <w:r>
        <w:t xml:space="preserve">The book provides a practical reference for </w:t>
      </w:r>
      <w:proofErr w:type="spellStart"/>
      <w:r>
        <w:t>analyzing</w:t>
      </w:r>
      <w:proofErr w:type="spellEnd"/>
      <w:r>
        <w:t xml:space="preserve"> </w:t>
      </w:r>
      <w:proofErr w:type="gramStart"/>
      <w:r>
        <w:t>publicly-listed</w:t>
      </w:r>
      <w:proofErr w:type="gramEnd"/>
      <w:r>
        <w:t xml:space="preserve"> companies on the Australian Securities Exchange. Its central point is that understanding a company’s business, financials, and industry position is essential for making informed investment decisions.</w:t>
      </w:r>
    </w:p>
    <w:p w14:paraId="41CBD4A6" w14:textId="77777777" w:rsidR="002C3ED3" w:rsidRDefault="002C3ED3" w:rsidP="002C3ED3">
      <w:pPr>
        <w:jc w:val="both"/>
      </w:pPr>
    </w:p>
    <w:p w14:paraId="43A9BF6B" w14:textId="77777777" w:rsidR="002C3ED3" w:rsidRDefault="002C3ED3" w:rsidP="002C3ED3">
      <w:pPr>
        <w:jc w:val="both"/>
      </w:pPr>
      <w:r>
        <w:t>A key lesson is researching fundamentals. Investors should review revenue sources, profitability, debt levels, and management quality to evaluate a company’s stability and growth potential.</w:t>
      </w:r>
    </w:p>
    <w:p w14:paraId="622140EA" w14:textId="77777777" w:rsidR="002C3ED3" w:rsidRDefault="002C3ED3" w:rsidP="002C3ED3">
      <w:pPr>
        <w:jc w:val="both"/>
      </w:pPr>
    </w:p>
    <w:p w14:paraId="30C43111" w14:textId="77777777" w:rsidR="002C3ED3" w:rsidRDefault="002C3ED3" w:rsidP="002C3ED3">
      <w:pPr>
        <w:jc w:val="both"/>
      </w:pPr>
      <w:r>
        <w:t>The book emphasizes industry context. Comparing companies within the same sector helps identify market leaders, competitive advantages, and relative value.</w:t>
      </w:r>
    </w:p>
    <w:p w14:paraId="719B2DC4" w14:textId="77777777" w:rsidR="002C3ED3" w:rsidRDefault="002C3ED3" w:rsidP="002C3ED3">
      <w:pPr>
        <w:jc w:val="both"/>
      </w:pPr>
    </w:p>
    <w:p w14:paraId="6937BB2D" w14:textId="77777777" w:rsidR="002C3ED3" w:rsidRDefault="002C3ED3" w:rsidP="002C3ED3">
      <w:pPr>
        <w:jc w:val="both"/>
      </w:pPr>
      <w:r>
        <w:t>Another theme is risk awareness. Investors are encouraged to consider market cycles, economic trends, and company-specific challenges to reduce exposure to unexpected losses.</w:t>
      </w:r>
    </w:p>
    <w:p w14:paraId="1A149AAC" w14:textId="77777777" w:rsidR="002C3ED3" w:rsidRDefault="002C3ED3" w:rsidP="002C3ED3">
      <w:pPr>
        <w:jc w:val="both"/>
      </w:pPr>
    </w:p>
    <w:p w14:paraId="237E6C7D" w14:textId="77777777" w:rsidR="002C3ED3" w:rsidRDefault="002C3ED3" w:rsidP="002C3ED3">
      <w:pPr>
        <w:jc w:val="both"/>
      </w:pPr>
      <w:r>
        <w:lastRenderedPageBreak/>
        <w:t>The work also stresses simplicity and accessibility. By providing concise data and key metrics, the guide helps investors quickly understand each company without being overwhelmed by complexity.</w:t>
      </w:r>
    </w:p>
    <w:p w14:paraId="4414AD22" w14:textId="77777777" w:rsidR="002C3ED3" w:rsidRDefault="002C3ED3" w:rsidP="002C3ED3">
      <w:pPr>
        <w:jc w:val="both"/>
      </w:pPr>
    </w:p>
    <w:p w14:paraId="7F8F232B" w14:textId="6842D441" w:rsidR="002C3ED3" w:rsidRPr="007A6045" w:rsidRDefault="002C3ED3" w:rsidP="002C3ED3">
      <w:pPr>
        <w:jc w:val="both"/>
      </w:pPr>
      <w:r>
        <w:t>The core message is that systematic research, industry comparison, and attention to fundamentals equip investors to make smarter decisions, identify opportunities, and manage risks effectively in the Australian stock market.</w:t>
      </w:r>
    </w:p>
    <w:p w14:paraId="59D695CD" w14:textId="77777777" w:rsidR="00067CE9" w:rsidRPr="007A6045" w:rsidRDefault="00067CE9" w:rsidP="002C3ED3">
      <w:pPr>
        <w:jc w:val="both"/>
        <w:rPr>
          <w:b/>
          <w:bCs/>
        </w:rPr>
      </w:pPr>
    </w:p>
    <w:p w14:paraId="15BB0BB5" w14:textId="0476EDB6" w:rsidR="00067CE9" w:rsidRPr="007A6045" w:rsidRDefault="008F5E67" w:rsidP="002C3ED3">
      <w:pPr>
        <w:jc w:val="both"/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27E91E32" w:rsidR="00571E7E" w:rsidRPr="007A6045" w:rsidRDefault="00525694" w:rsidP="00525694">
      <w:r w:rsidRPr="007A6045">
        <w:t xml:space="preserve">Rating: </w:t>
      </w:r>
      <w:r w:rsidR="002C3ED3">
        <w:t>5.0 | (1)</w:t>
      </w:r>
      <w:r w:rsidRPr="007A6045">
        <w:br/>
      </w:r>
    </w:p>
    <w:p w14:paraId="4DCAB2AA" w14:textId="5F99E1E1" w:rsidR="0003046A" w:rsidRPr="007A6045" w:rsidRDefault="0003046A" w:rsidP="002C3ED3">
      <w:pPr>
        <w:jc w:val="both"/>
      </w:pPr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2C3ED3">
      <w:pPr>
        <w:jc w:val="both"/>
      </w:pPr>
    </w:p>
    <w:p w14:paraId="0F9317EE" w14:textId="1C1EC113" w:rsidR="0003046A" w:rsidRPr="007A6045" w:rsidRDefault="0003046A" w:rsidP="002C3ED3">
      <w:pPr>
        <w:jc w:val="both"/>
      </w:pPr>
      <w:r w:rsidRPr="007A6045">
        <w:t>1.</w:t>
      </w:r>
      <w:r w:rsidR="00571E7E" w:rsidRPr="007A6045">
        <w:t xml:space="preserve"> “</w:t>
      </w:r>
      <w:r w:rsidR="002C3ED3" w:rsidRPr="002C3ED3">
        <w:t xml:space="preserve">The book is quite thick. It is not designed to be read from beginning to end but, rather, you can pick and choose which industries you would specifically </w:t>
      </w:r>
      <w:proofErr w:type="spellStart"/>
      <w:r w:rsidR="002C3ED3" w:rsidRPr="002C3ED3">
        <w:t>Iike</w:t>
      </w:r>
      <w:proofErr w:type="spellEnd"/>
      <w:r w:rsidR="002C3ED3" w:rsidRPr="002C3ED3">
        <w:t xml:space="preserve"> to know more about. There were only about a dozen I was really interested in so that's all I pretty much read. But I'm </w:t>
      </w:r>
      <w:proofErr w:type="gramStart"/>
      <w:r w:rsidR="002C3ED3" w:rsidRPr="002C3ED3">
        <w:t>really glad</w:t>
      </w:r>
      <w:proofErr w:type="gramEnd"/>
      <w:r w:rsidR="002C3ED3" w:rsidRPr="002C3ED3">
        <w:t xml:space="preserve"> I did because it gave me good </w:t>
      </w:r>
      <w:proofErr w:type="spellStart"/>
      <w:r w:rsidR="002C3ED3" w:rsidRPr="002C3ED3">
        <w:t>indistry</w:t>
      </w:r>
      <w:proofErr w:type="spellEnd"/>
      <w:r w:rsidR="002C3ED3" w:rsidRPr="002C3ED3">
        <w:t xml:space="preserve"> background knowledge for the stocks I'm interested in</w:t>
      </w:r>
      <w:r w:rsidR="00571E7E" w:rsidRPr="007A6045">
        <w:t>”</w:t>
      </w:r>
      <w:r w:rsidR="00A70697" w:rsidRPr="007A6045">
        <w:t xml:space="preserve"> – </w:t>
      </w:r>
      <w:r w:rsidR="002C3ED3" w:rsidRPr="002C3ED3">
        <w:t>Reidy Maxwell</w:t>
      </w:r>
    </w:p>
    <w:p w14:paraId="5DAC6BC7" w14:textId="77777777" w:rsidR="00BE14BA" w:rsidRPr="007A6045" w:rsidRDefault="00BE14BA" w:rsidP="00130275"/>
    <w:p w14:paraId="46F6FDAF" w14:textId="28555328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2C3ED3">
        <w:rPr>
          <w:b/>
          <w:bCs/>
        </w:rPr>
        <w:t>56.27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C3ED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4762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C3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2025-09-09T02:27:00Z</dcterms:created>
  <dcterms:modified xsi:type="dcterms:W3CDTF">2025-09-09T02:27:00Z</dcterms:modified>
</cp:coreProperties>
</file>