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01651" w14:textId="77777777" w:rsidR="003312BB" w:rsidRPr="003312BB" w:rsidRDefault="003312BB" w:rsidP="003312BB">
      <w:pPr>
        <w:jc w:val="both"/>
        <w:rPr>
          <w:b/>
          <w:bCs/>
          <w:sz w:val="32"/>
          <w:szCs w:val="32"/>
          <w:lang w:val="en-US"/>
        </w:rPr>
      </w:pPr>
      <w:proofErr w:type="gramStart"/>
      <w:r w:rsidRPr="003312BB">
        <w:rPr>
          <w:b/>
          <w:bCs/>
          <w:sz w:val="32"/>
          <w:szCs w:val="32"/>
          <w:lang w:val="en-US"/>
        </w:rPr>
        <w:t>What Works</w:t>
      </w:r>
      <w:proofErr w:type="gramEnd"/>
      <w:r w:rsidRPr="003312BB">
        <w:rPr>
          <w:b/>
          <w:bCs/>
          <w:sz w:val="32"/>
          <w:szCs w:val="32"/>
          <w:lang w:val="en-US"/>
        </w:rPr>
        <w:t xml:space="preserve"> on Wall Street, Fourth Edition: The Classic Guide to the Best-Performing Investment Strategies of All Time</w:t>
      </w:r>
    </w:p>
    <w:p w14:paraId="7FCE9FBE" w14:textId="62413544" w:rsidR="00122C6A" w:rsidRDefault="003312BB" w:rsidP="00130275">
      <w:pPr>
        <w:rPr>
          <w:b/>
          <w:bCs/>
          <w:sz w:val="24"/>
          <w:szCs w:val="24"/>
        </w:rPr>
      </w:pPr>
      <w:r w:rsidRPr="003312BB">
        <w:rPr>
          <w:b/>
          <w:bCs/>
          <w:sz w:val="24"/>
          <w:szCs w:val="24"/>
        </w:rPr>
        <w:t>James P. O'Shaughnessy</w:t>
      </w:r>
    </w:p>
    <w:p w14:paraId="34976AEA" w14:textId="77777777" w:rsidR="003312BB" w:rsidRDefault="003312BB" w:rsidP="00130275"/>
    <w:p w14:paraId="2E2EC765" w14:textId="51AD5E93" w:rsidR="00A73517" w:rsidRPr="007A6045" w:rsidRDefault="008109B1" w:rsidP="00130275">
      <w:r w:rsidRPr="007A6045">
        <w:t>Year:</w:t>
      </w:r>
      <w:r w:rsidR="003312BB">
        <w:t>2011</w:t>
      </w:r>
      <w:r w:rsidR="00442564" w:rsidRPr="007A6045">
        <w:br/>
      </w:r>
      <w:r w:rsidRPr="007A6045">
        <w:t xml:space="preserve">Publisher: </w:t>
      </w:r>
      <w:r w:rsidR="003312BB" w:rsidRPr="003312BB">
        <w:t>McGraw-Hill Education</w:t>
      </w:r>
    </w:p>
    <w:p w14:paraId="55F89754" w14:textId="54BFA047" w:rsidR="00023EC8" w:rsidRPr="007A6045" w:rsidRDefault="008109B1" w:rsidP="00130275">
      <w:r w:rsidRPr="007A6045">
        <w:t xml:space="preserve">Pages: </w:t>
      </w:r>
      <w:r w:rsidR="003312BB">
        <w:t>704</w:t>
      </w:r>
    </w:p>
    <w:p w14:paraId="1D90BED5" w14:textId="0DB1DCE6" w:rsidR="00F2459B" w:rsidRPr="007A6045" w:rsidRDefault="00F2459B" w:rsidP="003312BB">
      <w:pPr>
        <w:spacing w:after="240"/>
        <w:rPr>
          <w:b/>
          <w:bCs/>
        </w:rPr>
      </w:pPr>
      <w:r w:rsidRPr="007A6045">
        <w:rPr>
          <w:b/>
          <w:bCs/>
        </w:rPr>
        <w:br/>
        <w:t xml:space="preserve">About </w:t>
      </w:r>
    </w:p>
    <w:p w14:paraId="6EEC9531" w14:textId="0C943190" w:rsidR="00C037F3" w:rsidRPr="003312BB" w:rsidRDefault="003312BB" w:rsidP="003312BB">
      <w:pPr>
        <w:spacing w:after="240"/>
        <w:jc w:val="both"/>
      </w:pPr>
      <w:r w:rsidRPr="003312BB">
        <w:t xml:space="preserve">This book </w:t>
      </w:r>
      <w:proofErr w:type="spellStart"/>
      <w:r w:rsidRPr="003312BB">
        <w:t>analyzes</w:t>
      </w:r>
      <w:proofErr w:type="spellEnd"/>
      <w:r w:rsidRPr="003312BB">
        <w:t xml:space="preserve"> decades of market data to uncover evidence-based investment strategies that consistently outperform through disciplined, systematic approaches.</w:t>
      </w:r>
    </w:p>
    <w:p w14:paraId="63B5E7EF" w14:textId="013D566A" w:rsidR="00C037F3" w:rsidRPr="007A6045" w:rsidRDefault="00C037F3" w:rsidP="003312BB">
      <w:pPr>
        <w:spacing w:after="240"/>
        <w:rPr>
          <w:b/>
          <w:bCs/>
        </w:rPr>
      </w:pPr>
      <w:r w:rsidRPr="007A6045">
        <w:rPr>
          <w:b/>
          <w:bCs/>
        </w:rPr>
        <w:t>Product Description</w:t>
      </w:r>
    </w:p>
    <w:p w14:paraId="670D8758" w14:textId="77777777" w:rsidR="003312BB" w:rsidRPr="003312BB" w:rsidRDefault="003312BB" w:rsidP="003312BB">
      <w:pPr>
        <w:jc w:val="both"/>
      </w:pPr>
      <w:r w:rsidRPr="003312BB">
        <w:t>Historically tested long-term strategies that always outperform the market</w:t>
      </w:r>
    </w:p>
    <w:p w14:paraId="2CB105F3" w14:textId="77777777" w:rsidR="003312BB" w:rsidRPr="003312BB" w:rsidRDefault="003312BB" w:rsidP="003312BB">
      <w:pPr>
        <w:jc w:val="both"/>
      </w:pPr>
    </w:p>
    <w:p w14:paraId="1E3DF845" w14:textId="77777777" w:rsidR="003312BB" w:rsidRPr="003312BB" w:rsidRDefault="003312BB" w:rsidP="003312BB">
      <w:pPr>
        <w:jc w:val="both"/>
      </w:pPr>
      <w:r w:rsidRPr="003312BB">
        <w:t>About the Book:</w:t>
      </w:r>
    </w:p>
    <w:p w14:paraId="4A6A435C" w14:textId="77777777" w:rsidR="003312BB" w:rsidRPr="003312BB" w:rsidRDefault="003312BB" w:rsidP="003312BB">
      <w:pPr>
        <w:jc w:val="both"/>
      </w:pPr>
    </w:p>
    <w:p w14:paraId="69A70785" w14:textId="77777777" w:rsidR="003312BB" w:rsidRPr="003312BB" w:rsidRDefault="003312BB" w:rsidP="003312BB">
      <w:pPr>
        <w:jc w:val="both"/>
      </w:pPr>
      <w:r w:rsidRPr="003312BB">
        <w:t>Recent history has witnessed one of the worst stock market beatings ever. As a result, abysmal returns are being called "the new normal," financial "experts" are ringing the death knell of buy-and-hold, and investors' faith in equities has hit an all-time low. You have two choices. You can abandon the stock market based on what is happening today. Or you can invest today based on what will happen in the future.</w:t>
      </w:r>
    </w:p>
    <w:p w14:paraId="47D8771F" w14:textId="77777777" w:rsidR="003312BB" w:rsidRPr="003312BB" w:rsidRDefault="003312BB" w:rsidP="003312BB">
      <w:pPr>
        <w:jc w:val="both"/>
      </w:pPr>
    </w:p>
    <w:p w14:paraId="565EB920" w14:textId="77777777" w:rsidR="003312BB" w:rsidRPr="003312BB" w:rsidRDefault="003312BB" w:rsidP="003312BB">
      <w:pPr>
        <w:jc w:val="both"/>
      </w:pPr>
      <w:r w:rsidRPr="003312BB">
        <w:t>Containing all new data, What Works on Wall Street, Fourth Edition, is the only investing guide that lets you see today's market in its proper context-- as part of the historical ebb and flow of the stock market. And when you see the data, you'll see there is no argument: Stocks work.</w:t>
      </w:r>
    </w:p>
    <w:p w14:paraId="0AF0EACD" w14:textId="77777777" w:rsidR="003312BB" w:rsidRPr="003312BB" w:rsidRDefault="003312BB" w:rsidP="003312BB">
      <w:pPr>
        <w:jc w:val="both"/>
      </w:pPr>
    </w:p>
    <w:p w14:paraId="576C7CB5" w14:textId="77777777" w:rsidR="003312BB" w:rsidRDefault="003312BB" w:rsidP="003312BB">
      <w:pPr>
        <w:jc w:val="both"/>
      </w:pPr>
      <w:r w:rsidRPr="003312BB">
        <w:t>Now in its second decade of helping investors succeed with stocks, What Works on Wall Street continues to provide the most effective investing strategies, presenting incontrovertible data on what works and what doesn't. Updated with current statistics and brand-new features, What Works on Wall Street offers data on almost 90 years of market performance, including:</w:t>
      </w:r>
    </w:p>
    <w:p w14:paraId="77F91B78" w14:textId="77777777" w:rsidR="003312BB" w:rsidRPr="003312BB" w:rsidRDefault="003312BB" w:rsidP="003312BB">
      <w:pPr>
        <w:jc w:val="both"/>
      </w:pPr>
    </w:p>
    <w:p w14:paraId="2A9FC421" w14:textId="77777777" w:rsidR="003312BB" w:rsidRPr="003312BB" w:rsidRDefault="003312BB" w:rsidP="003312BB">
      <w:pPr>
        <w:pStyle w:val="ListParagraph"/>
        <w:numPr>
          <w:ilvl w:val="0"/>
          <w:numId w:val="2"/>
        </w:numPr>
        <w:ind w:left="360"/>
        <w:jc w:val="both"/>
      </w:pPr>
      <w:r w:rsidRPr="003312BB">
        <w:t>Stocks ranked by market capitalization</w:t>
      </w:r>
    </w:p>
    <w:p w14:paraId="4E33F171" w14:textId="77777777" w:rsidR="003312BB" w:rsidRPr="003312BB" w:rsidRDefault="003312BB" w:rsidP="003312BB">
      <w:pPr>
        <w:pStyle w:val="ListParagraph"/>
        <w:numPr>
          <w:ilvl w:val="0"/>
          <w:numId w:val="2"/>
        </w:numPr>
        <w:ind w:left="360"/>
        <w:jc w:val="both"/>
      </w:pPr>
      <w:r w:rsidRPr="003312BB">
        <w:t>Price-to-earnings ratios</w:t>
      </w:r>
    </w:p>
    <w:p w14:paraId="39C25285" w14:textId="77777777" w:rsidR="003312BB" w:rsidRPr="003312BB" w:rsidRDefault="003312BB" w:rsidP="003312BB">
      <w:pPr>
        <w:pStyle w:val="ListParagraph"/>
        <w:numPr>
          <w:ilvl w:val="0"/>
          <w:numId w:val="2"/>
        </w:numPr>
        <w:ind w:left="360"/>
        <w:jc w:val="both"/>
      </w:pPr>
      <w:r w:rsidRPr="003312BB">
        <w:t>EBITDA to enterprise value</w:t>
      </w:r>
    </w:p>
    <w:p w14:paraId="6EE48351" w14:textId="77777777" w:rsidR="003312BB" w:rsidRPr="003312BB" w:rsidRDefault="003312BB" w:rsidP="003312BB">
      <w:pPr>
        <w:pStyle w:val="ListParagraph"/>
        <w:numPr>
          <w:ilvl w:val="0"/>
          <w:numId w:val="2"/>
        </w:numPr>
        <w:ind w:left="360"/>
        <w:jc w:val="both"/>
      </w:pPr>
      <w:r w:rsidRPr="003312BB">
        <w:t>Price-to-cash flow, -sales, and -book ratios</w:t>
      </w:r>
    </w:p>
    <w:p w14:paraId="4F8EB3CF" w14:textId="77777777" w:rsidR="003312BB" w:rsidRPr="003312BB" w:rsidRDefault="003312BB" w:rsidP="003312BB">
      <w:pPr>
        <w:pStyle w:val="ListParagraph"/>
        <w:numPr>
          <w:ilvl w:val="0"/>
          <w:numId w:val="2"/>
        </w:numPr>
        <w:ind w:left="360"/>
        <w:jc w:val="both"/>
      </w:pPr>
      <w:r w:rsidRPr="003312BB">
        <w:t>Dividend, buyback, and shareholder yields</w:t>
      </w:r>
    </w:p>
    <w:p w14:paraId="3094EFEE" w14:textId="77777777" w:rsidR="003312BB" w:rsidRPr="003312BB" w:rsidRDefault="003312BB" w:rsidP="003312BB">
      <w:pPr>
        <w:pStyle w:val="ListParagraph"/>
        <w:numPr>
          <w:ilvl w:val="0"/>
          <w:numId w:val="2"/>
        </w:numPr>
        <w:ind w:left="360"/>
        <w:jc w:val="both"/>
      </w:pPr>
      <w:r w:rsidRPr="003312BB">
        <w:t>One-year earnings-per-share percentage changes</w:t>
      </w:r>
    </w:p>
    <w:p w14:paraId="5CC54E3B" w14:textId="77777777" w:rsidR="003312BB" w:rsidRPr="003312BB" w:rsidRDefault="003312BB" w:rsidP="003312BB">
      <w:pPr>
        <w:pStyle w:val="ListParagraph"/>
        <w:numPr>
          <w:ilvl w:val="0"/>
          <w:numId w:val="2"/>
        </w:numPr>
        <w:ind w:left="360"/>
        <w:jc w:val="both"/>
      </w:pPr>
      <w:r w:rsidRPr="003312BB">
        <w:t>Providing you with unparalleled insights into stock performance going back to 1926, What Works on Wall Street is a refreshingly calming, objective view of a subject that is usually wrapped in drama, hyperbole, and opinions that are plain wrong.</w:t>
      </w:r>
    </w:p>
    <w:p w14:paraId="1857264C" w14:textId="77777777" w:rsidR="003312BB" w:rsidRPr="003312BB" w:rsidRDefault="003312BB" w:rsidP="003312BB">
      <w:pPr>
        <w:jc w:val="both"/>
      </w:pPr>
    </w:p>
    <w:p w14:paraId="6F54D0A2" w14:textId="6264E48F" w:rsidR="00F2459B" w:rsidRPr="003312BB" w:rsidRDefault="003312BB" w:rsidP="003312BB">
      <w:pPr>
        <w:jc w:val="both"/>
      </w:pPr>
      <w:r w:rsidRPr="003312BB">
        <w:t xml:space="preserve">This comprehensive guide provides the objective facts and winning strategies you need; all you </w:t>
      </w:r>
      <w:proofErr w:type="gramStart"/>
      <w:r w:rsidRPr="003312BB">
        <w:t>have to</w:t>
      </w:r>
      <w:proofErr w:type="gramEnd"/>
      <w:r w:rsidRPr="003312BB">
        <w:t xml:space="preserve"> do is make the decision to ignore the so-called market experts and rely on the long-proven approach that has made What Works on Wall Street an investing classic.</w:t>
      </w:r>
    </w:p>
    <w:p w14:paraId="66762875" w14:textId="77777777" w:rsidR="003312BB" w:rsidRPr="007A6045" w:rsidRDefault="003312BB" w:rsidP="003312BB">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713656BE" w14:textId="77777777" w:rsidR="003312BB" w:rsidRPr="007A6045" w:rsidRDefault="003312BB" w:rsidP="00130275"/>
    <w:p w14:paraId="0AB4CC3F" w14:textId="09C66D2E" w:rsidR="003312BB" w:rsidRPr="003312BB" w:rsidRDefault="003312BB" w:rsidP="003312BB">
      <w:pPr>
        <w:spacing w:after="240"/>
        <w:jc w:val="both"/>
      </w:pPr>
      <w:r w:rsidRPr="003312BB">
        <w:lastRenderedPageBreak/>
        <w:t>What Works on Wall Street (Fourth Edition) by James P. O’Shaughnessy is a data-driven exploration of which investment strategies consistently succeed over long periods. Drawing on decades of back-tested market performance, the book challenges conventional wisdom and demonstrates that disciplined, rules-based approaches often outperform human intuition and market timing. O’Shaughnessy emphasizes that emotional decision-making and reliance on stories or fads frequently lead investors astray, while systematic strategies grounded in historical evidence provide a more reliable path to success.</w:t>
      </w:r>
    </w:p>
    <w:p w14:paraId="549D63F8" w14:textId="015F7E23" w:rsidR="003312BB" w:rsidRPr="003312BB" w:rsidRDefault="003312BB" w:rsidP="003312BB">
      <w:pPr>
        <w:spacing w:after="240"/>
        <w:jc w:val="both"/>
      </w:pPr>
      <w:r w:rsidRPr="003312BB">
        <w:t>A central finding is the superiority of value-based and quantitative approaches. Stocks with low price-to-earnings, price-to-sales, or price-to-book ratios have historically delivered strong returns, particularly when combined with measures of financial strength. The book also highlights the power of momentum—companies that have performed well over the past months often continue to outperform in the near term. Importantly, O’Shaughnessy shows that blending value and momentum factors creates some of the most resilient, high-performing strategies across different market conditions.</w:t>
      </w:r>
    </w:p>
    <w:p w14:paraId="6A5193A5" w14:textId="594E815D" w:rsidR="003312BB" w:rsidRPr="003312BB" w:rsidRDefault="003312BB" w:rsidP="003312BB">
      <w:pPr>
        <w:spacing w:after="240"/>
        <w:jc w:val="both"/>
      </w:pPr>
      <w:r w:rsidRPr="003312BB">
        <w:t>Another key lesson is the importance of consistency and discipline. Even the best strategies will experience periods of underperformance but abandoning them too quickly undermines long-term success. Investors are urged to remain patient, resist the urge to chase trends, and trust in evidence-based methods rather than short-term noise</w:t>
      </w:r>
    </w:p>
    <w:p w14:paraId="59D695CD" w14:textId="09EDAEF4" w:rsidR="00067CE9" w:rsidRPr="003312BB" w:rsidRDefault="003312BB" w:rsidP="003312BB">
      <w:pPr>
        <w:spacing w:after="240"/>
        <w:jc w:val="both"/>
      </w:pPr>
      <w:r w:rsidRPr="003312BB">
        <w:t>Ultimately, the book equips readers with a clear framework for building portfolios that align with proven principles: focus on value, incorporate momentum, diversify broadly, and stick with a rules-based system regardless of market fluctuations. By following these guidelines, investors can tilt the odds of long-term success significantly in their favour.</w:t>
      </w: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E3713A2" w:rsidR="00571E7E" w:rsidRPr="007A6045" w:rsidRDefault="00525694" w:rsidP="00525694">
      <w:r w:rsidRPr="007A6045">
        <w:t xml:space="preserve">Rating: </w:t>
      </w:r>
      <w:r w:rsidR="003312BB">
        <w:t>4.5 | (344)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CADBFF6" w:rsidR="0003046A" w:rsidRPr="007A6045" w:rsidRDefault="0003046A" w:rsidP="004A7CBE">
      <w:pPr>
        <w:jc w:val="both"/>
      </w:pPr>
      <w:r w:rsidRPr="007A6045">
        <w:t>1.</w:t>
      </w:r>
      <w:r w:rsidR="00571E7E" w:rsidRPr="007A6045">
        <w:t xml:space="preserve"> “</w:t>
      </w:r>
      <w:r w:rsidR="004A7CBE" w:rsidRPr="003312BB">
        <w:t>O'Shaughnessy's conclusion that some strategies do produce consistently strong results while others underperform could shake up the investment business.</w:t>
      </w:r>
      <w:r w:rsidR="00571E7E" w:rsidRPr="007A6045">
        <w:t>”</w:t>
      </w:r>
      <w:r w:rsidR="00A70697" w:rsidRPr="007A6045">
        <w:t xml:space="preserve"> – </w:t>
      </w:r>
      <w:r w:rsidR="004A7CBE">
        <w:t>Barron’s</w:t>
      </w:r>
    </w:p>
    <w:p w14:paraId="59C8DC9B" w14:textId="77777777" w:rsidR="009C21F7" w:rsidRPr="007A6045" w:rsidRDefault="009C21F7" w:rsidP="004A7CBE">
      <w:pPr>
        <w:jc w:val="both"/>
      </w:pPr>
    </w:p>
    <w:p w14:paraId="035401EA" w14:textId="3199C9B1" w:rsidR="009C21F7" w:rsidRPr="007A6045" w:rsidRDefault="003312BB" w:rsidP="004A7CBE">
      <w:pPr>
        <w:jc w:val="both"/>
      </w:pPr>
      <w:r>
        <w:t>2</w:t>
      </w:r>
      <w:r w:rsidR="009C21F7" w:rsidRPr="007A6045">
        <w:t>. “</w:t>
      </w:r>
      <w:r w:rsidR="004A7CBE" w:rsidRPr="003312BB">
        <w:t xml:space="preserve">What Works on Wall Street is indisputably a major contribution to empirical research on the </w:t>
      </w:r>
      <w:proofErr w:type="spellStart"/>
      <w:r w:rsidR="004A7CBE" w:rsidRPr="003312BB">
        <w:t>behavior</w:t>
      </w:r>
      <w:proofErr w:type="spellEnd"/>
      <w:r w:rsidR="004A7CBE" w:rsidRPr="003312BB">
        <w:t xml:space="preserve"> of common stocks in the United States</w:t>
      </w:r>
      <w:proofErr w:type="gramStart"/>
      <w:r w:rsidR="004A7CBE" w:rsidRPr="003312BB">
        <w:t>. . . .</w:t>
      </w:r>
      <w:proofErr w:type="gramEnd"/>
      <w:r w:rsidR="004A7CBE" w:rsidRPr="003312BB">
        <w:t xml:space="preserve"> Conceivably, the influence of What Works on Wall Street will prove immense</w:t>
      </w:r>
      <w:r w:rsidRPr="003312BB">
        <w:t>.</w:t>
      </w:r>
      <w:r w:rsidR="009C21F7" w:rsidRPr="007A6045">
        <w:t xml:space="preserve">” – </w:t>
      </w:r>
      <w:r w:rsidR="004A7CBE" w:rsidRPr="003312BB">
        <w:t>The Financial Analysts' Journal</w:t>
      </w:r>
    </w:p>
    <w:p w14:paraId="14CC793E" w14:textId="77777777" w:rsidR="009C21F7" w:rsidRPr="007A6045" w:rsidRDefault="009C21F7" w:rsidP="004A7CBE">
      <w:pPr>
        <w:jc w:val="both"/>
      </w:pPr>
    </w:p>
    <w:p w14:paraId="36AA9AB4" w14:textId="633C5FA6" w:rsidR="009C21F7" w:rsidRPr="007A6045" w:rsidRDefault="003312BB" w:rsidP="004A7CBE">
      <w:pPr>
        <w:jc w:val="both"/>
      </w:pPr>
      <w:r>
        <w:t>3</w:t>
      </w:r>
      <w:r w:rsidR="009C21F7" w:rsidRPr="007A6045">
        <w:t>. “</w:t>
      </w:r>
      <w:r w:rsidR="004A7CBE" w:rsidRPr="003312BB">
        <w:t>O'Shaughnessy's latest, What Works on Wall Street, is a serious inquiry into the investment strategies that stand up under long-term scrutiny and is refreshing research for every investor.</w:t>
      </w:r>
      <w:r w:rsidR="009C21F7" w:rsidRPr="007A6045">
        <w:t xml:space="preserve">” </w:t>
      </w:r>
      <w:r w:rsidRPr="007A6045">
        <w:t xml:space="preserve">– </w:t>
      </w:r>
      <w:r w:rsidR="004A7CBE" w:rsidRPr="003312BB">
        <w:t>Stocks and Commodities</w:t>
      </w:r>
    </w:p>
    <w:p w14:paraId="5D3789B4" w14:textId="77777777" w:rsidR="009C21F7" w:rsidRPr="007A6045" w:rsidRDefault="009C21F7" w:rsidP="004A7CBE">
      <w:pPr>
        <w:jc w:val="both"/>
      </w:pPr>
    </w:p>
    <w:p w14:paraId="38710994" w14:textId="04706ACF" w:rsidR="009C21F7" w:rsidRDefault="003312BB" w:rsidP="004A7CBE">
      <w:pPr>
        <w:jc w:val="both"/>
      </w:pPr>
      <w:r>
        <w:t>4</w:t>
      </w:r>
      <w:r w:rsidR="009C21F7" w:rsidRPr="007A6045">
        <w:t>. “</w:t>
      </w:r>
      <w:r w:rsidRPr="003312BB">
        <w:t xml:space="preserve">Genuine Original </w:t>
      </w:r>
      <w:proofErr w:type="gramStart"/>
      <w:r w:rsidRPr="003312BB">
        <w:t>book..</w:t>
      </w:r>
      <w:proofErr w:type="gramEnd"/>
      <w:r>
        <w:t xml:space="preserve"> </w:t>
      </w:r>
      <w:r w:rsidRPr="003312BB">
        <w:t>Value for Money</w:t>
      </w:r>
      <w:r w:rsidR="009C21F7" w:rsidRPr="007A6045">
        <w:t xml:space="preserve">” – </w:t>
      </w:r>
      <w:r w:rsidRPr="003312BB">
        <w:t>Sumit</w:t>
      </w:r>
    </w:p>
    <w:p w14:paraId="0F4E2741" w14:textId="77777777" w:rsidR="003312BB" w:rsidRPr="007A6045" w:rsidRDefault="003312BB" w:rsidP="004A7CBE">
      <w:pPr>
        <w:jc w:val="both"/>
      </w:pPr>
    </w:p>
    <w:p w14:paraId="2831939B" w14:textId="37E2A10F" w:rsidR="003312BB" w:rsidRPr="007A6045" w:rsidRDefault="003312BB" w:rsidP="004A7CBE">
      <w:pPr>
        <w:jc w:val="both"/>
      </w:pPr>
      <w:r>
        <w:t>5</w:t>
      </w:r>
      <w:r w:rsidRPr="007A6045">
        <w:t>. “</w:t>
      </w:r>
      <w:r w:rsidR="004A7CBE" w:rsidRPr="003312BB">
        <w:t>A bible for investment strategies. . ."</w:t>
      </w:r>
      <w:r w:rsidR="004A7CBE">
        <w:t xml:space="preserve"> </w:t>
      </w:r>
      <w:r w:rsidRPr="007A6045">
        <w:t>–</w:t>
      </w:r>
      <w:r w:rsidR="004A7CBE">
        <w:t xml:space="preserve"> Seeking Alpha</w:t>
      </w:r>
    </w:p>
    <w:p w14:paraId="5DAC6BC7" w14:textId="77777777" w:rsidR="00BE14BA" w:rsidRPr="007A6045" w:rsidRDefault="00BE14BA" w:rsidP="00130275"/>
    <w:p w14:paraId="46F6FDAF" w14:textId="1ED0E264" w:rsidR="0087744C" w:rsidRPr="007A6045" w:rsidRDefault="0087744C" w:rsidP="00130275">
      <w:pPr>
        <w:rPr>
          <w:b/>
          <w:bCs/>
        </w:rPr>
      </w:pPr>
      <w:r w:rsidRPr="007A6045">
        <w:rPr>
          <w:b/>
          <w:bCs/>
        </w:rPr>
        <w:t>Indicative Price: $</w:t>
      </w:r>
      <w:r w:rsidR="00F13BFB">
        <w:rPr>
          <w:b/>
          <w:bCs/>
        </w:rPr>
        <w:t>80.06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E5"/>
    <w:multiLevelType w:val="multilevel"/>
    <w:tmpl w:val="C1626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6F48C1"/>
    <w:multiLevelType w:val="hybridMultilevel"/>
    <w:tmpl w:val="D42EA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2158883">
    <w:abstractNumId w:val="0"/>
  </w:num>
  <w:num w:numId="2" w16cid:durableId="1023559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737"/>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312BB"/>
    <w:rsid w:val="003B54D5"/>
    <w:rsid w:val="003E119E"/>
    <w:rsid w:val="004354FE"/>
    <w:rsid w:val="00442564"/>
    <w:rsid w:val="004A7CBE"/>
    <w:rsid w:val="004E04BD"/>
    <w:rsid w:val="004F6FE5"/>
    <w:rsid w:val="00507931"/>
    <w:rsid w:val="00507CDD"/>
    <w:rsid w:val="00515F8D"/>
    <w:rsid w:val="00525694"/>
    <w:rsid w:val="005258F9"/>
    <w:rsid w:val="00550863"/>
    <w:rsid w:val="00571E7E"/>
    <w:rsid w:val="00591D1F"/>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70F9A"/>
    <w:rsid w:val="00D83B58"/>
    <w:rsid w:val="00DB5254"/>
    <w:rsid w:val="00DC1953"/>
    <w:rsid w:val="00E34E28"/>
    <w:rsid w:val="00EC0045"/>
    <w:rsid w:val="00ED5A4B"/>
    <w:rsid w:val="00ED642A"/>
    <w:rsid w:val="00EE5DD2"/>
    <w:rsid w:val="00EF4C65"/>
    <w:rsid w:val="00F13BFB"/>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CBE"/>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12BB"/>
    <w:rPr>
      <w:color w:val="467886" w:themeColor="hyperlink"/>
      <w:u w:val="single"/>
    </w:rPr>
  </w:style>
  <w:style w:type="character" w:styleId="UnresolvedMention">
    <w:name w:val="Unresolved Mention"/>
    <w:basedOn w:val="DefaultParagraphFont"/>
    <w:uiPriority w:val="99"/>
    <w:semiHidden/>
    <w:unhideWhenUsed/>
    <w:rsid w:val="00331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751</Words>
  <Characters>4286</Characters>
  <Application>Microsoft Office Word</Application>
  <DocSecurity>0</DocSecurity>
  <Lines>35</Lines>
  <Paragraphs>10</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6</cp:revision>
  <dcterms:created xsi:type="dcterms:W3CDTF">2025-09-07T11:23:00Z</dcterms:created>
  <dcterms:modified xsi:type="dcterms:W3CDTF">2025-09-07T12:32:00Z</dcterms:modified>
</cp:coreProperties>
</file>