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7972" w14:textId="77777777" w:rsidR="00CF270F" w:rsidRPr="00CF270F" w:rsidRDefault="00CF270F" w:rsidP="00CF270F">
      <w:pPr>
        <w:rPr>
          <w:b/>
          <w:bCs/>
          <w:sz w:val="32"/>
          <w:szCs w:val="32"/>
          <w:lang w:val="en-US"/>
        </w:rPr>
      </w:pPr>
      <w:r w:rsidRPr="00CF270F">
        <w:rPr>
          <w:b/>
          <w:bCs/>
          <w:sz w:val="32"/>
          <w:szCs w:val="32"/>
          <w:lang w:val="en-US"/>
        </w:rPr>
        <w:t>Benjamin Graham and the Power of Growth Stocks: Lost Growth Stock Strategies from the Father of Value Investing</w:t>
      </w:r>
    </w:p>
    <w:p w14:paraId="7FCE9FBE" w14:textId="4E08E833" w:rsidR="00122C6A" w:rsidRDefault="00CF270F" w:rsidP="00130275">
      <w:pPr>
        <w:rPr>
          <w:b/>
          <w:bCs/>
          <w:sz w:val="24"/>
          <w:szCs w:val="24"/>
        </w:rPr>
      </w:pPr>
      <w:r w:rsidRPr="00CF270F">
        <w:rPr>
          <w:b/>
          <w:bCs/>
          <w:sz w:val="24"/>
          <w:szCs w:val="24"/>
        </w:rPr>
        <w:t>Frederick K. Martin CFA, Nick Hansen, Scott Link, Rob Nicoski</w:t>
      </w:r>
    </w:p>
    <w:p w14:paraId="6A92AC52" w14:textId="77777777" w:rsidR="00CF270F" w:rsidRDefault="00CF270F" w:rsidP="00130275"/>
    <w:p w14:paraId="2E2EC765" w14:textId="2AB6A869" w:rsidR="00A73517" w:rsidRPr="007A6045" w:rsidRDefault="008109B1" w:rsidP="00130275">
      <w:r w:rsidRPr="007A6045">
        <w:t xml:space="preserve">Year: </w:t>
      </w:r>
      <w:r w:rsidR="00CF270F">
        <w:t>2011</w:t>
      </w:r>
      <w:r w:rsidR="00442564" w:rsidRPr="007A6045">
        <w:br/>
      </w:r>
      <w:r w:rsidRPr="007A6045">
        <w:t xml:space="preserve">Publisher: </w:t>
      </w:r>
      <w:r w:rsidR="00CF270F" w:rsidRPr="00CF270F">
        <w:t>McGraw Hill</w:t>
      </w:r>
    </w:p>
    <w:p w14:paraId="55F89754" w14:textId="37FF7B58" w:rsidR="00023EC8" w:rsidRPr="007A6045" w:rsidRDefault="008109B1" w:rsidP="00130275">
      <w:r w:rsidRPr="007A6045">
        <w:t xml:space="preserve">Pages: </w:t>
      </w:r>
      <w:r w:rsidR="00CF270F">
        <w:t>304</w:t>
      </w:r>
    </w:p>
    <w:p w14:paraId="1D90BED5" w14:textId="0DB1DCE6" w:rsidR="00F2459B" w:rsidRPr="007A6045" w:rsidRDefault="00F2459B" w:rsidP="00130275">
      <w:pPr>
        <w:rPr>
          <w:b/>
          <w:bCs/>
        </w:rPr>
      </w:pPr>
      <w:r w:rsidRPr="007A6045">
        <w:rPr>
          <w:b/>
          <w:bCs/>
        </w:rPr>
        <w:br/>
        <w:t xml:space="preserve">About </w:t>
      </w:r>
    </w:p>
    <w:p w14:paraId="7DF79B68" w14:textId="77777777" w:rsidR="002D13B4" w:rsidRDefault="002D13B4" w:rsidP="002D13B4">
      <w:pPr>
        <w:jc w:val="both"/>
        <w:rPr>
          <w:lang w:val="en-US"/>
        </w:rPr>
      </w:pPr>
    </w:p>
    <w:p w14:paraId="635D3534" w14:textId="65DA2CDA" w:rsidR="002D13B4" w:rsidRPr="002D13B4" w:rsidRDefault="002D13B4" w:rsidP="002D13B4">
      <w:pPr>
        <w:jc w:val="both"/>
        <w:rPr>
          <w:lang w:val="en-US"/>
        </w:rPr>
      </w:pPr>
      <w:r w:rsidRPr="002D13B4">
        <w:rPr>
          <w:lang w:val="en-US"/>
        </w:rPr>
        <w:t>This book reveals how combining Graham’s value principles with a focus on sustainable growth allows investors to identify strong businesses, balance risk and reward, and build wealth through disciplined long-term strategies.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6CEA77C" w14:textId="77777777" w:rsidR="002D13B4" w:rsidRDefault="002D13B4" w:rsidP="002D13B4">
      <w:pPr>
        <w:jc w:val="both"/>
        <w:rPr>
          <w:lang w:val="en-US"/>
        </w:rPr>
      </w:pPr>
    </w:p>
    <w:p w14:paraId="57D082BC" w14:textId="2412F85C" w:rsidR="002D13B4" w:rsidRDefault="002D13B4" w:rsidP="002D13B4">
      <w:pPr>
        <w:jc w:val="both"/>
        <w:rPr>
          <w:lang w:val="en-US"/>
        </w:rPr>
      </w:pPr>
      <w:r w:rsidRPr="002D13B4">
        <w:rPr>
          <w:lang w:val="en-US"/>
        </w:rPr>
        <w:t>In 1948, legendary Columbia University professor Benjamin Graham bought a major stake in the Government Employees Insurance Corporation. In a time when no one trusted the stock market, he championed value investing and helped introduce the world to intrinsic value. He had a powerful valuation formula.</w:t>
      </w:r>
    </w:p>
    <w:p w14:paraId="1BC5D859" w14:textId="77777777" w:rsidR="002D13B4" w:rsidRPr="002D13B4" w:rsidRDefault="002D13B4" w:rsidP="002D13B4">
      <w:pPr>
        <w:jc w:val="both"/>
        <w:rPr>
          <w:lang w:val="en-US"/>
        </w:rPr>
      </w:pPr>
    </w:p>
    <w:p w14:paraId="75343E7C" w14:textId="77777777" w:rsidR="002D13B4" w:rsidRDefault="002D13B4" w:rsidP="002D13B4">
      <w:pPr>
        <w:jc w:val="both"/>
        <w:rPr>
          <w:lang w:val="en-US"/>
        </w:rPr>
      </w:pPr>
      <w:r w:rsidRPr="002D13B4">
        <w:rPr>
          <w:lang w:val="en-US"/>
        </w:rPr>
        <w:t>Now, in this groundbreaking book, long-term investing expert Fred Martin shows you how to use value-investing principles to analyze and pick winning growth-stock companies--just like Graham did when he acquired GEICO.</w:t>
      </w:r>
    </w:p>
    <w:p w14:paraId="58750BFB" w14:textId="77777777" w:rsidR="002D13B4" w:rsidRPr="002D13B4" w:rsidRDefault="002D13B4" w:rsidP="002D13B4">
      <w:pPr>
        <w:jc w:val="both"/>
        <w:rPr>
          <w:lang w:val="en-US"/>
        </w:rPr>
      </w:pPr>
    </w:p>
    <w:p w14:paraId="704E133B" w14:textId="77777777" w:rsidR="002D13B4" w:rsidRDefault="002D13B4" w:rsidP="002D13B4">
      <w:pPr>
        <w:jc w:val="both"/>
        <w:rPr>
          <w:lang w:val="en-US"/>
        </w:rPr>
      </w:pPr>
      <w:r w:rsidRPr="002D13B4">
        <w:rPr>
          <w:i/>
          <w:iCs/>
          <w:lang w:val="en-US"/>
        </w:rPr>
        <w:t>Benjamin Graham and the Power of Growth Stocks</w:t>
      </w:r>
      <w:r w:rsidRPr="002D13B4">
        <w:rPr>
          <w:lang w:val="en-US"/>
        </w:rPr>
        <w:t> </w:t>
      </w:r>
      <w:proofErr w:type="gramStart"/>
      <w:r w:rsidRPr="002D13B4">
        <w:rPr>
          <w:lang w:val="en-US"/>
        </w:rPr>
        <w:t>is</w:t>
      </w:r>
      <w:proofErr w:type="gramEnd"/>
      <w:r w:rsidRPr="002D13B4">
        <w:rPr>
          <w:lang w:val="en-US"/>
        </w:rPr>
        <w:t xml:space="preserve"> an advanced, hands-on guide for investors and executives who want to find the best growth stocks, develop a solid portfolio strategy, and execute trades for maximum profitability and limited risk. Through conversational explanations, real-world case studies, and pragmatic formulas, it shows you step-by-step how this enlightened trading philosophy is successful. The secret lies in Graham's valuation formula, which has been out of print since 1962--until now. By calculating the proper data, you can gain clarity of focus on an investment by putting on blinders to variables that are alluring but irrelevant.</w:t>
      </w:r>
    </w:p>
    <w:p w14:paraId="0E929904" w14:textId="77777777" w:rsidR="002D13B4" w:rsidRPr="002D13B4" w:rsidRDefault="002D13B4" w:rsidP="002D13B4">
      <w:pPr>
        <w:jc w:val="both"/>
        <w:rPr>
          <w:lang w:val="en-US"/>
        </w:rPr>
      </w:pPr>
    </w:p>
    <w:p w14:paraId="7E44A5C2" w14:textId="77777777" w:rsidR="002D13B4" w:rsidRDefault="002D13B4" w:rsidP="002D13B4">
      <w:pPr>
        <w:jc w:val="both"/>
        <w:rPr>
          <w:lang w:val="en-US"/>
        </w:rPr>
      </w:pPr>
      <w:r w:rsidRPr="002D13B4">
        <w:rPr>
          <w:lang w:val="en-US"/>
        </w:rPr>
        <w:t>This one-stop guide to growing wealth shows you how to:</w:t>
      </w:r>
    </w:p>
    <w:p w14:paraId="3B8D16EF" w14:textId="77777777" w:rsidR="002D13B4" w:rsidRPr="002D13B4" w:rsidRDefault="002D13B4" w:rsidP="002D13B4">
      <w:pPr>
        <w:jc w:val="both"/>
        <w:rPr>
          <w:lang w:val="en-US"/>
        </w:rPr>
      </w:pPr>
    </w:p>
    <w:p w14:paraId="2A97EFE6" w14:textId="77777777" w:rsidR="002D13B4" w:rsidRPr="002D13B4" w:rsidRDefault="002D13B4" w:rsidP="002D13B4">
      <w:pPr>
        <w:numPr>
          <w:ilvl w:val="0"/>
          <w:numId w:val="2"/>
        </w:numPr>
        <w:tabs>
          <w:tab w:val="clear" w:pos="720"/>
          <w:tab w:val="num" w:pos="360"/>
          <w:tab w:val="left" w:pos="1260"/>
          <w:tab w:val="left" w:pos="1530"/>
        </w:tabs>
        <w:ind w:left="180" w:hanging="180"/>
        <w:jc w:val="both"/>
        <w:rPr>
          <w:lang w:val="en-US"/>
        </w:rPr>
      </w:pPr>
      <w:r w:rsidRPr="002D13B4">
        <w:rPr>
          <w:lang w:val="en-US"/>
        </w:rPr>
        <w:t>Liberate your money from the needs of mutual funds and brokers</w:t>
      </w:r>
    </w:p>
    <w:p w14:paraId="21DB1E1A" w14:textId="77777777" w:rsidR="002D13B4" w:rsidRPr="002D13B4" w:rsidRDefault="002D13B4" w:rsidP="002D13B4">
      <w:pPr>
        <w:numPr>
          <w:ilvl w:val="0"/>
          <w:numId w:val="2"/>
        </w:numPr>
        <w:tabs>
          <w:tab w:val="clear" w:pos="720"/>
          <w:tab w:val="num" w:pos="360"/>
          <w:tab w:val="left" w:pos="1260"/>
          <w:tab w:val="left" w:pos="1530"/>
        </w:tabs>
        <w:ind w:left="180" w:hanging="180"/>
        <w:jc w:val="both"/>
        <w:rPr>
          <w:lang w:val="en-US"/>
        </w:rPr>
      </w:pPr>
      <w:r w:rsidRPr="002D13B4">
        <w:rPr>
          <w:lang w:val="en-US"/>
        </w:rPr>
        <w:t>Build a reasonable seven-year forecast for every company considered for your portfolio</w:t>
      </w:r>
    </w:p>
    <w:p w14:paraId="6E1E9339" w14:textId="77777777" w:rsidR="002D13B4" w:rsidRPr="002D13B4" w:rsidRDefault="002D13B4" w:rsidP="002D13B4">
      <w:pPr>
        <w:numPr>
          <w:ilvl w:val="0"/>
          <w:numId w:val="2"/>
        </w:numPr>
        <w:tabs>
          <w:tab w:val="clear" w:pos="720"/>
          <w:tab w:val="num" w:pos="360"/>
          <w:tab w:val="left" w:pos="1260"/>
          <w:tab w:val="left" w:pos="1530"/>
        </w:tabs>
        <w:ind w:left="180" w:hanging="180"/>
        <w:jc w:val="both"/>
        <w:rPr>
          <w:lang w:val="en-US"/>
        </w:rPr>
      </w:pPr>
      <w:r w:rsidRPr="002D13B4">
        <w:rPr>
          <w:lang w:val="en-US"/>
        </w:rPr>
        <w:t>Estimate a company's future value in four easy steps</w:t>
      </w:r>
    </w:p>
    <w:p w14:paraId="2602F25C" w14:textId="77777777" w:rsidR="002D13B4" w:rsidRDefault="002D13B4" w:rsidP="002D13B4">
      <w:pPr>
        <w:numPr>
          <w:ilvl w:val="0"/>
          <w:numId w:val="2"/>
        </w:numPr>
        <w:tabs>
          <w:tab w:val="clear" w:pos="720"/>
          <w:tab w:val="num" w:pos="360"/>
          <w:tab w:val="left" w:pos="1260"/>
          <w:tab w:val="left" w:pos="1530"/>
        </w:tabs>
        <w:ind w:left="180" w:hanging="180"/>
        <w:jc w:val="both"/>
        <w:rPr>
          <w:lang w:val="en-US"/>
        </w:rPr>
      </w:pPr>
      <w:r w:rsidRPr="002D13B4">
        <w:rPr>
          <w:lang w:val="en-US"/>
        </w:rPr>
        <w:t>Ensure long-term profits with an unblinking buy-and-hold strategy</w:t>
      </w:r>
    </w:p>
    <w:p w14:paraId="0B02E8B3" w14:textId="77777777" w:rsidR="002D13B4" w:rsidRPr="002D13B4" w:rsidRDefault="002D13B4" w:rsidP="002D13B4">
      <w:pPr>
        <w:ind w:left="720"/>
        <w:jc w:val="both"/>
        <w:rPr>
          <w:lang w:val="en-US"/>
        </w:rPr>
      </w:pPr>
    </w:p>
    <w:p w14:paraId="5A18889D" w14:textId="77777777" w:rsidR="002D13B4" w:rsidRDefault="002D13B4" w:rsidP="002D13B4">
      <w:pPr>
        <w:jc w:val="both"/>
        <w:rPr>
          <w:lang w:val="en-US"/>
        </w:rPr>
      </w:pPr>
      <w:r w:rsidRPr="002D13B4">
        <w:rPr>
          <w:lang w:val="en-US"/>
        </w:rPr>
        <w:t>This complete guide shows you why Graham's game-changing formula works and how to use it to build a profitable portfolio. Additionally, you learn tips and proven techniques for unlocking the formula's full potential with disciplined research and emotional control to stick by your decisions through long periods of inactive trading. But even if your trading approach includes profiting from short-term volatility, you can still benefit from the valuation formula and process inside by using them to gain an advantageous perspective on stock prices.</w:t>
      </w:r>
    </w:p>
    <w:p w14:paraId="395A57C0" w14:textId="77777777" w:rsidR="002D13B4" w:rsidRPr="002D13B4" w:rsidRDefault="002D13B4" w:rsidP="002D13B4">
      <w:pPr>
        <w:jc w:val="both"/>
        <w:rPr>
          <w:lang w:val="en-U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2D818C4" w14:textId="77777777" w:rsidR="00F10145" w:rsidRDefault="00F10145" w:rsidP="00F10145">
      <w:pPr>
        <w:jc w:val="both"/>
        <w:rPr>
          <w:lang w:val="en-US"/>
        </w:rPr>
      </w:pPr>
    </w:p>
    <w:p w14:paraId="651F6B27" w14:textId="77777777" w:rsidR="00F10145" w:rsidRDefault="00F10145" w:rsidP="00F10145">
      <w:pPr>
        <w:jc w:val="both"/>
        <w:rPr>
          <w:lang w:val="en-US"/>
        </w:rPr>
      </w:pPr>
      <w:r w:rsidRPr="00F10145">
        <w:rPr>
          <w:lang w:val="en-US"/>
        </w:rPr>
        <w:lastRenderedPageBreak/>
        <w:t xml:space="preserve">This book reexamines Graham’s often-overlooked guidance on growth stocks and turns that guidance into a disciplined investing playbook. It argues that growth and value are not opposites when growth is tested for durability and priced conservatively. The core focus is on the future cash a business can deliver and on whether that cash is likely to persist. </w:t>
      </w:r>
    </w:p>
    <w:p w14:paraId="24B1429B" w14:textId="77777777" w:rsidR="00F10145" w:rsidRDefault="00F10145" w:rsidP="00F10145">
      <w:pPr>
        <w:jc w:val="both"/>
        <w:rPr>
          <w:lang w:val="en-US"/>
        </w:rPr>
      </w:pPr>
    </w:p>
    <w:p w14:paraId="3B3AF9EE" w14:textId="77777777" w:rsidR="00F10145" w:rsidRDefault="00F10145" w:rsidP="00F10145">
      <w:pPr>
        <w:jc w:val="both"/>
        <w:rPr>
          <w:lang w:val="en-US"/>
        </w:rPr>
      </w:pPr>
      <w:r w:rsidRPr="00F10145">
        <w:rPr>
          <w:lang w:val="en-US"/>
        </w:rPr>
        <w:t xml:space="preserve">The authors show how to normalize earnings and to translate reported results into cash drivers. They teach tests for growth sustainability, including cash-conversion trends, reinvestment needs, and competitive advantage durability. Practical screening rules and simple filters help find </w:t>
      </w:r>
      <w:proofErr w:type="gramStart"/>
      <w:r w:rsidRPr="00F10145">
        <w:rPr>
          <w:lang w:val="en-US"/>
        </w:rPr>
        <w:t>candidates</w:t>
      </w:r>
      <w:proofErr w:type="gramEnd"/>
      <w:r w:rsidRPr="00F10145">
        <w:rPr>
          <w:lang w:val="en-US"/>
        </w:rPr>
        <w:t xml:space="preserve"> worth deeper study. The text explains how to price growth with conservative assumptions. </w:t>
      </w:r>
    </w:p>
    <w:p w14:paraId="00227FC8" w14:textId="77777777" w:rsidR="00F10145" w:rsidRDefault="00F10145" w:rsidP="00F10145">
      <w:pPr>
        <w:jc w:val="both"/>
        <w:rPr>
          <w:lang w:val="en-US"/>
        </w:rPr>
      </w:pPr>
    </w:p>
    <w:p w14:paraId="20669A62" w14:textId="77777777" w:rsidR="00F10145" w:rsidRDefault="00F10145" w:rsidP="00F10145">
      <w:pPr>
        <w:jc w:val="both"/>
        <w:rPr>
          <w:lang w:val="en-US"/>
        </w:rPr>
      </w:pPr>
      <w:r w:rsidRPr="00F10145">
        <w:rPr>
          <w:lang w:val="en-US"/>
        </w:rPr>
        <w:t xml:space="preserve">It links growth forecasts to explicit valuation checks rather than to hopeful narratives. Case studies illustrate both successful growth-value combinations and common value traps. The book stresses multiple methods. Use discounted cash </w:t>
      </w:r>
      <w:proofErr w:type="gramStart"/>
      <w:r w:rsidRPr="00F10145">
        <w:rPr>
          <w:lang w:val="en-US"/>
        </w:rPr>
        <w:t>thinking, but</w:t>
      </w:r>
      <w:proofErr w:type="gramEnd"/>
      <w:r w:rsidRPr="00F10145">
        <w:rPr>
          <w:lang w:val="en-US"/>
        </w:rPr>
        <w:t xml:space="preserve"> cross-check with multiples and residual-earnings logic. Run sensitivity and scenario analysis to build a valuation range. </w:t>
      </w:r>
    </w:p>
    <w:p w14:paraId="1F42A068" w14:textId="77777777" w:rsidR="00F10145" w:rsidRDefault="00F10145" w:rsidP="00F10145">
      <w:pPr>
        <w:jc w:val="both"/>
        <w:rPr>
          <w:lang w:val="en-US"/>
        </w:rPr>
      </w:pPr>
    </w:p>
    <w:p w14:paraId="477F82A6" w14:textId="77777777" w:rsidR="00F10145" w:rsidRDefault="00F10145" w:rsidP="00F10145">
      <w:pPr>
        <w:jc w:val="both"/>
        <w:rPr>
          <w:lang w:val="en-US"/>
        </w:rPr>
      </w:pPr>
      <w:r w:rsidRPr="00F10145">
        <w:rPr>
          <w:lang w:val="en-US"/>
        </w:rPr>
        <w:t xml:space="preserve">Management quality and capital allocation get concrete attention because they change future cash. The authors also present risk-management rules. Position sizing, clear buy and sell triggers, and a required margin of safety are recommended. The tone is pragmatic and arithmetic-first. Readers are urged to document assumptions, back-test forecasts, and revise when facts change. </w:t>
      </w:r>
    </w:p>
    <w:p w14:paraId="583481B0" w14:textId="77777777" w:rsidR="00F10145" w:rsidRDefault="00F10145" w:rsidP="00F10145">
      <w:pPr>
        <w:jc w:val="both"/>
        <w:rPr>
          <w:lang w:val="en-US"/>
        </w:rPr>
      </w:pPr>
    </w:p>
    <w:p w14:paraId="2FB2AB52" w14:textId="0DAD209A" w:rsidR="00F10145" w:rsidRPr="00F10145" w:rsidRDefault="00F10145" w:rsidP="00F10145">
      <w:pPr>
        <w:jc w:val="both"/>
        <w:rPr>
          <w:lang w:val="en-US"/>
        </w:rPr>
      </w:pPr>
      <w:r w:rsidRPr="00F10145">
        <w:rPr>
          <w:lang w:val="en-US"/>
        </w:rPr>
        <w:t xml:space="preserve">Martin </w:t>
      </w:r>
      <w:proofErr w:type="gramStart"/>
      <w:r w:rsidRPr="00F10145">
        <w:rPr>
          <w:lang w:val="en-US"/>
        </w:rPr>
        <w:t>push</w:t>
      </w:r>
      <w:proofErr w:type="gramEnd"/>
      <w:r w:rsidRPr="00F10145">
        <w:rPr>
          <w:lang w:val="en-US"/>
        </w:rPr>
        <w:t xml:space="preserve"> for humility about forecasting and for discipline in valuation. The practical lesson is simple: </w:t>
      </w:r>
      <w:proofErr w:type="gramStart"/>
      <w:r w:rsidRPr="00F10145">
        <w:rPr>
          <w:lang w:val="en-US"/>
        </w:rPr>
        <w:t>demand</w:t>
      </w:r>
      <w:proofErr w:type="gramEnd"/>
      <w:r w:rsidRPr="00F10145">
        <w:rPr>
          <w:lang w:val="en-US"/>
        </w:rPr>
        <w:t xml:space="preserve"> documented cash drivers, test growth claims, and only pay a price that leaves room for error. Doing so reduces the chance of buying cheap-looking but cash-poor traps and improves the odds of long-term investment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1FA195" w:rsidR="00571E7E" w:rsidRPr="007A6045" w:rsidRDefault="00525694" w:rsidP="00525694">
      <w:r w:rsidRPr="007A6045">
        <w:t xml:space="preserve">Rating: </w:t>
      </w:r>
      <w:r w:rsidR="002D13B4">
        <w:t>4.5 | (91)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A59E51" w:rsidR="0003046A" w:rsidRPr="002D13B4" w:rsidRDefault="0003046A" w:rsidP="002D13B4">
      <w:pPr>
        <w:jc w:val="both"/>
        <w:rPr>
          <w:lang w:val="en-US"/>
        </w:rPr>
      </w:pPr>
      <w:r w:rsidRPr="007A6045">
        <w:t>1.</w:t>
      </w:r>
      <w:r w:rsidR="00571E7E" w:rsidRPr="007A6045">
        <w:t xml:space="preserve"> “</w:t>
      </w:r>
      <w:r w:rsidR="002D13B4" w:rsidRPr="002D13B4">
        <w:t>I started to learn to trade in 2010 and have since read approximately 20,000 pages of fundamental, technical and economic books and around 100 hours of video training, including the classical The Intelligent Investor which this book leads on from. As Mr Buffett as not openly written an investment book though we all understand his investment policies from his annual reports this is as close as you will ever get into a mind of a very successful investor, Mr Martin.</w:t>
      </w:r>
      <w:r w:rsidR="00571E7E" w:rsidRPr="007A6045">
        <w:t>”</w:t>
      </w:r>
      <w:r w:rsidR="00A70697" w:rsidRPr="007A6045">
        <w:t xml:space="preserve"> – </w:t>
      </w:r>
      <w:r w:rsidR="002D13B4" w:rsidRPr="002D13B4">
        <w:rPr>
          <w:lang w:val="en-US"/>
        </w:rPr>
        <w:t>Mr. L. Singh</w:t>
      </w:r>
    </w:p>
    <w:p w14:paraId="35FF9041" w14:textId="77777777" w:rsidR="00BE14BA" w:rsidRPr="007A6045" w:rsidRDefault="00BE14BA" w:rsidP="002D13B4">
      <w:pPr>
        <w:jc w:val="both"/>
      </w:pPr>
    </w:p>
    <w:p w14:paraId="09C40698" w14:textId="398DD7FA" w:rsidR="009C21F7" w:rsidRPr="002D13B4" w:rsidRDefault="009C21F7" w:rsidP="002D13B4">
      <w:pPr>
        <w:jc w:val="both"/>
        <w:rPr>
          <w:lang w:val="en-US"/>
        </w:rPr>
      </w:pPr>
      <w:r w:rsidRPr="007A6045">
        <w:t>2. “</w:t>
      </w:r>
      <w:r w:rsidR="002D13B4" w:rsidRPr="002D13B4">
        <w:t xml:space="preserve">The </w:t>
      </w:r>
      <w:proofErr w:type="spellStart"/>
      <w:r w:rsidR="002D13B4" w:rsidRPr="002D13B4">
        <w:t>centerpiece</w:t>
      </w:r>
      <w:proofErr w:type="spellEnd"/>
      <w:r w:rsidR="002D13B4" w:rsidRPr="002D13B4">
        <w:t xml:space="preserve"> of this book is a valuation formula for growth stocks that appeared in the fourth edition of Graham and Dodd's "Security Analysis". Benjamin Graham mentioned the formula almost as an aside, and the context was, "I'm wary of growth issues but if I were to purchase one, I'd be careful about overpaying and a formula like the following might function ok (or at least it will not work any worse than some of the more elaborate formulas) for establishing what the stock is really worth." Those aren't his words, but that's a reasonable encapsulation of what he wrote, and he essentially repeated the same sensibility in the final edition of "The Intelligent Investor".</w:t>
      </w:r>
      <w:r w:rsidRPr="007A6045">
        <w:t xml:space="preserve">” – </w:t>
      </w:r>
      <w:r w:rsidR="002D13B4" w:rsidRPr="002D13B4">
        <w:rPr>
          <w:lang w:val="en-US"/>
        </w:rPr>
        <w:t>Steve von Sloth</w:t>
      </w:r>
    </w:p>
    <w:p w14:paraId="59C8DC9B" w14:textId="77777777" w:rsidR="009C21F7" w:rsidRPr="007A6045" w:rsidRDefault="009C21F7" w:rsidP="002D13B4">
      <w:pPr>
        <w:jc w:val="both"/>
      </w:pPr>
    </w:p>
    <w:p w14:paraId="035401EA" w14:textId="63CD0C34" w:rsidR="009C21F7" w:rsidRPr="007A6045" w:rsidRDefault="009C21F7" w:rsidP="002D13B4">
      <w:pPr>
        <w:jc w:val="both"/>
      </w:pPr>
      <w:r w:rsidRPr="007A6045">
        <w:t>3. “</w:t>
      </w:r>
      <w:r w:rsidR="002D13B4" w:rsidRPr="002D13B4">
        <w:t xml:space="preserve">Actually I liked this book. I am a value investor and was bit </w:t>
      </w:r>
      <w:proofErr w:type="spellStart"/>
      <w:r w:rsidR="002D13B4" w:rsidRPr="002D13B4">
        <w:t>skeptical</w:t>
      </w:r>
      <w:proofErr w:type="spellEnd"/>
      <w:r w:rsidR="002D13B4" w:rsidRPr="002D13B4">
        <w:t xml:space="preserve"> first. The author is successful investor and money manager with </w:t>
      </w:r>
      <w:proofErr w:type="gramStart"/>
      <w:r w:rsidR="002D13B4" w:rsidRPr="002D13B4">
        <w:t>40 year</w:t>
      </w:r>
      <w:proofErr w:type="gramEnd"/>
      <w:r w:rsidR="002D13B4" w:rsidRPr="002D13B4">
        <w:t xml:space="preserve"> track record. Not only he survived many ups </w:t>
      </w:r>
      <w:r w:rsidR="002D13B4" w:rsidRPr="002D13B4">
        <w:lastRenderedPageBreak/>
        <w:t xml:space="preserve">and downs but also thrived. His clocked more than 15% CAGR over 40 years. Now that says something about the </w:t>
      </w:r>
      <w:proofErr w:type="gramStart"/>
      <w:r w:rsidR="002D13B4" w:rsidRPr="002D13B4">
        <w:t>man</w:t>
      </w:r>
      <w:proofErr w:type="gramEnd"/>
      <w:r w:rsidR="002D13B4" w:rsidRPr="002D13B4">
        <w:t xml:space="preserve"> and he deserves our attention.</w:t>
      </w:r>
      <w:r w:rsidRPr="007A6045">
        <w:t xml:space="preserve">” – </w:t>
      </w:r>
      <w:r w:rsidR="002D13B4">
        <w:t>GD</w:t>
      </w:r>
    </w:p>
    <w:p w14:paraId="14CC793E" w14:textId="77777777" w:rsidR="009C21F7" w:rsidRPr="007A6045" w:rsidRDefault="009C21F7" w:rsidP="002D13B4">
      <w:pPr>
        <w:jc w:val="both"/>
      </w:pPr>
    </w:p>
    <w:p w14:paraId="36AA9AB4" w14:textId="573D96E6" w:rsidR="009C21F7" w:rsidRPr="002D13B4" w:rsidRDefault="009C21F7" w:rsidP="002D13B4">
      <w:pPr>
        <w:jc w:val="both"/>
        <w:rPr>
          <w:lang w:val="en-US"/>
        </w:rPr>
      </w:pPr>
      <w:r w:rsidRPr="007A6045">
        <w:t>4. “</w:t>
      </w:r>
      <w:r w:rsidR="002D13B4" w:rsidRPr="002D13B4">
        <w:rPr>
          <w:lang w:val="en-US"/>
        </w:rPr>
        <w:t xml:space="preserve">This book should stand on the bookshelves of all who work </w:t>
      </w:r>
      <w:proofErr w:type="gramStart"/>
      <w:r w:rsidR="002D13B4" w:rsidRPr="002D13B4">
        <w:rPr>
          <w:lang w:val="en-US"/>
        </w:rPr>
        <w:t>in, or</w:t>
      </w:r>
      <w:proofErr w:type="gramEnd"/>
      <w:r w:rsidR="002D13B4" w:rsidRPr="002D13B4">
        <w:rPr>
          <w:lang w:val="en-US"/>
        </w:rPr>
        <w:t xml:space="preserve"> teach finance. A superb perspective on Graham's contributions to the field. A good investment of time and money for anyone interested in investing or the stock market. I highly recommend it.</w:t>
      </w:r>
      <w:r w:rsidRPr="007A6045">
        <w:t xml:space="preserve">” – </w:t>
      </w:r>
      <w:r w:rsidR="002D13B4" w:rsidRPr="002D13B4">
        <w:rPr>
          <w:lang w:val="en-US"/>
        </w:rPr>
        <w:t xml:space="preserve">Horace </w:t>
      </w:r>
      <w:proofErr w:type="spellStart"/>
      <w:r w:rsidR="002D13B4" w:rsidRPr="002D13B4">
        <w:rPr>
          <w:lang w:val="en-US"/>
        </w:rPr>
        <w:t>Raschpiggi</w:t>
      </w:r>
      <w:proofErr w:type="spellEnd"/>
    </w:p>
    <w:p w14:paraId="5D3789B4" w14:textId="77777777" w:rsidR="009C21F7" w:rsidRPr="007A6045" w:rsidRDefault="009C21F7" w:rsidP="002D13B4">
      <w:pPr>
        <w:jc w:val="both"/>
      </w:pPr>
    </w:p>
    <w:p w14:paraId="38710994" w14:textId="0B921453" w:rsidR="009C21F7" w:rsidRPr="002D13B4" w:rsidRDefault="009C21F7" w:rsidP="002D13B4">
      <w:pPr>
        <w:jc w:val="both"/>
        <w:rPr>
          <w:lang w:val="en-US"/>
        </w:rPr>
      </w:pPr>
      <w:r w:rsidRPr="007A6045">
        <w:t>5. “</w:t>
      </w:r>
      <w:r w:rsidR="002D13B4" w:rsidRPr="002D13B4">
        <w:rPr>
          <w:lang w:val="en-US"/>
        </w:rPr>
        <w:t>I met Fred Martin and his team a year ago and was impressed by their investment process, focus on the long term and capacity constraint mindset.</w:t>
      </w:r>
      <w:r w:rsidR="002D13B4">
        <w:rPr>
          <w:lang w:val="en-US"/>
        </w:rPr>
        <w:t xml:space="preserve"> </w:t>
      </w:r>
      <w:r w:rsidR="002D13B4" w:rsidRPr="002D13B4">
        <w:rPr>
          <w:lang w:val="en-US"/>
        </w:rPr>
        <w:t>As became apparent during that</w:t>
      </w:r>
      <w:r w:rsidR="002D13B4">
        <w:rPr>
          <w:lang w:val="en-US"/>
        </w:rPr>
        <w:t xml:space="preserve"> </w:t>
      </w:r>
      <w:r w:rsidR="002D13B4" w:rsidRPr="002D13B4">
        <w:rPr>
          <w:lang w:val="en-US"/>
        </w:rPr>
        <w:t>meeting, they understood that growth stock investing does not mean neglecting valuation, quite the contrary, it makes them very disciplined. In this book Fred reveals which key criteria a company must meet to be considered for investing, while also revealing his valuation</w:t>
      </w:r>
      <w:r w:rsidR="002D13B4">
        <w:rPr>
          <w:lang w:val="en-US"/>
        </w:rPr>
        <w:t xml:space="preserve"> </w:t>
      </w:r>
      <w:r w:rsidR="002D13B4" w:rsidRPr="002D13B4">
        <w:rPr>
          <w:lang w:val="en-US"/>
        </w:rPr>
        <w:t>framework, using a formula first published by Graham in 1962.</w:t>
      </w:r>
      <w:r w:rsidR="002D13B4">
        <w:rPr>
          <w:lang w:val="en-US"/>
        </w:rPr>
        <w:t xml:space="preserve"> </w:t>
      </w:r>
      <w:r w:rsidR="002D13B4" w:rsidRPr="002D13B4">
        <w:rPr>
          <w:lang w:val="en-US"/>
        </w:rPr>
        <w:t xml:space="preserve">Worth a read for the serious investor who can spend hours a week analyzing companies/stocks - as such it is probably especially worthwhile for his asset management </w:t>
      </w:r>
      <w:proofErr w:type="gramStart"/>
      <w:r w:rsidR="002D13B4" w:rsidRPr="002D13B4">
        <w:rPr>
          <w:lang w:val="en-US"/>
        </w:rPr>
        <w:t>peers.</w:t>
      </w:r>
      <w:r w:rsidRPr="007A6045">
        <w:t>”</w:t>
      </w:r>
      <w:proofErr w:type="gramEnd"/>
      <w:r w:rsidRPr="007A6045">
        <w:t xml:space="preserve"> – </w:t>
      </w:r>
      <w:r w:rsidR="002D13B4" w:rsidRPr="002D13B4">
        <w:t>Simons</w:t>
      </w:r>
    </w:p>
    <w:p w14:paraId="5DAC6BC7" w14:textId="77777777" w:rsidR="00BE14BA" w:rsidRPr="007A6045" w:rsidRDefault="00BE14BA" w:rsidP="00130275"/>
    <w:p w14:paraId="46F6FDAF" w14:textId="62F9C895" w:rsidR="0087744C" w:rsidRPr="007A6045" w:rsidRDefault="0087744C" w:rsidP="00130275">
      <w:pPr>
        <w:rPr>
          <w:b/>
          <w:bCs/>
        </w:rPr>
      </w:pPr>
      <w:r w:rsidRPr="007A6045">
        <w:rPr>
          <w:b/>
          <w:bCs/>
        </w:rPr>
        <w:t>Indicative Price: $</w:t>
      </w:r>
      <w:r w:rsidR="002D13B4">
        <w:rPr>
          <w:b/>
          <w:bCs/>
        </w:rPr>
        <w:t>88.91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73092"/>
    <w:multiLevelType w:val="multilevel"/>
    <w:tmpl w:val="0E6E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9A226F"/>
    <w:multiLevelType w:val="multilevel"/>
    <w:tmpl w:val="699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9425">
    <w:abstractNumId w:val="0"/>
  </w:num>
  <w:num w:numId="2" w16cid:durableId="2029526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77BF"/>
    <w:rsid w:val="00122C6A"/>
    <w:rsid w:val="00130275"/>
    <w:rsid w:val="00145B9E"/>
    <w:rsid w:val="00185FAA"/>
    <w:rsid w:val="001A26F5"/>
    <w:rsid w:val="001B2488"/>
    <w:rsid w:val="001E2C3A"/>
    <w:rsid w:val="002224FB"/>
    <w:rsid w:val="00284D06"/>
    <w:rsid w:val="002C1973"/>
    <w:rsid w:val="002D13B4"/>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F270F"/>
    <w:rsid w:val="00D428EB"/>
    <w:rsid w:val="00D83B58"/>
    <w:rsid w:val="00DB5254"/>
    <w:rsid w:val="00DC1953"/>
    <w:rsid w:val="00E34E28"/>
    <w:rsid w:val="00EC0045"/>
    <w:rsid w:val="00ED5A4B"/>
    <w:rsid w:val="00ED642A"/>
    <w:rsid w:val="00EE5DD2"/>
    <w:rsid w:val="00EF4C65"/>
    <w:rsid w:val="00F1014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2025-09-14T13:17:00Z</dcterms:created>
  <dcterms:modified xsi:type="dcterms:W3CDTF">2025-09-14T13:17:00Z</dcterms:modified>
</cp:coreProperties>
</file>