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B554" w14:textId="77777777" w:rsidR="00780D02" w:rsidRPr="00780D02" w:rsidRDefault="00780D02" w:rsidP="00780D02">
      <w:pPr>
        <w:rPr>
          <w:b/>
          <w:bCs/>
          <w:sz w:val="32"/>
          <w:szCs w:val="32"/>
          <w:lang w:val="en-US"/>
        </w:rPr>
      </w:pPr>
      <w:r w:rsidRPr="00780D02">
        <w:rPr>
          <w:b/>
          <w:bCs/>
          <w:sz w:val="32"/>
          <w:szCs w:val="32"/>
          <w:lang w:val="en-US"/>
        </w:rPr>
        <w:t>The Large-Cap Portfolio, + Web site: Value Investing and the Hidden Opportunity in Big Company Stocks </w:t>
      </w:r>
    </w:p>
    <w:p w14:paraId="0F8D206D" w14:textId="6DFE3C90" w:rsidR="00040665" w:rsidRDefault="00780D02" w:rsidP="00130275">
      <w:pPr>
        <w:rPr>
          <w:b/>
          <w:bCs/>
          <w:sz w:val="24"/>
          <w:szCs w:val="24"/>
        </w:rPr>
      </w:pPr>
      <w:r w:rsidRPr="00780D02">
        <w:rPr>
          <w:b/>
          <w:bCs/>
          <w:sz w:val="24"/>
          <w:szCs w:val="24"/>
        </w:rPr>
        <w:t>Thomas Villalta</w:t>
      </w:r>
    </w:p>
    <w:p w14:paraId="67362BE0" w14:textId="77777777" w:rsidR="00780D02" w:rsidRDefault="00780D02" w:rsidP="00130275"/>
    <w:p w14:paraId="2E2EC765" w14:textId="633542F3" w:rsidR="00A73517" w:rsidRPr="007A6045" w:rsidRDefault="008109B1" w:rsidP="00130275">
      <w:r w:rsidRPr="007A6045">
        <w:t xml:space="preserve">Year: </w:t>
      </w:r>
      <w:r w:rsidR="00780D02">
        <w:t>2012</w:t>
      </w:r>
      <w:r w:rsidR="00442564" w:rsidRPr="007A6045">
        <w:br/>
      </w:r>
      <w:r w:rsidRPr="007A6045">
        <w:t>Publisher:</w:t>
      </w:r>
      <w:r w:rsidR="00780D02" w:rsidRPr="00780D02">
        <w:t xml:space="preserve"> </w:t>
      </w:r>
      <w:r w:rsidR="00780D02" w:rsidRPr="00780D02">
        <w:t>Bloomberg Press</w:t>
      </w:r>
    </w:p>
    <w:p w14:paraId="55F89754" w14:textId="623B007D" w:rsidR="00023EC8" w:rsidRPr="007A6045" w:rsidRDefault="008109B1" w:rsidP="00130275">
      <w:r w:rsidRPr="007A6045">
        <w:t xml:space="preserve">Pages: </w:t>
      </w:r>
      <w:r w:rsidR="00780D02">
        <w:t>304</w:t>
      </w:r>
    </w:p>
    <w:p w14:paraId="1D90BED5" w14:textId="0DB1DCE6" w:rsidR="00F2459B" w:rsidRPr="007A6045" w:rsidRDefault="00F2459B" w:rsidP="00130275">
      <w:pPr>
        <w:rPr>
          <w:b/>
          <w:bCs/>
        </w:rPr>
      </w:pPr>
      <w:r w:rsidRPr="007A6045">
        <w:rPr>
          <w:b/>
          <w:bCs/>
        </w:rPr>
        <w:br/>
        <w:t xml:space="preserve">About </w:t>
      </w:r>
    </w:p>
    <w:p w14:paraId="274F7C77" w14:textId="77777777" w:rsidR="00780D02" w:rsidRDefault="00780D02" w:rsidP="00780D02">
      <w:pPr>
        <w:jc w:val="both"/>
        <w:rPr>
          <w:lang w:val="en-US"/>
        </w:rPr>
      </w:pPr>
    </w:p>
    <w:p w14:paraId="4FB21599" w14:textId="2F66AFE8" w:rsidR="00040665" w:rsidRDefault="00780D02" w:rsidP="00040665">
      <w:pPr>
        <w:jc w:val="both"/>
        <w:rPr>
          <w:lang w:val="en-US"/>
        </w:rPr>
      </w:pPr>
      <w:r w:rsidRPr="00780D02">
        <w:rPr>
          <w:lang w:val="en-US"/>
        </w:rPr>
        <w:t>This book shows how disciplined value strategies applied to large-cap stocks can uncover overlooked opportunities, balance risk with stability, and deliver consistent long-term returns in markets dominated by big companies.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4530300A" w14:textId="77777777" w:rsidR="00780D02" w:rsidRDefault="00780D02" w:rsidP="00780D02">
      <w:pPr>
        <w:jc w:val="both"/>
        <w:rPr>
          <w:lang w:val="en-US"/>
        </w:rPr>
      </w:pPr>
    </w:p>
    <w:p w14:paraId="33FE5B54" w14:textId="10270D26" w:rsidR="00780D02" w:rsidRDefault="00780D02" w:rsidP="00780D02">
      <w:pPr>
        <w:jc w:val="both"/>
        <w:rPr>
          <w:lang w:val="en-US"/>
        </w:rPr>
      </w:pPr>
      <w:r w:rsidRPr="00780D02">
        <w:rPr>
          <w:lang w:val="en-US"/>
        </w:rPr>
        <w:t>Large-Cap is an abbreviation of the term "large market capitalization" and refers to the stock of publicly traded companies with market capitalization values of roughly more than $10 billion, like Walmart, Microsoft, and Ford. Because of their size, the conventional view is that these companies do not present investors with an ability to be opportunistic. </w:t>
      </w:r>
      <w:r w:rsidRPr="00780D02">
        <w:rPr>
          <w:i/>
          <w:iCs/>
          <w:lang w:val="en-US"/>
        </w:rPr>
        <w:t>The Large-Cap Portfolio + Website</w:t>
      </w:r>
      <w:r w:rsidRPr="00780D02">
        <w:rPr>
          <w:lang w:val="en-US"/>
        </w:rPr>
        <w:t> argues that, contrary to popular perceptions, significant opportunities exist in these stocks.</w:t>
      </w:r>
    </w:p>
    <w:p w14:paraId="45DF837E" w14:textId="77777777" w:rsidR="00780D02" w:rsidRPr="00780D02" w:rsidRDefault="00780D02" w:rsidP="00780D02">
      <w:pPr>
        <w:jc w:val="both"/>
        <w:rPr>
          <w:lang w:val="en-US"/>
        </w:rPr>
      </w:pPr>
    </w:p>
    <w:p w14:paraId="40027E62" w14:textId="77777777" w:rsidR="00780D02" w:rsidRDefault="00780D02" w:rsidP="00780D02">
      <w:pPr>
        <w:jc w:val="both"/>
        <w:rPr>
          <w:lang w:val="en-US"/>
        </w:rPr>
      </w:pPr>
      <w:r w:rsidRPr="00780D02">
        <w:rPr>
          <w:lang w:val="en-US"/>
        </w:rPr>
        <w:t>Written with a fluency that both the savvy amateur and professional investor will understand, the book fills a void in the market by offering the practitioner a methodology to identify and approach the major assumptions that underlie valuation, with an emphasis on issues that are more relevant to the analysis of large-cap stocks.</w:t>
      </w:r>
    </w:p>
    <w:p w14:paraId="48B361EE" w14:textId="77777777" w:rsidR="00780D02" w:rsidRPr="00780D02" w:rsidRDefault="00780D02" w:rsidP="00780D02">
      <w:pPr>
        <w:jc w:val="both"/>
        <w:rPr>
          <w:lang w:val="en-US"/>
        </w:rPr>
      </w:pPr>
    </w:p>
    <w:p w14:paraId="3AB7396A" w14:textId="77777777" w:rsidR="00780D02" w:rsidRPr="00780D02" w:rsidRDefault="00780D02" w:rsidP="00780D02">
      <w:pPr>
        <w:numPr>
          <w:ilvl w:val="0"/>
          <w:numId w:val="1"/>
        </w:numPr>
        <w:tabs>
          <w:tab w:val="clear" w:pos="720"/>
          <w:tab w:val="left" w:pos="360"/>
          <w:tab w:val="left" w:pos="1710"/>
        </w:tabs>
        <w:ind w:left="180" w:hanging="180"/>
        <w:jc w:val="both"/>
        <w:rPr>
          <w:lang w:val="en-US"/>
        </w:rPr>
      </w:pPr>
      <w:r w:rsidRPr="00780D02">
        <w:rPr>
          <w:lang w:val="en-US"/>
        </w:rPr>
        <w:t>Full of useful information on how to reap the rewards of stocks that most investors avoid</w:t>
      </w:r>
    </w:p>
    <w:p w14:paraId="222259BF" w14:textId="77777777" w:rsidR="00780D02" w:rsidRPr="00780D02" w:rsidRDefault="00780D02" w:rsidP="00780D02">
      <w:pPr>
        <w:numPr>
          <w:ilvl w:val="0"/>
          <w:numId w:val="1"/>
        </w:numPr>
        <w:tabs>
          <w:tab w:val="clear" w:pos="720"/>
          <w:tab w:val="left" w:pos="360"/>
          <w:tab w:val="left" w:pos="1710"/>
        </w:tabs>
        <w:ind w:left="180" w:hanging="180"/>
        <w:jc w:val="both"/>
        <w:rPr>
          <w:lang w:val="en-US"/>
        </w:rPr>
      </w:pPr>
      <w:r w:rsidRPr="00780D02">
        <w:rPr>
          <w:lang w:val="en-US"/>
        </w:rPr>
        <w:t>Presents essential insights into understanding stock valuation</w:t>
      </w:r>
    </w:p>
    <w:p w14:paraId="1AD9BDBE" w14:textId="77777777" w:rsidR="00780D02" w:rsidRDefault="00780D02" w:rsidP="00780D02">
      <w:pPr>
        <w:numPr>
          <w:ilvl w:val="0"/>
          <w:numId w:val="1"/>
        </w:numPr>
        <w:tabs>
          <w:tab w:val="clear" w:pos="720"/>
          <w:tab w:val="left" w:pos="360"/>
          <w:tab w:val="left" w:pos="1710"/>
        </w:tabs>
        <w:ind w:left="180" w:hanging="180"/>
        <w:jc w:val="both"/>
        <w:rPr>
          <w:lang w:val="en-US"/>
        </w:rPr>
      </w:pPr>
      <w:r w:rsidRPr="00780D02">
        <w:rPr>
          <w:lang w:val="en-US"/>
        </w:rPr>
        <w:t>Includes an actionable chapter devoted to portfolio management</w:t>
      </w:r>
    </w:p>
    <w:p w14:paraId="13BE61E3" w14:textId="77777777" w:rsidR="00780D02" w:rsidRPr="00780D02" w:rsidRDefault="00780D02" w:rsidP="00780D02">
      <w:pPr>
        <w:ind w:left="720"/>
        <w:jc w:val="both"/>
        <w:rPr>
          <w:lang w:val="en-US"/>
        </w:rPr>
      </w:pPr>
    </w:p>
    <w:p w14:paraId="2E50F532" w14:textId="77777777" w:rsidR="00780D02" w:rsidRPr="00780D02" w:rsidRDefault="00780D02" w:rsidP="00780D02">
      <w:pPr>
        <w:jc w:val="both"/>
        <w:rPr>
          <w:lang w:val="en-US"/>
        </w:rPr>
      </w:pPr>
      <w:r w:rsidRPr="00780D02">
        <w:rPr>
          <w:lang w:val="en-US"/>
        </w:rPr>
        <w:t>Packed with timely instruction, </w:t>
      </w:r>
      <w:r w:rsidRPr="00780D02">
        <w:rPr>
          <w:i/>
          <w:iCs/>
          <w:lang w:val="en-US"/>
        </w:rPr>
        <w:t>Large-Cap Portfolio</w:t>
      </w:r>
      <w:r w:rsidRPr="00780D02">
        <w:rPr>
          <w:lang w:val="en-US"/>
        </w:rPr>
        <w:t xml:space="preserve"> gives readers invaluable insights and examples of how to build portfolios that will </w:t>
      </w:r>
      <w:proofErr w:type="gramStart"/>
      <w:r w:rsidRPr="00780D02">
        <w:rPr>
          <w:lang w:val="en-US"/>
        </w:rPr>
        <w:t>out-perform</w:t>
      </w:r>
      <w:proofErr w:type="gramEnd"/>
      <w:r w:rsidRPr="00780D02">
        <w:rPr>
          <w:lang w:val="en-US"/>
        </w:rPr>
        <w:t xml:space="preserve"> broad market benchmarks.</w:t>
      </w:r>
    </w:p>
    <w:p w14:paraId="71CFFE87" w14:textId="77777777" w:rsidR="002F3067" w:rsidRPr="00040665" w:rsidRDefault="002F3067" w:rsidP="00040665">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3BE03D19" w14:textId="77777777" w:rsidR="00780D02" w:rsidRDefault="00780D02" w:rsidP="00780D02">
      <w:pPr>
        <w:jc w:val="both"/>
        <w:rPr>
          <w:lang w:val="en-US"/>
        </w:rPr>
      </w:pPr>
    </w:p>
    <w:p w14:paraId="5CA6DB9F" w14:textId="398B9BAE" w:rsidR="00780D02" w:rsidRDefault="00780D02" w:rsidP="00780D02">
      <w:pPr>
        <w:jc w:val="both"/>
        <w:rPr>
          <w:lang w:val="en-US"/>
        </w:rPr>
      </w:pPr>
      <w:r w:rsidRPr="00780D02">
        <w:rPr>
          <w:lang w:val="en-US"/>
        </w:rPr>
        <w:t xml:space="preserve">This book explains why large-cap stocks deserve a focused, value-driven approach and how investors can find overlooked </w:t>
      </w:r>
      <w:proofErr w:type="gramStart"/>
      <w:r w:rsidRPr="00780D02">
        <w:rPr>
          <w:lang w:val="en-US"/>
        </w:rPr>
        <w:t>opportunity</w:t>
      </w:r>
      <w:proofErr w:type="gramEnd"/>
      <w:r w:rsidRPr="00780D02">
        <w:rPr>
          <w:lang w:val="en-US"/>
        </w:rPr>
        <w:t xml:space="preserve"> among big companies. Villalta begins by arguing that size does not remove mispricing. He shows how market attention and institutional constraints can leave large firms temporarily undervalued. The text teaches practical screens to surface candidates that combine stable cash flows, strong balance sheets, and sensible valuations.</w:t>
      </w:r>
    </w:p>
    <w:p w14:paraId="7BC6168C" w14:textId="77777777" w:rsidR="00780D02" w:rsidRPr="00780D02" w:rsidRDefault="00780D02" w:rsidP="00780D02">
      <w:pPr>
        <w:jc w:val="both"/>
        <w:rPr>
          <w:lang w:val="en-US"/>
        </w:rPr>
      </w:pPr>
    </w:p>
    <w:p w14:paraId="08445B1A" w14:textId="77777777" w:rsidR="00780D02" w:rsidRDefault="00780D02" w:rsidP="00780D02">
      <w:pPr>
        <w:jc w:val="both"/>
        <w:rPr>
          <w:lang w:val="en-US"/>
        </w:rPr>
      </w:pPr>
      <w:r w:rsidRPr="00780D02">
        <w:rPr>
          <w:lang w:val="en-US"/>
        </w:rPr>
        <w:t>Valuation is treated conservatively. Multiple cross-checks are used so no single metric drives the decision. Readers learn to prefer free cash flow and return-on-capital measures over headline earnings. The book stresses the importance of capital allocation and dividend policy as signals of shareholder-friendly management. It also explains when steady large-cap franchises deserve a premium and when they are merely slow-growth traps.</w:t>
      </w:r>
    </w:p>
    <w:p w14:paraId="577A57A0" w14:textId="77777777" w:rsidR="00780D02" w:rsidRPr="00780D02" w:rsidRDefault="00780D02" w:rsidP="00780D02">
      <w:pPr>
        <w:jc w:val="both"/>
        <w:rPr>
          <w:lang w:val="en-US"/>
        </w:rPr>
      </w:pPr>
    </w:p>
    <w:p w14:paraId="41679CFB" w14:textId="77777777" w:rsidR="00780D02" w:rsidRDefault="00780D02" w:rsidP="00780D02">
      <w:pPr>
        <w:jc w:val="both"/>
        <w:rPr>
          <w:lang w:val="en-US"/>
        </w:rPr>
      </w:pPr>
      <w:r w:rsidRPr="00780D02">
        <w:rPr>
          <w:lang w:val="en-US"/>
        </w:rPr>
        <w:lastRenderedPageBreak/>
        <w:t>Portfolio construction is a central theme. The work gives clear rules for position sizing, concentration limits, and liquidity planning specific to big stocks. Rebalancing and cash management receive practical guidance. Risk controls are procedural. Exit triggers are tied to changed fundamentals rather than short-term price moves.</w:t>
      </w:r>
    </w:p>
    <w:p w14:paraId="5BF6AB54" w14:textId="77777777" w:rsidR="00780D02" w:rsidRPr="00780D02" w:rsidRDefault="00780D02" w:rsidP="00780D02">
      <w:pPr>
        <w:jc w:val="both"/>
        <w:rPr>
          <w:lang w:val="en-US"/>
        </w:rPr>
      </w:pPr>
    </w:p>
    <w:p w14:paraId="3EFE2D4A" w14:textId="77777777" w:rsidR="00780D02" w:rsidRDefault="00780D02" w:rsidP="00780D02">
      <w:pPr>
        <w:jc w:val="both"/>
        <w:rPr>
          <w:lang w:val="en-US"/>
        </w:rPr>
      </w:pPr>
      <w:r w:rsidRPr="00780D02">
        <w:rPr>
          <w:lang w:val="en-US"/>
        </w:rPr>
        <w:t>Behavioral discipline is emphasized throughout. The book recommends checklists, decision journals, and pre-commitment rules to limit emotional mistakes. Execution chapters translate analysis into tradable plans. They cover trade sizing, staggered entries, and how to limit market impact when dealing with large positions.</w:t>
      </w:r>
    </w:p>
    <w:p w14:paraId="21E310B6" w14:textId="77777777" w:rsidR="00780D02" w:rsidRPr="00780D02" w:rsidRDefault="00780D02" w:rsidP="00780D02">
      <w:pPr>
        <w:jc w:val="both"/>
        <w:rPr>
          <w:lang w:val="en-US"/>
        </w:rPr>
      </w:pPr>
    </w:p>
    <w:p w14:paraId="381C3D22" w14:textId="77777777" w:rsidR="00780D02" w:rsidRPr="00780D02" w:rsidRDefault="00780D02" w:rsidP="00780D02">
      <w:pPr>
        <w:jc w:val="both"/>
        <w:rPr>
          <w:lang w:val="en-US"/>
        </w:rPr>
      </w:pPr>
      <w:r w:rsidRPr="00780D02">
        <w:rPr>
          <w:lang w:val="en-US"/>
        </w:rPr>
        <w:t>The text also highlights sector and macro context. Villalta explains how industry cycles and corporate life cycles affect large-cap opportunity. He urges patience and an evidence-based monitoring cadence. The approach is hands-on and repeatable. The goal is to protect capital while seeking asymmetric upside in big-company stocks. By combining conservative valuation, disciplined portfolio rules, and behavioral safeguards, investors can make large-cap value investing a reliable part of a long-term strategy.</w:t>
      </w:r>
    </w:p>
    <w:p w14:paraId="14C3E096" w14:textId="77777777" w:rsidR="00780D02" w:rsidRPr="00780D02" w:rsidRDefault="00780D02" w:rsidP="00780D02">
      <w:pPr>
        <w:rPr>
          <w:b/>
          <w:bCs/>
          <w:lang w:val="en-U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03F4AFA" w:rsidR="00571E7E" w:rsidRPr="007A6045" w:rsidRDefault="00525694" w:rsidP="00525694">
      <w:r w:rsidRPr="007A6045">
        <w:t>Rating:</w:t>
      </w:r>
      <w:r w:rsidR="00B9021D">
        <w:t xml:space="preserve"> </w:t>
      </w:r>
      <w:r w:rsidR="00780D02">
        <w:t>No rating found.</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5DAC6BC7" w14:textId="104AA5C6" w:rsidR="00BE14BA" w:rsidRDefault="00BE14BA" w:rsidP="00130275"/>
    <w:p w14:paraId="43D1056C" w14:textId="38D93E6B" w:rsidR="00780D02" w:rsidRDefault="00780D02" w:rsidP="00130275">
      <w:r>
        <w:t>No comments found.</w:t>
      </w:r>
    </w:p>
    <w:p w14:paraId="04AC89C0" w14:textId="77777777" w:rsidR="00780D02" w:rsidRPr="007A6045" w:rsidRDefault="00780D02" w:rsidP="00130275"/>
    <w:p w14:paraId="46F6FDAF" w14:textId="503619C0" w:rsidR="0087744C" w:rsidRPr="007A6045" w:rsidRDefault="0087744C" w:rsidP="00780D02">
      <w:pPr>
        <w:rPr>
          <w:b/>
          <w:bCs/>
        </w:rPr>
      </w:pPr>
      <w:r w:rsidRPr="007A6045">
        <w:rPr>
          <w:b/>
          <w:bCs/>
        </w:rPr>
        <w:t>Indicative Price: $</w:t>
      </w:r>
      <w:r w:rsidR="00780D02">
        <w:rPr>
          <w:b/>
          <w:bCs/>
        </w:rPr>
        <w:t xml:space="preserve"> </w:t>
      </w:r>
      <w:r w:rsidR="00780D02" w:rsidRPr="00780D02">
        <w:rPr>
          <w:b/>
          <w:bCs/>
        </w:rPr>
        <w:t>—</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77C04"/>
    <w:multiLevelType w:val="multilevel"/>
    <w:tmpl w:val="E42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57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0665"/>
    <w:rsid w:val="00047790"/>
    <w:rsid w:val="00067CE9"/>
    <w:rsid w:val="0009523A"/>
    <w:rsid w:val="00122C6A"/>
    <w:rsid w:val="00130275"/>
    <w:rsid w:val="00145B9E"/>
    <w:rsid w:val="00163E13"/>
    <w:rsid w:val="00185FAA"/>
    <w:rsid w:val="001A26F5"/>
    <w:rsid w:val="001B2488"/>
    <w:rsid w:val="001E2C3A"/>
    <w:rsid w:val="002224FB"/>
    <w:rsid w:val="00284D06"/>
    <w:rsid w:val="002A3926"/>
    <w:rsid w:val="002C1973"/>
    <w:rsid w:val="002E4FC1"/>
    <w:rsid w:val="002F306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80D02"/>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5CBD"/>
    <w:rsid w:val="00A67237"/>
    <w:rsid w:val="00A70697"/>
    <w:rsid w:val="00A73517"/>
    <w:rsid w:val="00A8194D"/>
    <w:rsid w:val="00A82E3F"/>
    <w:rsid w:val="00A86B67"/>
    <w:rsid w:val="00B365CE"/>
    <w:rsid w:val="00B46BCE"/>
    <w:rsid w:val="00B9021D"/>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80D02"/>
    <w:rPr>
      <w:color w:val="467886" w:themeColor="hyperlink"/>
      <w:u w:val="single"/>
    </w:rPr>
  </w:style>
  <w:style w:type="character" w:styleId="UnresolvedMention">
    <w:name w:val="Unresolved Mention"/>
    <w:basedOn w:val="DefaultParagraphFont"/>
    <w:uiPriority w:val="99"/>
    <w:semiHidden/>
    <w:unhideWhenUsed/>
    <w:rsid w:val="00780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2025-09-15T15:35:00Z</dcterms:created>
  <dcterms:modified xsi:type="dcterms:W3CDTF">2025-09-15T15:35:00Z</dcterms:modified>
</cp:coreProperties>
</file>