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3E94D" w14:textId="77777777" w:rsidR="00592B41" w:rsidRDefault="00592B41" w:rsidP="00130275">
      <w:pPr>
        <w:rPr>
          <w:b/>
          <w:bCs/>
          <w:sz w:val="32"/>
          <w:szCs w:val="32"/>
        </w:rPr>
      </w:pPr>
      <w:r w:rsidRPr="00592B41">
        <w:rPr>
          <w:b/>
          <w:bCs/>
          <w:sz w:val="32"/>
          <w:szCs w:val="32"/>
        </w:rPr>
        <w:t>Tax-Free Wealth</w:t>
      </w:r>
      <w:r w:rsidRPr="00592B41">
        <w:rPr>
          <w:b/>
          <w:bCs/>
          <w:sz w:val="32"/>
          <w:szCs w:val="32"/>
        </w:rPr>
        <w:t xml:space="preserve"> </w:t>
      </w:r>
    </w:p>
    <w:p w14:paraId="7FCE9FBE" w14:textId="03883B5D" w:rsidR="00122C6A" w:rsidRDefault="00592B41" w:rsidP="00130275">
      <w:pPr>
        <w:rPr>
          <w:b/>
          <w:bCs/>
          <w:sz w:val="24"/>
          <w:szCs w:val="24"/>
        </w:rPr>
      </w:pPr>
      <w:r w:rsidRPr="00592B41">
        <w:rPr>
          <w:b/>
          <w:bCs/>
          <w:sz w:val="24"/>
          <w:szCs w:val="24"/>
        </w:rPr>
        <w:t>Tom Wheelwright</w:t>
      </w:r>
    </w:p>
    <w:p w14:paraId="303882A3" w14:textId="77777777" w:rsidR="00592B41" w:rsidRDefault="00592B41" w:rsidP="00130275"/>
    <w:p w14:paraId="2E2EC765" w14:textId="403754A2" w:rsidR="00A73517" w:rsidRPr="007A6045" w:rsidRDefault="008109B1" w:rsidP="00130275">
      <w:r w:rsidRPr="007A6045">
        <w:t xml:space="preserve">Year: </w:t>
      </w:r>
      <w:r w:rsidR="00542530" w:rsidRPr="00542530">
        <w:t>2024</w:t>
      </w:r>
      <w:r w:rsidR="00442564" w:rsidRPr="007A6045">
        <w:br/>
      </w:r>
      <w:r w:rsidRPr="007A6045">
        <w:t xml:space="preserve">Publisher: </w:t>
      </w:r>
      <w:r w:rsidR="00542530" w:rsidRPr="00542530">
        <w:t>Plata Publishing</w:t>
      </w:r>
    </w:p>
    <w:p w14:paraId="55F89754" w14:textId="0F1BF4B3" w:rsidR="00023EC8" w:rsidRPr="007A6045" w:rsidRDefault="008109B1" w:rsidP="00130275">
      <w:r w:rsidRPr="007A6045">
        <w:t xml:space="preserve">Pages: </w:t>
      </w:r>
      <w:r w:rsidR="00542530" w:rsidRPr="00542530">
        <w:t>320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0F59B582" w14:textId="17D206D7" w:rsidR="00542530" w:rsidRPr="00542530" w:rsidRDefault="00542530" w:rsidP="00542530">
      <w:pPr>
        <w:jc w:val="both"/>
      </w:pPr>
      <w:r w:rsidRPr="00542530">
        <w:t>This book is a practical guide to legally minimizing taxes, offering strategies for wealth preservation, strategic investment, and maximizing after-tax income while leveraging government incentives and financial planning techniques.</w:t>
      </w:r>
    </w:p>
    <w:p w14:paraId="1040D81E" w14:textId="77777777" w:rsidR="00542530" w:rsidRPr="007A6045" w:rsidRDefault="00542530"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502EC742" w14:textId="77777777" w:rsidR="00542530" w:rsidRDefault="00542530" w:rsidP="00542530">
      <w:pPr>
        <w:jc w:val="both"/>
      </w:pPr>
      <w:r>
        <w:t xml:space="preserve">Tax-Free Wealth: How to Build Massive Wealth by Permanently Lowering Your Taxes (Third Edition) by Tom Wheelwright is a comprehensive guide that unveils strategic approaches to minimizing tax liabilities and accumulating significant wealth. As an acclaimed CPA and World-Renowned Expert on Tax, Wheelwright revisits and updates his groundbreaking work where readers are introduced to a wealth-building philosophy that revolves around using the tax code as a roadmap to </w:t>
      </w:r>
      <w:proofErr w:type="gramStart"/>
      <w:r>
        <w:t>building</w:t>
      </w:r>
      <w:proofErr w:type="gramEnd"/>
      <w:r>
        <w:t xml:space="preserve"> wealth in a way that makes taxes fun, easy, and understandable.</w:t>
      </w:r>
    </w:p>
    <w:p w14:paraId="2D9EFE8D" w14:textId="77777777" w:rsidR="00542530" w:rsidRDefault="00542530" w:rsidP="00542530">
      <w:pPr>
        <w:jc w:val="both"/>
      </w:pPr>
    </w:p>
    <w:p w14:paraId="47983D51" w14:textId="77777777" w:rsidR="00542530" w:rsidRDefault="00542530" w:rsidP="00542530">
      <w:pPr>
        <w:jc w:val="both"/>
      </w:pPr>
      <w:r>
        <w:t>In this revised and updated edition, Wheelwright incorporates the latest tax reforms and strategies to help individuals and businesses maximize their tax savings to achieve a tax-free life. Wheelwright emphasizes the importance of proactive tax planning and dispels common misconceptions about taxes, giving readers the tools to transform their mindset and approach to wealth creation.</w:t>
      </w:r>
    </w:p>
    <w:p w14:paraId="36751AF4" w14:textId="77777777" w:rsidR="00542530" w:rsidRDefault="00542530" w:rsidP="00542530">
      <w:pPr>
        <w:jc w:val="both"/>
      </w:pPr>
    </w:p>
    <w:p w14:paraId="4597C3E7" w14:textId="77777777" w:rsidR="00542530" w:rsidRDefault="00542530" w:rsidP="00542530">
      <w:pPr>
        <w:jc w:val="both"/>
      </w:pPr>
      <w:r>
        <w:t>The book covers various topics, including tax deductions, credits, and incentives, that provide readers with a roadmap to maximize wealth and reach their dreams. Wheelwright also addresses the impact of recent tax law changes, ensuring that readers are equipped with up-to-date information to navigate the evolving landscape of taxation. From real estate investments to entrepreneurship, Tax-</w:t>
      </w:r>
      <w:proofErr w:type="spellStart"/>
      <w:r>
        <w:t>FreeWealth</w:t>
      </w:r>
      <w:proofErr w:type="spellEnd"/>
      <w:r>
        <w:t xml:space="preserve"> explores various avenues through which individuals and businesses can legally minimize their tax burdens, ultimately leading to increased profitability and financial freedom.</w:t>
      </w:r>
    </w:p>
    <w:p w14:paraId="6A4356C6" w14:textId="77777777" w:rsidR="00542530" w:rsidRDefault="00542530" w:rsidP="00542530">
      <w:pPr>
        <w:jc w:val="both"/>
      </w:pPr>
    </w:p>
    <w:p w14:paraId="2FCC939D" w14:textId="3464CC50" w:rsidR="00542530" w:rsidRPr="00542530" w:rsidRDefault="00542530" w:rsidP="00542530">
      <w:pPr>
        <w:jc w:val="both"/>
      </w:pPr>
      <w:r>
        <w:t>Packed with practical examples, case studies, and actionable strategies, the third edition of Tax-Free Wealth is a comprehensive resource for anyone seeking to build and preserve wealth while minimizing tax obligations. Whether you're a seasoned investor, business owner, or someone just starting on the path to financial success, Wheelwright's insights provide a roadmap for achieving tax-free wealth and securing a brighter financial future.</w:t>
      </w:r>
    </w:p>
    <w:p w14:paraId="17566CE3" w14:textId="77777777" w:rsidR="00542530" w:rsidRPr="007A6045" w:rsidRDefault="00542530"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4585B1B8" w14:textId="77777777" w:rsidR="00542530" w:rsidRDefault="00542530" w:rsidP="00542530">
      <w:pPr>
        <w:jc w:val="both"/>
      </w:pPr>
      <w:r>
        <w:t>This book is a guide to legally minimizing taxes to accelerate wealth creation. Wheelwright emphasizes that understanding tax laws and strategies is a crucial component of financial success. Readers learn how to structure income, deductions, and investments to retain more money legally.</w:t>
      </w:r>
    </w:p>
    <w:p w14:paraId="34FFC393" w14:textId="77777777" w:rsidR="00542530" w:rsidRDefault="00542530" w:rsidP="00542530">
      <w:pPr>
        <w:jc w:val="both"/>
      </w:pPr>
    </w:p>
    <w:p w14:paraId="52FEAF2D" w14:textId="77777777" w:rsidR="00542530" w:rsidRDefault="00542530" w:rsidP="00542530">
      <w:pPr>
        <w:jc w:val="both"/>
      </w:pPr>
      <w:r>
        <w:lastRenderedPageBreak/>
        <w:t xml:space="preserve">The book provides practical strategies for reducing tax liabilities, including retirement account planning, property investments, and business structures. Readers are taught to </w:t>
      </w:r>
      <w:proofErr w:type="gramStart"/>
      <w:r>
        <w:t>plan ahead</w:t>
      </w:r>
      <w:proofErr w:type="gramEnd"/>
      <w:r>
        <w:t>, leverage incentives, and take advantage of tax-efficient opportunities.</w:t>
      </w:r>
    </w:p>
    <w:p w14:paraId="0F9323D9" w14:textId="77777777" w:rsidR="00542530" w:rsidRDefault="00542530" w:rsidP="00542530">
      <w:pPr>
        <w:jc w:val="both"/>
      </w:pPr>
    </w:p>
    <w:p w14:paraId="1AD2EEC9" w14:textId="77777777" w:rsidR="00542530" w:rsidRDefault="00542530" w:rsidP="00542530">
      <w:pPr>
        <w:jc w:val="both"/>
      </w:pPr>
      <w:r>
        <w:t>Wheelwright also emphasizes mindset and discipline. Understanding the value of keeping more of what one earns allows readers to invest more and grow wealth faster. The book encourages proactive planning, research, and informed decision-making.</w:t>
      </w:r>
    </w:p>
    <w:p w14:paraId="291F5C47" w14:textId="77777777" w:rsidR="00542530" w:rsidRDefault="00542530" w:rsidP="00542530">
      <w:pPr>
        <w:jc w:val="both"/>
      </w:pPr>
    </w:p>
    <w:p w14:paraId="52C9CC89" w14:textId="3323DFAB" w:rsidR="00542530" w:rsidRPr="00542530" w:rsidRDefault="00542530" w:rsidP="00542530">
      <w:pPr>
        <w:jc w:val="both"/>
      </w:pPr>
      <w:r>
        <w:t>By the end, readers gain tools to legally maximize wealth through tax strategies. Wheelwright demonstrates that financial growth is accelerated when taxes are minimized, investments are strategic, and resources are managed intelligently.</w:t>
      </w:r>
    </w:p>
    <w:p w14:paraId="1CB46475" w14:textId="77777777" w:rsidR="00542530" w:rsidRPr="007A6045" w:rsidRDefault="00542530"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7DFEF56" w:rsidR="00571E7E" w:rsidRPr="007A6045" w:rsidRDefault="00525694" w:rsidP="00525694">
      <w:r w:rsidRPr="007A6045">
        <w:t xml:space="preserve">Rating: </w:t>
      </w:r>
      <w:r w:rsidR="00542530" w:rsidRPr="00542530">
        <w:t>4.7 | (3,965)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42530">
      <w:pPr>
        <w:jc w:val="both"/>
      </w:pPr>
    </w:p>
    <w:p w14:paraId="0F9317EE" w14:textId="0BB86033" w:rsidR="0003046A" w:rsidRPr="007A6045" w:rsidRDefault="0003046A" w:rsidP="00542530">
      <w:pPr>
        <w:jc w:val="both"/>
      </w:pPr>
      <w:r w:rsidRPr="007A6045">
        <w:t>1.</w:t>
      </w:r>
      <w:r w:rsidR="00571E7E" w:rsidRPr="007A6045">
        <w:t xml:space="preserve"> “</w:t>
      </w:r>
      <w:r w:rsidR="00542530" w:rsidRPr="00542530">
        <w:t xml:space="preserve">the book a bit </w:t>
      </w:r>
      <w:proofErr w:type="gramStart"/>
      <w:r w:rsidR="00542530" w:rsidRPr="00542530">
        <w:t>less thicker</w:t>
      </w:r>
      <w:proofErr w:type="gramEnd"/>
      <w:r w:rsidR="00542530" w:rsidRPr="00542530">
        <w:t xml:space="preserve"> than expected but </w:t>
      </w:r>
      <w:proofErr w:type="spellStart"/>
      <w:r w:rsidR="00542530" w:rsidRPr="00542530">
        <w:t>thats</w:t>
      </w:r>
      <w:proofErr w:type="spellEnd"/>
      <w:r w:rsidR="00542530" w:rsidRPr="00542530">
        <w:t xml:space="preserve"> great! </w:t>
      </w:r>
      <w:r w:rsidR="00542530" w:rsidRPr="00542530">
        <w:t>Highly</w:t>
      </w:r>
      <w:r w:rsidR="00542530" w:rsidRPr="00542530">
        <w:t xml:space="preserve"> </w:t>
      </w:r>
      <w:r w:rsidR="00542530" w:rsidRPr="00542530">
        <w:t>recommended</w:t>
      </w:r>
      <w:r w:rsidR="00542530" w:rsidRPr="00542530">
        <w:t xml:space="preserve"> for anyone who wants to have awesome financial knowledge </w:t>
      </w:r>
      <w:r w:rsidR="00542530" w:rsidRPr="00542530">
        <w:t>checkout</w:t>
      </w:r>
      <w:r w:rsidR="00542530" w:rsidRPr="00542530">
        <w:t xml:space="preserve"> here</w:t>
      </w:r>
      <w:r w:rsidR="00571E7E" w:rsidRPr="007A6045">
        <w:t>”</w:t>
      </w:r>
      <w:r w:rsidR="00A70697" w:rsidRPr="007A6045">
        <w:t xml:space="preserve"> – </w:t>
      </w:r>
      <w:r w:rsidR="00542530" w:rsidRPr="00542530">
        <w:t>Quynh</w:t>
      </w:r>
    </w:p>
    <w:p w14:paraId="35FF9041" w14:textId="77777777" w:rsidR="00BE14BA" w:rsidRPr="007A6045" w:rsidRDefault="00BE14BA" w:rsidP="00542530">
      <w:pPr>
        <w:jc w:val="both"/>
      </w:pPr>
    </w:p>
    <w:p w14:paraId="09C40698" w14:textId="6A0CE4F4" w:rsidR="009C21F7" w:rsidRPr="007A6045" w:rsidRDefault="009C21F7" w:rsidP="00542530">
      <w:pPr>
        <w:jc w:val="both"/>
      </w:pPr>
      <w:r w:rsidRPr="007A6045">
        <w:t>2. “</w:t>
      </w:r>
      <w:r w:rsidR="00542530" w:rsidRPr="00542530">
        <w:t>Insightful guide on legally minimizing taxes. Easy-to-understand language, great for anyone interested in improving their financial situation. I enjoyed reading it.</w:t>
      </w:r>
      <w:r w:rsidRPr="007A6045">
        <w:t xml:space="preserve">” – </w:t>
      </w:r>
      <w:r w:rsidR="00542530" w:rsidRPr="00542530">
        <w:t>Dan Cooper</w:t>
      </w:r>
    </w:p>
    <w:p w14:paraId="59C8DC9B" w14:textId="77777777" w:rsidR="009C21F7" w:rsidRPr="007A6045" w:rsidRDefault="009C21F7" w:rsidP="00542530">
      <w:pPr>
        <w:jc w:val="both"/>
      </w:pPr>
    </w:p>
    <w:p w14:paraId="035401EA" w14:textId="2C9F1FC6" w:rsidR="009C21F7" w:rsidRPr="007A6045" w:rsidRDefault="009C21F7" w:rsidP="00542530">
      <w:pPr>
        <w:jc w:val="both"/>
      </w:pPr>
      <w:r w:rsidRPr="007A6045">
        <w:t>3. “</w:t>
      </w:r>
      <w:r w:rsidR="00542530" w:rsidRPr="00542530">
        <w:t xml:space="preserve">I like the book. It offers a large vision on taxes in US, Canada and </w:t>
      </w:r>
      <w:proofErr w:type="spellStart"/>
      <w:proofErr w:type="gramStart"/>
      <w:r w:rsidR="00542530" w:rsidRPr="00542530">
        <w:t>world wide</w:t>
      </w:r>
      <w:proofErr w:type="spellEnd"/>
      <w:proofErr w:type="gramEnd"/>
      <w:r w:rsidR="00542530" w:rsidRPr="00542530">
        <w:t>. It's easy to read.</w:t>
      </w:r>
      <w:r w:rsidRPr="007A6045">
        <w:t xml:space="preserve">” – </w:t>
      </w:r>
      <w:proofErr w:type="spellStart"/>
      <w:r w:rsidR="00542530" w:rsidRPr="00542530">
        <w:t>Ionmardari</w:t>
      </w:r>
      <w:proofErr w:type="spellEnd"/>
    </w:p>
    <w:p w14:paraId="14CC793E" w14:textId="77777777" w:rsidR="009C21F7" w:rsidRPr="007A6045" w:rsidRDefault="009C21F7" w:rsidP="00542530">
      <w:pPr>
        <w:jc w:val="both"/>
      </w:pPr>
    </w:p>
    <w:p w14:paraId="36AA9AB4" w14:textId="39B5FDF8" w:rsidR="009C21F7" w:rsidRPr="007A6045" w:rsidRDefault="009C21F7" w:rsidP="00542530">
      <w:pPr>
        <w:jc w:val="both"/>
      </w:pPr>
      <w:r w:rsidRPr="007A6045">
        <w:t>4. “</w:t>
      </w:r>
      <w:r w:rsidR="00542530" w:rsidRPr="00542530">
        <w:t>Great and informative read! I’ve read three of his books now and I highly suggest him. It is broken down in simple and easy to read format!</w:t>
      </w:r>
      <w:r w:rsidRPr="007A6045">
        <w:t xml:space="preserve">” – </w:t>
      </w:r>
      <w:proofErr w:type="spellStart"/>
      <w:r w:rsidR="00542530" w:rsidRPr="00542530">
        <w:t>jotevans</w:t>
      </w:r>
      <w:proofErr w:type="spellEnd"/>
    </w:p>
    <w:p w14:paraId="5D3789B4" w14:textId="77777777" w:rsidR="009C21F7" w:rsidRPr="007A6045" w:rsidRDefault="009C21F7" w:rsidP="00542530">
      <w:pPr>
        <w:jc w:val="both"/>
      </w:pPr>
    </w:p>
    <w:p w14:paraId="38710994" w14:textId="4F4FFB87" w:rsidR="009C21F7" w:rsidRPr="007A6045" w:rsidRDefault="009C21F7" w:rsidP="00542530">
      <w:pPr>
        <w:jc w:val="both"/>
      </w:pPr>
      <w:r w:rsidRPr="007A6045">
        <w:t>5. “</w:t>
      </w:r>
      <w:r w:rsidR="00542530" w:rsidRPr="00542530">
        <w:t xml:space="preserve">Highly recommend, life changing. Remember knowledge is just a knowledge </w:t>
      </w:r>
      <w:proofErr w:type="spellStart"/>
      <w:r w:rsidR="00542530" w:rsidRPr="00542530">
        <w:t>untill</w:t>
      </w:r>
      <w:proofErr w:type="spellEnd"/>
      <w:r w:rsidR="00542530" w:rsidRPr="00542530">
        <w:t xml:space="preserve"> you are </w:t>
      </w:r>
      <w:proofErr w:type="spellStart"/>
      <w:r w:rsidR="00542530" w:rsidRPr="00542530">
        <w:t>applythe</w:t>
      </w:r>
      <w:proofErr w:type="spellEnd"/>
      <w:r w:rsidR="00542530" w:rsidRPr="00542530">
        <w:t xml:space="preserve"> knowledge which become a power.</w:t>
      </w:r>
      <w:r w:rsidRPr="007A6045">
        <w:t xml:space="preserve">” – </w:t>
      </w:r>
      <w:r w:rsidR="00542530" w:rsidRPr="00542530">
        <w:t>Sumi</w:t>
      </w:r>
    </w:p>
    <w:p w14:paraId="5DAC6BC7" w14:textId="77777777" w:rsidR="00BE14BA" w:rsidRPr="007A6045" w:rsidRDefault="00BE14BA" w:rsidP="00130275"/>
    <w:p w14:paraId="46F6FDAF" w14:textId="500C41D5" w:rsidR="0087744C" w:rsidRPr="007A6045" w:rsidRDefault="0087744C" w:rsidP="00130275">
      <w:pPr>
        <w:rPr>
          <w:b/>
          <w:bCs/>
        </w:rPr>
      </w:pPr>
      <w:r w:rsidRPr="007A6045">
        <w:rPr>
          <w:b/>
          <w:bCs/>
        </w:rPr>
        <w:t>Indicative Price: $</w:t>
      </w:r>
      <w:r w:rsidR="00542530" w:rsidRPr="00542530">
        <w:rPr>
          <w:b/>
          <w:bCs/>
        </w:rPr>
        <w:t>45.90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96297"/>
    <w:rsid w:val="003B54D5"/>
    <w:rsid w:val="003E119E"/>
    <w:rsid w:val="004354FE"/>
    <w:rsid w:val="00442564"/>
    <w:rsid w:val="004E04BD"/>
    <w:rsid w:val="004F6FE5"/>
    <w:rsid w:val="00507931"/>
    <w:rsid w:val="00507CDD"/>
    <w:rsid w:val="00515F8D"/>
    <w:rsid w:val="0052354D"/>
    <w:rsid w:val="00525694"/>
    <w:rsid w:val="005258F9"/>
    <w:rsid w:val="00542530"/>
    <w:rsid w:val="00550863"/>
    <w:rsid w:val="00571E7E"/>
    <w:rsid w:val="00592B41"/>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628</Words>
  <Characters>3581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2025-09-15T11:26:00Z</dcterms:modified>
</cp:coreProperties>
</file>