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B06BA" w:rsidRPr="00744B6C" w:rsidRDefault="00000000">
      <w:pPr>
        <w:spacing w:line="240" w:lineRule="auto"/>
        <w:jc w:val="center"/>
        <w:rPr>
          <w:rFonts w:ascii="Univers" w:eastAsia="Open Sans" w:hAnsi="Univers" w:cs="Open Sans"/>
          <w:b/>
          <w:bCs/>
          <w:sz w:val="24"/>
          <w:szCs w:val="24"/>
        </w:rPr>
      </w:pPr>
      <w:r w:rsidRPr="00744B6C">
        <w:rPr>
          <w:rFonts w:ascii="Univers" w:eastAsia="Open Sans" w:hAnsi="Univers" w:cs="Open Sans"/>
          <w:b/>
          <w:bCs/>
          <w:sz w:val="24"/>
          <w:szCs w:val="24"/>
        </w:rPr>
        <w:t>PROGRAM COMMUNICATIONS &amp; INFORMATION HANDLING POLICY</w:t>
      </w:r>
    </w:p>
    <w:p w14:paraId="00000002" w14:textId="77777777" w:rsidR="009B06BA" w:rsidRPr="00744B6C" w:rsidRDefault="009B06BA">
      <w:pPr>
        <w:spacing w:line="240" w:lineRule="auto"/>
        <w:jc w:val="both"/>
        <w:rPr>
          <w:rFonts w:ascii="Univers" w:eastAsia="Open Sans" w:hAnsi="Univers" w:cs="Open Sans"/>
          <w:sz w:val="20"/>
          <w:szCs w:val="20"/>
        </w:rPr>
      </w:pPr>
    </w:p>
    <w:p w14:paraId="00000003" w14:textId="77777777" w:rsidR="009B06BA" w:rsidRPr="00744B6C" w:rsidRDefault="00000000">
      <w:pPr>
        <w:spacing w:line="240" w:lineRule="auto"/>
        <w:jc w:val="both"/>
        <w:rPr>
          <w:rFonts w:ascii="Univers" w:eastAsia="Open Sans" w:hAnsi="Univers" w:cs="Open Sans"/>
          <w:b/>
          <w:bCs/>
          <w:sz w:val="24"/>
          <w:szCs w:val="24"/>
        </w:rPr>
      </w:pPr>
      <w:r w:rsidRPr="00744B6C">
        <w:rPr>
          <w:rFonts w:ascii="Univers" w:eastAsia="Open Sans" w:hAnsi="Univers" w:cs="Open Sans"/>
          <w:b/>
          <w:bCs/>
          <w:sz w:val="24"/>
          <w:szCs w:val="24"/>
        </w:rPr>
        <w:t>1. Purpose and Scope</w:t>
      </w:r>
    </w:p>
    <w:p w14:paraId="00000004" w14:textId="77777777" w:rsidR="009B06BA" w:rsidRPr="00744B6C" w:rsidRDefault="009B06BA">
      <w:pPr>
        <w:spacing w:line="240" w:lineRule="auto"/>
        <w:jc w:val="both"/>
        <w:rPr>
          <w:rFonts w:ascii="Univers" w:eastAsia="Open Sans" w:hAnsi="Univers" w:cs="Open Sans"/>
          <w:sz w:val="20"/>
          <w:szCs w:val="20"/>
        </w:rPr>
      </w:pPr>
    </w:p>
    <w:p w14:paraId="00000005" w14:textId="77777777" w:rsidR="009B06BA" w:rsidRPr="00744B6C" w:rsidRDefault="00000000">
      <w:pPr>
        <w:spacing w:line="240" w:lineRule="auto"/>
        <w:jc w:val="both"/>
        <w:rPr>
          <w:rFonts w:ascii="Univers" w:eastAsia="Open Sans" w:hAnsi="Univers" w:cs="Open Sans"/>
          <w:sz w:val="20"/>
          <w:szCs w:val="20"/>
        </w:rPr>
      </w:pPr>
      <w:r w:rsidRPr="00744B6C">
        <w:rPr>
          <w:rFonts w:ascii="Univers" w:eastAsia="Open Sans" w:hAnsi="Univers" w:cs="Open Sans"/>
          <w:sz w:val="20"/>
          <w:szCs w:val="20"/>
        </w:rPr>
        <w:t>This document sets out how the Executive Secretariat communicates with members, counterparts and other stakeholders in connection with program administration, and how information exchanged in that context is handled. It applies to all communications and information connected to the design, implementation and conclusion of the Chamber's programs and initiatives.</w:t>
      </w:r>
    </w:p>
    <w:p w14:paraId="00000006" w14:textId="77777777" w:rsidR="009B06BA" w:rsidRPr="00744B6C" w:rsidRDefault="009B06BA">
      <w:pPr>
        <w:spacing w:line="240" w:lineRule="auto"/>
        <w:jc w:val="both"/>
        <w:rPr>
          <w:rFonts w:ascii="Univers" w:eastAsia="Open Sans" w:hAnsi="Univers" w:cs="Open Sans"/>
          <w:b/>
          <w:bCs/>
          <w:sz w:val="20"/>
          <w:szCs w:val="20"/>
        </w:rPr>
      </w:pPr>
    </w:p>
    <w:p w14:paraId="00000007" w14:textId="77777777" w:rsidR="009B06BA" w:rsidRPr="00744B6C" w:rsidRDefault="00000000">
      <w:pPr>
        <w:spacing w:line="240" w:lineRule="auto"/>
        <w:jc w:val="both"/>
        <w:rPr>
          <w:rFonts w:ascii="Univers" w:eastAsia="Open Sans" w:hAnsi="Univers" w:cs="Open Sans"/>
          <w:b/>
          <w:bCs/>
          <w:sz w:val="24"/>
          <w:szCs w:val="24"/>
        </w:rPr>
      </w:pPr>
      <w:r w:rsidRPr="00744B6C">
        <w:rPr>
          <w:rFonts w:ascii="Univers" w:eastAsia="Open Sans" w:hAnsi="Univers" w:cs="Open Sans"/>
          <w:b/>
          <w:bCs/>
          <w:sz w:val="24"/>
          <w:szCs w:val="24"/>
        </w:rPr>
        <w:t>2. Communication Principles</w:t>
      </w:r>
    </w:p>
    <w:p w14:paraId="00000008" w14:textId="77777777" w:rsidR="009B06BA" w:rsidRPr="00744B6C" w:rsidRDefault="009B06BA">
      <w:pPr>
        <w:spacing w:line="240" w:lineRule="auto"/>
        <w:jc w:val="both"/>
        <w:rPr>
          <w:rFonts w:ascii="Univers" w:eastAsia="Open Sans" w:hAnsi="Univers" w:cs="Open Sans"/>
          <w:sz w:val="20"/>
          <w:szCs w:val="20"/>
        </w:rPr>
      </w:pPr>
    </w:p>
    <w:p w14:paraId="00000009" w14:textId="77777777" w:rsidR="009B06BA" w:rsidRPr="00744B6C" w:rsidRDefault="00000000">
      <w:pPr>
        <w:spacing w:line="240" w:lineRule="auto"/>
        <w:jc w:val="both"/>
        <w:rPr>
          <w:rFonts w:ascii="Univers" w:eastAsia="Open Sans" w:hAnsi="Univers" w:cs="Open Sans"/>
          <w:sz w:val="20"/>
          <w:szCs w:val="20"/>
        </w:rPr>
      </w:pPr>
      <w:r w:rsidRPr="00744B6C">
        <w:rPr>
          <w:rFonts w:ascii="Univers" w:eastAsia="Open Sans" w:hAnsi="Univers" w:cs="Open Sans"/>
          <w:sz w:val="20"/>
          <w:szCs w:val="20"/>
        </w:rPr>
        <w:t>Program communications are governed by accuracy, ensuring that information provided to members and counterparts reflects verified program status; clarity, ensuring communications are readily understood by their intended audience; and consistency, ensuring messaging regarding a given program does not vary inappropriately across different recipients or jurisdictions.</w:t>
      </w:r>
    </w:p>
    <w:p w14:paraId="0000000A" w14:textId="77777777" w:rsidR="009B06BA" w:rsidRPr="00744B6C" w:rsidRDefault="009B06BA">
      <w:pPr>
        <w:spacing w:line="240" w:lineRule="auto"/>
        <w:jc w:val="both"/>
        <w:rPr>
          <w:rFonts w:ascii="Univers" w:eastAsia="Open Sans" w:hAnsi="Univers" w:cs="Open Sans"/>
          <w:b/>
          <w:bCs/>
          <w:sz w:val="20"/>
          <w:szCs w:val="20"/>
        </w:rPr>
      </w:pPr>
    </w:p>
    <w:p w14:paraId="0000000B" w14:textId="77777777" w:rsidR="009B06BA" w:rsidRPr="00744B6C" w:rsidRDefault="00000000">
      <w:pPr>
        <w:spacing w:line="240" w:lineRule="auto"/>
        <w:jc w:val="both"/>
        <w:rPr>
          <w:rFonts w:ascii="Univers" w:eastAsia="Open Sans" w:hAnsi="Univers" w:cs="Open Sans"/>
          <w:b/>
          <w:bCs/>
          <w:sz w:val="24"/>
          <w:szCs w:val="24"/>
        </w:rPr>
      </w:pPr>
      <w:r w:rsidRPr="00744B6C">
        <w:rPr>
          <w:rFonts w:ascii="Univers" w:eastAsia="Open Sans" w:hAnsi="Univers" w:cs="Open Sans"/>
          <w:b/>
          <w:bCs/>
          <w:sz w:val="24"/>
          <w:szCs w:val="24"/>
        </w:rPr>
        <w:t>3. Communication with Members and Counterparts</w:t>
      </w:r>
    </w:p>
    <w:p w14:paraId="0000000C" w14:textId="77777777" w:rsidR="009B06BA" w:rsidRPr="00744B6C" w:rsidRDefault="009B06BA">
      <w:pPr>
        <w:spacing w:line="240" w:lineRule="auto"/>
        <w:jc w:val="both"/>
        <w:rPr>
          <w:rFonts w:ascii="Univers" w:eastAsia="Open Sans" w:hAnsi="Univers" w:cs="Open Sans"/>
          <w:sz w:val="20"/>
          <w:szCs w:val="20"/>
        </w:rPr>
      </w:pPr>
    </w:p>
    <w:p w14:paraId="0000000D" w14:textId="77777777" w:rsidR="009B06BA" w:rsidRPr="00744B6C" w:rsidRDefault="00000000">
      <w:pPr>
        <w:spacing w:line="240" w:lineRule="auto"/>
        <w:jc w:val="both"/>
        <w:rPr>
          <w:rFonts w:ascii="Univers" w:eastAsia="Open Sans" w:hAnsi="Univers" w:cs="Open Sans"/>
          <w:sz w:val="20"/>
          <w:szCs w:val="20"/>
        </w:rPr>
      </w:pPr>
      <w:r w:rsidRPr="00744B6C">
        <w:rPr>
          <w:rFonts w:ascii="Univers" w:eastAsia="Open Sans" w:hAnsi="Univers" w:cs="Open Sans"/>
          <w:sz w:val="20"/>
          <w:szCs w:val="20"/>
        </w:rPr>
        <w:t xml:space="preserve">Communications regarding program participation, requirements and progress are issued through defined Secretariat channels, ensuring members receive timely and accurate information regarding programs in which they participate. Where a program spans multiple jurisdictions, communications are coordinated </w:t>
      </w:r>
      <w:proofErr w:type="gramStart"/>
      <w:r w:rsidRPr="00744B6C">
        <w:rPr>
          <w:rFonts w:ascii="Univers" w:eastAsia="Open Sans" w:hAnsi="Univers" w:cs="Open Sans"/>
          <w:sz w:val="20"/>
          <w:szCs w:val="20"/>
        </w:rPr>
        <w:t>consistent</w:t>
      </w:r>
      <w:proofErr w:type="gramEnd"/>
      <w:r w:rsidRPr="00744B6C">
        <w:rPr>
          <w:rFonts w:ascii="Univers" w:eastAsia="Open Sans" w:hAnsi="Univers" w:cs="Open Sans"/>
          <w:sz w:val="20"/>
          <w:szCs w:val="20"/>
        </w:rPr>
        <w:t xml:space="preserve"> with the Cross-Jurisdictional Communication &amp; Information-Handling Guidelines.</w:t>
      </w:r>
    </w:p>
    <w:p w14:paraId="0000000E" w14:textId="77777777" w:rsidR="009B06BA" w:rsidRPr="00744B6C" w:rsidRDefault="009B06BA">
      <w:pPr>
        <w:spacing w:line="240" w:lineRule="auto"/>
        <w:jc w:val="both"/>
        <w:rPr>
          <w:rFonts w:ascii="Univers" w:eastAsia="Open Sans" w:hAnsi="Univers" w:cs="Open Sans"/>
          <w:b/>
          <w:bCs/>
          <w:sz w:val="20"/>
          <w:szCs w:val="20"/>
        </w:rPr>
      </w:pPr>
    </w:p>
    <w:p w14:paraId="0000000F" w14:textId="77777777" w:rsidR="009B06BA" w:rsidRPr="00744B6C" w:rsidRDefault="00000000">
      <w:pPr>
        <w:spacing w:line="240" w:lineRule="auto"/>
        <w:jc w:val="both"/>
        <w:rPr>
          <w:rFonts w:ascii="Univers" w:eastAsia="Open Sans" w:hAnsi="Univers" w:cs="Open Sans"/>
          <w:b/>
          <w:bCs/>
          <w:sz w:val="24"/>
          <w:szCs w:val="24"/>
        </w:rPr>
      </w:pPr>
      <w:r w:rsidRPr="00744B6C">
        <w:rPr>
          <w:rFonts w:ascii="Univers" w:eastAsia="Open Sans" w:hAnsi="Univers" w:cs="Open Sans"/>
          <w:b/>
          <w:bCs/>
          <w:sz w:val="24"/>
          <w:szCs w:val="24"/>
        </w:rPr>
        <w:t>4. Handling of Program Information</w:t>
      </w:r>
    </w:p>
    <w:p w14:paraId="00000010" w14:textId="77777777" w:rsidR="009B06BA" w:rsidRPr="00744B6C" w:rsidRDefault="009B06BA">
      <w:pPr>
        <w:spacing w:line="240" w:lineRule="auto"/>
        <w:jc w:val="both"/>
        <w:rPr>
          <w:rFonts w:ascii="Univers" w:eastAsia="Open Sans" w:hAnsi="Univers" w:cs="Open Sans"/>
          <w:sz w:val="20"/>
          <w:szCs w:val="20"/>
        </w:rPr>
      </w:pPr>
    </w:p>
    <w:p w14:paraId="00000011" w14:textId="77777777" w:rsidR="009B06BA" w:rsidRPr="00744B6C" w:rsidRDefault="00000000">
      <w:pPr>
        <w:spacing w:line="240" w:lineRule="auto"/>
        <w:jc w:val="both"/>
        <w:rPr>
          <w:rFonts w:ascii="Univers" w:eastAsia="Open Sans" w:hAnsi="Univers" w:cs="Open Sans"/>
          <w:sz w:val="20"/>
          <w:szCs w:val="20"/>
        </w:rPr>
      </w:pPr>
      <w:r w:rsidRPr="00744B6C">
        <w:rPr>
          <w:rFonts w:ascii="Univers" w:eastAsia="Open Sans" w:hAnsi="Univers" w:cs="Open Sans"/>
          <w:sz w:val="20"/>
          <w:szCs w:val="20"/>
        </w:rPr>
        <w:t xml:space="preserve">Information gathered </w:t>
      </w:r>
      <w:proofErr w:type="gramStart"/>
      <w:r w:rsidRPr="00744B6C">
        <w:rPr>
          <w:rFonts w:ascii="Univers" w:eastAsia="Open Sans" w:hAnsi="Univers" w:cs="Open Sans"/>
          <w:sz w:val="20"/>
          <w:szCs w:val="20"/>
        </w:rPr>
        <w:t>in the course of</w:t>
      </w:r>
      <w:proofErr w:type="gramEnd"/>
      <w:r w:rsidRPr="00744B6C">
        <w:rPr>
          <w:rFonts w:ascii="Univers" w:eastAsia="Open Sans" w:hAnsi="Univers" w:cs="Open Sans"/>
          <w:sz w:val="20"/>
          <w:szCs w:val="20"/>
        </w:rPr>
        <w:t xml:space="preserve"> program administration, including participant data, implementation records and outcome information, must be handled according to its sensitivity, with confidential or proprietary information disclosed only to those with a legitimate institutional need to know.</w:t>
      </w:r>
    </w:p>
    <w:p w14:paraId="00000012" w14:textId="77777777" w:rsidR="009B06BA" w:rsidRPr="00744B6C" w:rsidRDefault="009B06BA">
      <w:pPr>
        <w:spacing w:line="240" w:lineRule="auto"/>
        <w:jc w:val="both"/>
        <w:rPr>
          <w:rFonts w:ascii="Univers" w:eastAsia="Open Sans" w:hAnsi="Univers" w:cs="Open Sans"/>
          <w:b/>
          <w:bCs/>
          <w:sz w:val="20"/>
          <w:szCs w:val="20"/>
        </w:rPr>
      </w:pPr>
    </w:p>
    <w:p w14:paraId="00000013" w14:textId="77777777" w:rsidR="009B06BA" w:rsidRPr="00744B6C" w:rsidRDefault="00000000">
      <w:pPr>
        <w:spacing w:line="240" w:lineRule="auto"/>
        <w:jc w:val="both"/>
        <w:rPr>
          <w:rFonts w:ascii="Univers" w:eastAsia="Open Sans" w:hAnsi="Univers" w:cs="Open Sans"/>
          <w:b/>
          <w:bCs/>
          <w:sz w:val="24"/>
          <w:szCs w:val="24"/>
        </w:rPr>
      </w:pPr>
      <w:r w:rsidRPr="00744B6C">
        <w:rPr>
          <w:rFonts w:ascii="Univers" w:eastAsia="Open Sans" w:hAnsi="Univers" w:cs="Open Sans"/>
          <w:b/>
          <w:bCs/>
          <w:sz w:val="24"/>
          <w:szCs w:val="24"/>
        </w:rPr>
        <w:t>5. External Communications</w:t>
      </w:r>
    </w:p>
    <w:p w14:paraId="00000014" w14:textId="77777777" w:rsidR="009B06BA" w:rsidRPr="00744B6C" w:rsidRDefault="009B06BA">
      <w:pPr>
        <w:spacing w:line="240" w:lineRule="auto"/>
        <w:jc w:val="both"/>
        <w:rPr>
          <w:rFonts w:ascii="Univers" w:eastAsia="Open Sans" w:hAnsi="Univers" w:cs="Open Sans"/>
          <w:sz w:val="20"/>
          <w:szCs w:val="20"/>
        </w:rPr>
      </w:pPr>
    </w:p>
    <w:p w14:paraId="00000015" w14:textId="77777777" w:rsidR="009B06BA" w:rsidRPr="00744B6C" w:rsidRDefault="00000000">
      <w:pPr>
        <w:spacing w:line="240" w:lineRule="auto"/>
        <w:jc w:val="both"/>
        <w:rPr>
          <w:rFonts w:ascii="Univers" w:eastAsia="Open Sans" w:hAnsi="Univers" w:cs="Open Sans"/>
          <w:sz w:val="20"/>
          <w:szCs w:val="20"/>
        </w:rPr>
      </w:pPr>
      <w:r w:rsidRPr="00744B6C">
        <w:rPr>
          <w:rFonts w:ascii="Univers" w:eastAsia="Open Sans" w:hAnsi="Univers" w:cs="Open Sans"/>
          <w:sz w:val="20"/>
          <w:szCs w:val="20"/>
        </w:rPr>
        <w:t xml:space="preserve">Where program-related information is proposed for external communication, including through the Chamber's Media &amp; Communications channels, it must be reviewed </w:t>
      </w:r>
      <w:proofErr w:type="gramStart"/>
      <w:r w:rsidRPr="00744B6C">
        <w:rPr>
          <w:rFonts w:ascii="Univers" w:eastAsia="Open Sans" w:hAnsi="Univers" w:cs="Open Sans"/>
          <w:sz w:val="20"/>
          <w:szCs w:val="20"/>
        </w:rPr>
        <w:t>consistent</w:t>
      </w:r>
      <w:proofErr w:type="gramEnd"/>
      <w:r w:rsidRPr="00744B6C">
        <w:rPr>
          <w:rFonts w:ascii="Univers" w:eastAsia="Open Sans" w:hAnsi="Univers" w:cs="Open Sans"/>
          <w:sz w:val="20"/>
          <w:szCs w:val="20"/>
        </w:rPr>
        <w:t xml:space="preserve"> with the standards applied to Press Releases &amp; Official Statements, ensuring accuracy and consistency with the Chamber's broader institutional positions before release.</w:t>
      </w:r>
    </w:p>
    <w:p w14:paraId="00000016" w14:textId="77777777" w:rsidR="009B06BA" w:rsidRPr="00744B6C" w:rsidRDefault="009B06BA">
      <w:pPr>
        <w:spacing w:line="240" w:lineRule="auto"/>
        <w:jc w:val="both"/>
        <w:rPr>
          <w:rFonts w:ascii="Univers" w:eastAsia="Open Sans" w:hAnsi="Univers" w:cs="Open Sans"/>
          <w:b/>
          <w:bCs/>
          <w:sz w:val="20"/>
          <w:szCs w:val="20"/>
        </w:rPr>
      </w:pPr>
    </w:p>
    <w:p w14:paraId="00000017" w14:textId="77777777" w:rsidR="009B06BA" w:rsidRPr="00744B6C" w:rsidRDefault="00000000">
      <w:pPr>
        <w:spacing w:line="240" w:lineRule="auto"/>
        <w:jc w:val="both"/>
        <w:rPr>
          <w:rFonts w:ascii="Univers" w:eastAsia="Open Sans" w:hAnsi="Univers" w:cs="Open Sans"/>
          <w:b/>
          <w:bCs/>
          <w:sz w:val="24"/>
          <w:szCs w:val="24"/>
        </w:rPr>
      </w:pPr>
      <w:r w:rsidRPr="00744B6C">
        <w:rPr>
          <w:rFonts w:ascii="Univers" w:eastAsia="Open Sans" w:hAnsi="Univers" w:cs="Open Sans"/>
          <w:b/>
          <w:bCs/>
          <w:sz w:val="24"/>
          <w:szCs w:val="24"/>
        </w:rPr>
        <w:t>6. Documentation</w:t>
      </w:r>
    </w:p>
    <w:p w14:paraId="00000018" w14:textId="77777777" w:rsidR="009B06BA" w:rsidRPr="00744B6C" w:rsidRDefault="009B06BA">
      <w:pPr>
        <w:spacing w:line="240" w:lineRule="auto"/>
        <w:jc w:val="both"/>
        <w:rPr>
          <w:rFonts w:ascii="Univers" w:eastAsia="Open Sans" w:hAnsi="Univers" w:cs="Open Sans"/>
          <w:sz w:val="20"/>
          <w:szCs w:val="20"/>
        </w:rPr>
      </w:pPr>
    </w:p>
    <w:p w14:paraId="00000019" w14:textId="77777777" w:rsidR="009B06BA" w:rsidRPr="00744B6C" w:rsidRDefault="00000000">
      <w:pPr>
        <w:spacing w:line="240" w:lineRule="auto"/>
        <w:jc w:val="both"/>
        <w:rPr>
          <w:rFonts w:ascii="Univers" w:eastAsia="Open Sans" w:hAnsi="Univers" w:cs="Open Sans"/>
          <w:sz w:val="20"/>
          <w:szCs w:val="20"/>
        </w:rPr>
      </w:pPr>
      <w:r w:rsidRPr="00744B6C">
        <w:rPr>
          <w:rFonts w:ascii="Univers" w:eastAsia="Open Sans" w:hAnsi="Univers" w:cs="Open Sans"/>
          <w:sz w:val="20"/>
          <w:szCs w:val="20"/>
        </w:rPr>
        <w:t>All material program communications must be retained in accordance with the Record-Keeping &amp; Documentation Standards, providing an accurate record of information provided to members, counterparts and the public in connection with a given program.</w:t>
      </w:r>
    </w:p>
    <w:p w14:paraId="0000001A" w14:textId="77777777" w:rsidR="009B06BA" w:rsidRPr="00744B6C" w:rsidRDefault="009B06BA">
      <w:pPr>
        <w:spacing w:line="240" w:lineRule="auto"/>
        <w:jc w:val="both"/>
        <w:rPr>
          <w:rFonts w:ascii="Univers" w:eastAsia="Open Sans" w:hAnsi="Univers" w:cs="Open Sans"/>
          <w:b/>
          <w:bCs/>
          <w:sz w:val="20"/>
          <w:szCs w:val="20"/>
        </w:rPr>
      </w:pPr>
    </w:p>
    <w:p w14:paraId="0000001B" w14:textId="77777777" w:rsidR="009B06BA" w:rsidRPr="00744B6C" w:rsidRDefault="00000000">
      <w:pPr>
        <w:spacing w:line="240" w:lineRule="auto"/>
        <w:jc w:val="both"/>
        <w:rPr>
          <w:rFonts w:ascii="Univers" w:eastAsia="Open Sans" w:hAnsi="Univers" w:cs="Open Sans"/>
          <w:b/>
          <w:bCs/>
          <w:sz w:val="24"/>
          <w:szCs w:val="24"/>
        </w:rPr>
      </w:pPr>
      <w:r w:rsidRPr="00744B6C">
        <w:rPr>
          <w:rFonts w:ascii="Univers" w:eastAsia="Open Sans" w:hAnsi="Univers" w:cs="Open Sans"/>
          <w:b/>
          <w:bCs/>
          <w:sz w:val="24"/>
          <w:szCs w:val="24"/>
        </w:rPr>
        <w:t>7. Alignment with Governance Framework</w:t>
      </w:r>
    </w:p>
    <w:p w14:paraId="0000001C" w14:textId="77777777" w:rsidR="009B06BA" w:rsidRPr="00744B6C" w:rsidRDefault="009B06BA">
      <w:pPr>
        <w:spacing w:line="240" w:lineRule="auto"/>
        <w:jc w:val="both"/>
        <w:rPr>
          <w:rFonts w:ascii="Univers" w:eastAsia="Open Sans" w:hAnsi="Univers" w:cs="Open Sans"/>
          <w:sz w:val="20"/>
          <w:szCs w:val="20"/>
        </w:rPr>
      </w:pPr>
    </w:p>
    <w:p w14:paraId="0000001D" w14:textId="77777777" w:rsidR="009B06BA" w:rsidRPr="00744B6C" w:rsidRDefault="00000000">
      <w:pPr>
        <w:spacing w:line="240" w:lineRule="auto"/>
        <w:jc w:val="both"/>
        <w:rPr>
          <w:rFonts w:ascii="Univers" w:eastAsia="Open Sans" w:hAnsi="Univers" w:cs="Open Sans"/>
          <w:sz w:val="20"/>
          <w:szCs w:val="20"/>
        </w:rPr>
      </w:pPr>
      <w:r w:rsidRPr="00744B6C">
        <w:rPr>
          <w:rFonts w:ascii="Univers" w:eastAsia="Open Sans" w:hAnsi="Univers" w:cs="Open Sans"/>
          <w:sz w:val="20"/>
          <w:szCs w:val="20"/>
        </w:rPr>
        <w:t>This policy ensures that program-related communication is conducted with the same discipline, accuracy and confidentiality applied across the Chamber's broader communications and information-handling standards, protecting both participant trust and institutional credibility.</w:t>
      </w:r>
    </w:p>
    <w:p w14:paraId="0000001E" w14:textId="77777777" w:rsidR="009B06BA" w:rsidRPr="00744B6C" w:rsidRDefault="009B06BA">
      <w:pPr>
        <w:spacing w:line="240" w:lineRule="auto"/>
        <w:jc w:val="both"/>
        <w:rPr>
          <w:rFonts w:ascii="Univers" w:eastAsia="Open Sans" w:hAnsi="Univers" w:cs="Open Sans"/>
          <w:sz w:val="20"/>
          <w:szCs w:val="20"/>
        </w:rPr>
      </w:pPr>
    </w:p>
    <w:sectPr w:rsidR="009B06BA" w:rsidRPr="00744B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96162007-0FD5-45AC-8D46-069F7A8D73D0}"/>
    <w:embedBold r:id="rId2" w:fontKey="{5F05D468-DC7F-4AD1-86B1-7A8ED5B8AEC9}"/>
  </w:font>
  <w:font w:name="Open Sans">
    <w:charset w:val="00"/>
    <w:family w:val="swiss"/>
    <w:pitch w:val="variable"/>
    <w:sig w:usb0="E00002EF" w:usb1="4000205B" w:usb2="00000028" w:usb3="00000000" w:csb0="0000019F" w:csb1="00000000"/>
    <w:embedRegular r:id="rId3" w:fontKey="{167B51E7-744C-4422-B473-4F8FF1F9FA0A}"/>
    <w:embedBold r:id="rId4" w:fontKey="{48463282-2CFC-4744-BC63-65CE76940412}"/>
  </w:font>
  <w:font w:name="Calibri">
    <w:panose1 w:val="020F0502020204030204"/>
    <w:charset w:val="00"/>
    <w:family w:val="swiss"/>
    <w:pitch w:val="variable"/>
    <w:sig w:usb0="E4002EFF" w:usb1="C200247B" w:usb2="00000009" w:usb3="00000000" w:csb0="000001FF" w:csb1="00000000"/>
    <w:embedRegular r:id="rId5" w:fontKey="{BE9EAED2-1F1A-41F8-9B11-AB5A0CAFBA6B}"/>
  </w:font>
  <w:font w:name="Cambria">
    <w:panose1 w:val="02040503050406030204"/>
    <w:charset w:val="00"/>
    <w:family w:val="roman"/>
    <w:pitch w:val="variable"/>
    <w:sig w:usb0="E00006FF" w:usb1="420024FF" w:usb2="02000000" w:usb3="00000000" w:csb0="0000019F" w:csb1="00000000"/>
    <w:embedRegular r:id="rId6" w:fontKey="{A9F7AE17-6AD0-4040-907E-AF7CB740762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BA"/>
    <w:rsid w:val="001405F2"/>
    <w:rsid w:val="00744B6C"/>
    <w:rsid w:val="009B06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7C6865-23CA-477F-A221-842C0576C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383</Words>
  <Characters>2185</Characters>
  <Application>Microsoft Office Word</Application>
  <DocSecurity>0</DocSecurity>
  <Lines>18</Lines>
  <Paragraphs>5</Paragraphs>
  <ScaleCrop>false</ScaleCrop>
  <Company>Department of Education</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2026-07-23T09:27:00Z</dcterms:created>
  <dcterms:modified xsi:type="dcterms:W3CDTF">2026-07-23T09:28:00Z</dcterms:modified>
</cp:coreProperties>
</file>