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09C8" w:rsidRPr="008833E9" w:rsidRDefault="00000000">
      <w:pPr>
        <w:spacing w:line="240" w:lineRule="auto"/>
        <w:jc w:val="center"/>
        <w:rPr>
          <w:rFonts w:ascii="Univers" w:eastAsia="Open Sans" w:hAnsi="Univers" w:cs="Open Sans"/>
          <w:b/>
          <w:bCs/>
          <w:sz w:val="24"/>
          <w:szCs w:val="24"/>
        </w:rPr>
      </w:pPr>
      <w:r w:rsidRPr="008833E9">
        <w:rPr>
          <w:rFonts w:ascii="Univers" w:eastAsia="Open Sans" w:hAnsi="Univers" w:cs="Open Sans"/>
          <w:b/>
          <w:bCs/>
          <w:sz w:val="24"/>
          <w:szCs w:val="24"/>
        </w:rPr>
        <w:t>MONITORING, REPORTING &amp; EVALUATION FRAMEWORK</w:t>
      </w:r>
    </w:p>
    <w:p w14:paraId="00000002" w14:textId="77777777" w:rsidR="009609C8" w:rsidRPr="008833E9" w:rsidRDefault="009609C8">
      <w:pPr>
        <w:spacing w:line="240" w:lineRule="auto"/>
        <w:jc w:val="both"/>
        <w:rPr>
          <w:rFonts w:ascii="Univers" w:eastAsia="Open Sans" w:hAnsi="Univers" w:cs="Open Sans"/>
          <w:b/>
          <w:bCs/>
          <w:sz w:val="20"/>
          <w:szCs w:val="20"/>
        </w:rPr>
      </w:pPr>
    </w:p>
    <w:p w14:paraId="00000003" w14:textId="77777777" w:rsidR="009609C8" w:rsidRPr="008833E9" w:rsidRDefault="00000000">
      <w:pPr>
        <w:spacing w:line="240" w:lineRule="auto"/>
        <w:jc w:val="both"/>
        <w:rPr>
          <w:rFonts w:ascii="Univers" w:eastAsia="Open Sans" w:hAnsi="Univers" w:cs="Open Sans"/>
          <w:b/>
          <w:bCs/>
          <w:sz w:val="24"/>
          <w:szCs w:val="24"/>
        </w:rPr>
      </w:pPr>
      <w:r w:rsidRPr="008833E9">
        <w:rPr>
          <w:rFonts w:ascii="Univers" w:eastAsia="Open Sans" w:hAnsi="Univers" w:cs="Open Sans"/>
          <w:b/>
          <w:bCs/>
          <w:sz w:val="24"/>
          <w:szCs w:val="24"/>
        </w:rPr>
        <w:t>1. Purpose and Scope</w:t>
      </w:r>
    </w:p>
    <w:p w14:paraId="00000004" w14:textId="77777777" w:rsidR="009609C8" w:rsidRPr="008833E9" w:rsidRDefault="009609C8">
      <w:pPr>
        <w:spacing w:line="240" w:lineRule="auto"/>
        <w:jc w:val="both"/>
        <w:rPr>
          <w:rFonts w:ascii="Univers" w:eastAsia="Open Sans" w:hAnsi="Univers" w:cs="Open Sans"/>
          <w:sz w:val="18"/>
          <w:szCs w:val="18"/>
        </w:rPr>
      </w:pPr>
    </w:p>
    <w:p w14:paraId="00000005" w14:textId="77777777" w:rsidR="009609C8" w:rsidRPr="008833E9" w:rsidRDefault="00000000">
      <w:pPr>
        <w:spacing w:line="240" w:lineRule="auto"/>
        <w:jc w:val="both"/>
        <w:rPr>
          <w:rFonts w:ascii="Univers" w:eastAsia="Open Sans" w:hAnsi="Univers" w:cs="Open Sans"/>
          <w:sz w:val="20"/>
          <w:szCs w:val="20"/>
        </w:rPr>
      </w:pPr>
      <w:r w:rsidRPr="008833E9">
        <w:rPr>
          <w:rFonts w:ascii="Univers" w:eastAsia="Open Sans" w:hAnsi="Univers" w:cs="Open Sans"/>
          <w:sz w:val="20"/>
          <w:szCs w:val="20"/>
        </w:rPr>
        <w:t xml:space="preserve">This document establishes how the World Economic Chamber monitors the implementation of its programs and initiatives, reports on their progress, and evaluates their outcomes against original objectives. It applies to all programs administered under the Chamber's Programs &amp; Initiatives portfolio, ensuring that program activity is assessed with the same </w:t>
      </w:r>
      <w:proofErr w:type="spellStart"/>
      <w:r w:rsidRPr="008833E9">
        <w:rPr>
          <w:rFonts w:ascii="Univers" w:eastAsia="Open Sans" w:hAnsi="Univers" w:cs="Open Sans"/>
          <w:sz w:val="20"/>
          <w:szCs w:val="20"/>
        </w:rPr>
        <w:t>rigour</w:t>
      </w:r>
      <w:proofErr w:type="spellEnd"/>
      <w:r w:rsidRPr="008833E9">
        <w:rPr>
          <w:rFonts w:ascii="Univers" w:eastAsia="Open Sans" w:hAnsi="Univers" w:cs="Open Sans"/>
          <w:sz w:val="20"/>
          <w:szCs w:val="20"/>
        </w:rPr>
        <w:t xml:space="preserve"> applied to the Chamber's broader institutional performance.</w:t>
      </w:r>
    </w:p>
    <w:p w14:paraId="00000006" w14:textId="77777777" w:rsidR="009609C8" w:rsidRPr="008833E9" w:rsidRDefault="009609C8">
      <w:pPr>
        <w:spacing w:line="240" w:lineRule="auto"/>
        <w:jc w:val="both"/>
        <w:rPr>
          <w:rFonts w:ascii="Univers" w:eastAsia="Open Sans" w:hAnsi="Univers" w:cs="Open Sans"/>
          <w:b/>
          <w:bCs/>
          <w:sz w:val="20"/>
          <w:szCs w:val="20"/>
        </w:rPr>
      </w:pPr>
    </w:p>
    <w:p w14:paraId="00000007" w14:textId="77777777" w:rsidR="009609C8" w:rsidRPr="008833E9" w:rsidRDefault="00000000">
      <w:pPr>
        <w:spacing w:line="240" w:lineRule="auto"/>
        <w:jc w:val="both"/>
        <w:rPr>
          <w:rFonts w:ascii="Univers" w:eastAsia="Open Sans" w:hAnsi="Univers" w:cs="Open Sans"/>
          <w:b/>
          <w:bCs/>
          <w:sz w:val="24"/>
          <w:szCs w:val="24"/>
        </w:rPr>
      </w:pPr>
      <w:r w:rsidRPr="008833E9">
        <w:rPr>
          <w:rFonts w:ascii="Univers" w:eastAsia="Open Sans" w:hAnsi="Univers" w:cs="Open Sans"/>
          <w:b/>
          <w:bCs/>
          <w:sz w:val="24"/>
          <w:szCs w:val="24"/>
        </w:rPr>
        <w:t>2. Monitoring Principles</w:t>
      </w:r>
    </w:p>
    <w:p w14:paraId="00000008" w14:textId="77777777" w:rsidR="009609C8" w:rsidRPr="008833E9" w:rsidRDefault="009609C8">
      <w:pPr>
        <w:spacing w:line="240" w:lineRule="auto"/>
        <w:jc w:val="both"/>
        <w:rPr>
          <w:rFonts w:ascii="Univers" w:eastAsia="Open Sans" w:hAnsi="Univers" w:cs="Open Sans"/>
          <w:sz w:val="20"/>
          <w:szCs w:val="20"/>
        </w:rPr>
      </w:pPr>
    </w:p>
    <w:p w14:paraId="00000009" w14:textId="77777777" w:rsidR="009609C8" w:rsidRPr="008833E9" w:rsidRDefault="00000000">
      <w:pPr>
        <w:spacing w:line="240" w:lineRule="auto"/>
        <w:jc w:val="both"/>
        <w:rPr>
          <w:rFonts w:ascii="Univers" w:eastAsia="Open Sans" w:hAnsi="Univers" w:cs="Open Sans"/>
          <w:sz w:val="20"/>
          <w:szCs w:val="20"/>
        </w:rPr>
      </w:pPr>
      <w:r w:rsidRPr="008833E9">
        <w:rPr>
          <w:rFonts w:ascii="Univers" w:eastAsia="Open Sans" w:hAnsi="Univers" w:cs="Open Sans"/>
          <w:sz w:val="20"/>
          <w:szCs w:val="20"/>
        </w:rPr>
        <w:t>Program monitoring is governed by evidentiary basis, ensuring assessment is grounded in documented activity rather than impression; proportionality, ensuring the intensity of monitoring reflects the scale and significance of a given program; and continuity, ensuring monitoring occurs throughout a program's lifecycle rather than only at its conclusion.</w:t>
      </w:r>
    </w:p>
    <w:p w14:paraId="0000000A" w14:textId="77777777" w:rsidR="009609C8" w:rsidRPr="008833E9" w:rsidRDefault="009609C8">
      <w:pPr>
        <w:spacing w:line="240" w:lineRule="auto"/>
        <w:jc w:val="both"/>
        <w:rPr>
          <w:rFonts w:ascii="Univers" w:eastAsia="Open Sans" w:hAnsi="Univers" w:cs="Open Sans"/>
          <w:b/>
          <w:bCs/>
          <w:sz w:val="20"/>
          <w:szCs w:val="20"/>
        </w:rPr>
      </w:pPr>
    </w:p>
    <w:p w14:paraId="0000000B" w14:textId="77777777" w:rsidR="009609C8" w:rsidRPr="008833E9" w:rsidRDefault="00000000">
      <w:pPr>
        <w:spacing w:line="240" w:lineRule="auto"/>
        <w:jc w:val="both"/>
        <w:rPr>
          <w:rFonts w:ascii="Univers" w:eastAsia="Open Sans" w:hAnsi="Univers" w:cs="Open Sans"/>
          <w:b/>
          <w:bCs/>
          <w:sz w:val="24"/>
          <w:szCs w:val="24"/>
        </w:rPr>
      </w:pPr>
      <w:r w:rsidRPr="008833E9">
        <w:rPr>
          <w:rFonts w:ascii="Univers" w:eastAsia="Open Sans" w:hAnsi="Univers" w:cs="Open Sans"/>
          <w:b/>
          <w:bCs/>
          <w:sz w:val="24"/>
          <w:szCs w:val="24"/>
        </w:rPr>
        <w:t>3. Monitoring Mechanisms</w:t>
      </w:r>
    </w:p>
    <w:p w14:paraId="0000000C" w14:textId="77777777" w:rsidR="009609C8" w:rsidRPr="008833E9" w:rsidRDefault="009609C8">
      <w:pPr>
        <w:spacing w:line="240" w:lineRule="auto"/>
        <w:jc w:val="both"/>
        <w:rPr>
          <w:rFonts w:ascii="Univers" w:eastAsia="Open Sans" w:hAnsi="Univers" w:cs="Open Sans"/>
          <w:sz w:val="20"/>
          <w:szCs w:val="20"/>
        </w:rPr>
      </w:pPr>
    </w:p>
    <w:p w14:paraId="0000000D" w14:textId="77777777" w:rsidR="009609C8" w:rsidRPr="008833E9" w:rsidRDefault="00000000">
      <w:pPr>
        <w:spacing w:line="240" w:lineRule="auto"/>
        <w:jc w:val="both"/>
        <w:rPr>
          <w:rFonts w:ascii="Univers" w:eastAsia="Open Sans" w:hAnsi="Univers" w:cs="Open Sans"/>
          <w:sz w:val="20"/>
          <w:szCs w:val="20"/>
        </w:rPr>
      </w:pPr>
      <w:r w:rsidRPr="008833E9">
        <w:rPr>
          <w:rFonts w:ascii="Univers" w:eastAsia="Open Sans" w:hAnsi="Univers" w:cs="Open Sans"/>
          <w:sz w:val="20"/>
          <w:szCs w:val="20"/>
        </w:rPr>
        <w:t>Programs are monitored through periodic review of implementation records, participant engagement and progress against defined objectives, coordinated by the Executive Secretariat. Monitoring draws on documentation maintained under the Program Documentation &amp; Record-Keeping Requirements, ensuring assessment is based on a verifiable institutional record.</w:t>
      </w:r>
    </w:p>
    <w:p w14:paraId="0000000E" w14:textId="77777777" w:rsidR="009609C8" w:rsidRPr="008833E9" w:rsidRDefault="009609C8">
      <w:pPr>
        <w:spacing w:line="240" w:lineRule="auto"/>
        <w:jc w:val="both"/>
        <w:rPr>
          <w:rFonts w:ascii="Univers" w:eastAsia="Open Sans" w:hAnsi="Univers" w:cs="Open Sans"/>
          <w:b/>
          <w:bCs/>
          <w:sz w:val="20"/>
          <w:szCs w:val="20"/>
        </w:rPr>
      </w:pPr>
    </w:p>
    <w:p w14:paraId="0000000F" w14:textId="77777777" w:rsidR="009609C8" w:rsidRPr="008833E9" w:rsidRDefault="00000000">
      <w:pPr>
        <w:spacing w:line="240" w:lineRule="auto"/>
        <w:jc w:val="both"/>
        <w:rPr>
          <w:rFonts w:ascii="Univers" w:eastAsia="Open Sans" w:hAnsi="Univers" w:cs="Open Sans"/>
          <w:b/>
          <w:bCs/>
          <w:sz w:val="24"/>
          <w:szCs w:val="24"/>
        </w:rPr>
      </w:pPr>
      <w:r w:rsidRPr="008833E9">
        <w:rPr>
          <w:rFonts w:ascii="Univers" w:eastAsia="Open Sans" w:hAnsi="Univers" w:cs="Open Sans"/>
          <w:b/>
          <w:bCs/>
          <w:sz w:val="24"/>
          <w:szCs w:val="24"/>
        </w:rPr>
        <w:t>4. Reporting Structure</w:t>
      </w:r>
    </w:p>
    <w:p w14:paraId="00000010" w14:textId="77777777" w:rsidR="009609C8" w:rsidRPr="008833E9" w:rsidRDefault="009609C8">
      <w:pPr>
        <w:spacing w:line="240" w:lineRule="auto"/>
        <w:jc w:val="both"/>
        <w:rPr>
          <w:rFonts w:ascii="Univers" w:eastAsia="Open Sans" w:hAnsi="Univers" w:cs="Open Sans"/>
          <w:sz w:val="20"/>
          <w:szCs w:val="20"/>
        </w:rPr>
      </w:pPr>
    </w:p>
    <w:p w14:paraId="00000011" w14:textId="77777777" w:rsidR="009609C8" w:rsidRPr="008833E9" w:rsidRDefault="00000000">
      <w:pPr>
        <w:spacing w:line="240" w:lineRule="auto"/>
        <w:jc w:val="both"/>
        <w:rPr>
          <w:rFonts w:ascii="Univers" w:eastAsia="Open Sans" w:hAnsi="Univers" w:cs="Open Sans"/>
          <w:sz w:val="20"/>
          <w:szCs w:val="20"/>
        </w:rPr>
      </w:pPr>
      <w:r w:rsidRPr="008833E9">
        <w:rPr>
          <w:rFonts w:ascii="Univers" w:eastAsia="Open Sans" w:hAnsi="Univers" w:cs="Open Sans"/>
          <w:sz w:val="20"/>
          <w:szCs w:val="20"/>
        </w:rPr>
        <w:t>Program status is reported to Executive Leadership on a scheduled basis, with material developments, including risks to program objectives or emerging cross-jurisdictional issues, reported without delay, consistent with the escalation pathways set out in the Decision-Making Procedures &amp; Approval Pathways.</w:t>
      </w:r>
    </w:p>
    <w:p w14:paraId="00000012" w14:textId="77777777" w:rsidR="009609C8" w:rsidRPr="008833E9" w:rsidRDefault="009609C8">
      <w:pPr>
        <w:spacing w:line="240" w:lineRule="auto"/>
        <w:jc w:val="both"/>
        <w:rPr>
          <w:rFonts w:ascii="Univers" w:eastAsia="Open Sans" w:hAnsi="Univers" w:cs="Open Sans"/>
          <w:b/>
          <w:bCs/>
          <w:sz w:val="20"/>
          <w:szCs w:val="20"/>
        </w:rPr>
      </w:pPr>
    </w:p>
    <w:p w14:paraId="00000013" w14:textId="77777777" w:rsidR="009609C8" w:rsidRPr="008833E9" w:rsidRDefault="00000000">
      <w:pPr>
        <w:spacing w:line="240" w:lineRule="auto"/>
        <w:jc w:val="both"/>
        <w:rPr>
          <w:rFonts w:ascii="Univers" w:eastAsia="Open Sans" w:hAnsi="Univers" w:cs="Open Sans"/>
          <w:b/>
          <w:bCs/>
          <w:sz w:val="24"/>
          <w:szCs w:val="24"/>
        </w:rPr>
      </w:pPr>
      <w:r w:rsidRPr="008833E9">
        <w:rPr>
          <w:rFonts w:ascii="Univers" w:eastAsia="Open Sans" w:hAnsi="Univers" w:cs="Open Sans"/>
          <w:b/>
          <w:bCs/>
          <w:sz w:val="24"/>
          <w:szCs w:val="24"/>
        </w:rPr>
        <w:t>5. Evaluation Standards</w:t>
      </w:r>
    </w:p>
    <w:p w14:paraId="00000014" w14:textId="77777777" w:rsidR="009609C8" w:rsidRPr="008833E9" w:rsidRDefault="009609C8">
      <w:pPr>
        <w:spacing w:line="240" w:lineRule="auto"/>
        <w:jc w:val="both"/>
        <w:rPr>
          <w:rFonts w:ascii="Univers" w:eastAsia="Open Sans" w:hAnsi="Univers" w:cs="Open Sans"/>
          <w:sz w:val="20"/>
          <w:szCs w:val="20"/>
        </w:rPr>
      </w:pPr>
    </w:p>
    <w:p w14:paraId="00000015" w14:textId="77777777" w:rsidR="009609C8" w:rsidRPr="008833E9" w:rsidRDefault="00000000">
      <w:pPr>
        <w:spacing w:line="240" w:lineRule="auto"/>
        <w:jc w:val="both"/>
        <w:rPr>
          <w:rFonts w:ascii="Univers" w:eastAsia="Open Sans" w:hAnsi="Univers" w:cs="Open Sans"/>
          <w:sz w:val="20"/>
          <w:szCs w:val="20"/>
        </w:rPr>
      </w:pPr>
      <w:r w:rsidRPr="008833E9">
        <w:rPr>
          <w:rFonts w:ascii="Univers" w:eastAsia="Open Sans" w:hAnsi="Univers" w:cs="Open Sans"/>
          <w:sz w:val="20"/>
          <w:szCs w:val="20"/>
        </w:rPr>
        <w:t>At defined intervals or upon conclusion, programs are evaluated against their original objectives, considering the extent to which intended outcomes were achieved, the effectiveness of the resources and coordination applied, and any lessons relevant to the design of future programs. Evaluation findings are documented and retained consistent with the Record-Keeping &amp; Documentation Standards.</w:t>
      </w:r>
    </w:p>
    <w:p w14:paraId="00000016" w14:textId="77777777" w:rsidR="009609C8" w:rsidRPr="008833E9" w:rsidRDefault="009609C8">
      <w:pPr>
        <w:spacing w:line="240" w:lineRule="auto"/>
        <w:jc w:val="both"/>
        <w:rPr>
          <w:rFonts w:ascii="Univers" w:eastAsia="Open Sans" w:hAnsi="Univers" w:cs="Open Sans"/>
          <w:b/>
          <w:bCs/>
          <w:sz w:val="20"/>
          <w:szCs w:val="20"/>
        </w:rPr>
      </w:pPr>
    </w:p>
    <w:p w14:paraId="00000017" w14:textId="77777777" w:rsidR="009609C8" w:rsidRPr="008833E9" w:rsidRDefault="00000000">
      <w:pPr>
        <w:spacing w:line="240" w:lineRule="auto"/>
        <w:jc w:val="both"/>
        <w:rPr>
          <w:rFonts w:ascii="Univers" w:eastAsia="Open Sans" w:hAnsi="Univers" w:cs="Open Sans"/>
          <w:b/>
          <w:bCs/>
          <w:sz w:val="24"/>
          <w:szCs w:val="24"/>
        </w:rPr>
      </w:pPr>
      <w:r w:rsidRPr="008833E9">
        <w:rPr>
          <w:rFonts w:ascii="Univers" w:eastAsia="Open Sans" w:hAnsi="Univers" w:cs="Open Sans"/>
          <w:b/>
          <w:bCs/>
          <w:sz w:val="24"/>
          <w:szCs w:val="24"/>
        </w:rPr>
        <w:t>6. Continuous Improvement</w:t>
      </w:r>
    </w:p>
    <w:p w14:paraId="00000018" w14:textId="77777777" w:rsidR="009609C8" w:rsidRPr="008833E9" w:rsidRDefault="009609C8">
      <w:pPr>
        <w:spacing w:line="240" w:lineRule="auto"/>
        <w:jc w:val="both"/>
        <w:rPr>
          <w:rFonts w:ascii="Univers" w:eastAsia="Open Sans" w:hAnsi="Univers" w:cs="Open Sans"/>
          <w:sz w:val="20"/>
          <w:szCs w:val="20"/>
        </w:rPr>
      </w:pPr>
    </w:p>
    <w:p w14:paraId="00000019" w14:textId="77777777" w:rsidR="009609C8" w:rsidRPr="008833E9" w:rsidRDefault="00000000">
      <w:pPr>
        <w:spacing w:line="240" w:lineRule="auto"/>
        <w:jc w:val="both"/>
        <w:rPr>
          <w:rFonts w:ascii="Univers" w:eastAsia="Open Sans" w:hAnsi="Univers" w:cs="Open Sans"/>
          <w:sz w:val="20"/>
          <w:szCs w:val="20"/>
        </w:rPr>
      </w:pPr>
      <w:r w:rsidRPr="008833E9">
        <w:rPr>
          <w:rFonts w:ascii="Univers" w:eastAsia="Open Sans" w:hAnsi="Univers" w:cs="Open Sans"/>
          <w:sz w:val="20"/>
          <w:szCs w:val="20"/>
        </w:rPr>
        <w:t>Evaluation findings inform adjustments to program design, coordination procedures and resource allocation, ensuring that recurring issues identified through monitoring or evaluation are addressed structurally rather than treated as isolated occurrences.</w:t>
      </w:r>
    </w:p>
    <w:p w14:paraId="0000001B" w14:textId="77777777" w:rsidR="009609C8" w:rsidRPr="008833E9" w:rsidRDefault="009609C8">
      <w:pPr>
        <w:spacing w:line="240" w:lineRule="auto"/>
        <w:jc w:val="both"/>
        <w:rPr>
          <w:rFonts w:ascii="Univers" w:eastAsia="Open Sans" w:hAnsi="Univers" w:cs="Open Sans"/>
          <w:b/>
          <w:bCs/>
          <w:sz w:val="20"/>
          <w:szCs w:val="20"/>
        </w:rPr>
      </w:pPr>
    </w:p>
    <w:p w14:paraId="0000001C" w14:textId="77777777" w:rsidR="009609C8" w:rsidRPr="008833E9" w:rsidRDefault="00000000">
      <w:pPr>
        <w:spacing w:line="240" w:lineRule="auto"/>
        <w:jc w:val="both"/>
        <w:rPr>
          <w:rFonts w:ascii="Univers" w:eastAsia="Open Sans" w:hAnsi="Univers" w:cs="Open Sans"/>
          <w:b/>
          <w:bCs/>
          <w:sz w:val="24"/>
          <w:szCs w:val="24"/>
        </w:rPr>
      </w:pPr>
      <w:r w:rsidRPr="008833E9">
        <w:rPr>
          <w:rFonts w:ascii="Univers" w:eastAsia="Open Sans" w:hAnsi="Univers" w:cs="Open Sans"/>
          <w:b/>
          <w:bCs/>
          <w:sz w:val="24"/>
          <w:szCs w:val="24"/>
        </w:rPr>
        <w:t>7. Alignment with Governance Framework</w:t>
      </w:r>
    </w:p>
    <w:p w14:paraId="0000001D" w14:textId="77777777" w:rsidR="009609C8" w:rsidRPr="008833E9" w:rsidRDefault="009609C8">
      <w:pPr>
        <w:spacing w:line="240" w:lineRule="auto"/>
        <w:jc w:val="both"/>
        <w:rPr>
          <w:rFonts w:ascii="Univers" w:eastAsia="Open Sans" w:hAnsi="Univers" w:cs="Open Sans"/>
          <w:sz w:val="20"/>
          <w:szCs w:val="20"/>
        </w:rPr>
      </w:pPr>
    </w:p>
    <w:p w14:paraId="0000001E" w14:textId="77777777" w:rsidR="009609C8" w:rsidRPr="008833E9" w:rsidRDefault="00000000">
      <w:pPr>
        <w:spacing w:line="240" w:lineRule="auto"/>
        <w:jc w:val="both"/>
        <w:rPr>
          <w:rFonts w:ascii="Univers" w:eastAsia="Open Sans" w:hAnsi="Univers" w:cs="Open Sans"/>
          <w:sz w:val="20"/>
          <w:szCs w:val="20"/>
        </w:rPr>
      </w:pPr>
      <w:r w:rsidRPr="008833E9">
        <w:rPr>
          <w:rFonts w:ascii="Univers" w:eastAsia="Open Sans" w:hAnsi="Univers" w:cs="Open Sans"/>
          <w:sz w:val="20"/>
          <w:szCs w:val="20"/>
        </w:rPr>
        <w:t xml:space="preserve">This Framework ensures that the Chamber's programs remain accountable to their stated purpose throughout their lifecycle, providing members and Leadership with confidence that program activity </w:t>
      </w:r>
      <w:r w:rsidRPr="008833E9">
        <w:rPr>
          <w:rFonts w:ascii="Univers" w:eastAsia="Open Sans" w:hAnsi="Univers" w:cs="Open Sans"/>
          <w:sz w:val="20"/>
          <w:szCs w:val="20"/>
        </w:rPr>
        <w:lastRenderedPageBreak/>
        <w:t>is monitored, reported and evaluated with the same discipline the Chamber applies to its governance functions more broadly.</w:t>
      </w:r>
    </w:p>
    <w:p w14:paraId="0000001F" w14:textId="77777777" w:rsidR="009609C8" w:rsidRPr="008833E9" w:rsidRDefault="009609C8">
      <w:pPr>
        <w:jc w:val="both"/>
        <w:rPr>
          <w:rFonts w:ascii="Univers" w:eastAsia="Open Sans" w:hAnsi="Univers" w:cs="Open Sans"/>
          <w:sz w:val="20"/>
          <w:szCs w:val="20"/>
        </w:rPr>
      </w:pPr>
    </w:p>
    <w:sectPr w:rsidR="009609C8" w:rsidRPr="008833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A7FE55E1-D335-47C2-82C1-E0021F27106E}"/>
    <w:embedBold r:id="rId2" w:fontKey="{17491205-CDE0-4B6C-981A-BB5FF1D5D0DA}"/>
  </w:font>
  <w:font w:name="Open Sans">
    <w:charset w:val="00"/>
    <w:family w:val="swiss"/>
    <w:pitch w:val="variable"/>
    <w:sig w:usb0="E00002EF" w:usb1="4000205B" w:usb2="00000028" w:usb3="00000000" w:csb0="0000019F" w:csb1="00000000"/>
    <w:embedRegular r:id="rId3" w:fontKey="{CC994777-8E25-4158-91C5-05B3E8746A5A}"/>
    <w:embedBold r:id="rId4" w:fontKey="{424EF4B6-8FC8-43DA-B8B7-AB0B5931DE22}"/>
  </w:font>
  <w:font w:name="Calibri">
    <w:panose1 w:val="020F0502020204030204"/>
    <w:charset w:val="00"/>
    <w:family w:val="swiss"/>
    <w:pitch w:val="variable"/>
    <w:sig w:usb0="E4002EFF" w:usb1="C200247B" w:usb2="00000009" w:usb3="00000000" w:csb0="000001FF" w:csb1="00000000"/>
    <w:embedRegular r:id="rId5" w:fontKey="{2C594377-C5F8-471E-96E6-FAEC2CCE6965}"/>
  </w:font>
  <w:font w:name="Cambria">
    <w:panose1 w:val="02040503050406030204"/>
    <w:charset w:val="00"/>
    <w:family w:val="roman"/>
    <w:pitch w:val="variable"/>
    <w:sig w:usb0="E00006FF" w:usb1="420024FF" w:usb2="02000000" w:usb3="00000000" w:csb0="0000019F" w:csb1="00000000"/>
    <w:embedRegular r:id="rId6" w:fontKey="{23DE5DF0-FEB6-4532-B89D-B1FEC3E5CC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9C8"/>
    <w:rsid w:val="003C220D"/>
    <w:rsid w:val="008833E9"/>
    <w:rsid w:val="009609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C70F"/>
  <w15:docId w15:val="{052FFDC6-DB12-4248-97A1-7E586F02A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2251</Characters>
  <Application>Microsoft Office Word</Application>
  <DocSecurity>0</DocSecurity>
  <Lines>18</Lines>
  <Paragraphs>5</Paragraphs>
  <ScaleCrop>false</ScaleCrop>
  <Company>Department of Education</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2026-07-23T09:24:00Z</dcterms:created>
  <dcterms:modified xsi:type="dcterms:W3CDTF">2026-07-23T09:25:00Z</dcterms:modified>
</cp:coreProperties>
</file>