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fixsquad-final-project-report"/>
    <w:p>
      <w:pPr>
        <w:pStyle w:val="Heading1"/>
      </w:pPr>
      <w:r>
        <w:t xml:space="preserve">FixSquad: Final Project Report</w:t>
      </w:r>
    </w:p>
    <w:p>
      <w:pPr>
        <w:pStyle w:val="FirstParagraph"/>
      </w:pPr>
      <w:r>
        <w:rPr>
          <w:b/>
          <w:bCs/>
        </w:rPr>
        <w:t xml:space="preserve">Course:</w:t>
      </w:r>
      <w:r>
        <w:t xml:space="preserve"> </w:t>
      </w:r>
      <w:r>
        <w:t xml:space="preserve">CSE470 (Software Engineering)</w:t>
      </w:r>
      <w:r>
        <w:br/>
      </w:r>
      <w:r>
        <w:rPr>
          <w:b/>
          <w:bCs/>
        </w:rPr>
        <w:t xml:space="preserve">Team Members:</w:t>
      </w:r>
      <w:r>
        <w:t xml:space="preserve"> </w:t>
      </w:r>
      <w:r>
        <w:t xml:space="preserve">Rohan, Naim, Wasik, Shan</w:t>
      </w:r>
      <w:r>
        <w:br/>
      </w:r>
      <w:r>
        <w:rPr>
          <w:b/>
          <w:bCs/>
        </w:rPr>
        <w:t xml:space="preserve">Project:</w:t>
      </w:r>
      <w:r>
        <w:t xml:space="preserve"> </w:t>
      </w:r>
      <w:r>
        <w:t xml:space="preserve">FixSquad — Home Service Platform</w:t>
      </w:r>
    </w:p>
    <w:p>
      <w:r>
        <w:pict>
          <v:rect style="width:0;height:1.5pt" o:hralign="center" o:hrstd="t" o:hr="t"/>
        </w:pict>
      </w:r>
    </w:p>
    <w:bookmarkStart w:id="9" w:name="motivation"/>
    <w:p>
      <w:pPr>
        <w:pStyle w:val="Heading2"/>
      </w:pPr>
      <w:r>
        <w:t xml:space="preserve">1. Motivation</w:t>
      </w:r>
    </w:p>
    <w:p>
      <w:pPr>
        <w:pStyle w:val="FirstParagraph"/>
      </w:pPr>
      <w:r>
        <w:t xml:space="preserve">The rapid digitalization of modern commerce has streamlined many sectors, yet finding reliable, small-scale household service providers—such as electricians, plumbers, and carpenters—remains largely inefficient. Traditional methods rely heavily on word-of-mouth or fragmented social media groups, leading to inconsistent pricing, lack of accountability, and scheduling conflicts.</w:t>
      </w:r>
    </w:p>
    <w:p>
      <w:pPr>
        <w:pStyle w:val="BodyText"/>
      </w:pPr>
      <w:r>
        <w:rPr>
          <w:b/>
          <w:bCs/>
        </w:rPr>
        <w:t xml:space="preserve">FixSquad</w:t>
      </w:r>
      <w:r>
        <w:t xml:space="preserve"> </w:t>
      </w:r>
      <w:r>
        <w:t xml:space="preserve">was motivated by the need to bridge this gap. Our goal was to engineer a centralized, trust-based marketplace where Customers can seamlessly discover and book vetted professionals, while empowering Providers with digital tools to manage their portfolios, schedules, and earnings. By eliminating the middleman and providing a structured ecosystem for booking, messaging, and dispute resolution, FixSquad aims to modernize the local gig economy.</w:t>
      </w:r>
    </w:p>
    <w:p>
      <w:r>
        <w:pict>
          <v:rect style="width:0;height:1.5pt" o:hralign="center" o:hrstd="t" o:hr="t"/>
        </w:pict>
      </w:r>
    </w:p>
    <w:bookmarkEnd w:id="9"/>
    <w:bookmarkStart w:id="10" w:name="X69ebfda486eeb7333db7c7912044f50a691042f"/>
    <w:p>
      <w:pPr>
        <w:pStyle w:val="Heading2"/>
      </w:pPr>
      <w:r>
        <w:t xml:space="preserve">2. Agile Methodology: Why and How We Used Sprints</w:t>
      </w:r>
    </w:p>
    <w:p>
      <w:pPr>
        <w:pStyle w:val="FirstParagraph"/>
      </w:pPr>
      <w:r>
        <w:t xml:space="preserve">To manage the complexity of building a multi-role marketplace with 20 distinct features under strict academic deadlines, we adopted an</w:t>
      </w:r>
      <w:r>
        <w:t xml:space="preserve"> </w:t>
      </w:r>
      <w:r>
        <w:rPr>
          <w:b/>
          <w:bCs/>
        </w:rPr>
        <w:t xml:space="preserve">Agile Scrum Methodology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Why Sprints?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Risk Mitigation:</w:t>
      </w:r>
      <w:r>
        <w:t xml:space="preserve"> </w:t>
      </w:r>
      <w:r>
        <w:t xml:space="preserve">By developing iteratively, we avoided the</w:t>
      </w:r>
      <w:r>
        <w:t xml:space="preserve"> </w:t>
      </w:r>
      <w:r>
        <w:t xml:space="preserve">“big bang”</w:t>
      </w:r>
      <w:r>
        <w:t xml:space="preserve"> </w:t>
      </w:r>
      <w:r>
        <w:t xml:space="preserve">integration nightmare at the end of the semester.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Adaptability:</w:t>
      </w:r>
      <w:r>
        <w:t xml:space="preserve"> </w:t>
      </w:r>
      <w:r>
        <w:t xml:space="preserve">Sprints allowed us to test features early and pivot. For example, testing the booking flow in Sprint 2 allowed us to refine the messaging requirements for Sprint 3.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Accountability:</w:t>
      </w:r>
      <w:r>
        <w:t xml:space="preserve"> </w:t>
      </w:r>
      <w:r>
        <w:t xml:space="preserve">With a requirement of 5 features per member, Sprints provided a transparent framework to distribute the workload evenly and track progress via Burndown Charts.</w:t>
      </w:r>
    </w:p>
    <w:p>
      <w:pPr>
        <w:pStyle w:val="BodyText"/>
      </w:pPr>
      <w:r>
        <w:rPr>
          <w:b/>
          <w:bCs/>
        </w:rPr>
        <w:t xml:space="preserve">How We Executed Sprints:</w:t>
      </w:r>
      <w:r>
        <w:t xml:space="preserve"> </w:t>
      </w:r>
      <w:r>
        <w:t xml:space="preserve">We divided the project into 4 structured Sprints, utilizing GitHub for version control and branching (</w:t>
      </w:r>
      <w:r>
        <w:rPr>
          <w:rStyle w:val="VerbatimChar"/>
        </w:rPr>
        <w:t xml:space="preserve">feature/</w:t>
      </w:r>
      <w:r>
        <w:t xml:space="preserve"> </w:t>
      </w:r>
      <w:r>
        <w:t xml:space="preserve">branches merging into</w:t>
      </w:r>
      <w:r>
        <w:t xml:space="preserve"> </w:t>
      </w:r>
      <w:r>
        <w:rPr>
          <w:rStyle w:val="VerbatimChar"/>
        </w:rPr>
        <w:t xml:space="preserve">sprint-X-staging</w:t>
      </w:r>
      <w:r>
        <w:t xml:space="preserve">):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Sprint 1 (Infrastructure &amp; Foundations):</w:t>
      </w:r>
      <w:r>
        <w:t xml:space="preserve"> </w:t>
      </w:r>
      <w:r>
        <w:t xml:space="preserve">Focused on setting up the Node.js/React environments, Raw MySQL connections, Authentication, and core database models (Service Portfolios and Category Management).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Sprint 2 (Core Operations):</w:t>
      </w:r>
      <w:r>
        <w:t xml:space="preserve"> </w:t>
      </w:r>
      <w:r>
        <w:t xml:space="preserve">Focused on the primary transactional loop: Dynamic Search, Interactive Booking, Provider Request Handling, and dashboards.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Sprint 3 (Advanced Features &amp; Security):</w:t>
      </w:r>
      <w:r>
        <w:t xml:space="preserve"> </w:t>
      </w:r>
      <w:r>
        <w:t xml:space="preserve">Implemented complex cross-functional features like In-Platform Messaging, Automated Invoicing, Ratings, and Admin Dispute Resolution.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Sprint 4 (QA &amp; Final Polish):</w:t>
      </w:r>
      <w:r>
        <w:t xml:space="preserve"> </w:t>
      </w:r>
      <w:r>
        <w:t xml:space="preserve">Focused on geographic filtering (Service Zone Mapping), detailed text reviews, and comprehensive system integration, ensuring security (XSS, IDOR, Rate Limiting) across the platform.</w:t>
      </w:r>
    </w:p>
    <w:p>
      <w:r>
        <w:pict>
          <v:rect style="width:0;height:1.5pt" o:hralign="center" o:hrstd="t" o:hr="t"/>
        </w:pict>
      </w:r>
    </w:p>
    <w:bookmarkEnd w:id="10"/>
    <w:bookmarkStart w:id="11" w:name="Xc2414cf50516f73756e69fe5ecfa737aa85fa7d"/>
    <w:p>
      <w:pPr>
        <w:pStyle w:val="Heading2"/>
      </w:pPr>
      <w:r>
        <w:t xml:space="preserve">3. Architecture: Implementing the MVC Pattern</w:t>
      </w:r>
    </w:p>
    <w:p>
      <w:pPr>
        <w:pStyle w:val="FirstParagraph"/>
      </w:pPr>
      <w:r>
        <w:t xml:space="preserve">Despite strict constraints against using Object-Relational Mappers (ORMs) or high-level frameworks like Django, we strictly adhered to the</w:t>
      </w:r>
      <w:r>
        <w:t xml:space="preserve"> </w:t>
      </w:r>
      <w:r>
        <w:rPr>
          <w:b/>
          <w:bCs/>
        </w:rPr>
        <w:t xml:space="preserve">Model-View-Controller (MVC)</w:t>
      </w:r>
      <w:r>
        <w:t xml:space="preserve"> </w:t>
      </w:r>
      <w:r>
        <w:t xml:space="preserve">architectural pattern to ensure codebase maintainability and separation of concerns.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Model (Database &amp; Data Logic):</w:t>
      </w:r>
      <w:r>
        <w:t xml:space="preserve"> </w:t>
      </w:r>
      <w:r>
        <w:t xml:space="preserve">We utilized a raw MySQL driver (</w:t>
      </w:r>
      <w:r>
        <w:rPr>
          <w:rStyle w:val="VerbatimChar"/>
        </w:rPr>
        <w:t xml:space="preserve">mysql2</w:t>
      </w:r>
      <w:r>
        <w:t xml:space="preserve">) to interact directly with the database. Our models were represented by structured SQL queries isolating data creation, retrieval, and updates (e.g., parameterized queries for</w:t>
      </w:r>
      <w:r>
        <w:t xml:space="preserve"> </w:t>
      </w:r>
      <w:r>
        <w:rPr>
          <w:rStyle w:val="VerbatimChar"/>
        </w:rPr>
        <w:t xml:space="preserve">SELECT * FROM bookings WHERE customer_id = ?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View (React Frontend):</w:t>
      </w:r>
      <w:r>
        <w:t xml:space="preserve"> </w:t>
      </w:r>
      <w:r>
        <w:t xml:space="preserve">The View layer was completely decoupled from the backend, implemented as a Single Page Application (SPA) using React. Components like</w:t>
      </w:r>
      <w:r>
        <w:t xml:space="preserve"> </w:t>
      </w:r>
      <w:r>
        <w:rPr>
          <w:rStyle w:val="VerbatimChar"/>
        </w:rPr>
        <w:t xml:space="preserve">ServicesPage.jsx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MessagingModal.jsx</w:t>
      </w:r>
      <w:r>
        <w:t xml:space="preserve"> </w:t>
      </w:r>
      <w:r>
        <w:t xml:space="preserve">handle the presentation logic and state management, fetching data asynchronously.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Controller (Express API Routes):</w:t>
      </w:r>
      <w:r>
        <w:t xml:space="preserve"> </w:t>
      </w:r>
      <w:r>
        <w:t xml:space="preserve">The Node.js/Express backend served as the Controller. Files like</w:t>
      </w:r>
      <w:r>
        <w:t xml:space="preserve"> </w:t>
      </w:r>
      <w:r>
        <w:rPr>
          <w:rStyle w:val="VerbatimChar"/>
        </w:rPr>
        <w:t xml:space="preserve">messageController.js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invoiceController.js</w:t>
      </w:r>
      <w:r>
        <w:t xml:space="preserve"> </w:t>
      </w:r>
      <w:r>
        <w:t xml:space="preserve">intercepted HTTP requests from the View, enforced business logic and security protocols (Rate Limiting, JWT Authorization), executed the raw SQL Models, and returned JSON responses to the View.</w:t>
      </w:r>
    </w:p>
    <w:p>
      <w:r>
        <w:pict>
          <v:rect style="width:0;height:1.5pt" o:hralign="center" o:hrstd="t" o:hr="t"/>
        </w:pict>
      </w:r>
    </w:p>
    <w:bookmarkEnd w:id="11"/>
    <w:bookmarkStart w:id="17" w:name="user-guide-feature-showcase"/>
    <w:p>
      <w:pPr>
        <w:pStyle w:val="Heading2"/>
      </w:pPr>
      <w:r>
        <w:t xml:space="preserve">4. User Guide &amp; Feature Showcase</w:t>
      </w:r>
    </w:p>
    <w:bookmarkStart w:id="12" w:name="authentication-system-infrastructure"/>
    <w:p>
      <w:pPr>
        <w:pStyle w:val="Heading3"/>
      </w:pPr>
      <w:r>
        <w:t xml:space="preserve">4.1 Authentication &amp; System Infrastructure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Login &amp; Registration:</w:t>
      </w:r>
      <w:r>
        <w:t xml:space="preserve"> </w:t>
      </w:r>
      <w:r>
        <w:t xml:space="preserve">Users can register as a Customer or a Provider. The system securely hashes passwords and issues JSON Web Tokens (JWT) for session management.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[Insert Screenshot: Login/Registration Screen]</w:t>
      </w:r>
    </w:p>
    <w:bookmarkEnd w:id="12"/>
    <w:bookmarkStart w:id="13" w:name="customer-operations"/>
    <w:p>
      <w:pPr>
        <w:pStyle w:val="Heading3"/>
      </w:pPr>
      <w:r>
        <w:t xml:space="preserve">4.2 Customer Operations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Dynamic Service Search &amp; Filter (Feature 1):</w:t>
      </w:r>
      <w:r>
        <w:t xml:space="preserve"> </w:t>
      </w:r>
      <w:r>
        <w:t xml:space="preserve">Customers can use the search bar on the homepage or the filter panel on the catalog page to find services by keyword or category.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[Insert Screenshot: Search &amp; Filter Interface]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Interactive Booking Engine (Feature 2):</w:t>
      </w:r>
      <w:r>
        <w:t xml:space="preserve"> </w:t>
      </w:r>
      <w:r>
        <w:t xml:space="preserve">After selecting a service, customers select a date and time, provide an issue description, and submit a booking. The system checks against the provider’s blocked dates to prevent overlaps.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[Insert Screenshot: Booking Modal]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Customer Booking Dashboard (Feature 3):</w:t>
      </w:r>
      <w:r>
        <w:t xml:space="preserve"> </w:t>
      </w:r>
      <w:r>
        <w:t xml:space="preserve">Customers track their jobs through various states (Pending, Accepted, In-Progress, Completed).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[Insert Screenshot: Customer Dashboard]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Rating &amp; Feedback System (Features 4 &amp; 5):</w:t>
      </w:r>
      <w:r>
        <w:t xml:space="preserve"> </w:t>
      </w:r>
      <w:r>
        <w:t xml:space="preserve">Upon job completion, customers can leave a 1-5 star rating and text review. If issues arise, they can cancel a pending request or open a Dispute Ticket.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[Insert Screenshot: Rating Modal &amp; Dispute Ticket]</w:t>
      </w:r>
    </w:p>
    <w:bookmarkEnd w:id="13"/>
    <w:bookmarkStart w:id="14" w:name="provider-operations"/>
    <w:p>
      <w:pPr>
        <w:pStyle w:val="Heading3"/>
      </w:pPr>
      <w:r>
        <w:t xml:space="preserve">4.3 Provider Operations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Service Portfolio Manager (Feature 6):</w:t>
      </w:r>
      <w:r>
        <w:t xml:space="preserve"> </w:t>
      </w:r>
      <w:r>
        <w:t xml:space="preserve">Providers define their storefront by adding new services, setting base prices, and assigning categories.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[Insert Screenshot: Provider Portfolio Manager]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Booking Requests &amp; Job Workflow (Features 7 &amp; 9):</w:t>
      </w:r>
      <w:r>
        <w:t xml:space="preserve"> </w:t>
      </w:r>
      <w:r>
        <w:t xml:space="preserve">Providers receive incoming requests, which they can Accept or Reject. Accepted jobs are managed in the Workflow dashboard, where statuses are manually transitioned to</w:t>
      </w:r>
      <w:r>
        <w:t xml:space="preserve"> </w:t>
      </w:r>
      <w:r>
        <w:t xml:space="preserve">“In-Progress”</w:t>
      </w:r>
      <w:r>
        <w:t xml:space="preserve"> </w:t>
      </w:r>
      <w:r>
        <w:t xml:space="preserve">and</w:t>
      </w:r>
      <w:r>
        <w:t xml:space="preserve"> </w:t>
      </w:r>
      <w:r>
        <w:t xml:space="preserve">“Completed.”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[Insert Screenshot: Provider Job Workflow]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Availability Calendar (Feature 8):</w:t>
      </w:r>
      <w:r>
        <w:t xml:space="preserve"> </w:t>
      </w:r>
      <w:r>
        <w:t xml:space="preserve">Providers can block out specific dates and times to prevent bookings during their off-hours.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[Insert Screenshot: Availability Calendar]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Earnings Report &amp; Service Zones (Features 10 &amp; 20):</w:t>
      </w:r>
      <w:r>
        <w:t xml:space="preserve"> </w:t>
      </w:r>
      <w:r>
        <w:t xml:space="preserve">Providers can track historical completed jobs and total earnings, and define specific geographic zones where they operate.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[Insert Screenshot: Earnings Dashboard]</w:t>
      </w:r>
    </w:p>
    <w:bookmarkEnd w:id="14"/>
    <w:bookmarkStart w:id="15" w:name="administrator-operations"/>
    <w:p>
      <w:pPr>
        <w:pStyle w:val="Heading3"/>
      </w:pPr>
      <w:r>
        <w:t xml:space="preserve">4.4 Administrator Operations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Global Category Manager (Feature 12):</w:t>
      </w:r>
      <w:r>
        <w:t xml:space="preserve"> </w:t>
      </w:r>
      <w:r>
        <w:t xml:space="preserve">Admins dynamically insert, update, or delete the platform’s service categories.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[Insert Screenshot: Admin Category Dashboard]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Verification &amp; Access Control (Features 11 &amp; 14):</w:t>
      </w:r>
      <w:r>
        <w:t xml:space="preserve"> </w:t>
      </w:r>
      <w:r>
        <w:t xml:space="preserve">Admins review new provider registrations to verify them. They also have the power to suspend or reactivate any user account.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[Insert Screenshot: Admin Access Control Panel]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Dispute Resolution Desk (Feature 13):</w:t>
      </w:r>
      <w:r>
        <w:t xml:space="preserve"> </w:t>
      </w:r>
      <w:r>
        <w:t xml:space="preserve">Admins view escalated tickets and can forcefully update job statuses or issue refunds.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[Insert Screenshot: Dispute Resolution Desk]</w:t>
      </w:r>
    </w:p>
    <w:bookmarkEnd w:id="15"/>
    <w:bookmarkStart w:id="16" w:name="cross-functional-features"/>
    <w:p>
      <w:pPr>
        <w:pStyle w:val="Heading3"/>
      </w:pPr>
      <w:r>
        <w:t xml:space="preserve">4.5 Cross-Functional Features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In-Platform Messaging (Feature 16):</w:t>
      </w:r>
      <w:r>
        <w:t xml:space="preserve"> </w:t>
      </w:r>
      <w:r>
        <w:t xml:space="preserve">Secure, real-time chat modal tied to specific booking IDs, allowing Customers and Providers to communicate. Protected against XSS and IDOR.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[Insert Screenshot: Chat Modal]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Automated Invoicing (Feature 18):</w:t>
      </w:r>
      <w:r>
        <w:t xml:space="preserve"> </w:t>
      </w:r>
      <w:r>
        <w:t xml:space="preserve">Upon job completion, the system compiles booking data into a downloadable PDF receipt.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[Insert Screenshot: PDF Invoice Example]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System Notification Feed (Feature 19):</w:t>
      </w:r>
      <w:r>
        <w:t xml:space="preserve"> </w:t>
      </w:r>
      <w:r>
        <w:t xml:space="preserve">Trigger-based alerts appear in the navigation bar when database states change (e.g.,</w:t>
      </w:r>
      <w:r>
        <w:t xml:space="preserve"> </w:t>
      </w:r>
      <w:r>
        <w:t xml:space="preserve">“Your booking was accepted!”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[Insert Screenshot: Notification Dropdown]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sprint-burndown-charts"/>
    <w:p>
      <w:pPr>
        <w:pStyle w:val="Heading2"/>
      </w:pPr>
      <w:r>
        <w:t xml:space="preserve">5. Sprint Burndown Charts</w:t>
      </w:r>
    </w:p>
    <w:p>
      <w:pPr>
        <w:pStyle w:val="FirstParagraph"/>
      </w:pPr>
      <w:r>
        <w:rPr>
          <w:i/>
          <w:iCs/>
        </w:rPr>
        <w:t xml:space="preserve">The following charts demonstrate our team’s velocity and task completion rate across the 4 sprints.</w:t>
      </w:r>
    </w:p>
    <w:p>
      <w:pPr>
        <w:pStyle w:val="Compact"/>
        <w:numPr>
          <w:ilvl w:val="0"/>
          <w:numId w:val="1007"/>
        </w:numPr>
      </w:pPr>
      <w:r>
        <w:rPr>
          <w:i/>
          <w:iCs/>
        </w:rPr>
        <w:t xml:space="preserve">[Insert Screenshot: Sprint 1 Burndown Chart]</w:t>
      </w:r>
    </w:p>
    <w:p>
      <w:pPr>
        <w:pStyle w:val="Compact"/>
        <w:numPr>
          <w:ilvl w:val="0"/>
          <w:numId w:val="1007"/>
        </w:numPr>
      </w:pPr>
      <w:r>
        <w:rPr>
          <w:i/>
          <w:iCs/>
        </w:rPr>
        <w:t xml:space="preserve">[Insert Screenshot: Sprint 2 Burndown Chart]</w:t>
      </w:r>
    </w:p>
    <w:p>
      <w:pPr>
        <w:pStyle w:val="Compact"/>
        <w:numPr>
          <w:ilvl w:val="0"/>
          <w:numId w:val="1007"/>
        </w:numPr>
      </w:pPr>
      <w:r>
        <w:rPr>
          <w:i/>
          <w:iCs/>
        </w:rPr>
        <w:t xml:space="preserve">[Insert Screenshot: Sprint 3 Burndown Chart]</w:t>
      </w:r>
    </w:p>
    <w:p>
      <w:pPr>
        <w:pStyle w:val="Compact"/>
        <w:numPr>
          <w:ilvl w:val="0"/>
          <w:numId w:val="1007"/>
        </w:numPr>
      </w:pPr>
      <w:r>
        <w:rPr>
          <w:i/>
          <w:iCs/>
        </w:rPr>
        <w:t xml:space="preserve">[Insert Screenshot: Sprint 4 Burndown Chart]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Report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2026-09-10T10:58:50Z</dcterms:created>
  <dcterms:modified xsi:type="dcterms:W3CDTF">2026-09-10T10:58:50Z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