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5.png" ContentType="image/png"/>
  <Override PartName="/word/media/image3.png" ContentType="image/png"/>
  <Override PartName="/word/media/image4.svg" ContentType="image/svg"/>
  <Override PartName="/word/media/image7.png" ContentType="image/png"/>
  <Override PartName="/word/media/image11.png" ContentType="image/png"/>
  <Override PartName="/word/media/image6.svg" ContentType="image/svg"/>
  <Override PartName="/word/media/image9.png" ContentType="image/png"/>
  <Override PartName="/word/media/image10.svg" ContentType="image/svg"/>
  <Override PartName="/word/media/image13.png" ContentType="image/png"/>
  <Override PartName="/word/media/image8.svg" ContentType="image/svg"/>
  <Override PartName="/word/media/image12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Ready to quit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be handed in by </w:t>
      </w:r>
      <w:r>
        <w:rPr>
          <w:u w:val="single"/>
          <w:lang w:val="en-US"/>
        </w:rPr>
        <w:t>February 12</w:t>
      </w:r>
      <w:r>
        <w:rPr>
          <w:lang w:val="en-US"/>
        </w:rPr>
        <w:t xml:space="preserve">.  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orient="landscape" w:w="16838" w:h="11906"/>
          <w:pgMar w:left="1134" w:right="1417" w:gutter="0" w:header="708" w:top="1417" w:footer="0" w:bottom="1417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Speaking:</w:t>
      </w:r>
    </w:p>
    <w:p>
      <w:pPr>
        <w:pStyle w:val="ListParagraph"/>
        <w:numPr>
          <w:ilvl w:val="0"/>
          <w:numId w:val="3"/>
        </w:numPr>
        <w:rPr>
          <w:color w:val="92D050"/>
          <w:lang w:val="en-US"/>
        </w:rPr>
      </w:pPr>
      <w:r>
        <w:rPr>
          <w:color w:val="92D050"/>
          <w:u w:val="single"/>
          <w:lang w:val="en-GB"/>
        </w:rPr>
        <w:t>Social Media and the Brain Issue:</w:t>
      </w:r>
      <w:r>
        <w:rPr>
          <w:color w:val="92D050"/>
          <w:lang w:val="en-GB"/>
        </w:rPr>
        <w:t xml:space="preserve"> Prepare a short talk (3 minutes). Detailed instructions in the file attached.</w:t>
      </w:r>
    </w:p>
    <w:p>
      <w:pPr>
        <w:pStyle w:val="ListParagraph"/>
        <w:numPr>
          <w:ilvl w:val="0"/>
          <w:numId w:val="3"/>
        </w:numPr>
        <w:rPr>
          <w:color w:val="92D050"/>
        </w:rPr>
      </w:pPr>
      <w:r>
        <w:rPr>
          <w:color w:val="92D050"/>
          <w:lang w:val="en-GB"/>
        </w:rPr>
        <w:t>p.55/3a Step 1</w:t>
      </w:r>
    </w:p>
    <w:p>
      <w:pPr>
        <w:pStyle w:val="ListParagraph"/>
        <w:numPr>
          <w:ilvl w:val="0"/>
          <w:numId w:val="3"/>
        </w:numPr>
        <w:rPr>
          <w:color w:val="92D050"/>
          <w:lang w:val="en-US"/>
        </w:rPr>
      </w:pPr>
      <w:r>
        <w:rPr>
          <w:color w:val="92D050"/>
          <w:u w:val="single"/>
          <w:lang w:val="en-GB"/>
        </w:rPr>
        <w:t xml:space="preserve">p.55/3a Step 2: Upload your summary. 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Reading: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p.56-58/3c</w:t>
      </w:r>
    </w:p>
    <w:p>
      <w:pPr>
        <w:pStyle w:val="Normal"/>
        <w:rPr>
          <w:b/>
          <w:bCs/>
        </w:rPr>
      </w:pPr>
      <w:r>
        <w:rPr>
          <w:b/>
          <w:bCs/>
        </w:rPr>
        <w:t>Listening: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p.51-52/1d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p.60/5c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Writing:</w:t>
      </w:r>
    </w:p>
    <w:p>
      <w:pPr>
        <w:pStyle w:val="ListParagraph"/>
        <w:numPr>
          <w:ilvl w:val="0"/>
          <w:numId w:val="2"/>
        </w:numPr>
        <w:rPr>
          <w:color w:val="92D050"/>
        </w:rPr>
      </w:pPr>
      <w:r>
        <w:rPr>
          <w:color w:val="92D050"/>
          <w:u w:val="single"/>
          <w:lang w:val="en-US"/>
        </w:rPr>
        <w:t>Addiction – the basics:</w:t>
      </w:r>
    </w:p>
    <w:p>
      <w:pPr>
        <w:pStyle w:val="ListParagraph"/>
        <w:numPr>
          <w:ilvl w:val="0"/>
          <w:numId w:val="5"/>
        </w:numPr>
        <w:rPr>
          <w:color w:val="92D050"/>
          <w:lang w:val="en-US"/>
        </w:rPr>
      </w:pPr>
      <w:r>
        <w:rPr>
          <w:color w:val="92D050"/>
          <w:lang w:val="en-US"/>
        </w:rPr>
        <w:t xml:space="preserve">Define the term </w:t>
      </w:r>
      <w:r>
        <w:rPr>
          <w:i/>
          <w:iCs/>
          <w:color w:val="92D050"/>
          <w:lang w:val="en-US"/>
        </w:rPr>
        <w:t>addiction</w:t>
      </w:r>
      <w:r>
        <w:rPr>
          <w:color w:val="92D050"/>
          <w:lang w:val="en-US"/>
        </w:rPr>
        <w:t xml:space="preserve"> in your own words.</w:t>
      </w:r>
    </w:p>
    <w:p>
      <w:pPr>
        <w:pStyle w:val="ListParagraph"/>
        <w:numPr>
          <w:ilvl w:val="0"/>
          <w:numId w:val="5"/>
        </w:numPr>
        <w:rPr>
          <w:color w:val="92D050"/>
          <w:lang w:val="en-US"/>
        </w:rPr>
      </w:pPr>
      <w:r>
        <w:rPr>
          <w:color w:val="92D050"/>
          <w:lang w:val="en-US"/>
        </w:rPr>
        <w:t>Explain the difference between a habit and an addiction.</w:t>
      </w:r>
    </w:p>
    <w:p>
      <w:pPr>
        <w:pStyle w:val="ListParagraph"/>
        <w:numPr>
          <w:ilvl w:val="0"/>
          <w:numId w:val="5"/>
        </w:numPr>
        <w:rPr>
          <w:color w:val="92D050"/>
          <w:lang w:val="en-US"/>
        </w:rPr>
      </w:pPr>
      <w:r>
        <w:rPr>
          <w:color w:val="92D050"/>
          <w:lang w:val="en-US"/>
        </w:rPr>
        <w:t>Outline possible ways to overcome an addiction.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Do some online research if you need to. </w:t>
      </w:r>
      <w:r>
        <w:rPr>
          <w:u w:val="single"/>
          <w:lang w:val="en-US"/>
        </w:rPr>
        <w:t>Upload your notes.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Language in use:</w:t>
      </w:r>
    </w:p>
    <w:p>
      <w:pPr>
        <w:pStyle w:val="ListParagraph"/>
        <w:numPr>
          <w:ilvl w:val="0"/>
          <w:numId w:val="1"/>
        </w:numPr>
        <w:rPr>
          <w:color w:val="92D050"/>
          <w:lang w:val="en-US"/>
        </w:rPr>
      </w:pPr>
      <w:r>
        <w:rPr>
          <w:color w:val="92D050"/>
          <w:lang w:val="en-US"/>
        </w:rPr>
        <w:t>p.53/2a+2b</w:t>
      </w:r>
    </w:p>
    <w:p>
      <w:pPr>
        <w:pStyle w:val="ListParagraph"/>
        <w:numPr>
          <w:ilvl w:val="0"/>
          <w:numId w:val="1"/>
        </w:numPr>
        <w:rPr>
          <w:color w:val="92D050"/>
          <w:lang w:val="en-US"/>
        </w:rPr>
      </w:pPr>
      <w:r>
        <w:rPr>
          <w:color w:val="92D050"/>
          <w:lang w:val="en-US"/>
        </w:rPr>
        <w:t>p.54/2c</w:t>
      </w:r>
    </w:p>
    <w:p>
      <w:pPr>
        <w:pStyle w:val="ListParagraph"/>
        <w:numPr>
          <w:ilvl w:val="0"/>
          <w:numId w:val="1"/>
        </w:numPr>
        <w:rPr>
          <w:color w:val="92D050"/>
          <w:lang w:val="en-US"/>
        </w:rPr>
      </w:pPr>
      <w:r>
        <w:rPr>
          <w:color w:val="92D050"/>
          <w:lang w:val="en-US"/>
        </w:rPr>
        <w:t>p.63: grammar info</w:t>
      </w:r>
    </w:p>
    <w:p>
      <w:pPr>
        <w:pStyle w:val="ListParagraph"/>
        <w:numPr>
          <w:ilvl w:val="0"/>
          <w:numId w:val="1"/>
        </w:numPr>
        <w:rPr>
          <w:color w:val="92D050"/>
          <w:lang w:val="en-US"/>
        </w:rPr>
      </w:pPr>
      <w:r>
        <w:rPr>
          <w:color w:val="92D050"/>
          <w:lang w:val="en-US"/>
        </w:rPr>
        <w:t>p.63/7a+7b</w:t>
      </w:r>
    </w:p>
    <w:p>
      <w:pPr>
        <w:pStyle w:val="ListParagraph"/>
        <w:numPr>
          <w:ilvl w:val="0"/>
          <w:numId w:val="1"/>
        </w:numPr>
        <w:rPr>
          <w:color w:val="92D050"/>
          <w:lang w:val="en-US"/>
        </w:rPr>
      </w:pPr>
      <w:r>
        <w:rPr>
          <w:color w:val="92D050"/>
          <w:lang w:val="en-US"/>
        </w:rPr>
        <w:t>p.64/8a</w:t>
      </w:r>
    </w:p>
    <w:p>
      <w:pPr>
        <w:pStyle w:val="ListParagraph"/>
        <w:numPr>
          <w:ilvl w:val="0"/>
          <w:numId w:val="1"/>
        </w:numPr>
        <w:rPr>
          <w:color w:val="92D050"/>
          <w:lang w:val="en-US"/>
        </w:rPr>
      </w:pPr>
      <w:r>
        <w:rPr>
          <w:color w:val="92D050"/>
          <w:lang w:val="en-US"/>
        </w:rPr>
        <w:t>p.64-65/8b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Vocabulary:</w:t>
      </w:r>
    </w:p>
    <w:p>
      <w:pPr>
        <w:pStyle w:val="ListParagraph"/>
        <w:numPr>
          <w:ilvl w:val="0"/>
          <w:numId w:val="4"/>
        </w:numPr>
        <w:rPr>
          <w:color w:val="92D050"/>
        </w:rPr>
      </w:pPr>
      <w:r>
        <w:rPr>
          <w:color w:val="92D050"/>
          <w:lang w:val="en-US"/>
        </w:rPr>
        <w:t>p.55-56/3b</w:t>
      </w:r>
    </w:p>
    <w:p>
      <w:pPr>
        <w:pStyle w:val="ListParagraph"/>
        <w:numPr>
          <w:ilvl w:val="0"/>
          <w:numId w:val="4"/>
        </w:numPr>
        <w:rPr>
          <w:color w:val="81D41A"/>
        </w:rPr>
      </w:pPr>
      <w:r>
        <w:rPr>
          <w:color w:val="81D41A"/>
          <w:lang w:val="en-US"/>
        </w:rPr>
        <w:t>p.58-59/4b</w:t>
      </w:r>
    </w:p>
    <w:p>
      <w:pPr>
        <w:pStyle w:val="ListParagraph"/>
        <w:numPr>
          <w:ilvl w:val="0"/>
          <w:numId w:val="4"/>
        </w:numPr>
        <w:rPr>
          <w:color w:val="81D41A"/>
        </w:rPr>
      </w:pPr>
      <w:r>
        <w:rPr>
          <w:color w:val="81D41A"/>
          <w:lang w:val="en-US"/>
        </w:rPr>
        <w:t>p.59-60/5b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Voluntary task (if you do this, upload it):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p.59/4c: blog entry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sectPr>
          <w:type w:val="continuous"/>
          <w:pgSz w:orient="landscape" w:w="16838" w:h="11906"/>
          <w:pgMar w:left="1134" w:right="1417" w:gutter="0" w:header="708" w:top="1417" w:footer="0" w:bottom="1417"/>
          <w:cols w:num="2" w:space="708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200"/>
        <w:jc w:val="center"/>
        <w:rPr>
          <w:b/>
          <w:kern w:val="0"/>
          <w:sz w:val="32"/>
          <w:szCs w:val="32"/>
          <w:lang w:val="en-GB"/>
          <w14:ligatures w14:val="none"/>
        </w:rPr>
      </w:pPr>
      <w:r>
        <w:rPr>
          <w:b/>
          <w:kern w:val="0"/>
          <w:sz w:val="32"/>
          <w:szCs w:val="32"/>
          <w:lang w:val="en-GB"/>
          <w14:ligatures w14:val="none"/>
        </w:rPr>
        <w:t>Self-assessment checklist</w:t>
      </w:r>
    </w:p>
    <w:p>
      <w:pPr>
        <w:pStyle w:val="Normal"/>
        <w:spacing w:lineRule="auto" w:line="276" w:before="0" w:after="200"/>
        <w:rPr>
          <w:kern w:val="0"/>
          <w:sz w:val="24"/>
          <w:szCs w:val="24"/>
          <w:lang w:val="en-GB"/>
          <w14:ligatures w14:val="none"/>
        </w:rPr>
      </w:pPr>
      <w:r>
        <w:rPr>
          <w:kern w:val="0"/>
          <w:sz w:val="24"/>
          <w:szCs w:val="24"/>
          <w:lang w:val="en-GB"/>
          <w14:ligatures w14:val="none"/>
        </w:rPr>
      </w:r>
    </w:p>
    <w:tbl>
      <w:tblPr>
        <w:tblStyle w:val="Tabellenraster"/>
        <w:tblW w:w="104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8"/>
        <w:gridCol w:w="6662"/>
        <w:gridCol w:w="854"/>
        <w:gridCol w:w="847"/>
        <w:gridCol w:w="854"/>
      </w:tblGrid>
      <w:tr>
        <w:trPr/>
        <w:tc>
          <w:tcPr>
            <w:tcW w:w="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13970</wp:posOffset>
                  </wp:positionV>
                  <wp:extent cx="296545" cy="296545"/>
                  <wp:effectExtent l="0" t="0" r="0" b="0"/>
                  <wp:wrapNone/>
                  <wp:docPr id="1" name="Grafik 3" descr="Lachend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3" descr="Lachend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21590</wp:posOffset>
                  </wp:positionV>
                  <wp:extent cx="279400" cy="279400"/>
                  <wp:effectExtent l="0" t="0" r="0" b="0"/>
                  <wp:wrapNone/>
                  <wp:docPr id="2" name="Grafik 4" descr="Neutral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4" descr="Neutral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30480</wp:posOffset>
                  </wp:positionV>
                  <wp:extent cx="271145" cy="271145"/>
                  <wp:effectExtent l="0" t="0" r="0" b="0"/>
                  <wp:wrapNone/>
                  <wp:docPr id="3" name="Grafik 8" descr="Besorgt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Besorgt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24765</wp:posOffset>
                  </wp:positionV>
                  <wp:extent cx="285750" cy="285750"/>
                  <wp:effectExtent l="0" t="0" r="0" b="0"/>
                  <wp:wrapNone/>
                  <wp:docPr id="4" name="Grafik 825897304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825897304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give a talk about social media.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24765</wp:posOffset>
                  </wp:positionV>
                  <wp:extent cx="285750" cy="285750"/>
                  <wp:effectExtent l="0" t="0" r="0" b="0"/>
                  <wp:wrapNone/>
                  <wp:docPr id="5" name="Grafik 1483776770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1483776770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discuss the difficulty of overcoming an addiction.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43815</wp:posOffset>
                  </wp:positionV>
                  <wp:extent cx="279400" cy="279400"/>
                  <wp:effectExtent l="0" t="0" r="0" b="0"/>
                  <wp:wrapNone/>
                  <wp:docPr id="6" name="Grafik 15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15" descr="Büc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understand the main idea of an article about the physical and psychological damage that video gaming and social media addiction are doing to teenagers.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-5715</wp:posOffset>
                  </wp:positionV>
                  <wp:extent cx="273050" cy="273050"/>
                  <wp:effectExtent l="0" t="0" r="0" b="0"/>
                  <wp:wrapNone/>
                  <wp:docPr id="7" name="Grafik 20" descr="Kopfhö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20" descr="Kopfhö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understand telephone conversations about problems with addictions.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b/>
                <w:lang w:val="en-GB"/>
              </w:rPr>
            </w:pPr>
            <w:r>
              <w:rPr/>
              <w:drawing>
                <wp:inline distT="0" distB="0" distL="0" distR="0">
                  <wp:extent cx="274320" cy="274320"/>
                  <wp:effectExtent l="0" t="0" r="0" b="0"/>
                  <wp:docPr id="8" name="Grafik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understand an interview about why teenagers are most prone to addictions.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Gram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use modal verbs (</w:t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GB" w:eastAsia="en-US" w:bidi="ar-SA"/>
              </w:rPr>
              <w:t>may/might/could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) appropriately.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Gram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use phrasal verbs appropriately.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continuous"/>
      <w:pgSz w:orient="landscape" w:w="16838" w:h="11906"/>
      <w:pgMar w:left="1134" w:right="1417" w:gutter="0" w:header="708" w:top="1417" w:footer="0" w:bottom="1417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4 / work plan</w:t>
    </w:r>
  </w:p>
  <w:p>
    <w:pPr>
      <w:pStyle w:val="Header"/>
      <w:rPr/>
    </w:pPr>
    <w:r>
      <w:rPr/>
      <w:t>Winter term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4 / work plan</w:t>
    </w:r>
  </w:p>
  <w:p>
    <w:pPr>
      <w:pStyle w:val="Header"/>
      <w:rPr/>
    </w:pPr>
    <w:r>
      <w:rPr/>
      <w:t>Winter term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1c7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e-A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bb1c70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b1c70"/>
    <w:pPr>
      <w:spacing w:before="0" w:after="160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bb1c7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bb1c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svg"/><Relationship Id="rId7" Type="http://schemas.openxmlformats.org/officeDocument/2006/relationships/image" Target="media/image3.png"/><Relationship Id="rId8" Type="http://schemas.openxmlformats.org/officeDocument/2006/relationships/image" Target="media/image4.svg"/><Relationship Id="rId9" Type="http://schemas.openxmlformats.org/officeDocument/2006/relationships/image" Target="media/image5.png"/><Relationship Id="rId10" Type="http://schemas.openxmlformats.org/officeDocument/2006/relationships/image" Target="media/image6.svg"/><Relationship Id="rId11" Type="http://schemas.openxmlformats.org/officeDocument/2006/relationships/image" Target="media/image7.png"/><Relationship Id="rId12" Type="http://schemas.openxmlformats.org/officeDocument/2006/relationships/image" Target="media/image8.svg"/><Relationship Id="rId13" Type="http://schemas.openxmlformats.org/officeDocument/2006/relationships/image" Target="media/image7.png"/><Relationship Id="rId14" Type="http://schemas.openxmlformats.org/officeDocument/2006/relationships/image" Target="media/image8.svg"/><Relationship Id="rId15" Type="http://schemas.openxmlformats.org/officeDocument/2006/relationships/image" Target="media/image9.png"/><Relationship Id="rId16" Type="http://schemas.openxmlformats.org/officeDocument/2006/relationships/image" Target="media/image10.svg"/><Relationship Id="rId17" Type="http://schemas.openxmlformats.org/officeDocument/2006/relationships/image" Target="media/image11.png"/><Relationship Id="rId18" Type="http://schemas.openxmlformats.org/officeDocument/2006/relationships/image" Target="media/image12.svg"/><Relationship Id="rId19" Type="http://schemas.openxmlformats.org/officeDocument/2006/relationships/image" Target="media/image13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LibreOffice/24.2.6.2$Linux_X86_64 LibreOffice_project/420$Build-2</Application>
  <AppVersion>15.0000</AppVersion>
  <Pages>4</Pages>
  <Words>236</Words>
  <Characters>1153</Characters>
  <CharactersWithSpaces>1329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2025-01-04T05:33:00Z</dcterms:created>
  <dc:creator>Riccarda Reiter</dc:creator>
  <dc:description/>
  <dc:language>en-US</dc:language>
  <cp:lastModifiedBy/>
  <dcterms:modified xsi:type="dcterms:W3CDTF">2025-02-12T14:51:37Z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