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34EEE" w14:textId="176EC969" w:rsidR="00B63BBD" w:rsidRDefault="00E750FD" w:rsidP="00E750FD">
      <w:pPr>
        <w:spacing w:line="360" w:lineRule="auto"/>
        <w:jc w:val="right"/>
        <w:rPr>
          <w:rFonts w:ascii="Trebuchet MS" w:hAnsi="Trebuchet MS"/>
        </w:rPr>
      </w:pPr>
      <w:r>
        <w:rPr>
          <w:rFonts w:ascii="Trebuchet MS" w:hAnsi="Trebuchet MS"/>
        </w:rPr>
        <w:t>Josh Romisher</w:t>
      </w:r>
    </w:p>
    <w:p w14:paraId="103176DF" w14:textId="0DC8443B" w:rsidR="00E750FD" w:rsidRDefault="00E750FD" w:rsidP="00E750FD">
      <w:pPr>
        <w:spacing w:line="360" w:lineRule="auto"/>
        <w:jc w:val="right"/>
        <w:rPr>
          <w:rFonts w:ascii="Trebuchet MS" w:hAnsi="Trebuchet MS"/>
        </w:rPr>
      </w:pPr>
      <w:r>
        <w:rPr>
          <w:rFonts w:ascii="Trebuchet MS" w:hAnsi="Trebuchet MS"/>
        </w:rPr>
        <w:t>10/31/22</w:t>
      </w:r>
    </w:p>
    <w:p w14:paraId="56EE3744" w14:textId="102087CB" w:rsidR="00E750FD" w:rsidRDefault="00E750FD" w:rsidP="00E750FD">
      <w:pPr>
        <w:spacing w:line="360" w:lineRule="auto"/>
        <w:jc w:val="right"/>
        <w:rPr>
          <w:rFonts w:ascii="Trebuchet MS" w:hAnsi="Trebuchet MS"/>
        </w:rPr>
      </w:pPr>
      <w:r>
        <w:rPr>
          <w:rFonts w:ascii="Trebuchet MS" w:hAnsi="Trebuchet MS"/>
        </w:rPr>
        <w:t>Operating Systems IPC Program Report</w:t>
      </w:r>
    </w:p>
    <w:p w14:paraId="4B061E88" w14:textId="44CE328E" w:rsidR="00E750FD" w:rsidRDefault="00E750FD" w:rsidP="00E750FD">
      <w:pPr>
        <w:spacing w:line="360" w:lineRule="auto"/>
        <w:jc w:val="right"/>
        <w:rPr>
          <w:rFonts w:ascii="Trebuchet MS" w:hAnsi="Trebuchet MS"/>
        </w:rPr>
      </w:pPr>
    </w:p>
    <w:p w14:paraId="357641AF" w14:textId="722B19EC" w:rsidR="00E750FD" w:rsidRDefault="00E750FD" w:rsidP="00E750FD">
      <w:pPr>
        <w:spacing w:line="360" w:lineRule="auto"/>
        <w:rPr>
          <w:rFonts w:ascii="Trebuchet MS" w:hAnsi="Trebuchet MS"/>
        </w:rPr>
      </w:pPr>
      <w:r>
        <w:rPr>
          <w:rFonts w:ascii="Trebuchet MS" w:hAnsi="Trebuchet MS"/>
          <w:b/>
          <w:bCs/>
          <w:u w:val="single"/>
        </w:rPr>
        <w:t>Implementation</w:t>
      </w:r>
    </w:p>
    <w:p w14:paraId="7A8E6A64" w14:textId="2931F0A7" w:rsidR="00E750FD" w:rsidRDefault="00E750FD" w:rsidP="00E750FD">
      <w:pPr>
        <w:spacing w:line="360" w:lineRule="auto"/>
        <w:rPr>
          <w:rFonts w:ascii="Trebuchet MS" w:hAnsi="Trebuchet MS"/>
        </w:rPr>
      </w:pPr>
      <w:r>
        <w:rPr>
          <w:rFonts w:ascii="Trebuchet MS" w:hAnsi="Trebuchet MS"/>
        </w:rPr>
        <w:tab/>
        <w:t xml:space="preserve">This was my first attempt coding a systems program, and my first attempt at coding in C. I did a good amount of research around </w:t>
      </w:r>
      <w:r w:rsidR="00816D9F">
        <w:rPr>
          <w:rFonts w:ascii="Trebuchet MS" w:hAnsi="Trebuchet MS"/>
        </w:rPr>
        <w:t xml:space="preserve">semaphores, </w:t>
      </w:r>
      <w:proofErr w:type="spellStart"/>
      <w:r w:rsidR="00816D9F">
        <w:rPr>
          <w:rFonts w:ascii="Trebuchet MS" w:hAnsi="Trebuchet MS"/>
        </w:rPr>
        <w:t>pthreads</w:t>
      </w:r>
      <w:proofErr w:type="spellEnd"/>
      <w:r w:rsidR="00816D9F">
        <w:rPr>
          <w:rFonts w:ascii="Trebuchet MS" w:hAnsi="Trebuchet MS"/>
        </w:rPr>
        <w:t>, POSIX API, and using shared memory</w:t>
      </w:r>
      <w:r>
        <w:rPr>
          <w:rFonts w:ascii="Trebuchet MS" w:hAnsi="Trebuchet MS"/>
        </w:rPr>
        <w:t xml:space="preserve"> to see how other programmers had implemented solutions to the producer/consumer problem. It was very helpful to see multiple solutions and figure out which ones were applicable to the program we were asked to create. </w:t>
      </w:r>
    </w:p>
    <w:p w14:paraId="7BE9F501" w14:textId="1468B3CB" w:rsidR="00816D9F" w:rsidRDefault="00816D9F" w:rsidP="00E750FD">
      <w:pPr>
        <w:spacing w:line="360" w:lineRule="auto"/>
        <w:rPr>
          <w:rFonts w:ascii="Trebuchet MS" w:hAnsi="Trebuchet MS"/>
        </w:rPr>
      </w:pPr>
      <w:r>
        <w:rPr>
          <w:rFonts w:ascii="Trebuchet MS" w:hAnsi="Trebuchet MS"/>
        </w:rPr>
        <w:tab/>
        <w:t xml:space="preserve">My first step was figuring out how to implement the shared memory segment completely. I ran into issues here in trying to figure out the correct way to use my shared memory pointer to access and modify the elements shared between the producer and consumer process. I initially implemented this incorrectly, declaring two </w:t>
      </w:r>
      <w:proofErr w:type="spellStart"/>
      <w:r>
        <w:rPr>
          <w:rFonts w:ascii="Trebuchet MS" w:hAnsi="Trebuchet MS"/>
        </w:rPr>
        <w:t>sem_t</w:t>
      </w:r>
      <w:proofErr w:type="spellEnd"/>
      <w:r>
        <w:rPr>
          <w:rFonts w:ascii="Trebuchet MS" w:hAnsi="Trebuchet MS"/>
        </w:rPr>
        <w:t xml:space="preserve"> variables for the producer process, and two separate </w:t>
      </w:r>
      <w:proofErr w:type="spellStart"/>
      <w:r>
        <w:rPr>
          <w:rFonts w:ascii="Trebuchet MS" w:hAnsi="Trebuchet MS"/>
        </w:rPr>
        <w:t>sem_t</w:t>
      </w:r>
      <w:proofErr w:type="spellEnd"/>
      <w:r>
        <w:rPr>
          <w:rFonts w:ascii="Trebuchet MS" w:hAnsi="Trebuchet MS"/>
        </w:rPr>
        <w:t xml:space="preserve"> variables for the consumer process. Realizing that these two values would change independently of each other, I had to figure out a way for these two processes to share the </w:t>
      </w:r>
      <w:proofErr w:type="spellStart"/>
      <w:r>
        <w:rPr>
          <w:rFonts w:ascii="Trebuchet MS" w:hAnsi="Trebuchet MS"/>
        </w:rPr>
        <w:t>sem_t</w:t>
      </w:r>
      <w:proofErr w:type="spellEnd"/>
      <w:r>
        <w:rPr>
          <w:rFonts w:ascii="Trebuchet MS" w:hAnsi="Trebuchet MS"/>
        </w:rPr>
        <w:t xml:space="preserve"> variables, as well as the “table” buffer. </w:t>
      </w:r>
    </w:p>
    <w:p w14:paraId="0FC63775" w14:textId="2E83F5E5" w:rsidR="0061582A" w:rsidRDefault="0061582A" w:rsidP="0061582A">
      <w:pPr>
        <w:spacing w:line="360" w:lineRule="auto"/>
        <w:jc w:val="center"/>
        <w:rPr>
          <w:rFonts w:ascii="Trebuchet MS" w:hAnsi="Trebuchet MS"/>
        </w:rPr>
      </w:pPr>
      <w:r>
        <w:rPr>
          <w:rFonts w:ascii="Trebuchet MS" w:hAnsi="Trebuchet MS"/>
          <w:noProof/>
        </w:rPr>
        <w:drawing>
          <wp:inline distT="0" distB="0" distL="0" distR="0" wp14:anchorId="1673915A" wp14:editId="1E333BA5">
            <wp:extent cx="5943600" cy="21367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36775"/>
                    </a:xfrm>
                    <a:prstGeom prst="rect">
                      <a:avLst/>
                    </a:prstGeom>
                  </pic:spPr>
                </pic:pic>
              </a:graphicData>
            </a:graphic>
          </wp:inline>
        </w:drawing>
      </w:r>
    </w:p>
    <w:p w14:paraId="177D1A93" w14:textId="643BD6DA" w:rsidR="0061582A" w:rsidRDefault="0061582A" w:rsidP="0061582A">
      <w:pPr>
        <w:spacing w:line="360" w:lineRule="auto"/>
        <w:jc w:val="center"/>
        <w:rPr>
          <w:rFonts w:ascii="Trebuchet MS" w:hAnsi="Trebuchet MS"/>
          <w:sz w:val="16"/>
          <w:szCs w:val="16"/>
        </w:rPr>
      </w:pPr>
      <w:r>
        <w:rPr>
          <w:rFonts w:ascii="Trebuchet MS" w:hAnsi="Trebuchet MS"/>
          <w:sz w:val="16"/>
          <w:szCs w:val="16"/>
        </w:rPr>
        <w:t xml:space="preserve">Seeding </w:t>
      </w:r>
      <w:proofErr w:type="gramStart"/>
      <w:r>
        <w:rPr>
          <w:rFonts w:ascii="Trebuchet MS" w:hAnsi="Trebuchet MS"/>
          <w:sz w:val="16"/>
          <w:szCs w:val="16"/>
        </w:rPr>
        <w:t>rand(</w:t>
      </w:r>
      <w:proofErr w:type="gramEnd"/>
      <w:r>
        <w:rPr>
          <w:rFonts w:ascii="Trebuchet MS" w:hAnsi="Trebuchet MS"/>
          <w:sz w:val="16"/>
          <w:szCs w:val="16"/>
        </w:rPr>
        <w:t>), initializing shared memory segment, creating a pointer to shared memory segment</w:t>
      </w:r>
    </w:p>
    <w:p w14:paraId="66AE4E1F" w14:textId="05085F2B" w:rsidR="0061582A" w:rsidRDefault="0061582A" w:rsidP="0061582A">
      <w:pPr>
        <w:spacing w:line="360" w:lineRule="auto"/>
        <w:jc w:val="center"/>
        <w:rPr>
          <w:rFonts w:ascii="Trebuchet MS" w:hAnsi="Trebuchet MS"/>
          <w:sz w:val="16"/>
          <w:szCs w:val="16"/>
        </w:rPr>
      </w:pPr>
      <w:r>
        <w:rPr>
          <w:rFonts w:ascii="Trebuchet MS" w:hAnsi="Trebuchet MS"/>
          <w:noProof/>
          <w:sz w:val="16"/>
          <w:szCs w:val="16"/>
        </w:rPr>
        <w:lastRenderedPageBreak/>
        <w:drawing>
          <wp:inline distT="0" distB="0" distL="0" distR="0" wp14:anchorId="107CF0CA" wp14:editId="677B6CC3">
            <wp:extent cx="5943600" cy="2638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06AD5DB5" w14:textId="43F0AA51" w:rsidR="0061582A" w:rsidRPr="0061582A" w:rsidRDefault="0061582A" w:rsidP="0061582A">
      <w:pPr>
        <w:spacing w:line="360" w:lineRule="auto"/>
        <w:jc w:val="center"/>
        <w:rPr>
          <w:rFonts w:ascii="Trebuchet MS" w:hAnsi="Trebuchet MS"/>
          <w:sz w:val="16"/>
          <w:szCs w:val="16"/>
        </w:rPr>
      </w:pPr>
      <w:r>
        <w:rPr>
          <w:rFonts w:ascii="Trebuchet MS" w:hAnsi="Trebuchet MS"/>
          <w:sz w:val="16"/>
          <w:szCs w:val="16"/>
        </w:rPr>
        <w:t xml:space="preserve">Opening shared memory in </w:t>
      </w:r>
      <w:proofErr w:type="spellStart"/>
      <w:r>
        <w:rPr>
          <w:rFonts w:ascii="Trebuchet MS" w:hAnsi="Trebuchet MS"/>
          <w:sz w:val="16"/>
          <w:szCs w:val="16"/>
        </w:rPr>
        <w:t>consumer.c</w:t>
      </w:r>
      <w:proofErr w:type="spellEnd"/>
    </w:p>
    <w:p w14:paraId="40D7A97E" w14:textId="43837EF8" w:rsidR="00A05118" w:rsidRDefault="00816D9F" w:rsidP="00E750FD">
      <w:pPr>
        <w:spacing w:line="360" w:lineRule="auto"/>
        <w:rPr>
          <w:rFonts w:ascii="Trebuchet MS" w:hAnsi="Trebuchet MS"/>
        </w:rPr>
      </w:pPr>
      <w:r>
        <w:rPr>
          <w:rFonts w:ascii="Trebuchet MS" w:hAnsi="Trebuchet MS"/>
        </w:rPr>
        <w:tab/>
        <w:t xml:space="preserve">The solution to this issue was to create a shared memory structure in a header file and include this header in both processes. The shared memory structure I created, </w:t>
      </w:r>
      <w:proofErr w:type="spellStart"/>
      <w:r>
        <w:rPr>
          <w:rFonts w:ascii="Trebuchet MS" w:hAnsi="Trebuchet MS"/>
        </w:rPr>
        <w:t>sharedMemBuff</w:t>
      </w:r>
      <w:proofErr w:type="spellEnd"/>
      <w:r>
        <w:rPr>
          <w:rFonts w:ascii="Trebuchet MS" w:hAnsi="Trebuchet MS"/>
        </w:rPr>
        <w:t xml:space="preserve">, was used to hold two </w:t>
      </w:r>
      <w:proofErr w:type="spellStart"/>
      <w:r>
        <w:rPr>
          <w:rFonts w:ascii="Trebuchet MS" w:hAnsi="Trebuchet MS"/>
        </w:rPr>
        <w:t>sem_t</w:t>
      </w:r>
      <w:proofErr w:type="spellEnd"/>
      <w:r>
        <w:rPr>
          <w:rFonts w:ascii="Trebuchet MS" w:hAnsi="Trebuchet MS"/>
        </w:rPr>
        <w:t xml:space="preserve"> variables (empty and full), as well as the “table” buffer, int </w:t>
      </w:r>
      <w:proofErr w:type="gramStart"/>
      <w:r>
        <w:rPr>
          <w:rFonts w:ascii="Trebuchet MS" w:hAnsi="Trebuchet MS"/>
        </w:rPr>
        <w:t>buffer[</w:t>
      </w:r>
      <w:proofErr w:type="gramEnd"/>
      <w:r>
        <w:rPr>
          <w:rFonts w:ascii="Trebuchet MS" w:hAnsi="Trebuchet MS"/>
        </w:rPr>
        <w:t xml:space="preserve">2]. This way, both the consumer and producer processes were able to access these elements in shared memory and </w:t>
      </w:r>
      <w:r w:rsidR="00A05118">
        <w:rPr>
          <w:rFonts w:ascii="Trebuchet MS" w:hAnsi="Trebuchet MS"/>
        </w:rPr>
        <w:t xml:space="preserve">use them to read and write values. </w:t>
      </w:r>
    </w:p>
    <w:p w14:paraId="03D189A6" w14:textId="20B5A40E" w:rsidR="0061582A" w:rsidRDefault="0061582A" w:rsidP="0061582A">
      <w:pPr>
        <w:spacing w:line="360" w:lineRule="auto"/>
        <w:jc w:val="center"/>
        <w:rPr>
          <w:rFonts w:ascii="Trebuchet MS" w:hAnsi="Trebuchet MS"/>
          <w:sz w:val="16"/>
          <w:szCs w:val="16"/>
        </w:rPr>
      </w:pPr>
      <w:r>
        <w:rPr>
          <w:rFonts w:ascii="Trebuchet MS" w:hAnsi="Trebuchet MS"/>
          <w:noProof/>
          <w:sz w:val="16"/>
          <w:szCs w:val="16"/>
        </w:rPr>
        <w:drawing>
          <wp:inline distT="0" distB="0" distL="0" distR="0" wp14:anchorId="0ECB1230" wp14:editId="15DED59D">
            <wp:extent cx="5943600" cy="282067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20670"/>
                    </a:xfrm>
                    <a:prstGeom prst="rect">
                      <a:avLst/>
                    </a:prstGeom>
                  </pic:spPr>
                </pic:pic>
              </a:graphicData>
            </a:graphic>
          </wp:inline>
        </w:drawing>
      </w:r>
    </w:p>
    <w:p w14:paraId="73637384" w14:textId="3DE8ECD3" w:rsidR="0061582A" w:rsidRDefault="0061582A" w:rsidP="0061582A">
      <w:pPr>
        <w:spacing w:line="360" w:lineRule="auto"/>
        <w:jc w:val="center"/>
        <w:rPr>
          <w:rFonts w:ascii="Trebuchet MS" w:hAnsi="Trebuchet MS"/>
          <w:sz w:val="16"/>
          <w:szCs w:val="16"/>
        </w:rPr>
      </w:pPr>
      <w:r>
        <w:rPr>
          <w:rFonts w:ascii="Trebuchet MS" w:hAnsi="Trebuchet MS"/>
          <w:sz w:val="16"/>
          <w:szCs w:val="16"/>
        </w:rPr>
        <w:t>Shared memory structure for both processes</w:t>
      </w:r>
    </w:p>
    <w:p w14:paraId="2BD22296" w14:textId="3785965B" w:rsidR="00EE6130" w:rsidRDefault="00EE6130" w:rsidP="0061582A">
      <w:pPr>
        <w:spacing w:line="360" w:lineRule="auto"/>
        <w:jc w:val="center"/>
        <w:rPr>
          <w:rFonts w:ascii="Trebuchet MS" w:hAnsi="Trebuchet MS"/>
          <w:sz w:val="16"/>
          <w:szCs w:val="16"/>
        </w:rPr>
      </w:pPr>
    </w:p>
    <w:p w14:paraId="1AE5EDF0" w14:textId="77777777" w:rsidR="00EE6130" w:rsidRPr="0061582A" w:rsidRDefault="00EE6130" w:rsidP="0061582A">
      <w:pPr>
        <w:spacing w:line="360" w:lineRule="auto"/>
        <w:jc w:val="center"/>
        <w:rPr>
          <w:rFonts w:ascii="Trebuchet MS" w:hAnsi="Trebuchet MS"/>
          <w:sz w:val="16"/>
          <w:szCs w:val="16"/>
        </w:rPr>
      </w:pPr>
    </w:p>
    <w:p w14:paraId="2588A791" w14:textId="3D865B9D" w:rsidR="00A05118" w:rsidRDefault="00A05118" w:rsidP="00E750FD">
      <w:pPr>
        <w:spacing w:line="360" w:lineRule="auto"/>
        <w:rPr>
          <w:rFonts w:ascii="Trebuchet MS" w:hAnsi="Trebuchet MS"/>
        </w:rPr>
      </w:pPr>
      <w:r>
        <w:rPr>
          <w:rFonts w:ascii="Trebuchet MS" w:hAnsi="Trebuchet MS"/>
        </w:rPr>
        <w:lastRenderedPageBreak/>
        <w:tab/>
        <w:t xml:space="preserve">My next issue in implementation came when I was attempting to use </w:t>
      </w:r>
      <w:proofErr w:type="spellStart"/>
      <w:r>
        <w:rPr>
          <w:rFonts w:ascii="Trebuchet MS" w:hAnsi="Trebuchet MS"/>
        </w:rPr>
        <w:t>pthread_mutex_t</w:t>
      </w:r>
      <w:proofErr w:type="spellEnd"/>
      <w:r>
        <w:rPr>
          <w:rFonts w:ascii="Trebuchet MS" w:hAnsi="Trebuchet MS"/>
        </w:rPr>
        <w:t xml:space="preserve"> locks. I found that when I tried to use a mutex, both of my processes were able to start, but hit a deadlock when I used a mutex. I tried many different combinations of implementing the mutex lock, but in the </w:t>
      </w:r>
      <w:proofErr w:type="gramStart"/>
      <w:r>
        <w:rPr>
          <w:rFonts w:ascii="Trebuchet MS" w:hAnsi="Trebuchet MS"/>
        </w:rPr>
        <w:t>end</w:t>
      </w:r>
      <w:proofErr w:type="gramEnd"/>
      <w:r>
        <w:rPr>
          <w:rFonts w:ascii="Trebuchet MS" w:hAnsi="Trebuchet MS"/>
        </w:rPr>
        <w:t xml:space="preserve"> I was able to get the two processes to communicate correctly only using semaphores. Once I had the basic structure of both processes, I focused on creating a routine for the consumer and producer processes. I was able to add some </w:t>
      </w:r>
      <w:proofErr w:type="spellStart"/>
      <w:proofErr w:type="gramStart"/>
      <w:r>
        <w:rPr>
          <w:rFonts w:ascii="Trebuchet MS" w:hAnsi="Trebuchet MS"/>
        </w:rPr>
        <w:t>prinft</w:t>
      </w:r>
      <w:proofErr w:type="spellEnd"/>
      <w:r>
        <w:rPr>
          <w:rFonts w:ascii="Trebuchet MS" w:hAnsi="Trebuchet MS"/>
        </w:rPr>
        <w:t>(</w:t>
      </w:r>
      <w:proofErr w:type="gramEnd"/>
      <w:r>
        <w:rPr>
          <w:rFonts w:ascii="Trebuchet MS" w:hAnsi="Trebuchet MS"/>
        </w:rPr>
        <w:t>) statements to show when the producer or consumer were writing or reading elements to or from the table, which helped when debugging the programs and added a simple interface to the interaction between the two processes.</w:t>
      </w:r>
    </w:p>
    <w:p w14:paraId="6675659B" w14:textId="77777777" w:rsidR="00EE6130" w:rsidRDefault="00EE6130" w:rsidP="00E750FD">
      <w:pPr>
        <w:spacing w:line="360" w:lineRule="auto"/>
        <w:rPr>
          <w:rFonts w:ascii="Trebuchet MS" w:hAnsi="Trebuchet MS"/>
        </w:rPr>
      </w:pPr>
    </w:p>
    <w:p w14:paraId="68A6CA5F" w14:textId="618B1A40" w:rsidR="00EE6130" w:rsidRDefault="00EE6130" w:rsidP="00EE6130">
      <w:pPr>
        <w:spacing w:line="360" w:lineRule="auto"/>
        <w:jc w:val="center"/>
        <w:rPr>
          <w:rFonts w:ascii="Trebuchet MS" w:hAnsi="Trebuchet MS"/>
          <w:sz w:val="16"/>
          <w:szCs w:val="16"/>
        </w:rPr>
      </w:pPr>
      <w:r>
        <w:rPr>
          <w:rFonts w:ascii="Trebuchet MS" w:hAnsi="Trebuchet MS"/>
          <w:noProof/>
          <w:sz w:val="16"/>
          <w:szCs w:val="16"/>
        </w:rPr>
        <w:drawing>
          <wp:inline distT="0" distB="0" distL="0" distR="0" wp14:anchorId="2D31656B" wp14:editId="4A9F6FA0">
            <wp:extent cx="5943600" cy="2396067"/>
            <wp:effectExtent l="0" t="0" r="0" b="444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53506" cy="2400060"/>
                    </a:xfrm>
                    <a:prstGeom prst="rect">
                      <a:avLst/>
                    </a:prstGeom>
                  </pic:spPr>
                </pic:pic>
              </a:graphicData>
            </a:graphic>
          </wp:inline>
        </w:drawing>
      </w:r>
    </w:p>
    <w:p w14:paraId="20577A7B" w14:textId="77777777" w:rsidR="00EE6130" w:rsidRDefault="00EE6130" w:rsidP="00EE6130">
      <w:pPr>
        <w:spacing w:line="360" w:lineRule="auto"/>
        <w:jc w:val="center"/>
        <w:rPr>
          <w:rFonts w:ascii="Trebuchet MS" w:hAnsi="Trebuchet MS"/>
          <w:sz w:val="16"/>
          <w:szCs w:val="16"/>
        </w:rPr>
      </w:pPr>
    </w:p>
    <w:p w14:paraId="161204D8" w14:textId="77777777" w:rsidR="00EE6130" w:rsidRDefault="00EE6130" w:rsidP="00EE6130">
      <w:pPr>
        <w:spacing w:line="360" w:lineRule="auto"/>
        <w:jc w:val="center"/>
        <w:rPr>
          <w:rFonts w:ascii="Trebuchet MS" w:hAnsi="Trebuchet MS"/>
          <w:sz w:val="16"/>
          <w:szCs w:val="16"/>
        </w:rPr>
      </w:pPr>
    </w:p>
    <w:p w14:paraId="47D92A77" w14:textId="77777777" w:rsidR="00EE6130" w:rsidRDefault="00EE6130" w:rsidP="00EE6130">
      <w:pPr>
        <w:spacing w:line="360" w:lineRule="auto"/>
        <w:jc w:val="center"/>
        <w:rPr>
          <w:rFonts w:ascii="Trebuchet MS" w:hAnsi="Trebuchet MS"/>
          <w:sz w:val="16"/>
          <w:szCs w:val="16"/>
        </w:rPr>
      </w:pPr>
    </w:p>
    <w:p w14:paraId="326E251B" w14:textId="07A87F33" w:rsidR="00EE6130" w:rsidRPr="00EE6130" w:rsidRDefault="00EE6130" w:rsidP="00EE6130">
      <w:pPr>
        <w:spacing w:line="360" w:lineRule="auto"/>
        <w:jc w:val="center"/>
        <w:rPr>
          <w:rFonts w:ascii="Trebuchet MS" w:hAnsi="Trebuchet MS"/>
          <w:sz w:val="16"/>
          <w:szCs w:val="16"/>
        </w:rPr>
      </w:pPr>
      <w:r>
        <w:rPr>
          <w:rFonts w:ascii="Trebuchet MS" w:hAnsi="Trebuchet MS"/>
          <w:sz w:val="16"/>
          <w:szCs w:val="16"/>
        </w:rPr>
        <w:t>Producer routine</w:t>
      </w:r>
    </w:p>
    <w:p w14:paraId="41E8F0B4" w14:textId="18793F0F" w:rsidR="00EE6130" w:rsidRDefault="00EE6130" w:rsidP="00EE6130">
      <w:pPr>
        <w:spacing w:line="360" w:lineRule="auto"/>
        <w:ind w:firstLine="720"/>
        <w:rPr>
          <w:rFonts w:ascii="Trebuchet MS" w:hAnsi="Trebuchet MS"/>
        </w:rPr>
      </w:pPr>
      <w:r>
        <w:rPr>
          <w:rFonts w:ascii="Trebuchet MS" w:hAnsi="Trebuchet MS"/>
        </w:rPr>
        <w:t xml:space="preserve">Before the producer routine </w:t>
      </w:r>
      <w:r w:rsidR="003D03D1">
        <w:rPr>
          <w:rFonts w:ascii="Trebuchet MS" w:hAnsi="Trebuchet MS"/>
        </w:rPr>
        <w:t>I</w:t>
      </w:r>
      <w:r>
        <w:rPr>
          <w:rFonts w:ascii="Trebuchet MS" w:hAnsi="Trebuchet MS"/>
        </w:rPr>
        <w:t xml:space="preserve"> initialize </w:t>
      </w:r>
      <w:r w:rsidR="003D03D1">
        <w:rPr>
          <w:rFonts w:ascii="Trebuchet MS" w:hAnsi="Trebuchet MS"/>
        </w:rPr>
        <w:t>the</w:t>
      </w:r>
      <w:r>
        <w:rPr>
          <w:rFonts w:ascii="Trebuchet MS" w:hAnsi="Trebuchet MS"/>
        </w:rPr>
        <w:t xml:space="preserve"> shared semaphores, empty and full. The producer routine then executes a total of 6 times, using </w:t>
      </w:r>
      <w:proofErr w:type="gramStart"/>
      <w:r>
        <w:rPr>
          <w:rFonts w:ascii="Trebuchet MS" w:hAnsi="Trebuchet MS"/>
        </w:rPr>
        <w:t>rand(</w:t>
      </w:r>
      <w:proofErr w:type="gramEnd"/>
      <w:r>
        <w:rPr>
          <w:rFonts w:ascii="Trebuchet MS" w:hAnsi="Trebuchet MS"/>
        </w:rPr>
        <w:t xml:space="preserve">) to fill the open buffer slots with a random number between 0 and 99. It uses </w:t>
      </w:r>
      <w:proofErr w:type="spellStart"/>
      <w:r>
        <w:rPr>
          <w:rFonts w:ascii="Trebuchet MS" w:hAnsi="Trebuchet MS"/>
        </w:rPr>
        <w:t>sem_wait</w:t>
      </w:r>
      <w:proofErr w:type="spellEnd"/>
      <w:r>
        <w:rPr>
          <w:rFonts w:ascii="Trebuchet MS" w:hAnsi="Trebuchet MS"/>
        </w:rPr>
        <w:t xml:space="preserve">() and </w:t>
      </w:r>
      <w:proofErr w:type="spellStart"/>
      <w:r>
        <w:rPr>
          <w:rFonts w:ascii="Trebuchet MS" w:hAnsi="Trebuchet MS"/>
        </w:rPr>
        <w:t>sem_full</w:t>
      </w:r>
      <w:proofErr w:type="spellEnd"/>
      <w:r>
        <w:rPr>
          <w:rFonts w:ascii="Trebuchet MS" w:hAnsi="Trebuchet MS"/>
        </w:rPr>
        <w:t xml:space="preserve">() to signal to </w:t>
      </w:r>
      <w:proofErr w:type="spellStart"/>
      <w:r>
        <w:rPr>
          <w:rFonts w:ascii="Trebuchet MS" w:hAnsi="Trebuchet MS"/>
        </w:rPr>
        <w:t>consumer.c</w:t>
      </w:r>
      <w:proofErr w:type="spellEnd"/>
      <w:r>
        <w:rPr>
          <w:rFonts w:ascii="Trebuchet MS" w:hAnsi="Trebuchet MS"/>
        </w:rPr>
        <w:t xml:space="preserve"> . </w:t>
      </w:r>
    </w:p>
    <w:p w14:paraId="00172DAB" w14:textId="685D4BCF" w:rsidR="00EE6130" w:rsidRPr="00EE6130" w:rsidRDefault="00EE6130" w:rsidP="00EE6130">
      <w:pPr>
        <w:spacing w:line="360" w:lineRule="auto"/>
        <w:jc w:val="center"/>
        <w:rPr>
          <w:rFonts w:ascii="Trebuchet MS" w:hAnsi="Trebuchet MS"/>
        </w:rPr>
      </w:pPr>
    </w:p>
    <w:p w14:paraId="6FAC1F9E" w14:textId="77777777" w:rsidR="00A05118" w:rsidRDefault="00A05118" w:rsidP="00E750FD">
      <w:pPr>
        <w:spacing w:line="360" w:lineRule="auto"/>
        <w:rPr>
          <w:rFonts w:ascii="Trebuchet MS" w:hAnsi="Trebuchet MS"/>
        </w:rPr>
      </w:pPr>
    </w:p>
    <w:p w14:paraId="45B07445" w14:textId="66248305" w:rsidR="00A05118" w:rsidRDefault="00A05118" w:rsidP="00E750FD">
      <w:pPr>
        <w:spacing w:line="360" w:lineRule="auto"/>
        <w:rPr>
          <w:rFonts w:ascii="Trebuchet MS" w:hAnsi="Trebuchet MS"/>
        </w:rPr>
      </w:pPr>
    </w:p>
    <w:p w14:paraId="21C33933" w14:textId="59761FF5" w:rsidR="00EE6130" w:rsidRDefault="00EE6130" w:rsidP="00E750FD">
      <w:pPr>
        <w:spacing w:line="360" w:lineRule="auto"/>
        <w:rPr>
          <w:rFonts w:ascii="Trebuchet MS" w:hAnsi="Trebuchet MS"/>
        </w:rPr>
      </w:pPr>
    </w:p>
    <w:p w14:paraId="23B4F051" w14:textId="06F2E637" w:rsidR="00EE6130" w:rsidRDefault="00EE6130" w:rsidP="00EE6130">
      <w:pPr>
        <w:spacing w:line="360" w:lineRule="auto"/>
        <w:jc w:val="center"/>
        <w:rPr>
          <w:rFonts w:ascii="Trebuchet MS" w:hAnsi="Trebuchet MS"/>
        </w:rPr>
      </w:pPr>
      <w:r>
        <w:rPr>
          <w:rFonts w:ascii="Trebuchet MS" w:hAnsi="Trebuchet MS"/>
          <w:noProof/>
        </w:rPr>
        <w:lastRenderedPageBreak/>
        <w:drawing>
          <wp:inline distT="0" distB="0" distL="0" distR="0" wp14:anchorId="6E852BF1" wp14:editId="2161FD9C">
            <wp:extent cx="5943600" cy="2879725"/>
            <wp:effectExtent l="0" t="0" r="0" b="317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9725"/>
                    </a:xfrm>
                    <a:prstGeom prst="rect">
                      <a:avLst/>
                    </a:prstGeom>
                  </pic:spPr>
                </pic:pic>
              </a:graphicData>
            </a:graphic>
          </wp:inline>
        </w:drawing>
      </w:r>
    </w:p>
    <w:p w14:paraId="2F767AE3" w14:textId="7D2D0BBF" w:rsidR="00FD2033" w:rsidRDefault="00FD2033" w:rsidP="00EE6130">
      <w:pPr>
        <w:spacing w:line="360" w:lineRule="auto"/>
        <w:jc w:val="center"/>
        <w:rPr>
          <w:rFonts w:ascii="Trebuchet MS" w:hAnsi="Trebuchet MS"/>
          <w:sz w:val="16"/>
          <w:szCs w:val="16"/>
        </w:rPr>
      </w:pPr>
      <w:r>
        <w:rPr>
          <w:rFonts w:ascii="Trebuchet MS" w:hAnsi="Trebuchet MS"/>
          <w:sz w:val="16"/>
          <w:szCs w:val="16"/>
        </w:rPr>
        <w:t>Consumer Routine</w:t>
      </w:r>
    </w:p>
    <w:p w14:paraId="4428A8C8" w14:textId="4FB28066" w:rsidR="00FD2033" w:rsidRDefault="00FD2033" w:rsidP="00FD2033">
      <w:pPr>
        <w:spacing w:line="360" w:lineRule="auto"/>
        <w:rPr>
          <w:rFonts w:ascii="Trebuchet MS" w:hAnsi="Trebuchet MS"/>
        </w:rPr>
      </w:pPr>
      <w:r>
        <w:rPr>
          <w:rFonts w:ascii="Trebuchet MS" w:hAnsi="Trebuchet MS"/>
        </w:rPr>
        <w:tab/>
        <w:t xml:space="preserve">Above is the consumer routine, executing a total of 6 times, and reading values added to the “table” buffer from </w:t>
      </w:r>
      <w:proofErr w:type="spellStart"/>
      <w:r>
        <w:rPr>
          <w:rFonts w:ascii="Trebuchet MS" w:hAnsi="Trebuchet MS"/>
        </w:rPr>
        <w:t>producer.c</w:t>
      </w:r>
      <w:proofErr w:type="spellEnd"/>
      <w:r>
        <w:rPr>
          <w:rFonts w:ascii="Trebuchet MS" w:hAnsi="Trebuchet MS"/>
        </w:rPr>
        <w:t xml:space="preserve">. </w:t>
      </w:r>
      <w:proofErr w:type="spellStart"/>
      <w:r>
        <w:rPr>
          <w:rFonts w:ascii="Trebuchet MS" w:hAnsi="Trebuchet MS"/>
        </w:rPr>
        <w:t>Consumer.c</w:t>
      </w:r>
      <w:proofErr w:type="spellEnd"/>
      <w:r>
        <w:rPr>
          <w:rFonts w:ascii="Trebuchet MS" w:hAnsi="Trebuchet MS"/>
        </w:rPr>
        <w:t xml:space="preserve"> uses the semaphores empty and full to signal to </w:t>
      </w:r>
      <w:proofErr w:type="spellStart"/>
      <w:r>
        <w:rPr>
          <w:rFonts w:ascii="Trebuchet MS" w:hAnsi="Trebuchet MS"/>
        </w:rPr>
        <w:t>producer.c</w:t>
      </w:r>
      <w:proofErr w:type="spellEnd"/>
      <w:r>
        <w:rPr>
          <w:rFonts w:ascii="Trebuchet MS" w:hAnsi="Trebuchet MS"/>
        </w:rPr>
        <w:t>.</w:t>
      </w:r>
    </w:p>
    <w:p w14:paraId="0DF4AD03" w14:textId="7E9E0B67" w:rsidR="00FD2033" w:rsidRDefault="00FD2033" w:rsidP="00FD2033">
      <w:pPr>
        <w:spacing w:line="360" w:lineRule="auto"/>
        <w:rPr>
          <w:rFonts w:ascii="Trebuchet MS" w:hAnsi="Trebuchet MS"/>
        </w:rPr>
      </w:pPr>
    </w:p>
    <w:p w14:paraId="0A0DC2AA" w14:textId="77777777" w:rsidR="00FD2033" w:rsidRDefault="00FD2033" w:rsidP="00FD2033">
      <w:pPr>
        <w:spacing w:line="360" w:lineRule="auto"/>
        <w:rPr>
          <w:rFonts w:ascii="Trebuchet MS" w:hAnsi="Trebuchet MS"/>
          <w:b/>
          <w:bCs/>
          <w:u w:val="single"/>
        </w:rPr>
      </w:pPr>
      <w:r w:rsidRPr="00FD2033">
        <w:rPr>
          <w:rFonts w:ascii="Trebuchet MS" w:hAnsi="Trebuchet MS"/>
          <w:b/>
          <w:bCs/>
          <w:u w:val="single"/>
        </w:rPr>
        <w:t>Process Execution Example</w:t>
      </w:r>
    </w:p>
    <w:p w14:paraId="4C360776" w14:textId="6ECFC85B" w:rsidR="00FD2033" w:rsidRDefault="00FD2033" w:rsidP="00FD2033">
      <w:pPr>
        <w:spacing w:line="360" w:lineRule="auto"/>
        <w:ind w:firstLine="720"/>
        <w:rPr>
          <w:rFonts w:ascii="Trebuchet MS" w:hAnsi="Trebuchet MS"/>
        </w:rPr>
      </w:pPr>
      <w:r>
        <w:rPr>
          <w:rFonts w:ascii="Trebuchet MS" w:hAnsi="Trebuchet MS"/>
        </w:rPr>
        <w:t xml:space="preserve">Below is an image of the two processes at work. </w:t>
      </w:r>
    </w:p>
    <w:p w14:paraId="34462FC3" w14:textId="105462F8" w:rsidR="00BB4316" w:rsidRDefault="00BB4316" w:rsidP="00BB4316">
      <w:pPr>
        <w:spacing w:line="360" w:lineRule="auto"/>
        <w:ind w:firstLine="720"/>
        <w:jc w:val="center"/>
        <w:rPr>
          <w:rFonts w:ascii="Trebuchet MS" w:hAnsi="Trebuchet MS"/>
          <w:b/>
          <w:bCs/>
          <w:u w:val="single"/>
        </w:rPr>
      </w:pPr>
      <w:r>
        <w:rPr>
          <w:rFonts w:ascii="Trebuchet MS" w:hAnsi="Trebuchet MS"/>
          <w:b/>
          <w:bCs/>
          <w:noProof/>
          <w:u w:val="single"/>
        </w:rPr>
        <w:drawing>
          <wp:inline distT="0" distB="0" distL="0" distR="0" wp14:anchorId="382B117F" wp14:editId="222A99CA">
            <wp:extent cx="5943600" cy="3045460"/>
            <wp:effectExtent l="0" t="0" r="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45460"/>
                    </a:xfrm>
                    <a:prstGeom prst="rect">
                      <a:avLst/>
                    </a:prstGeom>
                  </pic:spPr>
                </pic:pic>
              </a:graphicData>
            </a:graphic>
          </wp:inline>
        </w:drawing>
      </w:r>
    </w:p>
    <w:p w14:paraId="12FBECDE" w14:textId="77777777" w:rsidR="00FD2033" w:rsidRDefault="00FD2033" w:rsidP="00FD2033">
      <w:pPr>
        <w:spacing w:line="360" w:lineRule="auto"/>
        <w:rPr>
          <w:rFonts w:ascii="Trebuchet MS" w:hAnsi="Trebuchet MS"/>
          <w:b/>
          <w:bCs/>
          <w:u w:val="single"/>
        </w:rPr>
      </w:pPr>
    </w:p>
    <w:p w14:paraId="10285AEB" w14:textId="2004E993" w:rsidR="00FD2033" w:rsidRDefault="00FD2033" w:rsidP="00FD2033">
      <w:pPr>
        <w:spacing w:line="360" w:lineRule="auto"/>
        <w:rPr>
          <w:rFonts w:ascii="Trebuchet MS" w:hAnsi="Trebuchet MS"/>
          <w:b/>
          <w:bCs/>
          <w:u w:val="single"/>
        </w:rPr>
      </w:pPr>
      <w:r>
        <w:rPr>
          <w:rFonts w:ascii="Trebuchet MS" w:hAnsi="Trebuchet MS"/>
          <w:b/>
          <w:bCs/>
          <w:u w:val="single"/>
        </w:rPr>
        <w:lastRenderedPageBreak/>
        <w:t>Conclusions</w:t>
      </w:r>
    </w:p>
    <w:p w14:paraId="77817501" w14:textId="04D0BABB" w:rsidR="00BB4316" w:rsidRPr="00BB4316" w:rsidRDefault="00BB4316" w:rsidP="00FD2033">
      <w:pPr>
        <w:spacing w:line="360" w:lineRule="auto"/>
        <w:rPr>
          <w:rFonts w:ascii="Trebuchet MS" w:hAnsi="Trebuchet MS"/>
        </w:rPr>
      </w:pPr>
      <w:r>
        <w:rPr>
          <w:rFonts w:ascii="Trebuchet MS" w:hAnsi="Trebuchet MS"/>
        </w:rPr>
        <w:tab/>
      </w:r>
      <w:r w:rsidR="00CD0D5A">
        <w:rPr>
          <w:rFonts w:ascii="Trebuchet MS" w:hAnsi="Trebuchet MS"/>
        </w:rPr>
        <w:t xml:space="preserve">This project was a great opportunity to combine many of the topics we have studied this semester in Operating Systems. Hands on implementation is a great way to learn the ins and outs of new material. My final implementation of </w:t>
      </w:r>
      <w:proofErr w:type="spellStart"/>
      <w:r w:rsidR="00CD0D5A">
        <w:rPr>
          <w:rFonts w:ascii="Trebuchet MS" w:hAnsi="Trebuchet MS"/>
        </w:rPr>
        <w:t>producer.c</w:t>
      </w:r>
      <w:proofErr w:type="spellEnd"/>
      <w:r w:rsidR="00CD0D5A">
        <w:rPr>
          <w:rFonts w:ascii="Trebuchet MS" w:hAnsi="Trebuchet MS"/>
        </w:rPr>
        <w:t xml:space="preserve"> and </w:t>
      </w:r>
      <w:proofErr w:type="spellStart"/>
      <w:r w:rsidR="00CD0D5A">
        <w:rPr>
          <w:rFonts w:ascii="Trebuchet MS" w:hAnsi="Trebuchet MS"/>
        </w:rPr>
        <w:t>consumer.c</w:t>
      </w:r>
      <w:proofErr w:type="spellEnd"/>
      <w:r w:rsidR="00CD0D5A">
        <w:rPr>
          <w:rFonts w:ascii="Trebuchet MS" w:hAnsi="Trebuchet MS"/>
        </w:rPr>
        <w:t xml:space="preserve"> were not perfect, but after a lot of small tweaking and reorganizing the two routines, I was able to get a very close execution to what I was expecting and aiming to accomplish. </w:t>
      </w:r>
      <w:r w:rsidR="00CD0D5A">
        <w:rPr>
          <w:rFonts w:ascii="Trebuchet MS" w:hAnsi="Trebuchet MS"/>
        </w:rPr>
        <w:t>Before completing the project, I had an abstract idea of what IPC and shared memory were supposed to accomplish</w:t>
      </w:r>
      <w:r w:rsidR="00CD0D5A">
        <w:rPr>
          <w:rFonts w:ascii="Trebuchet MS" w:hAnsi="Trebuchet MS"/>
        </w:rPr>
        <w:t>, but I still struggled to understand how the implementation would work.</w:t>
      </w:r>
      <w:r w:rsidR="00767779">
        <w:rPr>
          <w:rFonts w:ascii="Trebuchet MS" w:hAnsi="Trebuchet MS"/>
        </w:rPr>
        <w:t xml:space="preserve"> I enjoyed learning more about coding in C, including shared memory flags to restrict access to certain processes and using format specifiers and different arguments with </w:t>
      </w:r>
      <w:proofErr w:type="spellStart"/>
      <w:r w:rsidR="00767779">
        <w:rPr>
          <w:rFonts w:ascii="Trebuchet MS" w:hAnsi="Trebuchet MS"/>
        </w:rPr>
        <w:t>printf()</w:t>
      </w:r>
      <w:proofErr w:type="spellEnd"/>
      <w:r w:rsidR="00767779">
        <w:rPr>
          <w:rFonts w:ascii="Trebuchet MS" w:hAnsi="Trebuchet MS"/>
        </w:rPr>
        <w:t xml:space="preserve">. </w:t>
      </w:r>
      <w:r w:rsidR="00CD0D5A">
        <w:rPr>
          <w:rFonts w:ascii="Trebuchet MS" w:hAnsi="Trebuchet MS"/>
        </w:rPr>
        <w:t xml:space="preserve">Upon project completion, I feel more confident in my understanding of IPC and shared memory and how they are implemented. </w:t>
      </w:r>
    </w:p>
    <w:sectPr w:rsidR="00BB4316" w:rsidRPr="00BB4316">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A50A2" w14:textId="77777777" w:rsidR="00327663" w:rsidRDefault="00327663" w:rsidP="00E750FD">
      <w:r>
        <w:separator/>
      </w:r>
    </w:p>
  </w:endnote>
  <w:endnote w:type="continuationSeparator" w:id="0">
    <w:p w14:paraId="32080724" w14:textId="77777777" w:rsidR="00327663" w:rsidRDefault="00327663" w:rsidP="00E7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57FFC" w14:textId="77777777" w:rsidR="00327663" w:rsidRDefault="00327663" w:rsidP="00E750FD">
      <w:r>
        <w:separator/>
      </w:r>
    </w:p>
  </w:footnote>
  <w:footnote w:type="continuationSeparator" w:id="0">
    <w:p w14:paraId="6D28E80A" w14:textId="77777777" w:rsidR="00327663" w:rsidRDefault="00327663" w:rsidP="00E75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7235546"/>
      <w:docPartObj>
        <w:docPartGallery w:val="Page Numbers (Top of Page)"/>
        <w:docPartUnique/>
      </w:docPartObj>
    </w:sdtPr>
    <w:sdtContent>
      <w:p w14:paraId="7EAA7831" w14:textId="4A7304D2" w:rsidR="00E750FD" w:rsidRDefault="00E750FD" w:rsidP="005F23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DD2EDD" w14:textId="77777777" w:rsidR="00E750FD" w:rsidRDefault="00E750FD" w:rsidP="00E750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4983152"/>
      <w:docPartObj>
        <w:docPartGallery w:val="Page Numbers (Top of Page)"/>
        <w:docPartUnique/>
      </w:docPartObj>
    </w:sdtPr>
    <w:sdtContent>
      <w:p w14:paraId="055D4420" w14:textId="57B0DECE" w:rsidR="00E750FD" w:rsidRDefault="00E750FD" w:rsidP="005F23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FFBE9A" w14:textId="021B8030" w:rsidR="00E750FD" w:rsidRPr="00E750FD" w:rsidRDefault="00E750FD" w:rsidP="00E750FD">
    <w:pPr>
      <w:pStyle w:val="Header"/>
      <w:ind w:right="360"/>
      <w:rPr>
        <w:rFonts w:ascii="Trebuchet MS" w:hAnsi="Trebuchet MS"/>
      </w:rPr>
    </w:pPr>
    <w:r>
      <w:rPr>
        <w:rFonts w:ascii="Trebuchet MS" w:hAnsi="Trebuchet MS"/>
      </w:rPr>
      <w:t>Operating Systems IPC Program</w:t>
    </w:r>
    <w:r>
      <w:rPr>
        <w:rFonts w:ascii="Trebuchet MS" w:hAnsi="Trebuchet MS"/>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FD"/>
    <w:rsid w:val="00067C2E"/>
    <w:rsid w:val="001B2F5B"/>
    <w:rsid w:val="00327663"/>
    <w:rsid w:val="003D03D1"/>
    <w:rsid w:val="0061582A"/>
    <w:rsid w:val="00767779"/>
    <w:rsid w:val="00816D9F"/>
    <w:rsid w:val="00A05118"/>
    <w:rsid w:val="00B63BBD"/>
    <w:rsid w:val="00BB4316"/>
    <w:rsid w:val="00CD0D5A"/>
    <w:rsid w:val="00D806F5"/>
    <w:rsid w:val="00E750FD"/>
    <w:rsid w:val="00EE6130"/>
    <w:rsid w:val="00FD2033"/>
    <w:rsid w:val="00FF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A7F1B"/>
  <w15:chartTrackingRefBased/>
  <w15:docId w15:val="{49120B16-9087-8D4A-B0A2-D466EC90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0FD"/>
    <w:pPr>
      <w:tabs>
        <w:tab w:val="center" w:pos="4680"/>
        <w:tab w:val="right" w:pos="9360"/>
      </w:tabs>
    </w:pPr>
  </w:style>
  <w:style w:type="character" w:customStyle="1" w:styleId="HeaderChar">
    <w:name w:val="Header Char"/>
    <w:basedOn w:val="DefaultParagraphFont"/>
    <w:link w:val="Header"/>
    <w:uiPriority w:val="99"/>
    <w:rsid w:val="00E750FD"/>
  </w:style>
  <w:style w:type="paragraph" w:styleId="Footer">
    <w:name w:val="footer"/>
    <w:basedOn w:val="Normal"/>
    <w:link w:val="FooterChar"/>
    <w:uiPriority w:val="99"/>
    <w:unhideWhenUsed/>
    <w:rsid w:val="00E750FD"/>
    <w:pPr>
      <w:tabs>
        <w:tab w:val="center" w:pos="4680"/>
        <w:tab w:val="right" w:pos="9360"/>
      </w:tabs>
    </w:pPr>
  </w:style>
  <w:style w:type="character" w:customStyle="1" w:styleId="FooterChar">
    <w:name w:val="Footer Char"/>
    <w:basedOn w:val="DefaultParagraphFont"/>
    <w:link w:val="Footer"/>
    <w:uiPriority w:val="99"/>
    <w:rsid w:val="00E750FD"/>
  </w:style>
  <w:style w:type="character" w:styleId="PageNumber">
    <w:name w:val="page number"/>
    <w:basedOn w:val="DefaultParagraphFont"/>
    <w:uiPriority w:val="99"/>
    <w:semiHidden/>
    <w:unhideWhenUsed/>
    <w:rsid w:val="00E75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Romisher</dc:creator>
  <cp:keywords/>
  <dc:description/>
  <cp:lastModifiedBy>Josh Romisher</cp:lastModifiedBy>
  <cp:revision>8</cp:revision>
  <dcterms:created xsi:type="dcterms:W3CDTF">2022-10-31T17:20:00Z</dcterms:created>
  <dcterms:modified xsi:type="dcterms:W3CDTF">2022-10-31T18:33:00Z</dcterms:modified>
</cp:coreProperties>
</file>