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2F04" w14:textId="3F48B4A0" w:rsidR="00D3026C" w:rsidRDefault="008723A2" w:rsidP="008723A2">
      <w:pPr>
        <w:pStyle w:val="Title"/>
        <w:rPr>
          <w:lang w:val="en-US"/>
        </w:rPr>
      </w:pPr>
      <w:r>
        <w:rPr>
          <w:lang w:val="en-US"/>
        </w:rPr>
        <w:t>Project Design Phase -I</w:t>
      </w:r>
    </w:p>
    <w:p w14:paraId="6B1F073B" w14:textId="09CA5E62" w:rsidR="008723A2" w:rsidRDefault="008723A2" w:rsidP="008723A2">
      <w:pPr>
        <w:pStyle w:val="Heading1"/>
        <w:rPr>
          <w:lang w:val="en-US"/>
        </w:rPr>
      </w:pPr>
      <w:r>
        <w:rPr>
          <w:lang w:val="en-US"/>
        </w:rPr>
        <w:t xml:space="preserve">Proposed Solution </w:t>
      </w:r>
    </w:p>
    <w:p w14:paraId="2C19F11A" w14:textId="77777777" w:rsidR="008723A2" w:rsidRDefault="008723A2" w:rsidP="008723A2">
      <w:pPr>
        <w:rPr>
          <w:lang w:val="en-US"/>
        </w:rPr>
      </w:pPr>
    </w:p>
    <w:p w14:paraId="00B5F682" w14:textId="398458B6" w:rsidR="008723A2" w:rsidRDefault="008723A2" w:rsidP="008723A2">
      <w:pPr>
        <w:rPr>
          <w:lang w:val="en-US"/>
        </w:rPr>
      </w:pPr>
      <w:r>
        <w:rPr>
          <w:lang w:val="en-US"/>
        </w:rPr>
        <w:t>Date: 24-06-2024</w:t>
      </w:r>
    </w:p>
    <w:p w14:paraId="7243060F" w14:textId="73CFF9D7" w:rsidR="008723A2" w:rsidRDefault="008723A2" w:rsidP="008723A2">
      <w:pPr>
        <w:rPr>
          <w:lang w:val="en-US"/>
        </w:rPr>
      </w:pPr>
      <w:r>
        <w:rPr>
          <w:lang w:val="en-US"/>
        </w:rPr>
        <w:t>ID: Swagath Nalla</w:t>
      </w:r>
      <w:r>
        <w:rPr>
          <w:lang w:val="en-US"/>
        </w:rPr>
        <w:tab/>
      </w:r>
    </w:p>
    <w:p w14:paraId="6D97283E" w14:textId="6A0CB8FB" w:rsidR="008723A2" w:rsidRDefault="008723A2" w:rsidP="008723A2">
      <w:pPr>
        <w:rPr>
          <w:lang w:val="en-US"/>
        </w:rPr>
      </w:pPr>
      <w:r>
        <w:rPr>
          <w:lang w:val="en-US"/>
        </w:rPr>
        <w:t>Project Name: Online Payment Fraud Detection</w:t>
      </w:r>
    </w:p>
    <w:p w14:paraId="6EA713E3" w14:textId="24C5E308" w:rsidR="008723A2" w:rsidRPr="008723A2" w:rsidRDefault="008723A2" w:rsidP="008723A2">
      <w:pPr>
        <w:rPr>
          <w:lang w:val="en-US"/>
        </w:rPr>
      </w:pPr>
      <w:r>
        <w:rPr>
          <w:lang w:val="en-US"/>
        </w:rPr>
        <w:t>Maximum Marks; 2</w:t>
      </w:r>
    </w:p>
    <w:p w14:paraId="4BA391B7" w14:textId="01D9D6C1" w:rsidR="008723A2" w:rsidRDefault="008723A2" w:rsidP="008723A2">
      <w:pPr>
        <w:rPr>
          <w:color w:val="FFFFFF" w:themeColor="background1"/>
          <w:lang w:val="en-US"/>
        </w:rPr>
      </w:pPr>
    </w:p>
    <w:p w14:paraId="1542A54B" w14:textId="77777777" w:rsidR="008723A2" w:rsidRPr="008723A2" w:rsidRDefault="008723A2" w:rsidP="008723A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05"/>
      </w:tblGrid>
      <w:tr w:rsidR="008723A2" w14:paraId="42F6B68C" w14:textId="77777777" w:rsidTr="00D542EC">
        <w:trPr>
          <w:trHeight w:val="776"/>
        </w:trPr>
        <w:tc>
          <w:tcPr>
            <w:tcW w:w="1129" w:type="dxa"/>
          </w:tcPr>
          <w:p w14:paraId="4D709287" w14:textId="46DC2E11" w:rsidR="008723A2" w:rsidRPr="00D542EC" w:rsidRDefault="00D542EC" w:rsidP="008723A2">
            <w:pPr>
              <w:pStyle w:val="Heading2"/>
              <w:rPr>
                <w:b/>
                <w:bCs/>
                <w:lang w:val="en-US"/>
              </w:rPr>
            </w:pPr>
            <w:r w:rsidRPr="00D542EC">
              <w:rPr>
                <w:b/>
                <w:bCs/>
                <w:lang w:val="en-US"/>
              </w:rPr>
              <w:lastRenderedPageBreak/>
              <w:t>S.NO:</w:t>
            </w:r>
          </w:p>
        </w:tc>
        <w:tc>
          <w:tcPr>
            <w:tcW w:w="3969" w:type="dxa"/>
          </w:tcPr>
          <w:p w14:paraId="72B231E9" w14:textId="77D0B08C" w:rsidR="008723A2" w:rsidRPr="00D542EC" w:rsidRDefault="00D542EC" w:rsidP="008723A2">
            <w:pPr>
              <w:pStyle w:val="Heading2"/>
              <w:rPr>
                <w:b/>
                <w:bCs/>
                <w:lang w:val="en-US"/>
              </w:rPr>
            </w:pPr>
            <w:r w:rsidRPr="00D542EC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3905" w:type="dxa"/>
          </w:tcPr>
          <w:p w14:paraId="3931B4ED" w14:textId="127D9038" w:rsidR="008723A2" w:rsidRPr="00D542EC" w:rsidRDefault="00D542EC" w:rsidP="008723A2">
            <w:pPr>
              <w:pStyle w:val="Heading2"/>
              <w:rPr>
                <w:b/>
                <w:bCs/>
                <w:lang w:val="en-US"/>
              </w:rPr>
            </w:pPr>
            <w:r w:rsidRPr="00D542EC">
              <w:rPr>
                <w:b/>
                <w:bCs/>
                <w:lang w:val="en-US"/>
              </w:rPr>
              <w:t>Description</w:t>
            </w:r>
          </w:p>
        </w:tc>
      </w:tr>
      <w:tr w:rsidR="008723A2" w14:paraId="5A50538C" w14:textId="77777777" w:rsidTr="00D542EC">
        <w:trPr>
          <w:trHeight w:val="1003"/>
        </w:trPr>
        <w:tc>
          <w:tcPr>
            <w:tcW w:w="1129" w:type="dxa"/>
          </w:tcPr>
          <w:p w14:paraId="0DC5F985" w14:textId="0C9E0BF6" w:rsidR="008723A2" w:rsidRDefault="00D542EC" w:rsidP="008723A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14:paraId="7F0222ED" w14:textId="639277EB" w:rsidR="008723A2" w:rsidRDefault="00D542EC" w:rsidP="008723A2">
            <w:pPr>
              <w:pStyle w:val="Heading2"/>
              <w:rPr>
                <w:lang w:val="en-US"/>
              </w:rPr>
            </w:pPr>
            <w:r>
              <w:t>Problem Statement</w:t>
            </w:r>
          </w:p>
        </w:tc>
        <w:tc>
          <w:tcPr>
            <w:tcW w:w="3905" w:type="dxa"/>
          </w:tcPr>
          <w:p w14:paraId="1002E678" w14:textId="63233BAF" w:rsidR="008723A2" w:rsidRPr="00D542EC" w:rsidRDefault="00D542EC" w:rsidP="00D542EC">
            <w:pP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David, an e-commerce business owner, faces rising instances of online payment fraud that threaten his company's revenue and reputation. A robust solution is needed to detect and prevent fraudulent transactions in real-time.</w:t>
            </w:r>
          </w:p>
        </w:tc>
      </w:tr>
      <w:tr w:rsidR="008723A2" w14:paraId="4424CB18" w14:textId="77777777" w:rsidTr="00D542EC">
        <w:trPr>
          <w:trHeight w:val="1042"/>
        </w:trPr>
        <w:tc>
          <w:tcPr>
            <w:tcW w:w="1129" w:type="dxa"/>
          </w:tcPr>
          <w:p w14:paraId="56A20669" w14:textId="263DA0B4" w:rsidR="008723A2" w:rsidRDefault="00D542EC" w:rsidP="008723A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14:paraId="20DCE135" w14:textId="56586CAC" w:rsidR="008723A2" w:rsidRDefault="00D542EC" w:rsidP="008723A2">
            <w:pPr>
              <w:pStyle w:val="Heading2"/>
              <w:rPr>
                <w:lang w:val="en-US"/>
              </w:rPr>
            </w:pPr>
            <w:r>
              <w:t>Idea / Solution description</w:t>
            </w:r>
          </w:p>
        </w:tc>
        <w:tc>
          <w:tcPr>
            <w:tcW w:w="3905" w:type="dxa"/>
          </w:tcPr>
          <w:p w14:paraId="54B879C8" w14:textId="342806C7" w:rsidR="008723A2" w:rsidRDefault="00D542EC" w:rsidP="00D542EC">
            <w:pPr>
              <w:rPr>
                <w:lang w:val="en-US"/>
              </w:rPr>
            </w:pPr>
            <w:r w:rsidRPr="00D542EC">
              <w:t xml:space="preserve">Implement a fraud detection system leveraging machine learning techniques. The system will </w:t>
            </w:r>
            <w:proofErr w:type="spellStart"/>
            <w:r w:rsidRPr="00D542EC">
              <w:t>analyze</w:t>
            </w:r>
            <w:proofErr w:type="spellEnd"/>
            <w:r w:rsidRPr="00D542EC">
              <w:t xml:space="preserve"> transaction data in real-time to identify </w:t>
            </w:r>
            <w:proofErr w:type="gramStart"/>
            <w:r w:rsidRPr="00D542EC">
              <w:t>potential</w:t>
            </w:r>
            <w:proofErr w:type="gramEnd"/>
            <w:r w:rsidRPr="00D542EC">
              <w:t xml:space="preserve"> fraudulent activities. It integrates data collection, preprocessing, model training, real-time monitoring, and proactive fraud prevention measures</w:t>
            </w:r>
            <w:r>
              <w:t>.</w:t>
            </w:r>
          </w:p>
        </w:tc>
      </w:tr>
      <w:tr w:rsidR="008723A2" w14:paraId="6427A817" w14:textId="77777777" w:rsidTr="00D542EC">
        <w:trPr>
          <w:trHeight w:val="1042"/>
        </w:trPr>
        <w:tc>
          <w:tcPr>
            <w:tcW w:w="1129" w:type="dxa"/>
          </w:tcPr>
          <w:p w14:paraId="52901E9A" w14:textId="254AE60B" w:rsidR="008723A2" w:rsidRDefault="00D542EC" w:rsidP="008723A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</w:tcPr>
          <w:p w14:paraId="7DF2CD56" w14:textId="759A5A35" w:rsidR="008723A2" w:rsidRDefault="00D542EC" w:rsidP="008723A2">
            <w:pPr>
              <w:pStyle w:val="Heading2"/>
              <w:rPr>
                <w:lang w:val="en-US"/>
              </w:rPr>
            </w:pPr>
            <w:r>
              <w:t>Novelty / Uniqueness</w:t>
            </w:r>
          </w:p>
        </w:tc>
        <w:tc>
          <w:tcPr>
            <w:tcW w:w="3905" w:type="dxa"/>
          </w:tcPr>
          <w:p w14:paraId="68C67964" w14:textId="77777777" w:rsidR="00D542EC" w:rsidRDefault="00D542EC" w:rsidP="00D542EC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Machine</w:t>
            </w:r>
            <w:proofErr w:type="gramEnd"/>
            <w:r>
              <w:rPr>
                <w:rStyle w:val="Strong"/>
              </w:rPr>
              <w:t xml:space="preserve"> Learning Integration</w:t>
            </w:r>
            <w:r>
              <w:t xml:space="preserve">: Utilizes advanced machine learning algorithms, specifically the </w:t>
            </w:r>
            <w:proofErr w:type="spellStart"/>
            <w:r>
              <w:t>BalancedRandomForestClassifier</w:t>
            </w:r>
            <w:proofErr w:type="spellEnd"/>
            <w:r>
              <w:t>, to handle imbalanced fraud detection data effectively.</w:t>
            </w:r>
          </w:p>
          <w:p w14:paraId="212BE193" w14:textId="77777777" w:rsidR="00D542EC" w:rsidRDefault="00D542EC" w:rsidP="00D542EC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Continuous</w:t>
            </w:r>
            <w:proofErr w:type="gramEnd"/>
            <w:r>
              <w:rPr>
                <w:rStyle w:val="Strong"/>
              </w:rPr>
              <w:t xml:space="preserve"> Improvement</w:t>
            </w:r>
            <w:r>
              <w:t>: The system is designed for continuous model updates based on new fraud patterns and feedback from fraud analysts, ensuring it adapts to evolving threats.</w:t>
            </w:r>
          </w:p>
          <w:p w14:paraId="66BC62D0" w14:textId="2B797BA0" w:rsidR="008723A2" w:rsidRDefault="00D542EC" w:rsidP="00D542EC">
            <w:pPr>
              <w:rPr>
                <w:lang w:val="en-US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Real</w:t>
            </w:r>
            <w:proofErr w:type="gramEnd"/>
            <w:r>
              <w:rPr>
                <w:rStyle w:val="Strong"/>
              </w:rPr>
              <w:t>-Time Analysis Capability</w:t>
            </w:r>
            <w:r>
              <w:t>: Though currently hypothetical, the system is designed for real-time transaction monitoring and fraud detection, providing immediate alerts and actions.</w:t>
            </w:r>
          </w:p>
        </w:tc>
      </w:tr>
      <w:tr w:rsidR="008723A2" w14:paraId="1F117998" w14:textId="77777777" w:rsidTr="00D542EC">
        <w:trPr>
          <w:trHeight w:val="1042"/>
        </w:trPr>
        <w:tc>
          <w:tcPr>
            <w:tcW w:w="1129" w:type="dxa"/>
          </w:tcPr>
          <w:p w14:paraId="60687516" w14:textId="456806DE" w:rsidR="008723A2" w:rsidRDefault="00D542EC" w:rsidP="008723A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969" w:type="dxa"/>
          </w:tcPr>
          <w:p w14:paraId="2260BB10" w14:textId="1146578D" w:rsidR="008723A2" w:rsidRDefault="00D542EC" w:rsidP="008723A2">
            <w:pPr>
              <w:pStyle w:val="Heading2"/>
              <w:rPr>
                <w:lang w:val="en-US"/>
              </w:rPr>
            </w:pPr>
            <w:r>
              <w:t>Social Impact / Customer Satisfaction</w:t>
            </w:r>
          </w:p>
        </w:tc>
        <w:tc>
          <w:tcPr>
            <w:tcW w:w="3905" w:type="dxa"/>
          </w:tcPr>
          <w:p w14:paraId="70861187" w14:textId="77777777" w:rsidR="00D542EC" w:rsidRDefault="00D542EC" w:rsidP="00D542EC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Enhanced</w:t>
            </w:r>
            <w:proofErr w:type="gramEnd"/>
            <w:r>
              <w:rPr>
                <w:rStyle w:val="Strong"/>
              </w:rPr>
              <w:t xml:space="preserve"> Security</w:t>
            </w:r>
            <w:r>
              <w:t>: Protects customers from fraudulent transactions, increasing their trust in the e-commerce platform.</w:t>
            </w:r>
          </w:p>
          <w:p w14:paraId="625B6A57" w14:textId="77777777" w:rsidR="00D542EC" w:rsidRDefault="00D542EC" w:rsidP="00D542EC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Reduced</w:t>
            </w:r>
            <w:proofErr w:type="gramEnd"/>
            <w:r>
              <w:rPr>
                <w:rStyle w:val="Strong"/>
              </w:rPr>
              <w:t xml:space="preserve"> Financial Losses</w:t>
            </w:r>
            <w:r>
              <w:t>: Minimizes revenue loss due to fraud, contributing to the financial stability of the business.</w:t>
            </w:r>
          </w:p>
          <w:p w14:paraId="73F52821" w14:textId="680B8703" w:rsidR="008723A2" w:rsidRDefault="00D542EC" w:rsidP="00D542EC">
            <w:pPr>
              <w:rPr>
                <w:lang w:val="en-US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Industry</w:t>
            </w:r>
            <w:proofErr w:type="gramEnd"/>
            <w:r>
              <w:rPr>
                <w:rStyle w:val="Strong"/>
              </w:rPr>
              <w:t xml:space="preserve"> Standards</w:t>
            </w:r>
            <w:r>
              <w:t>: Sets a benchmark for cybersecurity practices in the e-commerce industry, encouraging widespread adoption of similar measures.</w:t>
            </w:r>
          </w:p>
        </w:tc>
      </w:tr>
      <w:tr w:rsidR="008723A2" w14:paraId="4AAE1CB2" w14:textId="77777777" w:rsidTr="00D542EC">
        <w:trPr>
          <w:trHeight w:val="1003"/>
        </w:trPr>
        <w:tc>
          <w:tcPr>
            <w:tcW w:w="1129" w:type="dxa"/>
          </w:tcPr>
          <w:p w14:paraId="7C727C94" w14:textId="42DC4871" w:rsidR="008723A2" w:rsidRDefault="00D542EC" w:rsidP="008723A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69" w:type="dxa"/>
          </w:tcPr>
          <w:p w14:paraId="4F223B17" w14:textId="393BB91C" w:rsidR="008723A2" w:rsidRDefault="00D542EC" w:rsidP="008723A2">
            <w:pPr>
              <w:pStyle w:val="Heading2"/>
              <w:rPr>
                <w:lang w:val="en-US"/>
              </w:rPr>
            </w:pPr>
            <w:r>
              <w:t>Business Model (Revenue Model)</w:t>
            </w:r>
          </w:p>
        </w:tc>
        <w:tc>
          <w:tcPr>
            <w:tcW w:w="3905" w:type="dxa"/>
          </w:tcPr>
          <w:p w14:paraId="71054EFF" w14:textId="77777777" w:rsidR="00D542EC" w:rsidRDefault="00D542EC" w:rsidP="00D542EC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Subscription</w:t>
            </w:r>
            <w:proofErr w:type="gramEnd"/>
            <w:r>
              <w:rPr>
                <w:rStyle w:val="Strong"/>
              </w:rPr>
              <w:t xml:space="preserve"> Fees</w:t>
            </w:r>
            <w:r>
              <w:t>: Charge e-commerce businesses a subscription fee for accessing the fraud detection system.</w:t>
            </w:r>
          </w:p>
          <w:p w14:paraId="73B48DBC" w14:textId="77777777" w:rsidR="00D542EC" w:rsidRDefault="00D542EC" w:rsidP="00D542EC"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Transaction</w:t>
            </w:r>
            <w:proofErr w:type="gramEnd"/>
            <w:r>
              <w:rPr>
                <w:rStyle w:val="Strong"/>
              </w:rPr>
              <w:t xml:space="preserve"> Fees</w:t>
            </w:r>
            <w:r>
              <w:t>: Implement a small fee per transaction monitored by the system.</w:t>
            </w:r>
          </w:p>
          <w:p w14:paraId="6F41CEF9" w14:textId="70AE644C" w:rsidR="008723A2" w:rsidRDefault="00D542EC" w:rsidP="00D542EC">
            <w:pPr>
              <w:rPr>
                <w:lang w:val="en-US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Premium</w:t>
            </w:r>
            <w:proofErr w:type="gramEnd"/>
            <w:r>
              <w:rPr>
                <w:rStyle w:val="Strong"/>
              </w:rPr>
              <w:t xml:space="preserve"> Features</w:t>
            </w:r>
            <w:r>
              <w:t>: Offer advanced analytics and fraud management tools as premium features for an additional cost.</w:t>
            </w:r>
          </w:p>
        </w:tc>
      </w:tr>
      <w:tr w:rsidR="008723A2" w14:paraId="40B89A00" w14:textId="77777777" w:rsidTr="00D542EC">
        <w:trPr>
          <w:trHeight w:val="1042"/>
        </w:trPr>
        <w:tc>
          <w:tcPr>
            <w:tcW w:w="1129" w:type="dxa"/>
          </w:tcPr>
          <w:p w14:paraId="148FA46B" w14:textId="17D3F012" w:rsidR="008723A2" w:rsidRDefault="00D542EC" w:rsidP="008723A2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</w:tcPr>
          <w:p w14:paraId="65A368D9" w14:textId="096AC361" w:rsidR="008723A2" w:rsidRPr="00D542EC" w:rsidRDefault="00D542EC" w:rsidP="008723A2">
            <w:pPr>
              <w:pStyle w:val="Heading2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Scalability of the Solution</w:t>
            </w:r>
          </w:p>
        </w:tc>
        <w:tc>
          <w:tcPr>
            <w:tcW w:w="3905" w:type="dxa"/>
          </w:tcPr>
          <w:p w14:paraId="56D86673" w14:textId="77777777" w:rsidR="00D542EC" w:rsidRPr="009A56FC" w:rsidRDefault="00D542EC" w:rsidP="009A56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5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Technological Scalability</w:t>
            </w:r>
            <w:r w:rsidRPr="009A56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The system can scale horizontally to handle increasing transaction volumes by deploying it on cloud platforms with auto-scaling capabilities.</w:t>
            </w:r>
          </w:p>
          <w:p w14:paraId="46DF28C9" w14:textId="77777777" w:rsidR="00D542EC" w:rsidRPr="009A56FC" w:rsidRDefault="00D542EC" w:rsidP="009A56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5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Market Scalability</w:t>
            </w:r>
            <w:r w:rsidRPr="009A56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Applicable to various e-commerce platforms and adaptable to different industries facing similar fraud challenges, expanding the potential customer base.</w:t>
            </w:r>
          </w:p>
          <w:p w14:paraId="48FA2DB7" w14:textId="77777777" w:rsidR="008723A2" w:rsidRDefault="008723A2" w:rsidP="00D542EC">
            <w:pPr>
              <w:rPr>
                <w:lang w:val="en-US"/>
              </w:rPr>
            </w:pPr>
          </w:p>
        </w:tc>
      </w:tr>
    </w:tbl>
    <w:p w14:paraId="16D287E5" w14:textId="77777777" w:rsidR="008723A2" w:rsidRPr="008723A2" w:rsidRDefault="008723A2" w:rsidP="008723A2">
      <w:pPr>
        <w:pStyle w:val="Heading2"/>
        <w:rPr>
          <w:lang w:val="en-US"/>
        </w:rPr>
      </w:pPr>
    </w:p>
    <w:sectPr w:rsidR="008723A2" w:rsidRPr="0087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83BD9"/>
    <w:multiLevelType w:val="multilevel"/>
    <w:tmpl w:val="856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2077D"/>
    <w:multiLevelType w:val="hybridMultilevel"/>
    <w:tmpl w:val="D376F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969109">
    <w:abstractNumId w:val="0"/>
  </w:num>
  <w:num w:numId="2" w16cid:durableId="131263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A2"/>
    <w:rsid w:val="008723A2"/>
    <w:rsid w:val="009A56FC"/>
    <w:rsid w:val="00A10788"/>
    <w:rsid w:val="00D3026C"/>
    <w:rsid w:val="00D5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A862"/>
  <w15:chartTrackingRefBased/>
  <w15:docId w15:val="{BD4CFD95-6B57-4911-A48F-A402DC2A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3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2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2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42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D542EC"/>
    <w:rPr>
      <w:b/>
      <w:bCs/>
    </w:rPr>
  </w:style>
  <w:style w:type="paragraph" w:styleId="ListParagraph">
    <w:name w:val="List Paragraph"/>
    <w:basedOn w:val="Normal"/>
    <w:uiPriority w:val="34"/>
    <w:qFormat/>
    <w:rsid w:val="009A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8E43-5D8D-47AE-AC85-10FB79AA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Nalla</dc:creator>
  <cp:keywords/>
  <dc:description/>
  <cp:lastModifiedBy>Swagath Nalla</cp:lastModifiedBy>
  <cp:revision>1</cp:revision>
  <dcterms:created xsi:type="dcterms:W3CDTF">2024-06-24T08:55:00Z</dcterms:created>
  <dcterms:modified xsi:type="dcterms:W3CDTF">2024-06-24T10:29:00Z</dcterms:modified>
</cp:coreProperties>
</file>